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01FB2" w14:textId="429CD3EB" w:rsidR="009B1123" w:rsidRDefault="007361E2" w:rsidP="00E32990">
      <w:pPr>
        <w:rPr>
          <w:rFonts w:ascii="Times New Roman" w:hAnsi="Times New Roman" w:cs="Times New Roman"/>
        </w:rPr>
      </w:pPr>
      <w:r w:rsidRPr="009E3169">
        <w:rPr>
          <w:rFonts w:ascii="Times New Roman" w:hAnsi="Times New Roman" w:cs="Times New Roman"/>
        </w:rPr>
        <w:tab/>
      </w:r>
      <w:r w:rsidRPr="009E3169">
        <w:rPr>
          <w:rFonts w:ascii="Times New Roman" w:hAnsi="Times New Roman" w:cs="Times New Roman"/>
        </w:rPr>
        <w:tab/>
      </w:r>
      <w:r w:rsidRPr="009E3169">
        <w:rPr>
          <w:rFonts w:ascii="Times New Roman" w:hAnsi="Times New Roman" w:cs="Times New Roman"/>
        </w:rPr>
        <w:tab/>
        <w:t xml:space="preserve">                        </w:t>
      </w:r>
      <w:r w:rsidRPr="009E3169">
        <w:rPr>
          <w:rFonts w:ascii="Times New Roman" w:hAnsi="Times New Roman" w:cs="Times New Roman"/>
          <w:noProof/>
        </w:rPr>
        <w:t xml:space="preserve">      </w:t>
      </w:r>
      <w:r w:rsidRPr="009E3169">
        <w:rPr>
          <w:rFonts w:ascii="Times New Roman" w:hAnsi="Times New Roman" w:cs="Times New Roman"/>
        </w:rPr>
        <w:t xml:space="preserve">   </w:t>
      </w:r>
    </w:p>
    <w:p w14:paraId="157AB990" w14:textId="677B3A5F" w:rsidR="009B1123" w:rsidRDefault="009B1123" w:rsidP="00E32990">
      <w:pPr>
        <w:rPr>
          <w:rFonts w:ascii="Times New Roman" w:hAnsi="Times New Roman" w:cs="Times New Roman"/>
        </w:rPr>
      </w:pPr>
    </w:p>
    <w:p w14:paraId="7D7B3CA7" w14:textId="7BD2D351" w:rsidR="009B1123" w:rsidRDefault="009B1123" w:rsidP="00E32990">
      <w:pPr>
        <w:rPr>
          <w:rFonts w:ascii="Times New Roman" w:hAnsi="Times New Roman" w:cs="Times New Roman"/>
        </w:rPr>
      </w:pPr>
    </w:p>
    <w:p w14:paraId="6201C5FB" w14:textId="79151C40" w:rsidR="009B1123" w:rsidRDefault="009B1123" w:rsidP="00E32990">
      <w:pPr>
        <w:rPr>
          <w:rFonts w:ascii="Times New Roman" w:hAnsi="Times New Roman" w:cs="Times New Roman"/>
        </w:rPr>
      </w:pPr>
    </w:p>
    <w:p w14:paraId="39E9BCEF" w14:textId="5701F610" w:rsidR="009B1123" w:rsidRDefault="009B1123" w:rsidP="00E32990">
      <w:pPr>
        <w:rPr>
          <w:rFonts w:ascii="Times New Roman" w:hAnsi="Times New Roman" w:cs="Times New Roman"/>
        </w:rPr>
      </w:pPr>
    </w:p>
    <w:p w14:paraId="0149AA78" w14:textId="77777777" w:rsidR="009B1123" w:rsidRDefault="009B1123" w:rsidP="00E32990">
      <w:pPr>
        <w:rPr>
          <w:rFonts w:ascii="Times New Roman" w:hAnsi="Times New Roman" w:cs="Times New Roman"/>
        </w:rPr>
      </w:pPr>
    </w:p>
    <w:p w14:paraId="51383588" w14:textId="10C16CE5" w:rsidR="00136C09" w:rsidRPr="009E3169" w:rsidRDefault="0041535D" w:rsidP="00E32990">
      <w:pP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FEDB001" wp14:editId="6252C94D">
            <wp:extent cx="5992495" cy="180769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5554" cy="1817672"/>
                    </a:xfrm>
                    <a:prstGeom prst="rect">
                      <a:avLst/>
                    </a:prstGeom>
                    <a:noFill/>
                    <a:ln>
                      <a:noFill/>
                    </a:ln>
                  </pic:spPr>
                </pic:pic>
              </a:graphicData>
            </a:graphic>
          </wp:inline>
        </w:drawing>
      </w:r>
    </w:p>
    <w:p w14:paraId="746A7F04" w14:textId="77777777" w:rsidR="007361E2" w:rsidRPr="009E3169" w:rsidRDefault="00CC3412" w:rsidP="00CC3412">
      <w:pPr>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169">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AUDIT REPORT</w:t>
      </w:r>
    </w:p>
    <w:p w14:paraId="3497A9C6" w14:textId="5AC2F9A2" w:rsidR="006D768D" w:rsidRPr="009E3169" w:rsidRDefault="00F30600" w:rsidP="00E05F83">
      <w:pPr>
        <w:jc w:val="cente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April</w:t>
      </w:r>
      <w:r w:rsidR="00CC3412" w:rsidRPr="009E3169">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w:t>
      </w: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3958EB5E" w14:textId="77777777" w:rsidR="002417E4" w:rsidRDefault="006D768D" w:rsidP="00E61CE8">
      <w:pPr>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169">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E3169">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E3169">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3A1F392" w14:textId="77777777" w:rsidR="008E77C7" w:rsidRDefault="006D768D" w:rsidP="00E61CE8">
      <w:pPr>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169">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8FF0391" w14:textId="77777777" w:rsidR="008E77C7" w:rsidRDefault="008E77C7" w:rsidP="00E61CE8">
      <w:pPr>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0D0DA1" w14:textId="75F583F2" w:rsidR="008E77C7" w:rsidRDefault="008E77C7" w:rsidP="00E61CE8">
      <w:pPr>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D3DE90" w14:textId="7509DDAC" w:rsidR="00E97169" w:rsidRDefault="00E97169" w:rsidP="00E61CE8">
      <w:pPr>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8A1649" w14:textId="4A85994E" w:rsidR="004400BE" w:rsidRDefault="004400BE" w:rsidP="00E61CE8">
      <w:pPr>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71450" w14:textId="61B305C5" w:rsidR="004400BE" w:rsidRDefault="004400BE" w:rsidP="00E61CE8">
      <w:pPr>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F14610" w14:textId="6219A914" w:rsidR="004400BE" w:rsidRDefault="004400BE" w:rsidP="00E61CE8">
      <w:pPr>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78593B" w14:textId="5D03F4AA" w:rsidR="004400BE" w:rsidRDefault="004400BE" w:rsidP="00E61CE8">
      <w:pPr>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CDFB7D" w14:textId="2835F388" w:rsidR="004400BE" w:rsidRDefault="004400BE" w:rsidP="00E61CE8">
      <w:pPr>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CC6B78" w14:textId="1543A3E0" w:rsidR="004400BE" w:rsidRDefault="004400BE" w:rsidP="00E61CE8">
      <w:pPr>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F29493" w14:textId="1B3AC131" w:rsidR="004400BE" w:rsidRDefault="004400BE" w:rsidP="00E61CE8">
      <w:pPr>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123CF5" w14:textId="2EB959C6" w:rsidR="004400BE" w:rsidRDefault="004400BE" w:rsidP="00E61CE8">
      <w:pPr>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B5C172" w14:textId="32CAF4F4" w:rsidR="004400BE" w:rsidRDefault="004400BE" w:rsidP="00E61CE8">
      <w:pPr>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23F382" w14:textId="114184EA" w:rsidR="004400BE" w:rsidRDefault="004400BE" w:rsidP="00E61CE8">
      <w:pPr>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94D1D0" w14:textId="7D41D301" w:rsidR="004400BE" w:rsidRDefault="004400BE" w:rsidP="00E61CE8">
      <w:pPr>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48C147" w14:textId="3F2B9AA2" w:rsidR="004400BE" w:rsidRDefault="004400BE" w:rsidP="00E61CE8">
      <w:pPr>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D80A87" w14:textId="29189012" w:rsidR="004400BE" w:rsidRDefault="004400BE" w:rsidP="00E61CE8">
      <w:pPr>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4A5835" w14:textId="7A38B1E1" w:rsidR="00DE4814" w:rsidRPr="009E3169" w:rsidRDefault="006D768D" w:rsidP="00E61CE8">
      <w:pPr>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169">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626A1AC" w14:textId="77777777" w:rsidR="0037535A" w:rsidRPr="009E3169" w:rsidRDefault="0037535A" w:rsidP="00DE4814">
      <w:pPr>
        <w:jc w:val="both"/>
        <w:rPr>
          <w:rFonts w:ascii="Times New Roman" w:hAnsi="Times New Roman" w:cs="Times New Roman"/>
          <w:b/>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153B12" w14:textId="77777777" w:rsidR="00C66E3E" w:rsidRPr="009E3169" w:rsidRDefault="00C66E3E" w:rsidP="00DE4814">
      <w:pPr>
        <w:jc w:val="both"/>
        <w:rPr>
          <w:rFonts w:ascii="Times New Roman" w:hAnsi="Times New Roman" w:cs="Times New Roman"/>
          <w:b/>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169">
        <w:rPr>
          <w:rFonts w:ascii="Times New Roman" w:hAnsi="Times New Roman" w:cs="Times New Roman"/>
          <w:b/>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Contents:</w:t>
      </w:r>
    </w:p>
    <w:sdt>
      <w:sdtPr>
        <w:rPr>
          <w:rFonts w:ascii="Times New Roman" w:eastAsia="Times New Roman" w:hAnsi="Times New Roman" w:cs="Times New Roman"/>
          <w:b w:val="0"/>
          <w:bCs w:val="0"/>
          <w:color w:val="auto"/>
          <w:sz w:val="32"/>
          <w:szCs w:val="32"/>
          <w:lang w:eastAsia="en-US"/>
        </w:rPr>
        <w:id w:val="-2061314089"/>
        <w:docPartObj>
          <w:docPartGallery w:val="Table of Contents"/>
          <w:docPartUnique/>
        </w:docPartObj>
      </w:sdtPr>
      <w:sdtEndPr>
        <w:rPr>
          <w:rFonts w:eastAsiaTheme="minorHAnsi"/>
          <w:noProof/>
        </w:rPr>
      </w:sdtEndPr>
      <w:sdtContent>
        <w:p w14:paraId="2087F77C" w14:textId="77777777" w:rsidR="00C66E3E" w:rsidRPr="009E3169" w:rsidRDefault="00C66E3E" w:rsidP="00C66E3E">
          <w:pPr>
            <w:pStyle w:val="TOCHeading"/>
            <w:jc w:val="both"/>
            <w:rPr>
              <w:rFonts w:ascii="Times New Roman" w:hAnsi="Times New Roman" w:cs="Times New Roman"/>
              <w:sz w:val="32"/>
              <w:szCs w:val="32"/>
            </w:rPr>
          </w:pPr>
        </w:p>
        <w:p w14:paraId="1B2E10A3" w14:textId="77777777" w:rsidR="00C66E3E" w:rsidRPr="009E3169" w:rsidRDefault="00C66E3E" w:rsidP="00C66E3E">
          <w:pPr>
            <w:pStyle w:val="TOC1"/>
            <w:tabs>
              <w:tab w:val="right" w:leader="dot" w:pos="10250"/>
            </w:tabs>
            <w:rPr>
              <w:rFonts w:ascii="Times New Roman" w:eastAsiaTheme="minorEastAsia" w:hAnsi="Times New Roman"/>
              <w:b w:val="0"/>
              <w:bCs w:val="0"/>
              <w:caps w:val="0"/>
              <w:noProof/>
              <w:sz w:val="32"/>
              <w:szCs w:val="32"/>
            </w:rPr>
          </w:pPr>
          <w:r w:rsidRPr="009E3169">
            <w:rPr>
              <w:rFonts w:ascii="Times New Roman" w:hAnsi="Times New Roman"/>
              <w:sz w:val="32"/>
              <w:szCs w:val="32"/>
            </w:rPr>
            <w:fldChar w:fldCharType="begin"/>
          </w:r>
          <w:r w:rsidRPr="009E3169">
            <w:rPr>
              <w:rFonts w:ascii="Times New Roman" w:hAnsi="Times New Roman"/>
              <w:sz w:val="32"/>
              <w:szCs w:val="32"/>
            </w:rPr>
            <w:instrText xml:space="preserve"> TOC \o "1-3" \h \z \u </w:instrText>
          </w:r>
          <w:r w:rsidRPr="009E3169">
            <w:rPr>
              <w:rFonts w:ascii="Times New Roman" w:hAnsi="Times New Roman"/>
              <w:sz w:val="32"/>
              <w:szCs w:val="32"/>
            </w:rPr>
            <w:fldChar w:fldCharType="separate"/>
          </w:r>
          <w:hyperlink w:anchor="_Toc501013901" w:history="1">
            <w:r w:rsidRPr="009E3169">
              <w:rPr>
                <w:rStyle w:val="Hyperlink"/>
                <w:rFonts w:ascii="Times New Roman" w:hAnsi="Times New Roman"/>
                <w:noProof/>
                <w:sz w:val="32"/>
                <w:szCs w:val="32"/>
              </w:rPr>
              <w:t>I. Executive Summary</w:t>
            </w:r>
          </w:hyperlink>
        </w:p>
        <w:p w14:paraId="514106B8" w14:textId="77777777" w:rsidR="00C66E3E" w:rsidRPr="009E3169" w:rsidRDefault="002F5977" w:rsidP="0022114E">
          <w:pPr>
            <w:pStyle w:val="TOC2"/>
            <w:numPr>
              <w:ilvl w:val="0"/>
              <w:numId w:val="8"/>
            </w:numPr>
            <w:rPr>
              <w:rFonts w:ascii="Times New Roman" w:eastAsiaTheme="minorEastAsia" w:hAnsi="Times New Roman"/>
              <w:noProof/>
            </w:rPr>
          </w:pPr>
          <w:hyperlink w:anchor="_Toc501013902" w:history="1">
            <w:r w:rsidR="00C66E3E" w:rsidRPr="009E3169">
              <w:rPr>
                <w:rStyle w:val="Hyperlink"/>
                <w:rFonts w:ascii="Times New Roman" w:hAnsi="Times New Roman"/>
                <w:b w:val="0"/>
                <w:noProof/>
                <w:sz w:val="32"/>
                <w:szCs w:val="32"/>
                <w:u w:val="none"/>
              </w:rPr>
              <w:t>Introduction</w:t>
            </w:r>
          </w:hyperlink>
        </w:p>
        <w:p w14:paraId="46ABA1F3" w14:textId="77777777" w:rsidR="00C66E3E" w:rsidRPr="009E3169" w:rsidRDefault="002F5977" w:rsidP="0022114E">
          <w:pPr>
            <w:pStyle w:val="TOC2"/>
            <w:numPr>
              <w:ilvl w:val="0"/>
              <w:numId w:val="8"/>
            </w:numPr>
            <w:rPr>
              <w:rFonts w:ascii="Times New Roman" w:eastAsiaTheme="minorEastAsia" w:hAnsi="Times New Roman"/>
              <w:noProof/>
            </w:rPr>
          </w:pPr>
          <w:hyperlink w:anchor="_Toc501013903" w:history="1">
            <w:r w:rsidR="00C66E3E" w:rsidRPr="009E3169">
              <w:rPr>
                <w:rStyle w:val="Hyperlink"/>
                <w:rFonts w:ascii="Times New Roman" w:hAnsi="Times New Roman"/>
                <w:b w:val="0"/>
                <w:noProof/>
                <w:sz w:val="32"/>
                <w:szCs w:val="32"/>
                <w:u w:val="none"/>
              </w:rPr>
              <w:t>Background</w:t>
            </w:r>
          </w:hyperlink>
        </w:p>
        <w:p w14:paraId="4170D0B4" w14:textId="77777777" w:rsidR="00C66E3E" w:rsidRPr="009E3169" w:rsidRDefault="002F5977" w:rsidP="0022114E">
          <w:pPr>
            <w:pStyle w:val="TOC2"/>
            <w:numPr>
              <w:ilvl w:val="0"/>
              <w:numId w:val="8"/>
            </w:numPr>
            <w:rPr>
              <w:rFonts w:ascii="Times New Roman" w:eastAsiaTheme="minorEastAsia" w:hAnsi="Times New Roman"/>
              <w:noProof/>
            </w:rPr>
          </w:pPr>
          <w:hyperlink w:anchor="_Toc501013904" w:history="1">
            <w:r w:rsidR="00C66E3E" w:rsidRPr="009E3169">
              <w:rPr>
                <w:rStyle w:val="Hyperlink"/>
                <w:rFonts w:ascii="Times New Roman" w:hAnsi="Times New Roman"/>
                <w:b w:val="0"/>
                <w:noProof/>
                <w:sz w:val="32"/>
                <w:szCs w:val="32"/>
                <w:u w:val="none"/>
              </w:rPr>
              <w:t>Objective and Scope</w:t>
            </w:r>
          </w:hyperlink>
        </w:p>
        <w:p w14:paraId="200352AC" w14:textId="77777777" w:rsidR="00C66E3E" w:rsidRPr="009E3169" w:rsidRDefault="002F5977" w:rsidP="0022114E">
          <w:pPr>
            <w:pStyle w:val="TOC2"/>
            <w:numPr>
              <w:ilvl w:val="0"/>
              <w:numId w:val="8"/>
            </w:numPr>
            <w:rPr>
              <w:rFonts w:ascii="Times New Roman" w:eastAsiaTheme="minorEastAsia" w:hAnsi="Times New Roman"/>
              <w:noProof/>
            </w:rPr>
          </w:pPr>
          <w:hyperlink w:anchor="_Toc501013905" w:history="1">
            <w:r w:rsidR="00C66E3E" w:rsidRPr="009E3169">
              <w:rPr>
                <w:rStyle w:val="Hyperlink"/>
                <w:rFonts w:ascii="Times New Roman" w:hAnsi="Times New Roman"/>
                <w:b w:val="0"/>
                <w:noProof/>
                <w:sz w:val="32"/>
                <w:szCs w:val="32"/>
                <w:u w:val="none"/>
              </w:rPr>
              <w:t>Audit Approach</w:t>
            </w:r>
          </w:hyperlink>
        </w:p>
        <w:p w14:paraId="3A875CB0" w14:textId="77777777" w:rsidR="00C66E3E" w:rsidRPr="009E3169" w:rsidRDefault="002F5977" w:rsidP="0022114E">
          <w:pPr>
            <w:pStyle w:val="TOC2"/>
            <w:numPr>
              <w:ilvl w:val="0"/>
              <w:numId w:val="8"/>
            </w:numPr>
            <w:rPr>
              <w:rFonts w:ascii="Times New Roman" w:hAnsi="Times New Roman"/>
              <w:noProof/>
            </w:rPr>
          </w:pPr>
          <w:hyperlink w:anchor="_Toc501013907" w:history="1">
            <w:r w:rsidR="00C66E3E" w:rsidRPr="009E3169">
              <w:rPr>
                <w:rStyle w:val="Hyperlink"/>
                <w:rFonts w:ascii="Times New Roman" w:hAnsi="Times New Roman"/>
                <w:b w:val="0"/>
                <w:noProof/>
                <w:sz w:val="32"/>
                <w:szCs w:val="32"/>
                <w:u w:val="none"/>
              </w:rPr>
              <w:t>Summary of Findings</w:t>
            </w:r>
          </w:hyperlink>
        </w:p>
        <w:p w14:paraId="75FB9B5C" w14:textId="77777777" w:rsidR="004539A0" w:rsidRPr="009E3169" w:rsidRDefault="004539A0" w:rsidP="004539A0">
          <w:pPr>
            <w:rPr>
              <w:rFonts w:ascii="Times New Roman" w:hAnsi="Times New Roman" w:cs="Times New Roman"/>
            </w:rPr>
          </w:pPr>
        </w:p>
        <w:p w14:paraId="508406F1" w14:textId="77777777" w:rsidR="004539A0" w:rsidRPr="009E3169" w:rsidRDefault="002F5977" w:rsidP="004539A0">
          <w:pPr>
            <w:pStyle w:val="TOC1"/>
            <w:tabs>
              <w:tab w:val="right" w:leader="dot" w:pos="10250"/>
            </w:tabs>
            <w:rPr>
              <w:rFonts w:ascii="Times New Roman" w:hAnsi="Times New Roman"/>
              <w:noProof/>
              <w:sz w:val="32"/>
              <w:szCs w:val="32"/>
            </w:rPr>
          </w:pPr>
          <w:hyperlink w:anchor="_Toc501013908" w:history="1">
            <w:r w:rsidR="00C66E3E" w:rsidRPr="009E3169">
              <w:rPr>
                <w:rStyle w:val="Hyperlink"/>
                <w:rFonts w:ascii="Times New Roman" w:hAnsi="Times New Roman"/>
                <w:noProof/>
                <w:sz w:val="32"/>
                <w:szCs w:val="32"/>
              </w:rPr>
              <w:t>II. Detailed Observations &amp; Recommendations</w:t>
            </w:r>
          </w:hyperlink>
        </w:p>
        <w:p w14:paraId="740B2264" w14:textId="77777777" w:rsidR="004539A0" w:rsidRPr="00F34733" w:rsidRDefault="00414AFC" w:rsidP="0022114E">
          <w:pPr>
            <w:pStyle w:val="TOC2"/>
            <w:numPr>
              <w:ilvl w:val="0"/>
              <w:numId w:val="9"/>
            </w:numPr>
            <w:rPr>
              <w:rFonts w:ascii="Times New Roman" w:hAnsi="Times New Roman"/>
              <w:b w:val="0"/>
              <w:sz w:val="28"/>
              <w:szCs w:val="28"/>
              <w:u w:val="none"/>
            </w:rPr>
          </w:pPr>
          <w:r w:rsidRPr="00F34733">
            <w:rPr>
              <w:rFonts w:ascii="Times New Roman" w:hAnsi="Times New Roman"/>
              <w:b w:val="0"/>
              <w:sz w:val="28"/>
              <w:szCs w:val="28"/>
              <w:u w:val="none"/>
            </w:rPr>
            <w:t>CONTROLS</w:t>
          </w:r>
        </w:p>
        <w:p w14:paraId="6A33442C" w14:textId="77777777" w:rsidR="002557DA" w:rsidRPr="009E3169" w:rsidRDefault="00414AFC" w:rsidP="0022114E">
          <w:pPr>
            <w:pStyle w:val="TOC2"/>
            <w:numPr>
              <w:ilvl w:val="0"/>
              <w:numId w:val="9"/>
            </w:numPr>
            <w:rPr>
              <w:rFonts w:ascii="Times New Roman" w:hAnsi="Times New Roman"/>
            </w:rPr>
          </w:pPr>
          <w:r w:rsidRPr="00F34733">
            <w:rPr>
              <w:rFonts w:ascii="Times New Roman" w:hAnsi="Times New Roman"/>
              <w:b w:val="0"/>
              <w:sz w:val="28"/>
              <w:szCs w:val="28"/>
              <w:u w:val="none"/>
            </w:rPr>
            <w:t>LACKING CONTROLS</w:t>
          </w:r>
        </w:p>
        <w:p w14:paraId="4BCB30EA" w14:textId="77777777" w:rsidR="004539A0" w:rsidRPr="009E3169" w:rsidRDefault="004539A0" w:rsidP="004539A0">
          <w:pPr>
            <w:rPr>
              <w:rFonts w:ascii="Times New Roman" w:hAnsi="Times New Roman" w:cs="Times New Roman"/>
            </w:rPr>
          </w:pPr>
        </w:p>
        <w:p w14:paraId="4D204E2F" w14:textId="77777777" w:rsidR="00C66E3E" w:rsidRPr="009E3169" w:rsidRDefault="00C2319E" w:rsidP="00C66E3E">
          <w:pPr>
            <w:pStyle w:val="TOC1"/>
            <w:tabs>
              <w:tab w:val="right" w:leader="dot" w:pos="10250"/>
            </w:tabs>
            <w:rPr>
              <w:rFonts w:ascii="Times New Roman" w:hAnsi="Times New Roman"/>
              <w:noProof/>
              <w:sz w:val="32"/>
              <w:szCs w:val="32"/>
            </w:rPr>
          </w:pPr>
          <w:r>
            <w:rPr>
              <w:rFonts w:ascii="Times New Roman" w:hAnsi="Times New Roman"/>
              <w:sz w:val="32"/>
              <w:szCs w:val="32"/>
            </w:rPr>
            <w:t>III</w:t>
          </w:r>
          <w:hyperlink w:anchor="_Toc501013910" w:history="1">
            <w:r w:rsidR="00C66E3E" w:rsidRPr="009E3169">
              <w:rPr>
                <w:rStyle w:val="Hyperlink"/>
                <w:rFonts w:ascii="Times New Roman" w:hAnsi="Times New Roman"/>
                <w:noProof/>
                <w:sz w:val="32"/>
                <w:szCs w:val="32"/>
              </w:rPr>
              <w:t>. Appendix I</w:t>
            </w:r>
          </w:hyperlink>
        </w:p>
        <w:p w14:paraId="6B643E5C" w14:textId="77777777" w:rsidR="004539A0" w:rsidRPr="009E3169" w:rsidRDefault="004539A0" w:rsidP="004539A0">
          <w:pPr>
            <w:rPr>
              <w:rFonts w:ascii="Times New Roman" w:hAnsi="Times New Roman" w:cs="Times New Roman"/>
            </w:rPr>
          </w:pPr>
        </w:p>
        <w:p w14:paraId="7FB92EBA" w14:textId="77777777" w:rsidR="00C66E3E" w:rsidRPr="009E3169" w:rsidRDefault="00C2319E" w:rsidP="00C66E3E">
          <w:pPr>
            <w:pStyle w:val="TOC1"/>
            <w:tabs>
              <w:tab w:val="right" w:leader="dot" w:pos="10250"/>
            </w:tabs>
            <w:rPr>
              <w:rFonts w:ascii="Times New Roman" w:hAnsi="Times New Roman"/>
              <w:noProof/>
              <w:sz w:val="32"/>
              <w:szCs w:val="32"/>
            </w:rPr>
          </w:pPr>
          <w:r>
            <w:rPr>
              <w:rFonts w:ascii="Times New Roman" w:hAnsi="Times New Roman"/>
              <w:sz w:val="32"/>
              <w:szCs w:val="32"/>
            </w:rPr>
            <w:t>I</w:t>
          </w:r>
          <w:hyperlink w:anchor="_Toc501013911" w:history="1">
            <w:r w:rsidR="002E6B61">
              <w:rPr>
                <w:rStyle w:val="Hyperlink"/>
                <w:rFonts w:ascii="Times New Roman" w:hAnsi="Times New Roman"/>
                <w:noProof/>
                <w:sz w:val="32"/>
                <w:szCs w:val="32"/>
              </w:rPr>
              <w:t>V</w:t>
            </w:r>
            <w:r w:rsidR="00C66E3E" w:rsidRPr="009E3169">
              <w:rPr>
                <w:rStyle w:val="Hyperlink"/>
                <w:rFonts w:ascii="Times New Roman" w:hAnsi="Times New Roman"/>
                <w:noProof/>
                <w:sz w:val="32"/>
                <w:szCs w:val="32"/>
              </w:rPr>
              <w:t>. Appendix II</w:t>
            </w:r>
          </w:hyperlink>
        </w:p>
        <w:p w14:paraId="7E429791" w14:textId="77777777" w:rsidR="00B73899" w:rsidRDefault="00B73899" w:rsidP="00B73899">
          <w:pPr>
            <w:rPr>
              <w:rFonts w:ascii="Times New Roman" w:hAnsi="Times New Roman" w:cs="Times New Roman"/>
            </w:rPr>
          </w:pPr>
        </w:p>
        <w:p w14:paraId="5BBD9B92" w14:textId="77777777" w:rsidR="00247095" w:rsidRPr="009E3169" w:rsidRDefault="002F5977" w:rsidP="00247095">
          <w:pPr>
            <w:pStyle w:val="TOC1"/>
            <w:tabs>
              <w:tab w:val="right" w:leader="dot" w:pos="10250"/>
            </w:tabs>
            <w:rPr>
              <w:rFonts w:ascii="Times New Roman" w:hAnsi="Times New Roman"/>
              <w:noProof/>
              <w:sz w:val="32"/>
              <w:szCs w:val="32"/>
            </w:rPr>
          </w:pPr>
          <w:hyperlink w:anchor="_Toc501013909" w:history="1">
            <w:r w:rsidR="00C2319E">
              <w:rPr>
                <w:rStyle w:val="Hyperlink"/>
                <w:rFonts w:ascii="Times New Roman" w:hAnsi="Times New Roman"/>
                <w:noProof/>
                <w:sz w:val="32"/>
                <w:szCs w:val="32"/>
              </w:rPr>
              <w:t>V</w:t>
            </w:r>
            <w:r w:rsidR="00247095" w:rsidRPr="009E3169">
              <w:rPr>
                <w:rStyle w:val="Hyperlink"/>
                <w:rFonts w:ascii="Times New Roman" w:hAnsi="Times New Roman"/>
                <w:noProof/>
                <w:sz w:val="32"/>
                <w:szCs w:val="32"/>
              </w:rPr>
              <w:t>. Conclusion</w:t>
            </w:r>
          </w:hyperlink>
        </w:p>
        <w:p w14:paraId="140620A9" w14:textId="77777777" w:rsidR="00247095" w:rsidRPr="009E3169" w:rsidRDefault="00247095" w:rsidP="00B73899">
          <w:pPr>
            <w:rPr>
              <w:rFonts w:ascii="Times New Roman" w:hAnsi="Times New Roman" w:cs="Times New Roman"/>
            </w:rPr>
          </w:pPr>
        </w:p>
        <w:p w14:paraId="4A1FA718" w14:textId="77777777" w:rsidR="00B73899" w:rsidRPr="009E3169" w:rsidRDefault="002F5977" w:rsidP="00B73899">
          <w:pPr>
            <w:pStyle w:val="TOC1"/>
            <w:tabs>
              <w:tab w:val="right" w:leader="dot" w:pos="10250"/>
            </w:tabs>
            <w:rPr>
              <w:rFonts w:ascii="Times New Roman" w:hAnsi="Times New Roman"/>
              <w:noProof/>
              <w:sz w:val="32"/>
              <w:szCs w:val="32"/>
            </w:rPr>
          </w:pPr>
          <w:hyperlink w:anchor="_Toc501013911" w:history="1">
            <w:r w:rsidR="00B73899" w:rsidRPr="009E3169">
              <w:rPr>
                <w:rStyle w:val="Hyperlink"/>
                <w:rFonts w:ascii="Times New Roman" w:hAnsi="Times New Roman"/>
                <w:noProof/>
                <w:sz w:val="32"/>
                <w:szCs w:val="32"/>
              </w:rPr>
              <w:t xml:space="preserve">VI. </w:t>
            </w:r>
          </w:hyperlink>
          <w:r w:rsidR="00B73899" w:rsidRPr="009E3169">
            <w:rPr>
              <w:rFonts w:ascii="Times New Roman" w:hAnsi="Times New Roman"/>
              <w:noProof/>
              <w:sz w:val="32"/>
              <w:szCs w:val="32"/>
            </w:rPr>
            <w:t xml:space="preserve">Acknowledgment </w:t>
          </w:r>
        </w:p>
        <w:p w14:paraId="3B5A2A4C" w14:textId="77777777" w:rsidR="00B73899" w:rsidRPr="009E3169" w:rsidRDefault="00B73899" w:rsidP="00B73899">
          <w:pPr>
            <w:rPr>
              <w:rFonts w:ascii="Times New Roman" w:hAnsi="Times New Roman" w:cs="Times New Roman"/>
            </w:rPr>
          </w:pPr>
        </w:p>
        <w:p w14:paraId="0D1572A4" w14:textId="77777777" w:rsidR="00C66E3E" w:rsidRPr="009E3169" w:rsidRDefault="00C66E3E" w:rsidP="00C66E3E">
          <w:pPr>
            <w:spacing w:after="0" w:line="240" w:lineRule="auto"/>
            <w:jc w:val="both"/>
            <w:rPr>
              <w:rFonts w:ascii="Times New Roman" w:hAnsi="Times New Roman" w:cs="Times New Roman"/>
              <w:noProof/>
            </w:rPr>
          </w:pPr>
          <w:r w:rsidRPr="009E3169">
            <w:rPr>
              <w:rFonts w:ascii="Times New Roman" w:hAnsi="Times New Roman" w:cs="Times New Roman"/>
              <w:b/>
              <w:bCs/>
              <w:noProof/>
              <w:sz w:val="32"/>
              <w:szCs w:val="32"/>
            </w:rPr>
            <w:fldChar w:fldCharType="end"/>
          </w:r>
        </w:p>
      </w:sdtContent>
    </w:sdt>
    <w:p w14:paraId="0ADBA691" w14:textId="77777777" w:rsidR="00C66E3E" w:rsidRPr="009E3169" w:rsidRDefault="00C66E3E" w:rsidP="006D768D">
      <w:pP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91C9DD" w14:textId="77777777" w:rsidR="009E3169" w:rsidRDefault="00F5734D" w:rsidP="00707F03">
      <w:pPr>
        <w:tabs>
          <w:tab w:val="left" w:pos="7860"/>
        </w:tabs>
        <w:rPr>
          <w:rFonts w:ascii="Times New Roman" w:hAnsi="Times New Roman" w:cs="Times New Roman"/>
          <w:b/>
          <w:noProof/>
          <w:color w:val="000000" w:themeColor="text1"/>
          <w:sz w:val="48"/>
          <w:szCs w:val="48"/>
        </w:rPr>
      </w:pPr>
      <w:r w:rsidRPr="009E3169">
        <w:rPr>
          <w:rFonts w:ascii="Times New Roman" w:hAnsi="Times New Roman" w:cs="Times New Roman"/>
          <w:b/>
          <w:noProof/>
          <w:color w:val="000000" w:themeColor="text1"/>
          <w:sz w:val="48"/>
          <w:szCs w:val="48"/>
        </w:rPr>
        <w:t xml:space="preserve">                           </w:t>
      </w:r>
    </w:p>
    <w:p w14:paraId="256D365C" w14:textId="77777777" w:rsidR="008E77C7" w:rsidRDefault="008E77C7" w:rsidP="00707F03">
      <w:pPr>
        <w:tabs>
          <w:tab w:val="left" w:pos="7860"/>
        </w:tabs>
        <w:rPr>
          <w:rFonts w:ascii="Times New Roman" w:hAnsi="Times New Roman" w:cs="Times New Roman"/>
          <w:b/>
          <w:noProof/>
          <w:color w:val="000000" w:themeColor="text1"/>
          <w:sz w:val="48"/>
          <w:szCs w:val="48"/>
        </w:rPr>
      </w:pPr>
    </w:p>
    <w:p w14:paraId="1EF9FE2D" w14:textId="4BD0D44C" w:rsidR="00F8361C" w:rsidRPr="009E3169" w:rsidRDefault="00707F03" w:rsidP="00707F03">
      <w:pPr>
        <w:tabs>
          <w:tab w:val="left" w:pos="7860"/>
        </w:tabs>
        <w:rPr>
          <w:rFonts w:ascii="Times New Roman" w:hAnsi="Times New Roman" w:cs="Times New Roman"/>
          <w:b/>
          <w:noProof/>
          <w:color w:val="000000" w:themeColor="text1"/>
          <w:sz w:val="48"/>
          <w:szCs w:val="48"/>
        </w:rPr>
      </w:pPr>
      <w:r w:rsidRPr="009E3169">
        <w:rPr>
          <w:rFonts w:ascii="Times New Roman" w:hAnsi="Times New Roman" w:cs="Times New Roman"/>
          <w:b/>
          <w:noProof/>
          <w:color w:val="000000" w:themeColor="text1"/>
          <w:sz w:val="48"/>
          <w:szCs w:val="48"/>
        </w:rPr>
        <w:tab/>
      </w:r>
    </w:p>
    <w:p w14:paraId="7798C47C" w14:textId="77777777" w:rsidR="008329D8" w:rsidRPr="009E3169" w:rsidRDefault="008329D8" w:rsidP="00E601F3">
      <w:pPr>
        <w:pStyle w:val="ListParagraph"/>
        <w:numPr>
          <w:ilvl w:val="0"/>
          <w:numId w:val="7"/>
        </w:numPr>
        <w:rPr>
          <w:rFonts w:ascii="Times New Roman" w:hAnsi="Times New Roman" w:cs="Times New Roman"/>
          <w:b/>
          <w:color w:val="4472C4" w:themeColor="accen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169">
        <w:rPr>
          <w:rFonts w:ascii="Times New Roman" w:hAnsi="Times New Roman" w:cs="Times New Roman"/>
          <w:color w:val="4472C4" w:themeColor="accen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Executive Summary:</w:t>
      </w:r>
    </w:p>
    <w:p w14:paraId="3AB6B578" w14:textId="77777777" w:rsidR="00E601F3" w:rsidRPr="009E3169" w:rsidRDefault="00E601F3" w:rsidP="0022114E">
      <w:pPr>
        <w:pStyle w:val="TOC2"/>
        <w:rPr>
          <w:rFonts w:ascii="Times New Roman" w:hAnsi="Times New Roman"/>
        </w:rPr>
      </w:pPr>
    </w:p>
    <w:p w14:paraId="2700D61F" w14:textId="7657AF37" w:rsidR="003C7F59" w:rsidRPr="003C7F59" w:rsidRDefault="00E05F83" w:rsidP="003C7F59">
      <w:pPr>
        <w:pStyle w:val="TOC2"/>
        <w:rPr>
          <w:rFonts w:ascii="Times New Roman" w:hAnsi="Times New Roman"/>
        </w:rPr>
      </w:pPr>
      <w:r w:rsidRPr="009E3169">
        <w:rPr>
          <w:rFonts w:ascii="Times New Roman" w:hAnsi="Times New Roman"/>
        </w:rPr>
        <w:t>Introduction:</w:t>
      </w:r>
    </w:p>
    <w:p w14:paraId="10127CDD" w14:textId="77777777" w:rsidR="00E601F3" w:rsidRPr="009E3169" w:rsidRDefault="00E601F3" w:rsidP="00E601F3">
      <w:pPr>
        <w:rPr>
          <w:rFonts w:ascii="Times New Roman" w:hAnsi="Times New Roman" w:cs="Times New Roman"/>
        </w:rPr>
      </w:pPr>
    </w:p>
    <w:p w14:paraId="304CDE36" w14:textId="173CA247" w:rsidR="00F8361C" w:rsidRPr="009E3169" w:rsidRDefault="00E601F3" w:rsidP="005415DF">
      <w:pPr>
        <w:jc w:val="both"/>
        <w:rPr>
          <w:rFonts w:ascii="Times New Roman" w:hAnsi="Times New Roman" w:cs="Times New Roman"/>
          <w:sz w:val="32"/>
          <w:szCs w:val="32"/>
        </w:rPr>
      </w:pPr>
      <w:r w:rsidRPr="009E3169">
        <w:rPr>
          <w:rFonts w:ascii="Times New Roman" w:hAnsi="Times New Roman" w:cs="Times New Roman"/>
          <w:sz w:val="32"/>
          <w:szCs w:val="32"/>
        </w:rPr>
        <w:t xml:space="preserve">This Audit for </w:t>
      </w:r>
      <w:r w:rsidR="003C7F59">
        <w:rPr>
          <w:rFonts w:ascii="Times New Roman" w:hAnsi="Times New Roman" w:cs="Times New Roman"/>
          <w:sz w:val="32"/>
          <w:szCs w:val="32"/>
        </w:rPr>
        <w:t xml:space="preserve">Bitco </w:t>
      </w:r>
      <w:r w:rsidR="001B285A">
        <w:rPr>
          <w:rFonts w:ascii="Times New Roman" w:hAnsi="Times New Roman" w:cs="Times New Roman"/>
          <w:sz w:val="32"/>
          <w:szCs w:val="32"/>
        </w:rPr>
        <w:t>Investments</w:t>
      </w:r>
      <w:r w:rsidR="003C7F59">
        <w:rPr>
          <w:rFonts w:ascii="Times New Roman" w:hAnsi="Times New Roman" w:cs="Times New Roman"/>
          <w:sz w:val="32"/>
          <w:szCs w:val="32"/>
        </w:rPr>
        <w:t xml:space="preserve"> </w:t>
      </w:r>
      <w:r w:rsidRPr="009E3169">
        <w:rPr>
          <w:rFonts w:ascii="Times New Roman" w:hAnsi="Times New Roman" w:cs="Times New Roman"/>
          <w:sz w:val="32"/>
          <w:szCs w:val="32"/>
        </w:rPr>
        <w:t>as a part of the IT Audit Plan 201</w:t>
      </w:r>
      <w:r w:rsidR="003C7F59">
        <w:rPr>
          <w:rFonts w:ascii="Times New Roman" w:hAnsi="Times New Roman" w:cs="Times New Roman"/>
          <w:sz w:val="32"/>
          <w:szCs w:val="32"/>
        </w:rPr>
        <w:t>9</w:t>
      </w:r>
      <w:r w:rsidRPr="009E3169">
        <w:rPr>
          <w:rFonts w:ascii="Times New Roman" w:hAnsi="Times New Roman" w:cs="Times New Roman"/>
          <w:sz w:val="32"/>
          <w:szCs w:val="32"/>
        </w:rPr>
        <w:t>. The overall engagement was planned about three weeks.</w:t>
      </w:r>
      <w:r w:rsidR="006C6C0B" w:rsidRPr="009E3169">
        <w:rPr>
          <w:rFonts w:ascii="Times New Roman" w:hAnsi="Times New Roman" w:cs="Times New Roman"/>
          <w:sz w:val="32"/>
          <w:szCs w:val="32"/>
        </w:rPr>
        <w:t xml:space="preserve"> </w:t>
      </w:r>
      <w:r w:rsidR="005B46A7" w:rsidRPr="009E3169">
        <w:rPr>
          <w:rFonts w:ascii="Times New Roman" w:hAnsi="Times New Roman" w:cs="Times New Roman"/>
          <w:sz w:val="32"/>
          <w:szCs w:val="32"/>
        </w:rPr>
        <w:t xml:space="preserve">This document contains the Audit approaches and the findings deducted from the Auditing of </w:t>
      </w:r>
      <w:r w:rsidR="003C7F59">
        <w:rPr>
          <w:rFonts w:ascii="Times New Roman" w:hAnsi="Times New Roman" w:cs="Times New Roman"/>
          <w:sz w:val="32"/>
          <w:szCs w:val="32"/>
        </w:rPr>
        <w:t xml:space="preserve">Bitco </w:t>
      </w:r>
      <w:r w:rsidR="001B285A">
        <w:rPr>
          <w:rFonts w:ascii="Times New Roman" w:hAnsi="Times New Roman" w:cs="Times New Roman"/>
          <w:sz w:val="32"/>
          <w:szCs w:val="32"/>
        </w:rPr>
        <w:t>Investments</w:t>
      </w:r>
      <w:r w:rsidR="005B46A7" w:rsidRPr="009E3169">
        <w:rPr>
          <w:rFonts w:ascii="Times New Roman" w:hAnsi="Times New Roman" w:cs="Times New Roman"/>
          <w:sz w:val="32"/>
          <w:szCs w:val="32"/>
        </w:rPr>
        <w:t xml:space="preserve">. It also documents the controls that </w:t>
      </w:r>
      <w:r w:rsidR="003C7F59">
        <w:rPr>
          <w:rFonts w:ascii="Times New Roman" w:hAnsi="Times New Roman" w:cs="Times New Roman"/>
          <w:sz w:val="32"/>
          <w:szCs w:val="32"/>
        </w:rPr>
        <w:t xml:space="preserve">Bitco </w:t>
      </w:r>
      <w:r w:rsidR="001B285A">
        <w:rPr>
          <w:rFonts w:ascii="Times New Roman" w:hAnsi="Times New Roman" w:cs="Times New Roman"/>
          <w:sz w:val="32"/>
          <w:szCs w:val="32"/>
        </w:rPr>
        <w:t>Investments</w:t>
      </w:r>
      <w:r w:rsidR="005B46A7" w:rsidRPr="009E3169">
        <w:rPr>
          <w:rFonts w:ascii="Times New Roman" w:hAnsi="Times New Roman" w:cs="Times New Roman"/>
          <w:sz w:val="32"/>
          <w:szCs w:val="32"/>
        </w:rPr>
        <w:t xml:space="preserve"> lack and should change given the recommendations in the Auditing process.</w:t>
      </w:r>
    </w:p>
    <w:p w14:paraId="0FF592BD" w14:textId="77777777" w:rsidR="001371F1" w:rsidRPr="009E3169" w:rsidRDefault="001371F1" w:rsidP="00F8361C">
      <w:pPr>
        <w:rPr>
          <w:rFonts w:ascii="Times New Roman" w:hAnsi="Times New Roman" w:cs="Times New Roman"/>
          <w:sz w:val="32"/>
          <w:szCs w:val="32"/>
        </w:rPr>
      </w:pPr>
    </w:p>
    <w:p w14:paraId="5B0B1D52" w14:textId="77777777" w:rsidR="001371F1" w:rsidRPr="009E3169" w:rsidRDefault="001371F1" w:rsidP="0022114E">
      <w:pPr>
        <w:pStyle w:val="TOC2"/>
        <w:rPr>
          <w:rFonts w:ascii="Times New Roman" w:hAnsi="Times New Roman"/>
        </w:rPr>
      </w:pPr>
      <w:r w:rsidRPr="009E3169">
        <w:rPr>
          <w:rFonts w:ascii="Times New Roman" w:hAnsi="Times New Roman"/>
        </w:rPr>
        <w:t>Background:</w:t>
      </w:r>
    </w:p>
    <w:p w14:paraId="5470C9A0" w14:textId="77777777" w:rsidR="001371F1" w:rsidRPr="009E3169" w:rsidRDefault="001371F1" w:rsidP="001371F1">
      <w:pPr>
        <w:rPr>
          <w:rFonts w:ascii="Times New Roman" w:hAnsi="Times New Roman" w:cs="Times New Roman"/>
        </w:rPr>
      </w:pPr>
    </w:p>
    <w:p w14:paraId="05F3DC1D" w14:textId="4C6E562F" w:rsidR="0022114E" w:rsidRDefault="001371F1" w:rsidP="005415DF">
      <w:pPr>
        <w:jc w:val="both"/>
        <w:rPr>
          <w:rFonts w:ascii="Times New Roman" w:hAnsi="Times New Roman" w:cs="Times New Roman"/>
          <w:sz w:val="32"/>
          <w:szCs w:val="32"/>
        </w:rPr>
      </w:pPr>
      <w:r w:rsidRPr="009E3169">
        <w:rPr>
          <w:rFonts w:ascii="Times New Roman" w:hAnsi="Times New Roman" w:cs="Times New Roman"/>
          <w:sz w:val="32"/>
          <w:szCs w:val="32"/>
        </w:rPr>
        <w:t xml:space="preserve">The </w:t>
      </w:r>
      <w:r w:rsidR="003C7F59">
        <w:rPr>
          <w:rFonts w:ascii="Times New Roman" w:hAnsi="Times New Roman" w:cs="Times New Roman"/>
          <w:sz w:val="32"/>
          <w:szCs w:val="32"/>
        </w:rPr>
        <w:t xml:space="preserve">Bitco </w:t>
      </w:r>
      <w:r w:rsidR="001B285A">
        <w:rPr>
          <w:rFonts w:ascii="Times New Roman" w:hAnsi="Times New Roman" w:cs="Times New Roman"/>
          <w:sz w:val="32"/>
          <w:szCs w:val="32"/>
        </w:rPr>
        <w:t>Investments</w:t>
      </w:r>
      <w:r w:rsidR="005415DF" w:rsidRPr="009E3169">
        <w:rPr>
          <w:rFonts w:ascii="Times New Roman" w:hAnsi="Times New Roman" w:cs="Times New Roman"/>
          <w:sz w:val="32"/>
          <w:szCs w:val="32"/>
        </w:rPr>
        <w:t xml:space="preserve"> is a</w:t>
      </w:r>
      <w:r w:rsidR="003C7F59">
        <w:rPr>
          <w:rFonts w:ascii="Times New Roman" w:hAnsi="Times New Roman" w:cs="Times New Roman"/>
          <w:sz w:val="32"/>
          <w:szCs w:val="32"/>
        </w:rPr>
        <w:t xml:space="preserve">n American </w:t>
      </w:r>
      <w:r w:rsidR="00D16FDC">
        <w:rPr>
          <w:rFonts w:ascii="Times New Roman" w:hAnsi="Times New Roman" w:cs="Times New Roman"/>
          <w:sz w:val="32"/>
          <w:szCs w:val="32"/>
        </w:rPr>
        <w:t>Digital Asset Trading Platform</w:t>
      </w:r>
      <w:r w:rsidR="005415DF" w:rsidRPr="009E3169">
        <w:rPr>
          <w:rFonts w:ascii="Times New Roman" w:hAnsi="Times New Roman" w:cs="Times New Roman"/>
          <w:sz w:val="32"/>
          <w:szCs w:val="32"/>
        </w:rPr>
        <w:t xml:space="preserve"> </w:t>
      </w:r>
      <w:r w:rsidR="0022114E" w:rsidRPr="009E3169">
        <w:rPr>
          <w:rFonts w:ascii="Times New Roman" w:hAnsi="Times New Roman" w:cs="Times New Roman"/>
          <w:sz w:val="32"/>
          <w:szCs w:val="32"/>
        </w:rPr>
        <w:t>founded in 201</w:t>
      </w:r>
      <w:r w:rsidR="00D16FDC">
        <w:rPr>
          <w:rFonts w:ascii="Times New Roman" w:hAnsi="Times New Roman" w:cs="Times New Roman"/>
          <w:sz w:val="32"/>
          <w:szCs w:val="32"/>
        </w:rPr>
        <w:t xml:space="preserve">7. </w:t>
      </w:r>
    </w:p>
    <w:p w14:paraId="214A8533" w14:textId="06198B6D" w:rsidR="00D16FDC" w:rsidRPr="00D16FDC" w:rsidRDefault="00D16FDC" w:rsidP="00D16FDC">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 xml:space="preserve">Bitco </w:t>
      </w:r>
      <w:r w:rsidR="001B285A">
        <w:rPr>
          <w:rFonts w:ascii="Times New Roman" w:hAnsi="Times New Roman" w:cs="Times New Roman"/>
          <w:sz w:val="32"/>
          <w:szCs w:val="32"/>
        </w:rPr>
        <w:t>Investments</w:t>
      </w:r>
      <w:r w:rsidRPr="00D16FDC">
        <w:rPr>
          <w:rFonts w:ascii="Times New Roman" w:hAnsi="Times New Roman" w:cs="Times New Roman"/>
          <w:sz w:val="32"/>
          <w:szCs w:val="32"/>
        </w:rPr>
        <w:t xml:space="preserve"> are a team of experienced professionals who have previously founded successful companies which employ over 100 people, have raised over $60M in venture capital, and have achieved over $25M in annual revenue. </w:t>
      </w:r>
      <w:r>
        <w:rPr>
          <w:rFonts w:ascii="Times New Roman" w:hAnsi="Times New Roman" w:cs="Times New Roman"/>
          <w:sz w:val="32"/>
          <w:szCs w:val="32"/>
        </w:rPr>
        <w:t xml:space="preserve">The company </w:t>
      </w:r>
      <w:r w:rsidRPr="00D16FDC">
        <w:rPr>
          <w:rFonts w:ascii="Times New Roman" w:hAnsi="Times New Roman" w:cs="Times New Roman"/>
          <w:sz w:val="32"/>
          <w:szCs w:val="32"/>
        </w:rPr>
        <w:t>now bring our experience of operating companies and building scalable technology to the world of digital assets.</w:t>
      </w:r>
    </w:p>
    <w:p w14:paraId="678B9903" w14:textId="727D76D2" w:rsidR="001371F1" w:rsidRDefault="00D16FDC" w:rsidP="005415DF">
      <w:pPr>
        <w:jc w:val="both"/>
        <w:rPr>
          <w:rFonts w:ascii="Times New Roman" w:hAnsi="Times New Roman" w:cs="Times New Roman"/>
          <w:sz w:val="32"/>
          <w:szCs w:val="32"/>
        </w:rPr>
      </w:pPr>
      <w:r w:rsidRPr="00D16FDC">
        <w:rPr>
          <w:rFonts w:ascii="Times New Roman" w:hAnsi="Times New Roman" w:cs="Times New Roman"/>
          <w:sz w:val="32"/>
          <w:szCs w:val="32"/>
        </w:rPr>
        <w:t>We believe decentralized, non-custodial exchanges are the future of trading cryptocurrencies</w:t>
      </w:r>
      <w:r>
        <w:rPr>
          <w:rFonts w:ascii="Times New Roman" w:hAnsi="Times New Roman" w:cs="Times New Roman"/>
          <w:sz w:val="32"/>
          <w:szCs w:val="32"/>
        </w:rPr>
        <w:t xml:space="preserve">. </w:t>
      </w:r>
      <w:r w:rsidR="001371F1" w:rsidRPr="009E3169">
        <w:rPr>
          <w:rFonts w:ascii="Times New Roman" w:hAnsi="Times New Roman" w:cs="Times New Roman"/>
          <w:sz w:val="32"/>
          <w:szCs w:val="32"/>
        </w:rPr>
        <w:t xml:space="preserve">It </w:t>
      </w:r>
      <w:r w:rsidR="00FF0FE3" w:rsidRPr="009E3169">
        <w:rPr>
          <w:rFonts w:ascii="Times New Roman" w:hAnsi="Times New Roman" w:cs="Times New Roman"/>
          <w:sz w:val="32"/>
          <w:szCs w:val="32"/>
        </w:rPr>
        <w:t xml:space="preserve">majorly </w:t>
      </w:r>
      <w:r w:rsidR="001371F1" w:rsidRPr="009E3169">
        <w:rPr>
          <w:rFonts w:ascii="Times New Roman" w:hAnsi="Times New Roman" w:cs="Times New Roman"/>
          <w:sz w:val="32"/>
          <w:szCs w:val="32"/>
        </w:rPr>
        <w:t>deals with P</w:t>
      </w:r>
      <w:r w:rsidR="0048205E" w:rsidRPr="009E3169">
        <w:rPr>
          <w:rFonts w:ascii="Times New Roman" w:hAnsi="Times New Roman" w:cs="Times New Roman"/>
          <w:sz w:val="32"/>
          <w:szCs w:val="32"/>
        </w:rPr>
        <w:t>II (</w:t>
      </w:r>
      <w:r w:rsidR="00FF0FE3" w:rsidRPr="009E3169">
        <w:rPr>
          <w:rFonts w:ascii="Times New Roman" w:hAnsi="Times New Roman" w:cs="Times New Roman"/>
          <w:sz w:val="32"/>
          <w:szCs w:val="32"/>
        </w:rPr>
        <w:t xml:space="preserve">Personally Indentifable Information) </w:t>
      </w:r>
      <w:r w:rsidR="001371F1" w:rsidRPr="009E3169">
        <w:rPr>
          <w:rFonts w:ascii="Times New Roman" w:hAnsi="Times New Roman" w:cs="Times New Roman"/>
          <w:sz w:val="32"/>
          <w:szCs w:val="32"/>
        </w:rPr>
        <w:t>and PCI</w:t>
      </w:r>
      <w:r w:rsidR="00FF0FE3" w:rsidRPr="009E3169">
        <w:rPr>
          <w:rFonts w:ascii="Times New Roman" w:hAnsi="Times New Roman" w:cs="Times New Roman"/>
          <w:sz w:val="32"/>
          <w:szCs w:val="32"/>
        </w:rPr>
        <w:t>-DSS</w:t>
      </w:r>
      <w:r w:rsidR="00903D7E" w:rsidRPr="009E3169">
        <w:rPr>
          <w:rFonts w:ascii="Times New Roman" w:hAnsi="Times New Roman" w:cs="Times New Roman"/>
          <w:sz w:val="32"/>
          <w:szCs w:val="32"/>
        </w:rPr>
        <w:t xml:space="preserve"> </w:t>
      </w:r>
      <w:r w:rsidR="00FF0FE3" w:rsidRPr="009E3169">
        <w:rPr>
          <w:rFonts w:ascii="Times New Roman" w:hAnsi="Times New Roman" w:cs="Times New Roman"/>
          <w:sz w:val="32"/>
          <w:szCs w:val="32"/>
        </w:rPr>
        <w:t>(Payment Card Industry-Data Security Standards).</w:t>
      </w:r>
    </w:p>
    <w:p w14:paraId="717A06B7" w14:textId="77777777" w:rsidR="00EA78CB" w:rsidRDefault="00EA78CB" w:rsidP="005415DF">
      <w:pPr>
        <w:jc w:val="both"/>
        <w:rPr>
          <w:rFonts w:ascii="Times New Roman" w:hAnsi="Times New Roman" w:cs="Times New Roman"/>
          <w:sz w:val="32"/>
          <w:szCs w:val="32"/>
        </w:rPr>
      </w:pPr>
    </w:p>
    <w:p w14:paraId="716099A2" w14:textId="1F6B4870" w:rsidR="00EA78CB" w:rsidRDefault="00EA78CB" w:rsidP="005415DF">
      <w:pPr>
        <w:jc w:val="both"/>
        <w:rPr>
          <w:rFonts w:ascii="Times New Roman" w:hAnsi="Times New Roman" w:cs="Times New Roman"/>
          <w:sz w:val="32"/>
          <w:szCs w:val="32"/>
        </w:rPr>
      </w:pPr>
    </w:p>
    <w:p w14:paraId="71C6A775" w14:textId="77777777" w:rsidR="008E77C7" w:rsidRPr="009E3169" w:rsidRDefault="008E77C7" w:rsidP="005415DF">
      <w:pPr>
        <w:jc w:val="both"/>
        <w:rPr>
          <w:rFonts w:ascii="Times New Roman" w:hAnsi="Times New Roman" w:cs="Times New Roman"/>
          <w:sz w:val="32"/>
          <w:szCs w:val="32"/>
        </w:rPr>
      </w:pPr>
    </w:p>
    <w:p w14:paraId="21F2BF22" w14:textId="77777777" w:rsidR="008C0B43" w:rsidRPr="009E3169" w:rsidRDefault="003844F2" w:rsidP="0022114E">
      <w:pPr>
        <w:pStyle w:val="TOC2"/>
        <w:rPr>
          <w:rFonts w:ascii="Times New Roman" w:hAnsi="Times New Roman"/>
        </w:rPr>
      </w:pPr>
      <w:r w:rsidRPr="009E3169">
        <w:rPr>
          <w:rFonts w:ascii="Times New Roman" w:hAnsi="Times New Roman"/>
        </w:rPr>
        <w:lastRenderedPageBreak/>
        <w:t>Objective and Scope</w:t>
      </w:r>
      <w:r w:rsidR="008C0B43" w:rsidRPr="009E3169">
        <w:rPr>
          <w:rFonts w:ascii="Times New Roman" w:hAnsi="Times New Roman"/>
        </w:rPr>
        <w:t>:</w:t>
      </w:r>
    </w:p>
    <w:p w14:paraId="789B48C0" w14:textId="77777777" w:rsidR="001371F1" w:rsidRPr="009E3169" w:rsidRDefault="001371F1" w:rsidP="00F8361C">
      <w:pPr>
        <w:rPr>
          <w:rFonts w:ascii="Times New Roman" w:hAnsi="Times New Roman" w:cs="Times New Roman"/>
          <w:sz w:val="32"/>
          <w:szCs w:val="32"/>
        </w:rPr>
      </w:pPr>
    </w:p>
    <w:p w14:paraId="7842DFF0" w14:textId="77777777" w:rsidR="00D43B57" w:rsidRPr="009E3169" w:rsidRDefault="00D43B57" w:rsidP="00D43B57">
      <w:pPr>
        <w:autoSpaceDE w:val="0"/>
        <w:autoSpaceDN w:val="0"/>
        <w:adjustRightInd w:val="0"/>
        <w:jc w:val="both"/>
        <w:rPr>
          <w:rFonts w:ascii="Times New Roman" w:hAnsi="Times New Roman" w:cs="Times New Roman"/>
          <w:sz w:val="32"/>
          <w:szCs w:val="32"/>
          <w:lang w:val="en-CA"/>
        </w:rPr>
      </w:pPr>
      <w:r w:rsidRPr="009E3169">
        <w:rPr>
          <w:rFonts w:ascii="Times New Roman" w:hAnsi="Times New Roman" w:cs="Times New Roman"/>
          <w:sz w:val="32"/>
          <w:szCs w:val="32"/>
          <w:lang w:val="en-CA"/>
        </w:rPr>
        <w:t>The objective and scope of IT Service Management Audit includes review of the following:</w:t>
      </w:r>
    </w:p>
    <w:p w14:paraId="3895F37F" w14:textId="77777777" w:rsidR="00766FA5" w:rsidRPr="009E3169" w:rsidRDefault="00766FA5" w:rsidP="007D5F1C">
      <w:pPr>
        <w:pStyle w:val="ListParagraph"/>
        <w:numPr>
          <w:ilvl w:val="0"/>
          <w:numId w:val="13"/>
        </w:numPr>
        <w:rPr>
          <w:rFonts w:ascii="Times New Roman" w:hAnsi="Times New Roman" w:cs="Times New Roman"/>
          <w:sz w:val="32"/>
          <w:szCs w:val="32"/>
        </w:rPr>
      </w:pPr>
      <w:r w:rsidRPr="009E3169">
        <w:rPr>
          <w:rFonts w:ascii="Times New Roman" w:hAnsi="Times New Roman" w:cs="Times New Roman"/>
          <w:sz w:val="32"/>
          <w:szCs w:val="32"/>
        </w:rPr>
        <w:t>Information Security Policy</w:t>
      </w:r>
    </w:p>
    <w:p w14:paraId="6BAB2BF8" w14:textId="77777777" w:rsidR="00766FA5" w:rsidRPr="009E3169" w:rsidRDefault="00766FA5" w:rsidP="007D5F1C">
      <w:pPr>
        <w:pStyle w:val="ListParagraph"/>
        <w:numPr>
          <w:ilvl w:val="0"/>
          <w:numId w:val="13"/>
        </w:numPr>
        <w:rPr>
          <w:rFonts w:ascii="Times New Roman" w:hAnsi="Times New Roman" w:cs="Times New Roman"/>
          <w:sz w:val="32"/>
          <w:szCs w:val="32"/>
        </w:rPr>
      </w:pPr>
      <w:r w:rsidRPr="009E3169">
        <w:rPr>
          <w:rFonts w:ascii="Times New Roman" w:hAnsi="Times New Roman" w:cs="Times New Roman"/>
          <w:sz w:val="32"/>
          <w:szCs w:val="32"/>
        </w:rPr>
        <w:t>Password Management Policy</w:t>
      </w:r>
    </w:p>
    <w:p w14:paraId="20C2CB52" w14:textId="77777777" w:rsidR="00766FA5" w:rsidRPr="009E3169" w:rsidRDefault="00766FA5" w:rsidP="007D5F1C">
      <w:pPr>
        <w:pStyle w:val="ListParagraph"/>
        <w:numPr>
          <w:ilvl w:val="0"/>
          <w:numId w:val="13"/>
        </w:numPr>
        <w:rPr>
          <w:rFonts w:ascii="Times New Roman" w:hAnsi="Times New Roman" w:cs="Times New Roman"/>
          <w:sz w:val="32"/>
          <w:szCs w:val="32"/>
        </w:rPr>
      </w:pPr>
      <w:r w:rsidRPr="009E3169">
        <w:rPr>
          <w:rFonts w:ascii="Times New Roman" w:hAnsi="Times New Roman" w:cs="Times New Roman"/>
          <w:sz w:val="32"/>
          <w:szCs w:val="32"/>
        </w:rPr>
        <w:t>Data Backup Policy</w:t>
      </w:r>
    </w:p>
    <w:p w14:paraId="6BFED6F0" w14:textId="77777777" w:rsidR="00766FA5" w:rsidRPr="009E3169" w:rsidRDefault="00766FA5" w:rsidP="007D5F1C">
      <w:pPr>
        <w:pStyle w:val="ListParagraph"/>
        <w:numPr>
          <w:ilvl w:val="0"/>
          <w:numId w:val="13"/>
        </w:numPr>
        <w:rPr>
          <w:rFonts w:ascii="Times New Roman" w:hAnsi="Times New Roman" w:cs="Times New Roman"/>
          <w:sz w:val="32"/>
          <w:szCs w:val="32"/>
        </w:rPr>
      </w:pPr>
      <w:r w:rsidRPr="009E3169">
        <w:rPr>
          <w:rFonts w:ascii="Times New Roman" w:hAnsi="Times New Roman" w:cs="Times New Roman"/>
          <w:sz w:val="32"/>
          <w:szCs w:val="32"/>
        </w:rPr>
        <w:t>User Access Management</w:t>
      </w:r>
    </w:p>
    <w:p w14:paraId="2A88A056" w14:textId="77777777" w:rsidR="00766FA5" w:rsidRPr="009E3169" w:rsidRDefault="00766FA5" w:rsidP="007D5F1C">
      <w:pPr>
        <w:pStyle w:val="ListParagraph"/>
        <w:numPr>
          <w:ilvl w:val="0"/>
          <w:numId w:val="13"/>
        </w:numPr>
        <w:rPr>
          <w:rFonts w:ascii="Times New Roman" w:hAnsi="Times New Roman" w:cs="Times New Roman"/>
          <w:sz w:val="32"/>
          <w:szCs w:val="32"/>
        </w:rPr>
      </w:pPr>
      <w:r w:rsidRPr="009E3169">
        <w:rPr>
          <w:rFonts w:ascii="Times New Roman" w:hAnsi="Times New Roman" w:cs="Times New Roman"/>
          <w:sz w:val="32"/>
          <w:szCs w:val="32"/>
        </w:rPr>
        <w:t>Network Security Policy</w:t>
      </w:r>
    </w:p>
    <w:p w14:paraId="567BD37D" w14:textId="77777777" w:rsidR="00766FA5" w:rsidRPr="009E3169" w:rsidRDefault="00766FA5" w:rsidP="007D5F1C">
      <w:pPr>
        <w:pStyle w:val="ListParagraph"/>
        <w:numPr>
          <w:ilvl w:val="0"/>
          <w:numId w:val="13"/>
        </w:numPr>
        <w:rPr>
          <w:rFonts w:ascii="Times New Roman" w:hAnsi="Times New Roman" w:cs="Times New Roman"/>
          <w:sz w:val="32"/>
          <w:szCs w:val="32"/>
        </w:rPr>
      </w:pPr>
      <w:r w:rsidRPr="009E3169">
        <w:rPr>
          <w:rFonts w:ascii="Times New Roman" w:hAnsi="Times New Roman" w:cs="Times New Roman"/>
          <w:sz w:val="32"/>
          <w:szCs w:val="32"/>
        </w:rPr>
        <w:t>Business Continuity and Disaster Recovery Policy</w:t>
      </w:r>
    </w:p>
    <w:p w14:paraId="676D50DA" w14:textId="77777777" w:rsidR="00766FA5" w:rsidRPr="009E3169" w:rsidRDefault="00766FA5" w:rsidP="007D5F1C">
      <w:pPr>
        <w:pStyle w:val="ListParagraph"/>
        <w:numPr>
          <w:ilvl w:val="0"/>
          <w:numId w:val="13"/>
        </w:numPr>
        <w:rPr>
          <w:rFonts w:ascii="Times New Roman" w:hAnsi="Times New Roman" w:cs="Times New Roman"/>
          <w:b/>
          <w:sz w:val="32"/>
          <w:szCs w:val="32"/>
        </w:rPr>
      </w:pPr>
      <w:r w:rsidRPr="009E3169">
        <w:rPr>
          <w:rFonts w:ascii="Times New Roman" w:hAnsi="Times New Roman" w:cs="Times New Roman"/>
          <w:sz w:val="32"/>
          <w:szCs w:val="32"/>
        </w:rPr>
        <w:t>IT Change Management Policy</w:t>
      </w:r>
    </w:p>
    <w:p w14:paraId="67C3B15B" w14:textId="77777777" w:rsidR="00CB3A79" w:rsidRPr="009E3169" w:rsidRDefault="00CB3A79" w:rsidP="00CB3A79">
      <w:pPr>
        <w:pStyle w:val="ListParagraph"/>
        <w:spacing w:after="200" w:line="276" w:lineRule="auto"/>
        <w:jc w:val="both"/>
        <w:rPr>
          <w:rFonts w:ascii="Times New Roman" w:hAnsi="Times New Roman" w:cs="Times New Roman"/>
          <w:color w:val="000000" w:themeColor="text1"/>
          <w:sz w:val="32"/>
          <w:szCs w:val="32"/>
        </w:rPr>
      </w:pPr>
    </w:p>
    <w:p w14:paraId="5977DB0E" w14:textId="77777777" w:rsidR="00B73899" w:rsidRPr="009E3169" w:rsidRDefault="00B73899" w:rsidP="0022114E">
      <w:pPr>
        <w:pStyle w:val="TOC2"/>
        <w:rPr>
          <w:rFonts w:ascii="Times New Roman" w:hAnsi="Times New Roman"/>
        </w:rPr>
      </w:pPr>
      <w:r w:rsidRPr="009E3169">
        <w:rPr>
          <w:rFonts w:ascii="Times New Roman" w:hAnsi="Times New Roman"/>
        </w:rPr>
        <w:t>Audit Approach:</w:t>
      </w:r>
    </w:p>
    <w:p w14:paraId="661B909C" w14:textId="77777777" w:rsidR="00B73899" w:rsidRPr="009E3169" w:rsidRDefault="00B73899" w:rsidP="00B73899">
      <w:pPr>
        <w:rPr>
          <w:rFonts w:ascii="Times New Roman" w:hAnsi="Times New Roman" w:cs="Times New Roman"/>
        </w:rPr>
      </w:pPr>
    </w:p>
    <w:p w14:paraId="4A87996C" w14:textId="1FF8030F" w:rsidR="00B73899" w:rsidRPr="009E3169" w:rsidRDefault="00D16FDC" w:rsidP="00B73899">
      <w:pPr>
        <w:pStyle w:val="BodyText"/>
        <w:rPr>
          <w:rFonts w:ascii="Times New Roman" w:hAnsi="Times New Roman"/>
          <w:sz w:val="32"/>
          <w:szCs w:val="32"/>
        </w:rPr>
      </w:pPr>
      <w:r>
        <w:rPr>
          <w:rFonts w:ascii="Times New Roman" w:hAnsi="Times New Roman"/>
          <w:sz w:val="32"/>
          <w:szCs w:val="32"/>
        </w:rPr>
        <w:t xml:space="preserve">Bitco </w:t>
      </w:r>
      <w:r w:rsidR="001B285A">
        <w:rPr>
          <w:rFonts w:ascii="Times New Roman" w:hAnsi="Times New Roman"/>
          <w:sz w:val="32"/>
          <w:szCs w:val="32"/>
        </w:rPr>
        <w:t>Investments</w:t>
      </w:r>
      <w:r w:rsidRPr="009E3169">
        <w:rPr>
          <w:rFonts w:ascii="Times New Roman" w:hAnsi="Times New Roman"/>
          <w:sz w:val="32"/>
          <w:szCs w:val="32"/>
        </w:rPr>
        <w:t xml:space="preserve"> </w:t>
      </w:r>
      <w:r w:rsidR="00B73899" w:rsidRPr="009E3169">
        <w:rPr>
          <w:rFonts w:ascii="Times New Roman" w:hAnsi="Times New Roman"/>
          <w:sz w:val="32"/>
          <w:szCs w:val="32"/>
        </w:rPr>
        <w:t xml:space="preserve">adopts a risk-based audit approach. In this context the key stages </w:t>
      </w:r>
      <w:r w:rsidR="00092AC7" w:rsidRPr="009E3169">
        <w:rPr>
          <w:rFonts w:ascii="Times New Roman" w:hAnsi="Times New Roman"/>
          <w:sz w:val="32"/>
          <w:szCs w:val="32"/>
        </w:rPr>
        <w:t>in our approach are as follows:</w:t>
      </w:r>
    </w:p>
    <w:p w14:paraId="4F159B86" w14:textId="77777777" w:rsidR="001865DD" w:rsidRPr="00A91080" w:rsidRDefault="003A6BD4" w:rsidP="00A91080">
      <w:pPr>
        <w:spacing w:after="200" w:line="276" w:lineRule="auto"/>
        <w:jc w:val="both"/>
        <w:rPr>
          <w:rFonts w:ascii="Times New Roman" w:hAnsi="Times New Roman" w:cs="Times New Roman"/>
          <w:color w:val="000000" w:themeColor="text1"/>
          <w:sz w:val="32"/>
          <w:szCs w:val="32"/>
        </w:rPr>
      </w:pPr>
      <w:r w:rsidRPr="00A91080">
        <w:rPr>
          <w:rFonts w:ascii="Times New Roman" w:hAnsi="Times New Roman" w:cs="Times New Roman"/>
          <w:b/>
          <w:bCs/>
          <w:color w:val="000000" w:themeColor="text1"/>
          <w:sz w:val="32"/>
          <w:szCs w:val="32"/>
        </w:rPr>
        <w:t>Audit Planning</w:t>
      </w:r>
    </w:p>
    <w:p w14:paraId="0AFC54FA" w14:textId="77777777" w:rsidR="00A91080" w:rsidRPr="00A91080" w:rsidRDefault="00A91080" w:rsidP="00A91080">
      <w:pPr>
        <w:pStyle w:val="ListParagraph"/>
        <w:numPr>
          <w:ilvl w:val="0"/>
          <w:numId w:val="11"/>
        </w:numPr>
        <w:spacing w:after="200" w:line="276" w:lineRule="auto"/>
        <w:ind w:left="720"/>
        <w:jc w:val="both"/>
        <w:rPr>
          <w:rFonts w:ascii="Times New Roman" w:hAnsi="Times New Roman" w:cs="Times New Roman"/>
          <w:color w:val="000000" w:themeColor="text1"/>
          <w:sz w:val="32"/>
          <w:szCs w:val="32"/>
        </w:rPr>
      </w:pPr>
      <w:r w:rsidRPr="009E3169">
        <w:rPr>
          <w:rFonts w:ascii="Times New Roman" w:hAnsi="Times New Roman" w:cs="Times New Roman"/>
          <w:color w:val="000000" w:themeColor="text1"/>
          <w:sz w:val="32"/>
          <w:szCs w:val="32"/>
        </w:rPr>
        <w:t>Initial meeting with the process owners to gain a broad understanding of business process and functions.</w:t>
      </w:r>
    </w:p>
    <w:p w14:paraId="0D54A083" w14:textId="77777777" w:rsidR="00067100" w:rsidRDefault="00067100" w:rsidP="00067100">
      <w:pPr>
        <w:pStyle w:val="ListParagraph"/>
        <w:numPr>
          <w:ilvl w:val="0"/>
          <w:numId w:val="11"/>
        </w:numPr>
        <w:spacing w:after="200" w:line="276" w:lineRule="auto"/>
        <w:ind w:left="720"/>
        <w:jc w:val="both"/>
        <w:rPr>
          <w:rFonts w:ascii="Times New Roman" w:hAnsi="Times New Roman" w:cs="Times New Roman"/>
          <w:color w:val="000000" w:themeColor="text1"/>
          <w:sz w:val="32"/>
          <w:szCs w:val="32"/>
        </w:rPr>
      </w:pPr>
      <w:r w:rsidRPr="00067100">
        <w:rPr>
          <w:rFonts w:ascii="Times New Roman" w:hAnsi="Times New Roman" w:cs="Times New Roman"/>
          <w:color w:val="000000" w:themeColor="text1"/>
          <w:sz w:val="32"/>
          <w:szCs w:val="32"/>
        </w:rPr>
        <w:t>The audit charter which identifies Responsibilit</w:t>
      </w:r>
      <w:r w:rsidR="00A91080">
        <w:rPr>
          <w:rFonts w:ascii="Times New Roman" w:hAnsi="Times New Roman" w:cs="Times New Roman"/>
          <w:color w:val="000000" w:themeColor="text1"/>
          <w:sz w:val="32"/>
          <w:szCs w:val="32"/>
        </w:rPr>
        <w:t xml:space="preserve">y, Authority and Accountability, Business risks and Due Dates that </w:t>
      </w:r>
      <w:r w:rsidRPr="00067100">
        <w:rPr>
          <w:rFonts w:ascii="Times New Roman" w:hAnsi="Times New Roman" w:cs="Times New Roman"/>
          <w:color w:val="000000" w:themeColor="text1"/>
          <w:sz w:val="32"/>
          <w:szCs w:val="32"/>
        </w:rPr>
        <w:t>needs to be approved.</w:t>
      </w:r>
    </w:p>
    <w:p w14:paraId="029E8315" w14:textId="77777777" w:rsidR="00A91080" w:rsidRPr="009E3169" w:rsidRDefault="00A91080" w:rsidP="00A91080">
      <w:pPr>
        <w:pStyle w:val="ListParagraph"/>
        <w:numPr>
          <w:ilvl w:val="0"/>
          <w:numId w:val="11"/>
        </w:numPr>
        <w:spacing w:after="200" w:line="276" w:lineRule="auto"/>
        <w:ind w:left="720"/>
        <w:jc w:val="both"/>
        <w:rPr>
          <w:rFonts w:ascii="Times New Roman" w:hAnsi="Times New Roman" w:cs="Times New Roman"/>
          <w:color w:val="000000" w:themeColor="text1"/>
          <w:sz w:val="32"/>
          <w:szCs w:val="32"/>
        </w:rPr>
      </w:pPr>
      <w:r w:rsidRPr="009E3169">
        <w:rPr>
          <w:rFonts w:ascii="Times New Roman" w:hAnsi="Times New Roman" w:cs="Times New Roman"/>
          <w:color w:val="000000" w:themeColor="text1"/>
          <w:sz w:val="32"/>
          <w:szCs w:val="32"/>
        </w:rPr>
        <w:t>Identify controls to manage/mitigate business risks.</w:t>
      </w:r>
    </w:p>
    <w:p w14:paraId="161766AB" w14:textId="2BA334E1" w:rsidR="00A91080" w:rsidRDefault="00A91080" w:rsidP="00A91080">
      <w:pPr>
        <w:pStyle w:val="ListParagraph"/>
        <w:numPr>
          <w:ilvl w:val="0"/>
          <w:numId w:val="11"/>
        </w:numPr>
        <w:spacing w:after="200" w:line="276" w:lineRule="auto"/>
        <w:ind w:left="720"/>
        <w:jc w:val="both"/>
        <w:rPr>
          <w:rFonts w:ascii="Times New Roman" w:hAnsi="Times New Roman" w:cs="Times New Roman"/>
          <w:color w:val="000000" w:themeColor="text1"/>
          <w:sz w:val="32"/>
          <w:szCs w:val="32"/>
        </w:rPr>
      </w:pPr>
      <w:r w:rsidRPr="009E3169">
        <w:rPr>
          <w:rFonts w:ascii="Times New Roman" w:hAnsi="Times New Roman" w:cs="Times New Roman"/>
          <w:color w:val="000000" w:themeColor="text1"/>
          <w:sz w:val="32"/>
          <w:szCs w:val="32"/>
        </w:rPr>
        <w:t>Discuss gaps and improvement options with Management team</w:t>
      </w:r>
      <w:r w:rsidR="009E0350">
        <w:rPr>
          <w:rFonts w:ascii="Times New Roman" w:hAnsi="Times New Roman" w:cs="Times New Roman"/>
          <w:color w:val="000000" w:themeColor="text1"/>
          <w:sz w:val="32"/>
          <w:szCs w:val="32"/>
        </w:rPr>
        <w:t>.</w:t>
      </w:r>
    </w:p>
    <w:p w14:paraId="1ACA5DC8" w14:textId="77777777" w:rsidR="003E11A9" w:rsidRDefault="003E11A9" w:rsidP="003E11A9">
      <w:pPr>
        <w:spacing w:after="200" w:line="276" w:lineRule="auto"/>
        <w:jc w:val="both"/>
        <w:rPr>
          <w:rFonts w:ascii="Times New Roman" w:hAnsi="Times New Roman" w:cs="Times New Roman"/>
          <w:color w:val="000000" w:themeColor="text1"/>
          <w:sz w:val="32"/>
          <w:szCs w:val="32"/>
        </w:rPr>
      </w:pPr>
    </w:p>
    <w:p w14:paraId="607C79DA" w14:textId="6D132B3D" w:rsidR="003E11A9" w:rsidRDefault="003E11A9" w:rsidP="003E11A9">
      <w:pPr>
        <w:spacing w:after="200" w:line="276" w:lineRule="auto"/>
        <w:jc w:val="both"/>
        <w:rPr>
          <w:rFonts w:ascii="Times New Roman" w:hAnsi="Times New Roman" w:cs="Times New Roman"/>
          <w:color w:val="000000" w:themeColor="text1"/>
          <w:sz w:val="32"/>
          <w:szCs w:val="32"/>
        </w:rPr>
      </w:pPr>
    </w:p>
    <w:p w14:paraId="7A01F2DF" w14:textId="77777777" w:rsidR="008E77C7" w:rsidRPr="003E11A9" w:rsidRDefault="008E77C7" w:rsidP="003E11A9">
      <w:pPr>
        <w:spacing w:after="200" w:line="276" w:lineRule="auto"/>
        <w:jc w:val="both"/>
        <w:rPr>
          <w:rFonts w:ascii="Times New Roman" w:hAnsi="Times New Roman" w:cs="Times New Roman"/>
          <w:color w:val="000000" w:themeColor="text1"/>
          <w:sz w:val="32"/>
          <w:szCs w:val="32"/>
        </w:rPr>
      </w:pPr>
    </w:p>
    <w:p w14:paraId="225B82E1" w14:textId="77777777" w:rsidR="001865DD" w:rsidRPr="00A91080" w:rsidRDefault="003A6BD4" w:rsidP="00A91080">
      <w:pPr>
        <w:spacing w:after="200" w:line="276" w:lineRule="auto"/>
        <w:jc w:val="both"/>
        <w:rPr>
          <w:rFonts w:ascii="Times New Roman" w:hAnsi="Times New Roman" w:cs="Times New Roman"/>
          <w:color w:val="000000" w:themeColor="text1"/>
          <w:sz w:val="32"/>
          <w:szCs w:val="32"/>
        </w:rPr>
      </w:pPr>
      <w:r w:rsidRPr="00A91080">
        <w:rPr>
          <w:rFonts w:ascii="Times New Roman" w:hAnsi="Times New Roman" w:cs="Times New Roman"/>
          <w:b/>
          <w:bCs/>
          <w:color w:val="000000" w:themeColor="text1"/>
          <w:sz w:val="32"/>
          <w:szCs w:val="32"/>
        </w:rPr>
        <w:lastRenderedPageBreak/>
        <w:t>Risk Assessment and Business process analysis</w:t>
      </w:r>
    </w:p>
    <w:p w14:paraId="2BB8ADAF" w14:textId="77777777" w:rsidR="00067100" w:rsidRPr="00067100" w:rsidRDefault="00067100" w:rsidP="00067100">
      <w:pPr>
        <w:pStyle w:val="ListParagraph"/>
        <w:numPr>
          <w:ilvl w:val="0"/>
          <w:numId w:val="11"/>
        </w:numPr>
        <w:spacing w:after="200" w:line="276" w:lineRule="auto"/>
        <w:ind w:left="720"/>
        <w:jc w:val="both"/>
        <w:rPr>
          <w:rFonts w:ascii="Times New Roman" w:hAnsi="Times New Roman" w:cs="Times New Roman"/>
          <w:color w:val="000000" w:themeColor="text1"/>
          <w:sz w:val="32"/>
          <w:szCs w:val="32"/>
        </w:rPr>
      </w:pPr>
      <w:r w:rsidRPr="00067100">
        <w:rPr>
          <w:rFonts w:ascii="Times New Roman" w:hAnsi="Times New Roman" w:cs="Times New Roman"/>
          <w:color w:val="000000" w:themeColor="text1"/>
          <w:sz w:val="32"/>
          <w:szCs w:val="32"/>
        </w:rPr>
        <w:t>This will enable us to develop an overall and effective IS Audit plan which will consider all the potential weaknesses and /or absence of Controls and determine whether this could lead to a significant deficiency or material weakness.</w:t>
      </w:r>
    </w:p>
    <w:p w14:paraId="66EBD209" w14:textId="77777777" w:rsidR="001865DD" w:rsidRPr="00A91080" w:rsidRDefault="003A6BD4" w:rsidP="00A91080">
      <w:pPr>
        <w:spacing w:after="200" w:line="276" w:lineRule="auto"/>
        <w:jc w:val="both"/>
        <w:rPr>
          <w:rFonts w:ascii="Times New Roman" w:hAnsi="Times New Roman" w:cs="Times New Roman"/>
          <w:color w:val="000000" w:themeColor="text1"/>
          <w:sz w:val="32"/>
          <w:szCs w:val="32"/>
        </w:rPr>
      </w:pPr>
      <w:r w:rsidRPr="00A91080">
        <w:rPr>
          <w:rFonts w:ascii="Times New Roman" w:hAnsi="Times New Roman" w:cs="Times New Roman"/>
          <w:b/>
          <w:bCs/>
          <w:color w:val="000000" w:themeColor="text1"/>
          <w:sz w:val="32"/>
          <w:szCs w:val="32"/>
        </w:rPr>
        <w:t>Performance of Audit Work</w:t>
      </w:r>
    </w:p>
    <w:p w14:paraId="7FE59DB3" w14:textId="77777777" w:rsidR="00067100" w:rsidRPr="00067100" w:rsidRDefault="00067100" w:rsidP="00067100">
      <w:pPr>
        <w:pStyle w:val="ListParagraph"/>
        <w:numPr>
          <w:ilvl w:val="0"/>
          <w:numId w:val="11"/>
        </w:numPr>
        <w:spacing w:after="200" w:line="276" w:lineRule="auto"/>
        <w:ind w:left="720"/>
        <w:jc w:val="both"/>
        <w:rPr>
          <w:rFonts w:ascii="Times New Roman" w:hAnsi="Times New Roman" w:cs="Times New Roman"/>
          <w:color w:val="000000" w:themeColor="text1"/>
          <w:sz w:val="32"/>
          <w:szCs w:val="32"/>
        </w:rPr>
      </w:pPr>
      <w:r w:rsidRPr="00067100">
        <w:rPr>
          <w:rFonts w:ascii="Times New Roman" w:hAnsi="Times New Roman" w:cs="Times New Roman"/>
          <w:color w:val="000000" w:themeColor="text1"/>
          <w:sz w:val="32"/>
          <w:szCs w:val="32"/>
        </w:rPr>
        <w:t>Requires us to provide supervision, gather audit evidence and document our audit work such as establishing an internal review process, obtain relevant evidences, observation and describing audit work done.</w:t>
      </w:r>
    </w:p>
    <w:p w14:paraId="26DFD497" w14:textId="77777777" w:rsidR="001865DD" w:rsidRPr="00A91080" w:rsidRDefault="003A6BD4" w:rsidP="00A91080">
      <w:pPr>
        <w:spacing w:after="200" w:line="276" w:lineRule="auto"/>
        <w:jc w:val="both"/>
        <w:rPr>
          <w:rFonts w:ascii="Times New Roman" w:hAnsi="Times New Roman" w:cs="Times New Roman"/>
          <w:color w:val="000000" w:themeColor="text1"/>
          <w:sz w:val="32"/>
          <w:szCs w:val="32"/>
        </w:rPr>
      </w:pPr>
      <w:r w:rsidRPr="00A91080">
        <w:rPr>
          <w:rFonts w:ascii="Times New Roman" w:hAnsi="Times New Roman" w:cs="Times New Roman"/>
          <w:b/>
          <w:bCs/>
          <w:color w:val="000000" w:themeColor="text1"/>
          <w:sz w:val="32"/>
          <w:szCs w:val="32"/>
        </w:rPr>
        <w:t>Reporting</w:t>
      </w:r>
    </w:p>
    <w:p w14:paraId="73EB625E" w14:textId="77777777" w:rsidR="00067100" w:rsidRPr="00067100" w:rsidRDefault="00067100" w:rsidP="00067100">
      <w:pPr>
        <w:pStyle w:val="ListParagraph"/>
        <w:numPr>
          <w:ilvl w:val="0"/>
          <w:numId w:val="11"/>
        </w:numPr>
        <w:spacing w:after="200" w:line="276" w:lineRule="auto"/>
        <w:ind w:left="720"/>
        <w:jc w:val="both"/>
        <w:rPr>
          <w:rFonts w:ascii="Times New Roman" w:hAnsi="Times New Roman" w:cs="Times New Roman"/>
          <w:color w:val="000000" w:themeColor="text1"/>
          <w:sz w:val="32"/>
          <w:szCs w:val="32"/>
        </w:rPr>
      </w:pPr>
      <w:r w:rsidRPr="00067100">
        <w:rPr>
          <w:rFonts w:ascii="Times New Roman" w:hAnsi="Times New Roman" w:cs="Times New Roman"/>
          <w:color w:val="000000" w:themeColor="text1"/>
          <w:sz w:val="32"/>
          <w:szCs w:val="32"/>
        </w:rPr>
        <w:t>State the scope, objectives, period of coverage, nature, timing and the extend of the audit work</w:t>
      </w:r>
    </w:p>
    <w:p w14:paraId="2829B539" w14:textId="77777777" w:rsidR="00067100" w:rsidRPr="00067100" w:rsidRDefault="00067100" w:rsidP="00067100">
      <w:pPr>
        <w:pStyle w:val="ListParagraph"/>
        <w:numPr>
          <w:ilvl w:val="0"/>
          <w:numId w:val="11"/>
        </w:numPr>
        <w:spacing w:after="200" w:line="276" w:lineRule="auto"/>
        <w:ind w:left="720"/>
        <w:jc w:val="both"/>
        <w:rPr>
          <w:rFonts w:ascii="Times New Roman" w:hAnsi="Times New Roman" w:cs="Times New Roman"/>
          <w:color w:val="000000" w:themeColor="text1"/>
          <w:sz w:val="32"/>
          <w:szCs w:val="32"/>
        </w:rPr>
      </w:pPr>
      <w:r w:rsidRPr="00067100">
        <w:rPr>
          <w:rFonts w:ascii="Times New Roman" w:hAnsi="Times New Roman" w:cs="Times New Roman"/>
          <w:color w:val="000000" w:themeColor="text1"/>
          <w:sz w:val="32"/>
          <w:szCs w:val="32"/>
        </w:rPr>
        <w:t>State findings, conclusions, recommendations and any reservations, qualifications and limitations</w:t>
      </w:r>
    </w:p>
    <w:p w14:paraId="631A15F6" w14:textId="77777777" w:rsidR="00F14B8C" w:rsidRPr="00F14B8C" w:rsidRDefault="00067100" w:rsidP="00F14B8C">
      <w:pPr>
        <w:pStyle w:val="ListParagraph"/>
        <w:numPr>
          <w:ilvl w:val="0"/>
          <w:numId w:val="11"/>
        </w:numPr>
        <w:spacing w:after="200" w:line="276" w:lineRule="auto"/>
        <w:ind w:left="720"/>
        <w:jc w:val="both"/>
        <w:rPr>
          <w:rFonts w:ascii="Times New Roman" w:hAnsi="Times New Roman" w:cs="Times New Roman"/>
          <w:color w:val="000000" w:themeColor="text1"/>
          <w:sz w:val="32"/>
          <w:szCs w:val="32"/>
        </w:rPr>
      </w:pPr>
      <w:r w:rsidRPr="00067100">
        <w:rPr>
          <w:rFonts w:ascii="Times New Roman" w:hAnsi="Times New Roman" w:cs="Times New Roman"/>
          <w:color w:val="000000" w:themeColor="text1"/>
          <w:sz w:val="32"/>
          <w:szCs w:val="32"/>
        </w:rPr>
        <w:t>Provide audit evidence</w:t>
      </w:r>
    </w:p>
    <w:p w14:paraId="7AC9586D" w14:textId="77777777" w:rsidR="0012628A" w:rsidRDefault="0012628A" w:rsidP="0022114E">
      <w:pPr>
        <w:pStyle w:val="TOC2"/>
        <w:rPr>
          <w:rFonts w:ascii="Times New Roman" w:hAnsi="Times New Roman"/>
        </w:rPr>
      </w:pPr>
    </w:p>
    <w:p w14:paraId="19525A8A" w14:textId="77777777" w:rsidR="002F1F2E" w:rsidRDefault="002F1F2E" w:rsidP="002F1F2E"/>
    <w:p w14:paraId="07682D3D" w14:textId="77777777" w:rsidR="002F1F2E" w:rsidRDefault="002F1F2E" w:rsidP="002F1F2E"/>
    <w:p w14:paraId="429C2D1D" w14:textId="37CF5211" w:rsidR="002F1F2E" w:rsidRDefault="002F1F2E" w:rsidP="002F1F2E"/>
    <w:p w14:paraId="278C3629" w14:textId="49069085" w:rsidR="008E77C7" w:rsidRDefault="008E77C7" w:rsidP="002F1F2E"/>
    <w:p w14:paraId="1BE31F0D" w14:textId="77777777" w:rsidR="008E77C7" w:rsidRDefault="008E77C7" w:rsidP="002F1F2E"/>
    <w:p w14:paraId="7C7B94F6" w14:textId="77777777" w:rsidR="002F1F2E" w:rsidRDefault="002F1F2E" w:rsidP="002F1F2E"/>
    <w:p w14:paraId="2C0EA2FF" w14:textId="77777777" w:rsidR="002F1F2E" w:rsidRDefault="002F1F2E" w:rsidP="002F1F2E"/>
    <w:p w14:paraId="488FCD67" w14:textId="77777777" w:rsidR="002F1F2E" w:rsidRDefault="002F1F2E" w:rsidP="002F1F2E"/>
    <w:p w14:paraId="4FC7CE2C" w14:textId="77777777" w:rsidR="002F1F2E" w:rsidRDefault="002F1F2E" w:rsidP="002F1F2E"/>
    <w:p w14:paraId="3F3D3B16" w14:textId="77777777" w:rsidR="002F1F2E" w:rsidRPr="002F1F2E" w:rsidRDefault="002F1F2E" w:rsidP="002F1F2E"/>
    <w:p w14:paraId="2B109150" w14:textId="77777777" w:rsidR="0037535A" w:rsidRPr="009E3169" w:rsidRDefault="0037535A" w:rsidP="0022114E">
      <w:pPr>
        <w:pStyle w:val="TOC2"/>
        <w:rPr>
          <w:rFonts w:ascii="Times New Roman" w:hAnsi="Times New Roman"/>
        </w:rPr>
      </w:pPr>
      <w:r w:rsidRPr="009E3169">
        <w:rPr>
          <w:rFonts w:ascii="Times New Roman" w:hAnsi="Times New Roman"/>
        </w:rPr>
        <w:lastRenderedPageBreak/>
        <w:t>Summary of Findings:</w:t>
      </w:r>
    </w:p>
    <w:p w14:paraId="35A36721" w14:textId="77777777" w:rsidR="00B73899" w:rsidRPr="009E3169" w:rsidRDefault="00B73899" w:rsidP="0022114E">
      <w:pPr>
        <w:pStyle w:val="TOC2"/>
        <w:rPr>
          <w:rFonts w:ascii="Times New Roman" w:hAnsi="Times New Roman"/>
        </w:rPr>
      </w:pPr>
    </w:p>
    <w:p w14:paraId="58B83840" w14:textId="77777777" w:rsidR="009A10A6" w:rsidRPr="009E3169" w:rsidRDefault="009A10A6" w:rsidP="009A10A6">
      <w:pPr>
        <w:jc w:val="both"/>
        <w:rPr>
          <w:rFonts w:ascii="Times New Roman" w:hAnsi="Times New Roman" w:cs="Times New Roman"/>
          <w:sz w:val="32"/>
          <w:szCs w:val="32"/>
          <w:lang w:val="en-CA"/>
        </w:rPr>
      </w:pPr>
      <w:r w:rsidRPr="009E3169">
        <w:rPr>
          <w:rFonts w:ascii="Times New Roman" w:hAnsi="Times New Roman" w:cs="Times New Roman"/>
          <w:sz w:val="32"/>
          <w:szCs w:val="32"/>
          <w:lang w:val="en-CA"/>
        </w:rPr>
        <w:t>A summary of the findings noted during our audit review is given below. Our detailed observations and suggestions for improvement are included in the following sections of this report. To enable management set priorities on their action plans, we have reported our findings in two categories: High and Medium</w:t>
      </w:r>
    </w:p>
    <w:p w14:paraId="2E52D23B" w14:textId="77777777" w:rsidR="009A10A6" w:rsidRPr="009E3169" w:rsidRDefault="009A10A6" w:rsidP="009A10A6">
      <w:pPr>
        <w:jc w:val="both"/>
        <w:rPr>
          <w:rFonts w:ascii="Times New Roman" w:hAnsi="Times New Roman" w:cs="Times New Roman"/>
          <w:sz w:val="32"/>
          <w:szCs w:val="32"/>
          <w:lang w:val="en-CA"/>
        </w:rPr>
      </w:pPr>
      <w:r w:rsidRPr="009E3169">
        <w:rPr>
          <w:rFonts w:ascii="Times New Roman" w:hAnsi="Times New Roman" w:cs="Times New Roman"/>
          <w:sz w:val="32"/>
          <w:szCs w:val="32"/>
          <w:lang w:val="en-CA"/>
        </w:rPr>
        <w:t>Please find below a summary of our Observations which are sorted in the same order as outlined in the following sections of this report relating to detailed observations and recommendations along with management's planned actions:</w:t>
      </w:r>
    </w:p>
    <w:p w14:paraId="3A57F940" w14:textId="77777777" w:rsidR="004A4151" w:rsidRDefault="004A4151" w:rsidP="008329D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10006" w:type="dxa"/>
        <w:jc w:val="center"/>
        <w:tblLook w:val="04A0" w:firstRow="1" w:lastRow="0" w:firstColumn="1" w:lastColumn="0" w:noHBand="0" w:noVBand="1"/>
      </w:tblPr>
      <w:tblGrid>
        <w:gridCol w:w="1088"/>
        <w:gridCol w:w="7202"/>
        <w:gridCol w:w="1816"/>
      </w:tblGrid>
      <w:tr w:rsidR="003E11A9" w:rsidRPr="006C7783" w14:paraId="110AE5E3" w14:textId="77777777" w:rsidTr="008E77C7">
        <w:trPr>
          <w:trHeight w:val="290"/>
          <w:jc w:val="cent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1E198" w14:textId="344B5CEE" w:rsidR="006C7783" w:rsidRPr="006C7783" w:rsidRDefault="006C7783" w:rsidP="006C7783">
            <w:pPr>
              <w:spacing w:after="0" w:line="240" w:lineRule="auto"/>
              <w:rPr>
                <w:rFonts w:ascii="Times New Roman" w:eastAsia="Times New Roman" w:hAnsi="Times New Roman" w:cs="Times New Roman"/>
                <w:b/>
                <w:bCs/>
                <w:color w:val="000000"/>
                <w:sz w:val="32"/>
                <w:szCs w:val="32"/>
              </w:rPr>
            </w:pPr>
            <w:r w:rsidRPr="006C7783">
              <w:rPr>
                <w:rFonts w:ascii="Times New Roman" w:eastAsia="Times New Roman" w:hAnsi="Times New Roman" w:cs="Times New Roman"/>
                <w:b/>
                <w:bCs/>
                <w:color w:val="000000"/>
                <w:sz w:val="32"/>
                <w:szCs w:val="32"/>
              </w:rPr>
              <w:t>Sr.No.</w:t>
            </w:r>
          </w:p>
        </w:tc>
        <w:tc>
          <w:tcPr>
            <w:tcW w:w="7202" w:type="dxa"/>
            <w:tcBorders>
              <w:top w:val="single" w:sz="4" w:space="0" w:color="auto"/>
              <w:left w:val="nil"/>
              <w:bottom w:val="single" w:sz="4" w:space="0" w:color="auto"/>
              <w:right w:val="single" w:sz="4" w:space="0" w:color="auto"/>
            </w:tcBorders>
            <w:shd w:val="clear" w:color="auto" w:fill="auto"/>
            <w:noWrap/>
            <w:vAlign w:val="bottom"/>
            <w:hideMark/>
          </w:tcPr>
          <w:p w14:paraId="4F3859C9" w14:textId="77777777" w:rsidR="006C7783" w:rsidRPr="006C7783" w:rsidRDefault="006C7783" w:rsidP="006C7783">
            <w:pPr>
              <w:spacing w:after="0" w:line="240" w:lineRule="auto"/>
              <w:rPr>
                <w:rFonts w:ascii="Times New Roman" w:eastAsia="Times New Roman" w:hAnsi="Times New Roman" w:cs="Times New Roman"/>
                <w:b/>
                <w:bCs/>
                <w:color w:val="000000"/>
                <w:sz w:val="32"/>
                <w:szCs w:val="32"/>
              </w:rPr>
            </w:pPr>
            <w:r w:rsidRPr="006C7783">
              <w:rPr>
                <w:rFonts w:ascii="Times New Roman" w:eastAsia="Times New Roman" w:hAnsi="Times New Roman" w:cs="Times New Roman"/>
                <w:b/>
                <w:bCs/>
                <w:color w:val="000000"/>
                <w:sz w:val="32"/>
                <w:szCs w:val="32"/>
              </w:rPr>
              <w:t>Missing Control</w:t>
            </w:r>
          </w:p>
        </w:tc>
        <w:tc>
          <w:tcPr>
            <w:tcW w:w="1816" w:type="dxa"/>
            <w:tcBorders>
              <w:top w:val="single" w:sz="4" w:space="0" w:color="auto"/>
              <w:left w:val="nil"/>
              <w:bottom w:val="single" w:sz="4" w:space="0" w:color="auto"/>
              <w:right w:val="single" w:sz="4" w:space="0" w:color="auto"/>
            </w:tcBorders>
            <w:shd w:val="clear" w:color="auto" w:fill="auto"/>
            <w:noWrap/>
            <w:vAlign w:val="bottom"/>
            <w:hideMark/>
          </w:tcPr>
          <w:p w14:paraId="3FD95E7E" w14:textId="77777777" w:rsidR="006C7783" w:rsidRPr="006C7783" w:rsidRDefault="006C7783" w:rsidP="006C7783">
            <w:pPr>
              <w:spacing w:after="0" w:line="240" w:lineRule="auto"/>
              <w:rPr>
                <w:rFonts w:ascii="Times New Roman" w:eastAsia="Times New Roman" w:hAnsi="Times New Roman" w:cs="Times New Roman"/>
                <w:b/>
                <w:bCs/>
                <w:color w:val="000000"/>
                <w:sz w:val="32"/>
                <w:szCs w:val="32"/>
              </w:rPr>
            </w:pPr>
            <w:r w:rsidRPr="006C7783">
              <w:rPr>
                <w:rFonts w:ascii="Times New Roman" w:eastAsia="Times New Roman" w:hAnsi="Times New Roman" w:cs="Times New Roman"/>
                <w:b/>
                <w:bCs/>
                <w:color w:val="000000"/>
                <w:sz w:val="32"/>
                <w:szCs w:val="32"/>
              </w:rPr>
              <w:t>Importance Level</w:t>
            </w:r>
          </w:p>
        </w:tc>
      </w:tr>
      <w:tr w:rsidR="006C7783" w:rsidRPr="006C7783" w14:paraId="1EEC9EE9" w14:textId="77777777" w:rsidTr="00D107E4">
        <w:trPr>
          <w:trHeight w:val="50"/>
          <w:jc w:val="center"/>
        </w:trPr>
        <w:tc>
          <w:tcPr>
            <w:tcW w:w="988" w:type="dxa"/>
            <w:tcBorders>
              <w:top w:val="nil"/>
              <w:left w:val="single" w:sz="4" w:space="0" w:color="auto"/>
              <w:bottom w:val="single" w:sz="4" w:space="0" w:color="auto"/>
              <w:right w:val="single" w:sz="4" w:space="0" w:color="auto"/>
            </w:tcBorders>
            <w:shd w:val="clear" w:color="auto" w:fill="auto"/>
            <w:noWrap/>
            <w:vAlign w:val="bottom"/>
          </w:tcPr>
          <w:p w14:paraId="6A21EE55" w14:textId="4358D936" w:rsidR="006C7783" w:rsidRPr="006C7783" w:rsidRDefault="00D107E4" w:rsidP="006C7783">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softHyphen/>
            </w:r>
          </w:p>
        </w:tc>
        <w:tc>
          <w:tcPr>
            <w:tcW w:w="7202" w:type="dxa"/>
            <w:tcBorders>
              <w:top w:val="nil"/>
              <w:left w:val="nil"/>
              <w:bottom w:val="single" w:sz="4" w:space="0" w:color="auto"/>
              <w:right w:val="single" w:sz="4" w:space="0" w:color="auto"/>
            </w:tcBorders>
            <w:shd w:val="clear" w:color="auto" w:fill="auto"/>
            <w:noWrap/>
            <w:vAlign w:val="bottom"/>
          </w:tcPr>
          <w:p w14:paraId="32C12DEA" w14:textId="75C1529E" w:rsidR="006C7783" w:rsidRPr="006C7783" w:rsidRDefault="006C7783" w:rsidP="006C7783">
            <w:pPr>
              <w:spacing w:after="0" w:line="240" w:lineRule="auto"/>
              <w:rPr>
                <w:rFonts w:ascii="Times New Roman" w:eastAsia="Times New Roman" w:hAnsi="Times New Roman" w:cs="Times New Roman"/>
                <w:color w:val="000000"/>
                <w:sz w:val="32"/>
                <w:szCs w:val="32"/>
              </w:rPr>
            </w:pPr>
          </w:p>
        </w:tc>
        <w:tc>
          <w:tcPr>
            <w:tcW w:w="1816" w:type="dxa"/>
            <w:tcBorders>
              <w:top w:val="nil"/>
              <w:left w:val="nil"/>
              <w:bottom w:val="single" w:sz="4" w:space="0" w:color="auto"/>
              <w:right w:val="single" w:sz="4" w:space="0" w:color="auto"/>
            </w:tcBorders>
            <w:shd w:val="clear" w:color="auto" w:fill="auto"/>
            <w:noWrap/>
            <w:vAlign w:val="bottom"/>
          </w:tcPr>
          <w:p w14:paraId="380B273A" w14:textId="1DA8F4BA" w:rsidR="006C7783" w:rsidRPr="006C7783" w:rsidRDefault="006C7783" w:rsidP="006C7783">
            <w:pPr>
              <w:spacing w:after="0" w:line="240" w:lineRule="auto"/>
              <w:rPr>
                <w:rFonts w:ascii="Times New Roman" w:eastAsia="Times New Roman" w:hAnsi="Times New Roman" w:cs="Times New Roman"/>
                <w:color w:val="000000"/>
                <w:sz w:val="32"/>
                <w:szCs w:val="32"/>
              </w:rPr>
            </w:pPr>
          </w:p>
        </w:tc>
      </w:tr>
      <w:tr w:rsidR="006C7783" w:rsidRPr="006C7783" w14:paraId="33890A62" w14:textId="77777777" w:rsidTr="008E77C7">
        <w:trPr>
          <w:trHeight w:val="467"/>
          <w:jc w:val="center"/>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76990504" w14:textId="77777777" w:rsidR="006C7783" w:rsidRPr="006C7783" w:rsidRDefault="006C7783" w:rsidP="006C7783">
            <w:pPr>
              <w:spacing w:after="0" w:line="240" w:lineRule="auto"/>
              <w:jc w:val="right"/>
              <w:rPr>
                <w:rFonts w:ascii="Times New Roman" w:eastAsia="Times New Roman" w:hAnsi="Times New Roman" w:cs="Times New Roman"/>
                <w:color w:val="000000"/>
                <w:sz w:val="32"/>
                <w:szCs w:val="32"/>
              </w:rPr>
            </w:pPr>
            <w:r w:rsidRPr="006C7783">
              <w:rPr>
                <w:rFonts w:ascii="Times New Roman" w:eastAsia="Times New Roman" w:hAnsi="Times New Roman" w:cs="Times New Roman"/>
                <w:color w:val="000000"/>
                <w:sz w:val="32"/>
                <w:szCs w:val="32"/>
              </w:rPr>
              <w:t>1</w:t>
            </w:r>
          </w:p>
        </w:tc>
        <w:tc>
          <w:tcPr>
            <w:tcW w:w="7202" w:type="dxa"/>
            <w:tcBorders>
              <w:top w:val="nil"/>
              <w:left w:val="nil"/>
              <w:bottom w:val="single" w:sz="4" w:space="0" w:color="auto"/>
              <w:right w:val="single" w:sz="4" w:space="0" w:color="auto"/>
            </w:tcBorders>
            <w:shd w:val="clear" w:color="auto" w:fill="auto"/>
            <w:noWrap/>
            <w:vAlign w:val="bottom"/>
            <w:hideMark/>
          </w:tcPr>
          <w:p w14:paraId="67626961" w14:textId="77777777" w:rsidR="006C7783" w:rsidRPr="006C7783" w:rsidRDefault="006C7783" w:rsidP="006C7783">
            <w:pPr>
              <w:spacing w:after="0" w:line="240" w:lineRule="auto"/>
              <w:rPr>
                <w:rFonts w:ascii="Times New Roman" w:eastAsia="Times New Roman" w:hAnsi="Times New Roman" w:cs="Times New Roman"/>
                <w:color w:val="000000"/>
                <w:sz w:val="32"/>
                <w:szCs w:val="32"/>
              </w:rPr>
            </w:pPr>
            <w:r w:rsidRPr="006C7783">
              <w:rPr>
                <w:rFonts w:ascii="Times New Roman" w:eastAsia="Times New Roman" w:hAnsi="Times New Roman" w:cs="Times New Roman"/>
                <w:color w:val="000000"/>
                <w:sz w:val="32"/>
                <w:szCs w:val="32"/>
              </w:rPr>
              <w:t xml:space="preserve">User access revocation delay </w:t>
            </w:r>
          </w:p>
        </w:tc>
        <w:tc>
          <w:tcPr>
            <w:tcW w:w="1816" w:type="dxa"/>
            <w:tcBorders>
              <w:top w:val="nil"/>
              <w:left w:val="nil"/>
              <w:bottom w:val="single" w:sz="4" w:space="0" w:color="auto"/>
              <w:right w:val="single" w:sz="4" w:space="0" w:color="auto"/>
            </w:tcBorders>
            <w:shd w:val="clear" w:color="auto" w:fill="auto"/>
            <w:noWrap/>
            <w:vAlign w:val="bottom"/>
            <w:hideMark/>
          </w:tcPr>
          <w:p w14:paraId="4571A30D" w14:textId="77777777" w:rsidR="006C7783" w:rsidRPr="006C7783" w:rsidRDefault="006C7783" w:rsidP="006C7783">
            <w:pPr>
              <w:spacing w:after="0" w:line="240" w:lineRule="auto"/>
              <w:rPr>
                <w:rFonts w:ascii="Times New Roman" w:eastAsia="Times New Roman" w:hAnsi="Times New Roman" w:cs="Times New Roman"/>
                <w:b/>
                <w:bCs/>
                <w:color w:val="FF0000"/>
                <w:sz w:val="32"/>
                <w:szCs w:val="32"/>
              </w:rPr>
            </w:pPr>
            <w:r w:rsidRPr="006C7783">
              <w:rPr>
                <w:rFonts w:ascii="Times New Roman" w:eastAsia="Times New Roman" w:hAnsi="Times New Roman" w:cs="Times New Roman"/>
                <w:b/>
                <w:bCs/>
                <w:color w:val="FF0000"/>
                <w:sz w:val="32"/>
                <w:szCs w:val="32"/>
              </w:rPr>
              <w:t>High</w:t>
            </w:r>
          </w:p>
        </w:tc>
      </w:tr>
      <w:tr w:rsidR="006C7783" w:rsidRPr="006C7783" w14:paraId="68CBB5D6" w14:textId="77777777" w:rsidTr="008E77C7">
        <w:trPr>
          <w:trHeight w:val="539"/>
          <w:jc w:val="center"/>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B601138" w14:textId="77777777" w:rsidR="006C7783" w:rsidRPr="006C7783" w:rsidRDefault="006C7783" w:rsidP="006C7783">
            <w:pPr>
              <w:spacing w:after="0" w:line="240" w:lineRule="auto"/>
              <w:jc w:val="right"/>
              <w:rPr>
                <w:rFonts w:ascii="Times New Roman" w:eastAsia="Times New Roman" w:hAnsi="Times New Roman" w:cs="Times New Roman"/>
                <w:color w:val="000000"/>
                <w:sz w:val="32"/>
                <w:szCs w:val="32"/>
              </w:rPr>
            </w:pPr>
            <w:r w:rsidRPr="006C7783">
              <w:rPr>
                <w:rFonts w:ascii="Times New Roman" w:eastAsia="Times New Roman" w:hAnsi="Times New Roman" w:cs="Times New Roman"/>
                <w:color w:val="000000"/>
                <w:sz w:val="32"/>
                <w:szCs w:val="32"/>
              </w:rPr>
              <w:t>2</w:t>
            </w:r>
          </w:p>
        </w:tc>
        <w:tc>
          <w:tcPr>
            <w:tcW w:w="7202" w:type="dxa"/>
            <w:tcBorders>
              <w:top w:val="nil"/>
              <w:left w:val="nil"/>
              <w:bottom w:val="single" w:sz="4" w:space="0" w:color="auto"/>
              <w:right w:val="single" w:sz="4" w:space="0" w:color="auto"/>
            </w:tcBorders>
            <w:shd w:val="clear" w:color="auto" w:fill="auto"/>
            <w:noWrap/>
            <w:vAlign w:val="bottom"/>
            <w:hideMark/>
          </w:tcPr>
          <w:p w14:paraId="1F814CFD" w14:textId="77777777" w:rsidR="006C7783" w:rsidRPr="006C7783" w:rsidRDefault="006C7783" w:rsidP="006C7783">
            <w:pPr>
              <w:spacing w:after="0" w:line="240" w:lineRule="auto"/>
              <w:rPr>
                <w:rFonts w:ascii="Times New Roman" w:eastAsia="Times New Roman" w:hAnsi="Times New Roman" w:cs="Times New Roman"/>
                <w:color w:val="000000"/>
                <w:sz w:val="32"/>
                <w:szCs w:val="32"/>
              </w:rPr>
            </w:pPr>
            <w:r w:rsidRPr="006C7783">
              <w:rPr>
                <w:rFonts w:ascii="Times New Roman" w:eastAsia="Times New Roman" w:hAnsi="Times New Roman" w:cs="Times New Roman"/>
                <w:color w:val="000000"/>
                <w:sz w:val="32"/>
                <w:szCs w:val="32"/>
              </w:rPr>
              <w:t>Absence of change log review</w:t>
            </w:r>
          </w:p>
        </w:tc>
        <w:tc>
          <w:tcPr>
            <w:tcW w:w="1816" w:type="dxa"/>
            <w:tcBorders>
              <w:top w:val="nil"/>
              <w:left w:val="nil"/>
              <w:bottom w:val="single" w:sz="4" w:space="0" w:color="auto"/>
              <w:right w:val="single" w:sz="4" w:space="0" w:color="auto"/>
            </w:tcBorders>
            <w:shd w:val="clear" w:color="auto" w:fill="auto"/>
            <w:noWrap/>
            <w:vAlign w:val="bottom"/>
            <w:hideMark/>
          </w:tcPr>
          <w:p w14:paraId="3E734FDD" w14:textId="77777777" w:rsidR="006C7783" w:rsidRPr="006C7783" w:rsidRDefault="006C7783" w:rsidP="006C7783">
            <w:pPr>
              <w:spacing w:after="0" w:line="240" w:lineRule="auto"/>
              <w:rPr>
                <w:rFonts w:ascii="Times New Roman" w:eastAsia="Times New Roman" w:hAnsi="Times New Roman" w:cs="Times New Roman"/>
                <w:b/>
                <w:bCs/>
                <w:color w:val="FF0000"/>
                <w:sz w:val="32"/>
                <w:szCs w:val="32"/>
              </w:rPr>
            </w:pPr>
            <w:r w:rsidRPr="006C7783">
              <w:rPr>
                <w:rFonts w:ascii="Times New Roman" w:eastAsia="Times New Roman" w:hAnsi="Times New Roman" w:cs="Times New Roman"/>
                <w:b/>
                <w:bCs/>
                <w:color w:val="FF0000"/>
                <w:sz w:val="32"/>
                <w:szCs w:val="32"/>
              </w:rPr>
              <w:t>High</w:t>
            </w:r>
          </w:p>
        </w:tc>
      </w:tr>
      <w:tr w:rsidR="006C7783" w:rsidRPr="006C7783" w14:paraId="484D3197" w14:textId="77777777" w:rsidTr="008E77C7">
        <w:trPr>
          <w:trHeight w:val="290"/>
          <w:jc w:val="center"/>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6A0BC9CD" w14:textId="77777777" w:rsidR="006C7783" w:rsidRPr="006C7783" w:rsidRDefault="006C7783" w:rsidP="006C7783">
            <w:pPr>
              <w:spacing w:after="0" w:line="240" w:lineRule="auto"/>
              <w:jc w:val="right"/>
              <w:rPr>
                <w:rFonts w:ascii="Times New Roman" w:eastAsia="Times New Roman" w:hAnsi="Times New Roman" w:cs="Times New Roman"/>
                <w:color w:val="000000"/>
                <w:sz w:val="32"/>
                <w:szCs w:val="32"/>
              </w:rPr>
            </w:pPr>
            <w:r w:rsidRPr="006C7783">
              <w:rPr>
                <w:rFonts w:ascii="Times New Roman" w:eastAsia="Times New Roman" w:hAnsi="Times New Roman" w:cs="Times New Roman"/>
                <w:color w:val="000000"/>
                <w:sz w:val="32"/>
                <w:szCs w:val="32"/>
              </w:rPr>
              <w:t>3</w:t>
            </w:r>
          </w:p>
        </w:tc>
        <w:tc>
          <w:tcPr>
            <w:tcW w:w="7202" w:type="dxa"/>
            <w:tcBorders>
              <w:top w:val="nil"/>
              <w:left w:val="nil"/>
              <w:bottom w:val="single" w:sz="4" w:space="0" w:color="auto"/>
              <w:right w:val="single" w:sz="4" w:space="0" w:color="auto"/>
            </w:tcBorders>
            <w:shd w:val="clear" w:color="auto" w:fill="auto"/>
            <w:noWrap/>
            <w:vAlign w:val="bottom"/>
            <w:hideMark/>
          </w:tcPr>
          <w:p w14:paraId="6149AF5D" w14:textId="77777777" w:rsidR="006C7783" w:rsidRPr="006C7783" w:rsidRDefault="006C7783" w:rsidP="006C7783">
            <w:pPr>
              <w:spacing w:after="0" w:line="240" w:lineRule="auto"/>
              <w:rPr>
                <w:rFonts w:ascii="Times New Roman" w:eastAsia="Times New Roman" w:hAnsi="Times New Roman" w:cs="Times New Roman"/>
                <w:color w:val="000000"/>
                <w:sz w:val="32"/>
                <w:szCs w:val="32"/>
              </w:rPr>
            </w:pPr>
            <w:r w:rsidRPr="006C7783">
              <w:rPr>
                <w:rFonts w:ascii="Times New Roman" w:eastAsia="Times New Roman" w:hAnsi="Times New Roman" w:cs="Times New Roman"/>
                <w:color w:val="000000"/>
                <w:sz w:val="32"/>
                <w:szCs w:val="32"/>
              </w:rPr>
              <w:t>Failure to test the application changes in Testing environment</w:t>
            </w:r>
          </w:p>
        </w:tc>
        <w:tc>
          <w:tcPr>
            <w:tcW w:w="1816" w:type="dxa"/>
            <w:tcBorders>
              <w:top w:val="nil"/>
              <w:left w:val="nil"/>
              <w:bottom w:val="single" w:sz="4" w:space="0" w:color="auto"/>
              <w:right w:val="single" w:sz="4" w:space="0" w:color="auto"/>
            </w:tcBorders>
            <w:shd w:val="clear" w:color="auto" w:fill="auto"/>
            <w:noWrap/>
            <w:vAlign w:val="bottom"/>
            <w:hideMark/>
          </w:tcPr>
          <w:p w14:paraId="62D96038" w14:textId="77777777" w:rsidR="006C7783" w:rsidRPr="006C7783" w:rsidRDefault="006C7783" w:rsidP="006C7783">
            <w:pPr>
              <w:spacing w:after="0" w:line="240" w:lineRule="auto"/>
              <w:rPr>
                <w:rFonts w:ascii="Times New Roman" w:eastAsia="Times New Roman" w:hAnsi="Times New Roman" w:cs="Times New Roman"/>
                <w:b/>
                <w:bCs/>
                <w:color w:val="FF0000"/>
                <w:sz w:val="32"/>
                <w:szCs w:val="32"/>
              </w:rPr>
            </w:pPr>
            <w:r w:rsidRPr="006C7783">
              <w:rPr>
                <w:rFonts w:ascii="Times New Roman" w:eastAsia="Times New Roman" w:hAnsi="Times New Roman" w:cs="Times New Roman"/>
                <w:b/>
                <w:bCs/>
                <w:color w:val="FF0000"/>
                <w:sz w:val="32"/>
                <w:szCs w:val="32"/>
              </w:rPr>
              <w:t>High</w:t>
            </w:r>
          </w:p>
        </w:tc>
      </w:tr>
      <w:tr w:rsidR="006C7783" w:rsidRPr="006C7783" w14:paraId="2888C0A4" w14:textId="77777777" w:rsidTr="008E77C7">
        <w:trPr>
          <w:trHeight w:val="494"/>
          <w:jc w:val="center"/>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54744140" w14:textId="77777777" w:rsidR="006C7783" w:rsidRPr="006C7783" w:rsidRDefault="006C7783" w:rsidP="006C7783">
            <w:pPr>
              <w:spacing w:after="0" w:line="240" w:lineRule="auto"/>
              <w:jc w:val="right"/>
              <w:rPr>
                <w:rFonts w:ascii="Times New Roman" w:eastAsia="Times New Roman" w:hAnsi="Times New Roman" w:cs="Times New Roman"/>
                <w:color w:val="000000"/>
                <w:sz w:val="32"/>
                <w:szCs w:val="32"/>
              </w:rPr>
            </w:pPr>
            <w:r w:rsidRPr="006C7783">
              <w:rPr>
                <w:rFonts w:ascii="Times New Roman" w:eastAsia="Times New Roman" w:hAnsi="Times New Roman" w:cs="Times New Roman"/>
                <w:color w:val="000000"/>
                <w:sz w:val="32"/>
                <w:szCs w:val="32"/>
              </w:rPr>
              <w:t>4</w:t>
            </w:r>
          </w:p>
        </w:tc>
        <w:tc>
          <w:tcPr>
            <w:tcW w:w="7202" w:type="dxa"/>
            <w:tcBorders>
              <w:top w:val="nil"/>
              <w:left w:val="nil"/>
              <w:bottom w:val="single" w:sz="4" w:space="0" w:color="auto"/>
              <w:right w:val="single" w:sz="4" w:space="0" w:color="auto"/>
            </w:tcBorders>
            <w:shd w:val="clear" w:color="auto" w:fill="auto"/>
            <w:noWrap/>
            <w:vAlign w:val="bottom"/>
            <w:hideMark/>
          </w:tcPr>
          <w:p w14:paraId="0AF81476" w14:textId="77777777" w:rsidR="006C7783" w:rsidRPr="006C7783" w:rsidRDefault="006C7783" w:rsidP="006C7783">
            <w:pPr>
              <w:spacing w:after="0" w:line="240" w:lineRule="auto"/>
              <w:rPr>
                <w:rFonts w:ascii="Times New Roman" w:eastAsia="Times New Roman" w:hAnsi="Times New Roman" w:cs="Times New Roman"/>
                <w:color w:val="000000"/>
                <w:sz w:val="32"/>
                <w:szCs w:val="32"/>
              </w:rPr>
            </w:pPr>
            <w:r w:rsidRPr="006C7783">
              <w:rPr>
                <w:rFonts w:ascii="Times New Roman" w:eastAsia="Times New Roman" w:hAnsi="Times New Roman" w:cs="Times New Roman"/>
                <w:color w:val="000000"/>
                <w:sz w:val="32"/>
                <w:szCs w:val="32"/>
              </w:rPr>
              <w:t>Unsatisfactory Password configuration requirements</w:t>
            </w:r>
          </w:p>
        </w:tc>
        <w:tc>
          <w:tcPr>
            <w:tcW w:w="1816" w:type="dxa"/>
            <w:tcBorders>
              <w:top w:val="nil"/>
              <w:left w:val="nil"/>
              <w:bottom w:val="single" w:sz="4" w:space="0" w:color="auto"/>
              <w:right w:val="single" w:sz="4" w:space="0" w:color="auto"/>
            </w:tcBorders>
            <w:shd w:val="clear" w:color="auto" w:fill="auto"/>
            <w:noWrap/>
            <w:vAlign w:val="bottom"/>
            <w:hideMark/>
          </w:tcPr>
          <w:p w14:paraId="6A35AF08" w14:textId="77777777" w:rsidR="006C7783" w:rsidRPr="008E77C7" w:rsidRDefault="006C7783" w:rsidP="006C7783">
            <w:pPr>
              <w:spacing w:after="0" w:line="240" w:lineRule="auto"/>
              <w:rPr>
                <w:rFonts w:ascii="Times New Roman" w:eastAsia="Times New Roman" w:hAnsi="Times New Roman" w:cs="Times New Roman"/>
                <w:b/>
                <w:color w:val="C00000"/>
                <w:sz w:val="32"/>
                <w:szCs w:val="32"/>
              </w:rPr>
            </w:pPr>
            <w:r w:rsidRPr="008E77C7">
              <w:rPr>
                <w:rFonts w:ascii="Times New Roman" w:eastAsia="Times New Roman" w:hAnsi="Times New Roman" w:cs="Times New Roman"/>
                <w:b/>
                <w:color w:val="FFC000"/>
                <w:sz w:val="32"/>
                <w:szCs w:val="32"/>
              </w:rPr>
              <w:t>Medium</w:t>
            </w:r>
          </w:p>
        </w:tc>
      </w:tr>
    </w:tbl>
    <w:p w14:paraId="21531B49" w14:textId="426173DE" w:rsidR="006C7783" w:rsidRDefault="006C7783" w:rsidP="008329D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A6EFE7" w14:textId="324E4C1B" w:rsidR="00541DAB" w:rsidRDefault="00541DAB" w:rsidP="008329D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CA83D3" w14:textId="77777777" w:rsidR="00541DAB" w:rsidRDefault="00541DAB" w:rsidP="008329D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4A92D8" w14:textId="77777777" w:rsidR="002F1F2E" w:rsidRDefault="002F1F2E" w:rsidP="008329D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55E59F" w14:textId="4A38D7A6" w:rsidR="002F1F2E" w:rsidRDefault="002F1F2E" w:rsidP="008329D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56D8C1" w14:textId="77777777" w:rsidR="0022114E" w:rsidRPr="009333EF" w:rsidRDefault="0022114E" w:rsidP="0022114E">
      <w:pPr>
        <w:pStyle w:val="ListParagraph"/>
        <w:numPr>
          <w:ilvl w:val="0"/>
          <w:numId w:val="7"/>
        </w:num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169">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DETAILED OBSERVATIONS &amp; </w:t>
      </w:r>
      <w:r w:rsidR="009333EF">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RECOMMENDATIONS</w:t>
      </w:r>
    </w:p>
    <w:p w14:paraId="65C655B4" w14:textId="77777777" w:rsidR="009333EF" w:rsidRDefault="0022114E" w:rsidP="00012B8A">
      <w:pPr>
        <w:pStyle w:val="TOC2"/>
        <w:rPr>
          <w:rFonts w:ascii="Times New Roman" w:hAnsi="Times New Roman"/>
        </w:rPr>
      </w:pPr>
      <w:r w:rsidRPr="003637B0">
        <w:rPr>
          <w:rFonts w:ascii="Times New Roman" w:hAnsi="Times New Roman"/>
        </w:rPr>
        <w:t xml:space="preserve">Lacking </w:t>
      </w:r>
      <w:r w:rsidR="00012B8A">
        <w:rPr>
          <w:rFonts w:ascii="Times New Roman" w:hAnsi="Times New Roman"/>
        </w:rPr>
        <w:t>Controls:</w:t>
      </w:r>
    </w:p>
    <w:p w14:paraId="04D2C252" w14:textId="77777777" w:rsidR="00B05348" w:rsidRDefault="00B05348" w:rsidP="00B05348"/>
    <w:p w14:paraId="0AB02805" w14:textId="63FE6E38" w:rsidR="00201BB0" w:rsidRPr="00855C1A" w:rsidRDefault="005B7A41" w:rsidP="009F0D4B">
      <w:pPr>
        <w:pStyle w:val="ListParagraph"/>
        <w:numPr>
          <w:ilvl w:val="0"/>
          <w:numId w:val="24"/>
        </w:numPr>
      </w:pPr>
      <w:r w:rsidRPr="00B05348">
        <w:rPr>
          <w:rFonts w:ascii="Times New Roman" w:hAnsi="Times New Roman" w:cs="Times New Roman"/>
          <w:sz w:val="32"/>
          <w:szCs w:val="32"/>
        </w:rPr>
        <w:t xml:space="preserve">User Access </w:t>
      </w:r>
      <w:r w:rsidR="001726B8" w:rsidRPr="00B05348">
        <w:rPr>
          <w:rFonts w:ascii="Times New Roman" w:hAnsi="Times New Roman" w:cs="Times New Roman"/>
          <w:sz w:val="32"/>
          <w:szCs w:val="32"/>
        </w:rPr>
        <w:t>revocation delay</w:t>
      </w:r>
      <w:r w:rsidRPr="00B05348">
        <w:rPr>
          <w:rFonts w:ascii="Times New Roman" w:hAnsi="Times New Roman" w:cs="Times New Roman"/>
          <w:sz w:val="32"/>
          <w:szCs w:val="32"/>
        </w:rPr>
        <w:t>:</w:t>
      </w:r>
      <w:r w:rsidR="00855C1A" w:rsidRPr="00B05348">
        <w:rPr>
          <w:rFonts w:ascii="Times New Roman" w:hAnsi="Times New Roman" w:cs="Times New Roman"/>
          <w:sz w:val="32"/>
          <w:szCs w:val="32"/>
        </w:rPr>
        <w:t xml:space="preserve"> </w:t>
      </w:r>
      <w:r w:rsidR="00855C1A" w:rsidRPr="00B05348">
        <w:rPr>
          <w:rFonts w:ascii="Times New Roman" w:hAnsi="Times New Roman" w:cs="Times New Roman"/>
          <w:b/>
          <w:color w:val="FF0000"/>
          <w:sz w:val="32"/>
          <w:szCs w:val="32"/>
        </w:rPr>
        <w:t>High imp</w:t>
      </w:r>
      <w:r w:rsidR="00E10F1C">
        <w:rPr>
          <w:rFonts w:ascii="Times New Roman" w:hAnsi="Times New Roman" w:cs="Times New Roman"/>
          <w:b/>
          <w:color w:val="FF0000"/>
          <w:sz w:val="32"/>
          <w:szCs w:val="32"/>
        </w:rPr>
        <w:t>ortance</w:t>
      </w:r>
    </w:p>
    <w:tbl>
      <w:tblPr>
        <w:tblW w:w="10530" w:type="dxa"/>
        <w:tblInd w:w="-365" w:type="dxa"/>
        <w:tblLook w:val="04A0" w:firstRow="1" w:lastRow="0" w:firstColumn="1" w:lastColumn="0" w:noHBand="0" w:noVBand="1"/>
      </w:tblPr>
      <w:tblGrid>
        <w:gridCol w:w="1890"/>
        <w:gridCol w:w="4680"/>
        <w:gridCol w:w="3960"/>
      </w:tblGrid>
      <w:tr w:rsidR="002F1F2E" w:rsidRPr="002F1F2E" w14:paraId="36FB460A" w14:textId="77777777" w:rsidTr="00625447">
        <w:trPr>
          <w:trHeight w:val="290"/>
        </w:trPr>
        <w:tc>
          <w:tcPr>
            <w:tcW w:w="189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90E61A4" w14:textId="006587B6" w:rsidR="002F1F2E" w:rsidRPr="002F1F2E" w:rsidRDefault="002F1F2E" w:rsidP="002F1F2E">
            <w:pPr>
              <w:spacing w:after="0" w:line="240" w:lineRule="auto"/>
              <w:jc w:val="center"/>
              <w:rPr>
                <w:rFonts w:ascii="Times New Roman" w:eastAsia="Times New Roman" w:hAnsi="Times New Roman" w:cs="Times New Roman"/>
                <w:b/>
                <w:bCs/>
                <w:color w:val="000000"/>
                <w:sz w:val="32"/>
                <w:szCs w:val="32"/>
              </w:rPr>
            </w:pPr>
            <w:r w:rsidRPr="002F1F2E">
              <w:rPr>
                <w:rFonts w:ascii="Times New Roman" w:eastAsia="Times New Roman" w:hAnsi="Times New Roman" w:cs="Times New Roman"/>
                <w:b/>
                <w:bCs/>
                <w:color w:val="000000"/>
                <w:sz w:val="32"/>
                <w:szCs w:val="32"/>
              </w:rPr>
              <w:t>Area</w:t>
            </w:r>
          </w:p>
        </w:tc>
        <w:tc>
          <w:tcPr>
            <w:tcW w:w="4680" w:type="dxa"/>
            <w:tcBorders>
              <w:top w:val="single" w:sz="4" w:space="0" w:color="auto"/>
              <w:left w:val="nil"/>
              <w:bottom w:val="single" w:sz="4" w:space="0" w:color="auto"/>
              <w:right w:val="single" w:sz="4" w:space="0" w:color="auto"/>
            </w:tcBorders>
            <w:shd w:val="clear" w:color="000000" w:fill="D9D9D9"/>
            <w:noWrap/>
            <w:vAlign w:val="bottom"/>
            <w:hideMark/>
          </w:tcPr>
          <w:p w14:paraId="47C4BEDF" w14:textId="77777777" w:rsidR="002F1F2E" w:rsidRPr="002F1F2E" w:rsidRDefault="002F1F2E" w:rsidP="002F1F2E">
            <w:pPr>
              <w:spacing w:after="0" w:line="240" w:lineRule="auto"/>
              <w:jc w:val="center"/>
              <w:rPr>
                <w:rFonts w:ascii="Times New Roman" w:eastAsia="Times New Roman" w:hAnsi="Times New Roman" w:cs="Times New Roman"/>
                <w:b/>
                <w:bCs/>
                <w:color w:val="000000"/>
                <w:sz w:val="32"/>
                <w:szCs w:val="32"/>
              </w:rPr>
            </w:pPr>
            <w:r w:rsidRPr="002F1F2E">
              <w:rPr>
                <w:rFonts w:ascii="Times New Roman" w:eastAsia="Times New Roman" w:hAnsi="Times New Roman" w:cs="Times New Roman"/>
                <w:b/>
                <w:bCs/>
                <w:color w:val="000000"/>
                <w:sz w:val="32"/>
                <w:szCs w:val="32"/>
              </w:rPr>
              <w:t>Description</w:t>
            </w:r>
          </w:p>
        </w:tc>
        <w:tc>
          <w:tcPr>
            <w:tcW w:w="3960" w:type="dxa"/>
            <w:tcBorders>
              <w:top w:val="single" w:sz="4" w:space="0" w:color="auto"/>
              <w:left w:val="nil"/>
              <w:bottom w:val="single" w:sz="4" w:space="0" w:color="auto"/>
              <w:right w:val="single" w:sz="4" w:space="0" w:color="auto"/>
            </w:tcBorders>
            <w:shd w:val="clear" w:color="000000" w:fill="D9D9D9"/>
            <w:noWrap/>
            <w:vAlign w:val="bottom"/>
            <w:hideMark/>
          </w:tcPr>
          <w:p w14:paraId="61DB593C" w14:textId="77777777" w:rsidR="002F1F2E" w:rsidRPr="002F1F2E" w:rsidRDefault="002F1F2E" w:rsidP="002F1F2E">
            <w:pPr>
              <w:spacing w:after="0" w:line="240" w:lineRule="auto"/>
              <w:jc w:val="center"/>
              <w:rPr>
                <w:rFonts w:ascii="Times New Roman" w:eastAsia="Times New Roman" w:hAnsi="Times New Roman" w:cs="Times New Roman"/>
                <w:b/>
                <w:bCs/>
                <w:color w:val="000000"/>
                <w:sz w:val="32"/>
                <w:szCs w:val="32"/>
              </w:rPr>
            </w:pPr>
            <w:r w:rsidRPr="002F1F2E">
              <w:rPr>
                <w:rFonts w:ascii="Times New Roman" w:eastAsia="Times New Roman" w:hAnsi="Times New Roman" w:cs="Times New Roman"/>
                <w:b/>
                <w:bCs/>
                <w:color w:val="000000"/>
                <w:sz w:val="32"/>
                <w:szCs w:val="32"/>
              </w:rPr>
              <w:t>Recommendations</w:t>
            </w:r>
          </w:p>
        </w:tc>
      </w:tr>
      <w:tr w:rsidR="002F1F2E" w:rsidRPr="002F1F2E" w14:paraId="073686F1" w14:textId="77777777" w:rsidTr="00625447">
        <w:trPr>
          <w:trHeight w:val="450"/>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14:paraId="60BAAF0B" w14:textId="77777777" w:rsidR="002F1F2E" w:rsidRPr="002F1F2E" w:rsidRDefault="002F1F2E" w:rsidP="002F1F2E">
            <w:pPr>
              <w:spacing w:after="0" w:line="240" w:lineRule="auto"/>
              <w:rPr>
                <w:rFonts w:ascii="Times New Roman" w:eastAsia="Times New Roman" w:hAnsi="Times New Roman" w:cs="Times New Roman"/>
                <w:color w:val="000000"/>
                <w:sz w:val="32"/>
                <w:szCs w:val="32"/>
              </w:rPr>
            </w:pPr>
            <w:r w:rsidRPr="002F1F2E">
              <w:rPr>
                <w:rFonts w:ascii="Times New Roman" w:eastAsia="Times New Roman" w:hAnsi="Times New Roman" w:cs="Times New Roman"/>
                <w:color w:val="000000"/>
                <w:sz w:val="32"/>
                <w:szCs w:val="32"/>
              </w:rPr>
              <w:t>Access Security revocation delay</w:t>
            </w:r>
          </w:p>
        </w:tc>
        <w:tc>
          <w:tcPr>
            <w:tcW w:w="4680" w:type="dxa"/>
            <w:vMerge w:val="restart"/>
            <w:tcBorders>
              <w:top w:val="nil"/>
              <w:left w:val="single" w:sz="4" w:space="0" w:color="auto"/>
              <w:bottom w:val="single" w:sz="4" w:space="0" w:color="auto"/>
              <w:right w:val="single" w:sz="4" w:space="0" w:color="auto"/>
            </w:tcBorders>
            <w:shd w:val="clear" w:color="auto" w:fill="auto"/>
            <w:vAlign w:val="center"/>
            <w:hideMark/>
          </w:tcPr>
          <w:p w14:paraId="74DA28C9" w14:textId="581937AA" w:rsidR="002F1F2E" w:rsidRPr="002F1F2E" w:rsidRDefault="002F1F2E" w:rsidP="002F1F2E">
            <w:pPr>
              <w:spacing w:after="0" w:line="240" w:lineRule="auto"/>
              <w:rPr>
                <w:rFonts w:ascii="Times New Roman" w:eastAsia="Times New Roman" w:hAnsi="Times New Roman" w:cs="Times New Roman"/>
                <w:color w:val="000000"/>
                <w:sz w:val="32"/>
                <w:szCs w:val="32"/>
              </w:rPr>
            </w:pPr>
            <w:r w:rsidRPr="002F1F2E">
              <w:rPr>
                <w:rFonts w:ascii="Times New Roman" w:eastAsia="Times New Roman" w:hAnsi="Times New Roman" w:cs="Times New Roman"/>
                <w:color w:val="000000"/>
                <w:sz w:val="32"/>
                <w:szCs w:val="32"/>
              </w:rPr>
              <w:t xml:space="preserve">Delay of </w:t>
            </w:r>
            <w:r w:rsidR="008E77C7">
              <w:rPr>
                <w:rFonts w:ascii="Times New Roman" w:eastAsia="Times New Roman" w:hAnsi="Times New Roman" w:cs="Times New Roman"/>
                <w:color w:val="000000"/>
                <w:sz w:val="32"/>
                <w:szCs w:val="32"/>
              </w:rPr>
              <w:t>30</w:t>
            </w:r>
            <w:r w:rsidRPr="002F1F2E">
              <w:rPr>
                <w:rFonts w:ascii="Times New Roman" w:eastAsia="Times New Roman" w:hAnsi="Times New Roman" w:cs="Times New Roman"/>
                <w:color w:val="000000"/>
                <w:sz w:val="32"/>
                <w:szCs w:val="32"/>
              </w:rPr>
              <w:t xml:space="preserve"> working days in the deactivation of user account of exited employee </w:t>
            </w:r>
            <w:r w:rsidR="008E77C7">
              <w:rPr>
                <w:rFonts w:ascii="Times New Roman" w:eastAsia="Times New Roman" w:hAnsi="Times New Roman" w:cs="Times New Roman"/>
                <w:color w:val="000000"/>
                <w:sz w:val="32"/>
                <w:szCs w:val="32"/>
              </w:rPr>
              <w:t xml:space="preserve">(Mr. </w:t>
            </w:r>
            <w:r w:rsidR="00DA3CA8">
              <w:rPr>
                <w:rFonts w:ascii="Times New Roman" w:eastAsia="Times New Roman" w:hAnsi="Times New Roman" w:cs="Times New Roman"/>
                <w:color w:val="000000"/>
                <w:sz w:val="32"/>
                <w:szCs w:val="32"/>
              </w:rPr>
              <w:t>Michael</w:t>
            </w:r>
            <w:r w:rsidR="008E77C7">
              <w:rPr>
                <w:rFonts w:ascii="Times New Roman" w:eastAsia="Times New Roman" w:hAnsi="Times New Roman" w:cs="Times New Roman"/>
                <w:color w:val="000000"/>
                <w:sz w:val="32"/>
                <w:szCs w:val="32"/>
              </w:rPr>
              <w:t>)</w:t>
            </w:r>
            <w:r w:rsidRPr="002F1F2E">
              <w:rPr>
                <w:rFonts w:ascii="Times New Roman" w:eastAsia="Times New Roman" w:hAnsi="Times New Roman" w:cs="Times New Roman"/>
                <w:color w:val="000000"/>
                <w:sz w:val="32"/>
                <w:szCs w:val="32"/>
              </w:rPr>
              <w:t xml:space="preserve">  </w:t>
            </w:r>
            <w:r w:rsidRPr="002F1F2E">
              <w:rPr>
                <w:rFonts w:ascii="Times New Roman" w:eastAsia="Times New Roman" w:hAnsi="Times New Roman" w:cs="Times New Roman"/>
                <w:color w:val="000000"/>
                <w:sz w:val="32"/>
                <w:szCs w:val="32"/>
              </w:rPr>
              <w:br/>
            </w:r>
            <w:r w:rsidRPr="002F1F2E">
              <w:rPr>
                <w:rFonts w:ascii="Times New Roman" w:eastAsia="Times New Roman" w:hAnsi="Times New Roman" w:cs="Times New Roman"/>
                <w:color w:val="000000"/>
                <w:sz w:val="32"/>
                <w:szCs w:val="32"/>
              </w:rPr>
              <w:br/>
            </w:r>
            <w:r w:rsidR="008E77C7">
              <w:rPr>
                <w:rFonts w:ascii="Times New Roman" w:eastAsia="Times New Roman" w:hAnsi="Times New Roman" w:cs="Times New Roman"/>
                <w:color w:val="000000"/>
                <w:sz w:val="32"/>
                <w:szCs w:val="32"/>
              </w:rPr>
              <w:t xml:space="preserve">Some </w:t>
            </w:r>
            <w:r w:rsidRPr="002F1F2E">
              <w:rPr>
                <w:rFonts w:ascii="Times New Roman" w:eastAsia="Times New Roman" w:hAnsi="Times New Roman" w:cs="Times New Roman"/>
                <w:color w:val="000000"/>
                <w:sz w:val="32"/>
                <w:szCs w:val="32"/>
              </w:rPr>
              <w:t>transactions of $</w:t>
            </w:r>
            <w:r w:rsidR="008E77C7">
              <w:rPr>
                <w:rFonts w:ascii="Times New Roman" w:eastAsia="Times New Roman" w:hAnsi="Times New Roman" w:cs="Times New Roman"/>
                <w:color w:val="000000"/>
                <w:sz w:val="32"/>
                <w:szCs w:val="32"/>
              </w:rPr>
              <w:t>10</w:t>
            </w:r>
            <w:r w:rsidRPr="002F1F2E">
              <w:rPr>
                <w:rFonts w:ascii="Times New Roman" w:eastAsia="Times New Roman" w:hAnsi="Times New Roman" w:cs="Times New Roman"/>
                <w:color w:val="000000"/>
                <w:sz w:val="32"/>
                <w:szCs w:val="32"/>
              </w:rPr>
              <w:t xml:space="preserve">,000 were posted between </w:t>
            </w:r>
            <w:r w:rsidR="000C216A">
              <w:rPr>
                <w:rFonts w:ascii="Times New Roman" w:eastAsia="Times New Roman" w:hAnsi="Times New Roman" w:cs="Times New Roman"/>
                <w:color w:val="000000"/>
                <w:sz w:val="32"/>
                <w:szCs w:val="32"/>
              </w:rPr>
              <w:t>1</w:t>
            </w:r>
            <w:r w:rsidR="008E77C7">
              <w:rPr>
                <w:rFonts w:ascii="Times New Roman" w:eastAsia="Times New Roman" w:hAnsi="Times New Roman" w:cs="Times New Roman"/>
                <w:color w:val="000000"/>
                <w:sz w:val="32"/>
                <w:szCs w:val="32"/>
              </w:rPr>
              <w:t>/12/</w:t>
            </w:r>
            <w:r w:rsidRPr="002F1F2E">
              <w:rPr>
                <w:rFonts w:ascii="Times New Roman" w:eastAsia="Times New Roman" w:hAnsi="Times New Roman" w:cs="Times New Roman"/>
                <w:color w:val="000000"/>
                <w:sz w:val="32"/>
                <w:szCs w:val="32"/>
              </w:rPr>
              <w:t>201</w:t>
            </w:r>
            <w:r w:rsidR="00DA3CA8">
              <w:rPr>
                <w:rFonts w:ascii="Times New Roman" w:eastAsia="Times New Roman" w:hAnsi="Times New Roman" w:cs="Times New Roman"/>
                <w:color w:val="000000"/>
                <w:sz w:val="32"/>
                <w:szCs w:val="32"/>
              </w:rPr>
              <w:t>9</w:t>
            </w:r>
            <w:r w:rsidRPr="002F1F2E">
              <w:rPr>
                <w:rFonts w:ascii="Times New Roman" w:eastAsia="Times New Roman" w:hAnsi="Times New Roman" w:cs="Times New Roman"/>
                <w:color w:val="000000"/>
                <w:sz w:val="32"/>
                <w:szCs w:val="32"/>
              </w:rPr>
              <w:t xml:space="preserve"> to 0</w:t>
            </w:r>
            <w:r w:rsidR="00DA3CA8">
              <w:rPr>
                <w:rFonts w:ascii="Times New Roman" w:eastAsia="Times New Roman" w:hAnsi="Times New Roman" w:cs="Times New Roman"/>
                <w:color w:val="000000"/>
                <w:sz w:val="32"/>
                <w:szCs w:val="32"/>
              </w:rPr>
              <w:t>1</w:t>
            </w:r>
            <w:r w:rsidR="008E77C7">
              <w:rPr>
                <w:rFonts w:ascii="Times New Roman" w:eastAsia="Times New Roman" w:hAnsi="Times New Roman" w:cs="Times New Roman"/>
                <w:color w:val="000000"/>
                <w:sz w:val="32"/>
                <w:szCs w:val="32"/>
              </w:rPr>
              <w:t>/21/</w:t>
            </w:r>
            <w:r w:rsidRPr="002F1F2E">
              <w:rPr>
                <w:rFonts w:ascii="Times New Roman" w:eastAsia="Times New Roman" w:hAnsi="Times New Roman" w:cs="Times New Roman"/>
                <w:color w:val="000000"/>
                <w:sz w:val="32"/>
                <w:szCs w:val="32"/>
              </w:rPr>
              <w:t>20</w:t>
            </w:r>
            <w:r w:rsidR="002F5977">
              <w:rPr>
                <w:rFonts w:ascii="Times New Roman" w:eastAsia="Times New Roman" w:hAnsi="Times New Roman" w:cs="Times New Roman"/>
                <w:color w:val="000000"/>
                <w:sz w:val="32"/>
                <w:szCs w:val="32"/>
              </w:rPr>
              <w:t>19</w:t>
            </w:r>
            <w:bookmarkStart w:id="0" w:name="_GoBack"/>
            <w:bookmarkEnd w:id="0"/>
            <w:r w:rsidRPr="002F1F2E">
              <w:rPr>
                <w:rFonts w:ascii="Times New Roman" w:eastAsia="Times New Roman" w:hAnsi="Times New Roman" w:cs="Times New Roman"/>
                <w:color w:val="000000"/>
                <w:sz w:val="32"/>
                <w:szCs w:val="32"/>
              </w:rPr>
              <w:t xml:space="preserve"> using user account </w:t>
            </w:r>
            <w:r w:rsidR="008E77C7">
              <w:rPr>
                <w:rFonts w:ascii="Times New Roman" w:eastAsia="Times New Roman" w:hAnsi="Times New Roman" w:cs="Times New Roman"/>
                <w:color w:val="000000"/>
                <w:sz w:val="32"/>
                <w:szCs w:val="32"/>
              </w:rPr>
              <w:t>“r</w:t>
            </w:r>
            <w:r w:rsidR="00DA3CA8">
              <w:rPr>
                <w:rFonts w:ascii="Times New Roman" w:eastAsia="Times New Roman" w:hAnsi="Times New Roman" w:cs="Times New Roman"/>
                <w:color w:val="000000"/>
                <w:sz w:val="32"/>
                <w:szCs w:val="32"/>
              </w:rPr>
              <w:t>michael</w:t>
            </w:r>
            <w:r w:rsidR="008E77C7">
              <w:rPr>
                <w:rFonts w:ascii="Times New Roman" w:eastAsia="Times New Roman" w:hAnsi="Times New Roman" w:cs="Times New Roman"/>
                <w:color w:val="000000"/>
                <w:sz w:val="32"/>
                <w:szCs w:val="32"/>
              </w:rPr>
              <w:t>”</w:t>
            </w:r>
            <w:r w:rsidRPr="002F1F2E">
              <w:rPr>
                <w:rFonts w:ascii="Times New Roman" w:eastAsia="Times New Roman" w:hAnsi="Times New Roman" w:cs="Times New Roman"/>
                <w:color w:val="000000"/>
                <w:sz w:val="32"/>
                <w:szCs w:val="32"/>
              </w:rPr>
              <w:t xml:space="preserve"> after relieving date of Mr. </w:t>
            </w:r>
            <w:r w:rsidR="00DA3CA8">
              <w:rPr>
                <w:rFonts w:ascii="Times New Roman" w:eastAsia="Times New Roman" w:hAnsi="Times New Roman" w:cs="Times New Roman"/>
                <w:color w:val="000000"/>
                <w:sz w:val="32"/>
                <w:szCs w:val="32"/>
              </w:rPr>
              <w:t>Mic</w:t>
            </w:r>
            <w:r w:rsidR="0085114E">
              <w:rPr>
                <w:rFonts w:ascii="Times New Roman" w:eastAsia="Times New Roman" w:hAnsi="Times New Roman" w:cs="Times New Roman"/>
                <w:color w:val="000000"/>
                <w:sz w:val="32"/>
                <w:szCs w:val="32"/>
              </w:rPr>
              <w:t>hael</w:t>
            </w:r>
            <w:r w:rsidRPr="002F1F2E">
              <w:rPr>
                <w:rFonts w:ascii="Times New Roman" w:eastAsia="Times New Roman" w:hAnsi="Times New Roman" w:cs="Times New Roman"/>
                <w:color w:val="000000"/>
                <w:sz w:val="32"/>
                <w:szCs w:val="32"/>
              </w:rPr>
              <w:t xml:space="preserve"> on 0</w:t>
            </w:r>
            <w:r w:rsidR="00DA3CA8">
              <w:rPr>
                <w:rFonts w:ascii="Times New Roman" w:eastAsia="Times New Roman" w:hAnsi="Times New Roman" w:cs="Times New Roman"/>
                <w:color w:val="000000"/>
                <w:sz w:val="32"/>
                <w:szCs w:val="32"/>
              </w:rPr>
              <w:t>1</w:t>
            </w:r>
            <w:r w:rsidR="008E77C7">
              <w:rPr>
                <w:rFonts w:ascii="Times New Roman" w:eastAsia="Times New Roman" w:hAnsi="Times New Roman" w:cs="Times New Roman"/>
                <w:color w:val="000000"/>
                <w:sz w:val="32"/>
                <w:szCs w:val="32"/>
              </w:rPr>
              <w:t>/1</w:t>
            </w:r>
            <w:r w:rsidR="00DA3CA8">
              <w:rPr>
                <w:rFonts w:ascii="Times New Roman" w:eastAsia="Times New Roman" w:hAnsi="Times New Roman" w:cs="Times New Roman"/>
                <w:color w:val="000000"/>
                <w:sz w:val="32"/>
                <w:szCs w:val="32"/>
              </w:rPr>
              <w:t>2</w:t>
            </w:r>
            <w:r w:rsidR="008E77C7">
              <w:rPr>
                <w:rFonts w:ascii="Times New Roman" w:eastAsia="Times New Roman" w:hAnsi="Times New Roman" w:cs="Times New Roman"/>
                <w:color w:val="000000"/>
                <w:sz w:val="32"/>
                <w:szCs w:val="32"/>
              </w:rPr>
              <w:t>/</w:t>
            </w:r>
            <w:r w:rsidRPr="002F1F2E">
              <w:rPr>
                <w:rFonts w:ascii="Times New Roman" w:eastAsia="Times New Roman" w:hAnsi="Times New Roman" w:cs="Times New Roman"/>
                <w:color w:val="000000"/>
                <w:sz w:val="32"/>
                <w:szCs w:val="32"/>
              </w:rPr>
              <w:t>201</w:t>
            </w:r>
            <w:r w:rsidR="00DA3CA8">
              <w:rPr>
                <w:rFonts w:ascii="Times New Roman" w:eastAsia="Times New Roman" w:hAnsi="Times New Roman" w:cs="Times New Roman"/>
                <w:color w:val="000000"/>
                <w:sz w:val="32"/>
                <w:szCs w:val="32"/>
              </w:rPr>
              <w:t>9</w:t>
            </w:r>
            <w:r w:rsidRPr="002F1F2E">
              <w:rPr>
                <w:rFonts w:ascii="Times New Roman" w:eastAsia="Times New Roman" w:hAnsi="Times New Roman" w:cs="Times New Roman"/>
                <w:color w:val="000000"/>
                <w:sz w:val="32"/>
                <w:szCs w:val="32"/>
              </w:rPr>
              <w:t xml:space="preserve"> as per HR exit list.</w:t>
            </w:r>
          </w:p>
        </w:tc>
        <w:tc>
          <w:tcPr>
            <w:tcW w:w="3960" w:type="dxa"/>
            <w:vMerge w:val="restart"/>
            <w:tcBorders>
              <w:top w:val="nil"/>
              <w:left w:val="single" w:sz="4" w:space="0" w:color="auto"/>
              <w:bottom w:val="single" w:sz="4" w:space="0" w:color="auto"/>
              <w:right w:val="single" w:sz="4" w:space="0" w:color="auto"/>
            </w:tcBorders>
            <w:shd w:val="clear" w:color="auto" w:fill="auto"/>
            <w:vAlign w:val="center"/>
            <w:hideMark/>
          </w:tcPr>
          <w:p w14:paraId="705BA785" w14:textId="77777777" w:rsidR="002F1F2E" w:rsidRPr="002F1F2E" w:rsidRDefault="002F1F2E" w:rsidP="002F1F2E">
            <w:pPr>
              <w:spacing w:after="0" w:line="240" w:lineRule="auto"/>
              <w:rPr>
                <w:rFonts w:ascii="Times New Roman" w:eastAsia="Times New Roman" w:hAnsi="Times New Roman" w:cs="Times New Roman"/>
                <w:color w:val="000000"/>
                <w:sz w:val="32"/>
                <w:szCs w:val="32"/>
              </w:rPr>
            </w:pPr>
            <w:r w:rsidRPr="002F1F2E">
              <w:rPr>
                <w:rFonts w:ascii="Times New Roman" w:eastAsia="Times New Roman" w:hAnsi="Times New Roman" w:cs="Times New Roman"/>
                <w:color w:val="000000"/>
                <w:sz w:val="32"/>
                <w:szCs w:val="32"/>
              </w:rPr>
              <w:t>• Adhere to User Administration procedures for user creation / deletion, role modification / deletion and assignment / deletion of profiles.</w:t>
            </w:r>
            <w:r w:rsidRPr="002F1F2E">
              <w:rPr>
                <w:rFonts w:ascii="Times New Roman" w:eastAsia="Times New Roman" w:hAnsi="Times New Roman" w:cs="Times New Roman"/>
                <w:color w:val="000000"/>
                <w:sz w:val="32"/>
                <w:szCs w:val="32"/>
              </w:rPr>
              <w:br/>
              <w:t>• Ensure User ID of resigned/separated employees (both on-roll and contract employees) must blocked/delete on or before last working day</w:t>
            </w:r>
          </w:p>
        </w:tc>
      </w:tr>
      <w:tr w:rsidR="002F1F2E" w:rsidRPr="002F1F2E" w14:paraId="7E47D3F8" w14:textId="77777777" w:rsidTr="00625447">
        <w:trPr>
          <w:trHeight w:val="557"/>
        </w:trPr>
        <w:tc>
          <w:tcPr>
            <w:tcW w:w="1890" w:type="dxa"/>
            <w:vMerge/>
            <w:tcBorders>
              <w:top w:val="nil"/>
              <w:left w:val="single" w:sz="4" w:space="0" w:color="auto"/>
              <w:bottom w:val="single" w:sz="4" w:space="0" w:color="auto"/>
              <w:right w:val="single" w:sz="4" w:space="0" w:color="auto"/>
            </w:tcBorders>
            <w:vAlign w:val="center"/>
            <w:hideMark/>
          </w:tcPr>
          <w:p w14:paraId="51E37523" w14:textId="77777777" w:rsidR="002F1F2E" w:rsidRPr="002F1F2E" w:rsidRDefault="002F1F2E" w:rsidP="002F1F2E">
            <w:pPr>
              <w:spacing w:after="0" w:line="240" w:lineRule="auto"/>
              <w:rPr>
                <w:rFonts w:ascii="Times New Roman" w:eastAsia="Times New Roman" w:hAnsi="Times New Roman" w:cs="Times New Roman"/>
                <w:color w:val="000000"/>
                <w:sz w:val="32"/>
                <w:szCs w:val="32"/>
              </w:rPr>
            </w:pPr>
          </w:p>
        </w:tc>
        <w:tc>
          <w:tcPr>
            <w:tcW w:w="4680" w:type="dxa"/>
            <w:vMerge/>
            <w:tcBorders>
              <w:top w:val="nil"/>
              <w:left w:val="single" w:sz="4" w:space="0" w:color="auto"/>
              <w:bottom w:val="single" w:sz="4" w:space="0" w:color="auto"/>
              <w:right w:val="single" w:sz="4" w:space="0" w:color="auto"/>
            </w:tcBorders>
            <w:vAlign w:val="center"/>
            <w:hideMark/>
          </w:tcPr>
          <w:p w14:paraId="1E11924A" w14:textId="77777777" w:rsidR="002F1F2E" w:rsidRPr="002F1F2E" w:rsidRDefault="002F1F2E" w:rsidP="002F1F2E">
            <w:pPr>
              <w:spacing w:after="0" w:line="240" w:lineRule="auto"/>
              <w:rPr>
                <w:rFonts w:ascii="Times New Roman" w:eastAsia="Times New Roman" w:hAnsi="Times New Roman" w:cs="Times New Roman"/>
                <w:color w:val="000000"/>
                <w:sz w:val="32"/>
                <w:szCs w:val="32"/>
              </w:rPr>
            </w:pPr>
          </w:p>
        </w:tc>
        <w:tc>
          <w:tcPr>
            <w:tcW w:w="3960" w:type="dxa"/>
            <w:vMerge/>
            <w:tcBorders>
              <w:top w:val="nil"/>
              <w:left w:val="single" w:sz="4" w:space="0" w:color="auto"/>
              <w:bottom w:val="single" w:sz="4" w:space="0" w:color="auto"/>
              <w:right w:val="single" w:sz="4" w:space="0" w:color="auto"/>
            </w:tcBorders>
            <w:vAlign w:val="center"/>
            <w:hideMark/>
          </w:tcPr>
          <w:p w14:paraId="2325DACE" w14:textId="77777777" w:rsidR="002F1F2E" w:rsidRPr="002F1F2E" w:rsidRDefault="002F1F2E" w:rsidP="002F1F2E">
            <w:pPr>
              <w:spacing w:after="0" w:line="240" w:lineRule="auto"/>
              <w:rPr>
                <w:rFonts w:ascii="Times New Roman" w:eastAsia="Times New Roman" w:hAnsi="Times New Roman" w:cs="Times New Roman"/>
                <w:color w:val="000000"/>
                <w:sz w:val="32"/>
                <w:szCs w:val="32"/>
              </w:rPr>
            </w:pPr>
          </w:p>
        </w:tc>
      </w:tr>
      <w:tr w:rsidR="002F1F2E" w:rsidRPr="002F1F2E" w14:paraId="227E0206" w14:textId="77777777" w:rsidTr="00625447">
        <w:trPr>
          <w:trHeight w:val="557"/>
        </w:trPr>
        <w:tc>
          <w:tcPr>
            <w:tcW w:w="1890" w:type="dxa"/>
            <w:vMerge/>
            <w:tcBorders>
              <w:top w:val="nil"/>
              <w:left w:val="single" w:sz="4" w:space="0" w:color="auto"/>
              <w:bottom w:val="single" w:sz="4" w:space="0" w:color="auto"/>
              <w:right w:val="single" w:sz="4" w:space="0" w:color="auto"/>
            </w:tcBorders>
            <w:vAlign w:val="center"/>
            <w:hideMark/>
          </w:tcPr>
          <w:p w14:paraId="249BC7B5" w14:textId="77777777" w:rsidR="002F1F2E" w:rsidRPr="002F1F2E" w:rsidRDefault="002F1F2E" w:rsidP="002F1F2E">
            <w:pPr>
              <w:spacing w:after="0" w:line="240" w:lineRule="auto"/>
              <w:rPr>
                <w:rFonts w:ascii="Times New Roman" w:eastAsia="Times New Roman" w:hAnsi="Times New Roman" w:cs="Times New Roman"/>
                <w:color w:val="000000"/>
                <w:sz w:val="32"/>
                <w:szCs w:val="32"/>
              </w:rPr>
            </w:pPr>
          </w:p>
        </w:tc>
        <w:tc>
          <w:tcPr>
            <w:tcW w:w="4680" w:type="dxa"/>
            <w:vMerge/>
            <w:tcBorders>
              <w:top w:val="nil"/>
              <w:left w:val="single" w:sz="4" w:space="0" w:color="auto"/>
              <w:bottom w:val="single" w:sz="4" w:space="0" w:color="auto"/>
              <w:right w:val="single" w:sz="4" w:space="0" w:color="auto"/>
            </w:tcBorders>
            <w:vAlign w:val="center"/>
            <w:hideMark/>
          </w:tcPr>
          <w:p w14:paraId="074932EA" w14:textId="77777777" w:rsidR="002F1F2E" w:rsidRPr="002F1F2E" w:rsidRDefault="002F1F2E" w:rsidP="002F1F2E">
            <w:pPr>
              <w:spacing w:after="0" w:line="240" w:lineRule="auto"/>
              <w:rPr>
                <w:rFonts w:ascii="Times New Roman" w:eastAsia="Times New Roman" w:hAnsi="Times New Roman" w:cs="Times New Roman"/>
                <w:color w:val="000000"/>
                <w:sz w:val="32"/>
                <w:szCs w:val="32"/>
              </w:rPr>
            </w:pPr>
          </w:p>
        </w:tc>
        <w:tc>
          <w:tcPr>
            <w:tcW w:w="3960" w:type="dxa"/>
            <w:vMerge/>
            <w:tcBorders>
              <w:top w:val="nil"/>
              <w:left w:val="single" w:sz="4" w:space="0" w:color="auto"/>
              <w:bottom w:val="single" w:sz="4" w:space="0" w:color="auto"/>
              <w:right w:val="single" w:sz="4" w:space="0" w:color="auto"/>
            </w:tcBorders>
            <w:vAlign w:val="center"/>
            <w:hideMark/>
          </w:tcPr>
          <w:p w14:paraId="1E32EB6A" w14:textId="77777777" w:rsidR="002F1F2E" w:rsidRPr="002F1F2E" w:rsidRDefault="002F1F2E" w:rsidP="002F1F2E">
            <w:pPr>
              <w:spacing w:after="0" w:line="240" w:lineRule="auto"/>
              <w:rPr>
                <w:rFonts w:ascii="Times New Roman" w:eastAsia="Times New Roman" w:hAnsi="Times New Roman" w:cs="Times New Roman"/>
                <w:color w:val="000000"/>
                <w:sz w:val="32"/>
                <w:szCs w:val="32"/>
              </w:rPr>
            </w:pPr>
          </w:p>
        </w:tc>
      </w:tr>
      <w:tr w:rsidR="002F1F2E" w:rsidRPr="002F1F2E" w14:paraId="358D16A3" w14:textId="77777777" w:rsidTr="00625447">
        <w:trPr>
          <w:trHeight w:val="557"/>
        </w:trPr>
        <w:tc>
          <w:tcPr>
            <w:tcW w:w="1890" w:type="dxa"/>
            <w:vMerge/>
            <w:tcBorders>
              <w:top w:val="nil"/>
              <w:left w:val="single" w:sz="4" w:space="0" w:color="auto"/>
              <w:bottom w:val="single" w:sz="4" w:space="0" w:color="auto"/>
              <w:right w:val="single" w:sz="4" w:space="0" w:color="auto"/>
            </w:tcBorders>
            <w:vAlign w:val="center"/>
            <w:hideMark/>
          </w:tcPr>
          <w:p w14:paraId="572062B7" w14:textId="77777777" w:rsidR="002F1F2E" w:rsidRPr="002F1F2E" w:rsidRDefault="002F1F2E" w:rsidP="002F1F2E">
            <w:pPr>
              <w:spacing w:after="0" w:line="240" w:lineRule="auto"/>
              <w:rPr>
                <w:rFonts w:ascii="Times New Roman" w:eastAsia="Times New Roman" w:hAnsi="Times New Roman" w:cs="Times New Roman"/>
                <w:color w:val="000000"/>
                <w:sz w:val="32"/>
                <w:szCs w:val="32"/>
              </w:rPr>
            </w:pPr>
          </w:p>
        </w:tc>
        <w:tc>
          <w:tcPr>
            <w:tcW w:w="4680" w:type="dxa"/>
            <w:vMerge/>
            <w:tcBorders>
              <w:top w:val="nil"/>
              <w:left w:val="single" w:sz="4" w:space="0" w:color="auto"/>
              <w:bottom w:val="single" w:sz="4" w:space="0" w:color="auto"/>
              <w:right w:val="single" w:sz="4" w:space="0" w:color="auto"/>
            </w:tcBorders>
            <w:vAlign w:val="center"/>
            <w:hideMark/>
          </w:tcPr>
          <w:p w14:paraId="1077EBB6" w14:textId="77777777" w:rsidR="002F1F2E" w:rsidRPr="002F1F2E" w:rsidRDefault="002F1F2E" w:rsidP="002F1F2E">
            <w:pPr>
              <w:spacing w:after="0" w:line="240" w:lineRule="auto"/>
              <w:rPr>
                <w:rFonts w:ascii="Times New Roman" w:eastAsia="Times New Roman" w:hAnsi="Times New Roman" w:cs="Times New Roman"/>
                <w:color w:val="000000"/>
                <w:sz w:val="32"/>
                <w:szCs w:val="32"/>
              </w:rPr>
            </w:pPr>
          </w:p>
        </w:tc>
        <w:tc>
          <w:tcPr>
            <w:tcW w:w="3960" w:type="dxa"/>
            <w:vMerge/>
            <w:tcBorders>
              <w:top w:val="nil"/>
              <w:left w:val="single" w:sz="4" w:space="0" w:color="auto"/>
              <w:bottom w:val="single" w:sz="4" w:space="0" w:color="auto"/>
              <w:right w:val="single" w:sz="4" w:space="0" w:color="auto"/>
            </w:tcBorders>
            <w:vAlign w:val="center"/>
            <w:hideMark/>
          </w:tcPr>
          <w:p w14:paraId="639A67CD" w14:textId="77777777" w:rsidR="002F1F2E" w:rsidRPr="002F1F2E" w:rsidRDefault="002F1F2E" w:rsidP="002F1F2E">
            <w:pPr>
              <w:spacing w:after="0" w:line="240" w:lineRule="auto"/>
              <w:rPr>
                <w:rFonts w:ascii="Times New Roman" w:eastAsia="Times New Roman" w:hAnsi="Times New Roman" w:cs="Times New Roman"/>
                <w:color w:val="000000"/>
                <w:sz w:val="32"/>
                <w:szCs w:val="32"/>
              </w:rPr>
            </w:pPr>
          </w:p>
        </w:tc>
      </w:tr>
      <w:tr w:rsidR="002F1F2E" w:rsidRPr="002F1F2E" w14:paraId="24B6B33C" w14:textId="77777777" w:rsidTr="00625447">
        <w:trPr>
          <w:trHeight w:val="3158"/>
        </w:trPr>
        <w:tc>
          <w:tcPr>
            <w:tcW w:w="1890" w:type="dxa"/>
            <w:vMerge/>
            <w:tcBorders>
              <w:top w:val="nil"/>
              <w:left w:val="single" w:sz="4" w:space="0" w:color="auto"/>
              <w:bottom w:val="single" w:sz="4" w:space="0" w:color="auto"/>
              <w:right w:val="single" w:sz="4" w:space="0" w:color="auto"/>
            </w:tcBorders>
            <w:vAlign w:val="center"/>
            <w:hideMark/>
          </w:tcPr>
          <w:p w14:paraId="00AA4C07" w14:textId="77777777" w:rsidR="002F1F2E" w:rsidRPr="002F1F2E" w:rsidRDefault="002F1F2E" w:rsidP="002F1F2E">
            <w:pPr>
              <w:spacing w:after="0" w:line="240" w:lineRule="auto"/>
              <w:rPr>
                <w:rFonts w:ascii="Times New Roman" w:eastAsia="Times New Roman" w:hAnsi="Times New Roman" w:cs="Times New Roman"/>
                <w:color w:val="000000"/>
                <w:sz w:val="32"/>
                <w:szCs w:val="32"/>
              </w:rPr>
            </w:pPr>
          </w:p>
        </w:tc>
        <w:tc>
          <w:tcPr>
            <w:tcW w:w="4680" w:type="dxa"/>
            <w:vMerge/>
            <w:tcBorders>
              <w:top w:val="nil"/>
              <w:left w:val="single" w:sz="4" w:space="0" w:color="auto"/>
              <w:bottom w:val="single" w:sz="4" w:space="0" w:color="auto"/>
              <w:right w:val="single" w:sz="4" w:space="0" w:color="auto"/>
            </w:tcBorders>
            <w:vAlign w:val="center"/>
            <w:hideMark/>
          </w:tcPr>
          <w:p w14:paraId="20334FBC" w14:textId="77777777" w:rsidR="002F1F2E" w:rsidRPr="002F1F2E" w:rsidRDefault="002F1F2E" w:rsidP="002F1F2E">
            <w:pPr>
              <w:spacing w:after="0" w:line="240" w:lineRule="auto"/>
              <w:rPr>
                <w:rFonts w:ascii="Times New Roman" w:eastAsia="Times New Roman" w:hAnsi="Times New Roman" w:cs="Times New Roman"/>
                <w:color w:val="000000"/>
                <w:sz w:val="32"/>
                <w:szCs w:val="32"/>
              </w:rPr>
            </w:pPr>
          </w:p>
        </w:tc>
        <w:tc>
          <w:tcPr>
            <w:tcW w:w="3960" w:type="dxa"/>
            <w:vMerge/>
            <w:tcBorders>
              <w:top w:val="nil"/>
              <w:left w:val="single" w:sz="4" w:space="0" w:color="auto"/>
              <w:bottom w:val="single" w:sz="4" w:space="0" w:color="auto"/>
              <w:right w:val="single" w:sz="4" w:space="0" w:color="auto"/>
            </w:tcBorders>
            <w:vAlign w:val="center"/>
            <w:hideMark/>
          </w:tcPr>
          <w:p w14:paraId="6B8692B2" w14:textId="77777777" w:rsidR="002F1F2E" w:rsidRPr="002F1F2E" w:rsidRDefault="002F1F2E" w:rsidP="002F1F2E">
            <w:pPr>
              <w:spacing w:after="0" w:line="240" w:lineRule="auto"/>
              <w:rPr>
                <w:rFonts w:ascii="Times New Roman" w:eastAsia="Times New Roman" w:hAnsi="Times New Roman" w:cs="Times New Roman"/>
                <w:color w:val="000000"/>
                <w:sz w:val="32"/>
                <w:szCs w:val="32"/>
              </w:rPr>
            </w:pPr>
          </w:p>
        </w:tc>
      </w:tr>
      <w:tr w:rsidR="002F1F2E" w:rsidRPr="002F1F2E" w14:paraId="6F9B4749" w14:textId="77777777" w:rsidTr="002F1F2E">
        <w:trPr>
          <w:trHeight w:val="629"/>
        </w:trPr>
        <w:tc>
          <w:tcPr>
            <w:tcW w:w="10530"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006CAB5" w14:textId="77777777" w:rsidR="002F1F2E" w:rsidRPr="002F1F2E" w:rsidRDefault="002F1F2E" w:rsidP="002F1F2E">
            <w:pPr>
              <w:spacing w:after="0" w:line="240" w:lineRule="auto"/>
              <w:jc w:val="center"/>
              <w:rPr>
                <w:rFonts w:ascii="Times New Roman" w:eastAsia="Times New Roman" w:hAnsi="Times New Roman" w:cs="Times New Roman"/>
                <w:b/>
                <w:bCs/>
                <w:color w:val="000000"/>
                <w:sz w:val="32"/>
                <w:szCs w:val="32"/>
              </w:rPr>
            </w:pPr>
            <w:r w:rsidRPr="002F1F2E">
              <w:rPr>
                <w:rFonts w:ascii="Times New Roman" w:eastAsia="Times New Roman" w:hAnsi="Times New Roman" w:cs="Times New Roman"/>
                <w:b/>
                <w:bCs/>
                <w:color w:val="000000"/>
                <w:sz w:val="32"/>
                <w:szCs w:val="32"/>
              </w:rPr>
              <w:t>Management Comments</w:t>
            </w:r>
          </w:p>
        </w:tc>
      </w:tr>
      <w:tr w:rsidR="002F1F2E" w:rsidRPr="002F1F2E" w14:paraId="0446BE7E" w14:textId="77777777" w:rsidTr="00625447">
        <w:trPr>
          <w:trHeight w:val="1700"/>
        </w:trPr>
        <w:tc>
          <w:tcPr>
            <w:tcW w:w="10530" w:type="dxa"/>
            <w:gridSpan w:val="3"/>
            <w:tcBorders>
              <w:top w:val="single" w:sz="4" w:space="0" w:color="auto"/>
              <w:left w:val="single" w:sz="4" w:space="0" w:color="auto"/>
              <w:bottom w:val="single" w:sz="4" w:space="0" w:color="auto"/>
              <w:right w:val="single" w:sz="4" w:space="0" w:color="auto"/>
            </w:tcBorders>
            <w:shd w:val="clear" w:color="auto" w:fill="auto"/>
            <w:hideMark/>
          </w:tcPr>
          <w:p w14:paraId="330AAAF0" w14:textId="77777777" w:rsidR="00625447" w:rsidRDefault="00625447" w:rsidP="002F1F2E">
            <w:pPr>
              <w:spacing w:after="0" w:line="240" w:lineRule="auto"/>
              <w:jc w:val="center"/>
              <w:rPr>
                <w:rFonts w:ascii="Times New Roman" w:eastAsia="Times New Roman" w:hAnsi="Times New Roman" w:cs="Times New Roman"/>
                <w:color w:val="000000"/>
                <w:sz w:val="32"/>
                <w:szCs w:val="32"/>
              </w:rPr>
            </w:pPr>
          </w:p>
          <w:p w14:paraId="3B4C96EC" w14:textId="1B85491E" w:rsidR="002F1F2E" w:rsidRPr="002F1F2E" w:rsidRDefault="002F1F2E" w:rsidP="002F1F2E">
            <w:pPr>
              <w:spacing w:after="0" w:line="240" w:lineRule="auto"/>
              <w:jc w:val="center"/>
              <w:rPr>
                <w:rFonts w:ascii="Times New Roman" w:eastAsia="Times New Roman" w:hAnsi="Times New Roman" w:cs="Times New Roman"/>
                <w:color w:val="000000"/>
                <w:sz w:val="32"/>
                <w:szCs w:val="32"/>
              </w:rPr>
            </w:pPr>
            <w:r w:rsidRPr="002F1F2E">
              <w:rPr>
                <w:rFonts w:ascii="Times New Roman" w:eastAsia="Times New Roman" w:hAnsi="Times New Roman" w:cs="Times New Roman"/>
                <w:color w:val="000000"/>
                <w:sz w:val="32"/>
                <w:szCs w:val="32"/>
              </w:rPr>
              <w:t xml:space="preserve">Management will conduct the internal investigation about the delay in deactivation and financial transaction posting and will provide their report to Auditors and Compliance team by end of </w:t>
            </w:r>
            <w:r w:rsidR="00DA3CA8">
              <w:rPr>
                <w:rFonts w:ascii="Times New Roman" w:eastAsia="Times New Roman" w:hAnsi="Times New Roman" w:cs="Times New Roman"/>
                <w:color w:val="000000"/>
                <w:sz w:val="32"/>
                <w:szCs w:val="32"/>
              </w:rPr>
              <w:t>May</w:t>
            </w:r>
            <w:r w:rsidRPr="002F1F2E">
              <w:rPr>
                <w:rFonts w:ascii="Times New Roman" w:eastAsia="Times New Roman" w:hAnsi="Times New Roman" w:cs="Times New Roman"/>
                <w:color w:val="000000"/>
                <w:sz w:val="32"/>
                <w:szCs w:val="32"/>
              </w:rPr>
              <w:t xml:space="preserve"> 201</w:t>
            </w:r>
            <w:r w:rsidR="00DA3CA8">
              <w:rPr>
                <w:rFonts w:ascii="Times New Roman" w:eastAsia="Times New Roman" w:hAnsi="Times New Roman" w:cs="Times New Roman"/>
                <w:color w:val="000000"/>
                <w:sz w:val="32"/>
                <w:szCs w:val="32"/>
              </w:rPr>
              <w:t>9</w:t>
            </w:r>
            <w:r w:rsidRPr="002F1F2E">
              <w:rPr>
                <w:rFonts w:ascii="Times New Roman" w:eastAsia="Times New Roman" w:hAnsi="Times New Roman" w:cs="Times New Roman"/>
                <w:color w:val="000000"/>
                <w:sz w:val="32"/>
                <w:szCs w:val="32"/>
              </w:rPr>
              <w:t xml:space="preserve">. </w:t>
            </w:r>
          </w:p>
        </w:tc>
      </w:tr>
    </w:tbl>
    <w:p w14:paraId="2906AAB0" w14:textId="77777777" w:rsidR="00855C1A" w:rsidRPr="00855C1A" w:rsidRDefault="00855C1A" w:rsidP="00855C1A"/>
    <w:p w14:paraId="7FCEDD47" w14:textId="4671C114" w:rsidR="00855C1A" w:rsidRPr="00012B8A" w:rsidRDefault="00855C1A" w:rsidP="00855C1A"/>
    <w:p w14:paraId="3E0BE79A" w14:textId="0B02261D" w:rsidR="009333EF" w:rsidRDefault="009333EF" w:rsidP="0022114E">
      <w:pPr>
        <w:rPr>
          <w:rFonts w:ascii="Times New Roman" w:hAnsi="Times New Roman" w:cs="Times New Roman"/>
        </w:rPr>
      </w:pPr>
    </w:p>
    <w:p w14:paraId="6C7CD01E" w14:textId="77777777" w:rsidR="00D16FDC" w:rsidRDefault="00D16FDC" w:rsidP="0022114E">
      <w:pPr>
        <w:rPr>
          <w:rFonts w:ascii="Times New Roman" w:hAnsi="Times New Roman" w:cs="Times New Roman"/>
        </w:rPr>
      </w:pPr>
    </w:p>
    <w:p w14:paraId="69C0CDB1" w14:textId="77777777" w:rsidR="009E099E" w:rsidRDefault="009E099E" w:rsidP="0022114E">
      <w:pPr>
        <w:rPr>
          <w:rFonts w:ascii="Times New Roman" w:hAnsi="Times New Roman" w:cs="Times New Roman"/>
        </w:rPr>
      </w:pPr>
    </w:p>
    <w:p w14:paraId="249FFBD5" w14:textId="32D74498" w:rsidR="009E099E" w:rsidRPr="00E10F1C" w:rsidRDefault="009E099E" w:rsidP="009E099E">
      <w:pPr>
        <w:pStyle w:val="ListParagraph"/>
        <w:numPr>
          <w:ilvl w:val="0"/>
          <w:numId w:val="24"/>
        </w:numPr>
        <w:spacing w:after="0" w:line="240" w:lineRule="auto"/>
        <w:rPr>
          <w:rFonts w:ascii="Times New Roman" w:eastAsia="Times New Roman" w:hAnsi="Times New Roman" w:cs="Times New Roman"/>
          <w:color w:val="000000"/>
          <w:sz w:val="32"/>
          <w:szCs w:val="32"/>
        </w:rPr>
      </w:pPr>
      <w:r w:rsidRPr="009E099E">
        <w:rPr>
          <w:rFonts w:ascii="Times New Roman" w:eastAsia="Times New Roman" w:hAnsi="Times New Roman" w:cs="Times New Roman"/>
          <w:color w:val="000000"/>
          <w:sz w:val="32"/>
          <w:szCs w:val="32"/>
        </w:rPr>
        <w:lastRenderedPageBreak/>
        <w:t>Absence of change log review</w:t>
      </w:r>
      <w:r>
        <w:rPr>
          <w:rFonts w:ascii="Times New Roman" w:eastAsia="Times New Roman" w:hAnsi="Times New Roman" w:cs="Times New Roman"/>
          <w:color w:val="000000"/>
          <w:sz w:val="32"/>
          <w:szCs w:val="32"/>
        </w:rPr>
        <w:t xml:space="preserve">: </w:t>
      </w:r>
      <w:r w:rsidRPr="009A79DD">
        <w:rPr>
          <w:rFonts w:ascii="Times New Roman" w:eastAsia="Times New Roman" w:hAnsi="Times New Roman" w:cs="Times New Roman"/>
          <w:b/>
          <w:color w:val="FF0000"/>
          <w:sz w:val="32"/>
          <w:szCs w:val="32"/>
        </w:rPr>
        <w:t>High importance</w:t>
      </w:r>
    </w:p>
    <w:p w14:paraId="288CEFE0" w14:textId="77777777" w:rsidR="009E099E" w:rsidRPr="009E099E" w:rsidRDefault="009E099E" w:rsidP="009E099E">
      <w:pPr>
        <w:pStyle w:val="ListParagraph"/>
        <w:spacing w:after="0" w:line="240" w:lineRule="auto"/>
        <w:rPr>
          <w:rFonts w:ascii="Times New Roman" w:eastAsia="Times New Roman" w:hAnsi="Times New Roman" w:cs="Times New Roman"/>
          <w:color w:val="000000"/>
          <w:sz w:val="32"/>
          <w:szCs w:val="32"/>
        </w:rPr>
      </w:pPr>
    </w:p>
    <w:tbl>
      <w:tblPr>
        <w:tblW w:w="10440" w:type="dxa"/>
        <w:tblInd w:w="-365" w:type="dxa"/>
        <w:tblLook w:val="04A0" w:firstRow="1" w:lastRow="0" w:firstColumn="1" w:lastColumn="0" w:noHBand="0" w:noVBand="1"/>
      </w:tblPr>
      <w:tblGrid>
        <w:gridCol w:w="2945"/>
        <w:gridCol w:w="3700"/>
        <w:gridCol w:w="3795"/>
      </w:tblGrid>
      <w:tr w:rsidR="009E099E" w:rsidRPr="009E099E" w14:paraId="54396D04" w14:textId="77777777" w:rsidTr="009E099E">
        <w:trPr>
          <w:trHeight w:val="470"/>
        </w:trPr>
        <w:tc>
          <w:tcPr>
            <w:tcW w:w="294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1DB2184" w14:textId="77777777" w:rsidR="009E099E" w:rsidRPr="009E099E" w:rsidRDefault="009E099E" w:rsidP="009E099E">
            <w:pPr>
              <w:spacing w:after="0" w:line="240" w:lineRule="auto"/>
              <w:jc w:val="center"/>
              <w:rPr>
                <w:rFonts w:ascii="Times New Roman" w:eastAsia="Times New Roman" w:hAnsi="Times New Roman" w:cs="Times New Roman"/>
                <w:b/>
                <w:bCs/>
                <w:color w:val="000000"/>
                <w:sz w:val="32"/>
                <w:szCs w:val="32"/>
              </w:rPr>
            </w:pPr>
            <w:r w:rsidRPr="009E099E">
              <w:rPr>
                <w:rFonts w:ascii="Times New Roman" w:eastAsia="Times New Roman" w:hAnsi="Times New Roman" w:cs="Times New Roman"/>
                <w:b/>
                <w:bCs/>
                <w:color w:val="000000"/>
                <w:sz w:val="32"/>
                <w:szCs w:val="32"/>
              </w:rPr>
              <w:t>Area</w:t>
            </w:r>
          </w:p>
        </w:tc>
        <w:tc>
          <w:tcPr>
            <w:tcW w:w="3700" w:type="dxa"/>
            <w:tcBorders>
              <w:top w:val="single" w:sz="4" w:space="0" w:color="auto"/>
              <w:left w:val="nil"/>
              <w:bottom w:val="single" w:sz="4" w:space="0" w:color="auto"/>
              <w:right w:val="single" w:sz="4" w:space="0" w:color="auto"/>
            </w:tcBorders>
            <w:shd w:val="clear" w:color="000000" w:fill="D9D9D9"/>
            <w:noWrap/>
            <w:vAlign w:val="bottom"/>
            <w:hideMark/>
          </w:tcPr>
          <w:p w14:paraId="0EA1A730" w14:textId="77777777" w:rsidR="009E099E" w:rsidRPr="009E099E" w:rsidRDefault="009E099E" w:rsidP="009E099E">
            <w:pPr>
              <w:spacing w:after="0" w:line="240" w:lineRule="auto"/>
              <w:jc w:val="center"/>
              <w:rPr>
                <w:rFonts w:ascii="Times New Roman" w:eastAsia="Times New Roman" w:hAnsi="Times New Roman" w:cs="Times New Roman"/>
                <w:b/>
                <w:bCs/>
                <w:color w:val="000000"/>
                <w:sz w:val="32"/>
                <w:szCs w:val="32"/>
              </w:rPr>
            </w:pPr>
            <w:r w:rsidRPr="009E099E">
              <w:rPr>
                <w:rFonts w:ascii="Times New Roman" w:eastAsia="Times New Roman" w:hAnsi="Times New Roman" w:cs="Times New Roman"/>
                <w:b/>
                <w:bCs/>
                <w:color w:val="000000"/>
                <w:sz w:val="32"/>
                <w:szCs w:val="32"/>
              </w:rPr>
              <w:t>Description</w:t>
            </w:r>
          </w:p>
        </w:tc>
        <w:tc>
          <w:tcPr>
            <w:tcW w:w="3795" w:type="dxa"/>
            <w:tcBorders>
              <w:top w:val="single" w:sz="4" w:space="0" w:color="auto"/>
              <w:left w:val="nil"/>
              <w:bottom w:val="single" w:sz="4" w:space="0" w:color="auto"/>
              <w:right w:val="single" w:sz="4" w:space="0" w:color="auto"/>
            </w:tcBorders>
            <w:shd w:val="clear" w:color="000000" w:fill="D9D9D9"/>
            <w:noWrap/>
            <w:vAlign w:val="bottom"/>
            <w:hideMark/>
          </w:tcPr>
          <w:p w14:paraId="6A9794EE" w14:textId="77777777" w:rsidR="009E099E" w:rsidRPr="009E099E" w:rsidRDefault="009E099E" w:rsidP="009E099E">
            <w:pPr>
              <w:spacing w:after="0" w:line="240" w:lineRule="auto"/>
              <w:jc w:val="center"/>
              <w:rPr>
                <w:rFonts w:ascii="Times New Roman" w:eastAsia="Times New Roman" w:hAnsi="Times New Roman" w:cs="Times New Roman"/>
                <w:b/>
                <w:bCs/>
                <w:color w:val="000000"/>
                <w:sz w:val="32"/>
                <w:szCs w:val="32"/>
              </w:rPr>
            </w:pPr>
            <w:r w:rsidRPr="009E099E">
              <w:rPr>
                <w:rFonts w:ascii="Times New Roman" w:eastAsia="Times New Roman" w:hAnsi="Times New Roman" w:cs="Times New Roman"/>
                <w:b/>
                <w:bCs/>
                <w:color w:val="000000"/>
                <w:sz w:val="32"/>
                <w:szCs w:val="32"/>
              </w:rPr>
              <w:t>Recommendations</w:t>
            </w:r>
          </w:p>
        </w:tc>
      </w:tr>
      <w:tr w:rsidR="009E099E" w:rsidRPr="009E099E" w14:paraId="072B8B5F" w14:textId="77777777" w:rsidTr="009E099E">
        <w:trPr>
          <w:trHeight w:val="450"/>
        </w:trPr>
        <w:tc>
          <w:tcPr>
            <w:tcW w:w="2945" w:type="dxa"/>
            <w:vMerge w:val="restart"/>
            <w:tcBorders>
              <w:top w:val="nil"/>
              <w:left w:val="single" w:sz="4" w:space="0" w:color="auto"/>
              <w:bottom w:val="single" w:sz="4" w:space="0" w:color="auto"/>
              <w:right w:val="single" w:sz="4" w:space="0" w:color="auto"/>
            </w:tcBorders>
            <w:shd w:val="clear" w:color="auto" w:fill="auto"/>
            <w:vAlign w:val="center"/>
            <w:hideMark/>
          </w:tcPr>
          <w:p w14:paraId="3A180447" w14:textId="77777777" w:rsidR="009E099E" w:rsidRPr="009E099E" w:rsidRDefault="009E099E" w:rsidP="009E099E">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Pr="009E099E">
              <w:rPr>
                <w:rFonts w:ascii="Times New Roman" w:eastAsia="Times New Roman" w:hAnsi="Times New Roman" w:cs="Times New Roman"/>
                <w:color w:val="000000"/>
                <w:sz w:val="32"/>
                <w:szCs w:val="32"/>
              </w:rPr>
              <w:t xml:space="preserve"> Change log review</w:t>
            </w:r>
          </w:p>
        </w:tc>
        <w:tc>
          <w:tcPr>
            <w:tcW w:w="3700" w:type="dxa"/>
            <w:vMerge w:val="restart"/>
            <w:tcBorders>
              <w:top w:val="nil"/>
              <w:left w:val="single" w:sz="4" w:space="0" w:color="auto"/>
              <w:bottom w:val="single" w:sz="4" w:space="0" w:color="auto"/>
              <w:right w:val="single" w:sz="4" w:space="0" w:color="auto"/>
            </w:tcBorders>
            <w:shd w:val="clear" w:color="auto" w:fill="auto"/>
            <w:hideMark/>
          </w:tcPr>
          <w:p w14:paraId="4668D8C1" w14:textId="77777777" w:rsidR="009E099E" w:rsidRPr="009E099E" w:rsidRDefault="009E099E" w:rsidP="009E099E">
            <w:pPr>
              <w:spacing w:after="240" w:line="240" w:lineRule="auto"/>
              <w:rPr>
                <w:rFonts w:ascii="Times New Roman" w:eastAsia="Times New Roman" w:hAnsi="Times New Roman" w:cs="Times New Roman"/>
                <w:color w:val="000000"/>
                <w:sz w:val="32"/>
                <w:szCs w:val="32"/>
              </w:rPr>
            </w:pPr>
            <w:r w:rsidRPr="009E099E">
              <w:rPr>
                <w:rFonts w:ascii="Times New Roman" w:eastAsia="Times New Roman" w:hAnsi="Times New Roman" w:cs="Times New Roman"/>
                <w:color w:val="000000"/>
                <w:sz w:val="32"/>
                <w:szCs w:val="32"/>
              </w:rPr>
              <w:t>Management was unable to demonstrate on the change log review process performed for SWA application during the audit period.</w:t>
            </w:r>
            <w:r w:rsidRPr="009E099E">
              <w:rPr>
                <w:rFonts w:ascii="Times New Roman" w:eastAsia="Times New Roman" w:hAnsi="Times New Roman" w:cs="Times New Roman"/>
                <w:color w:val="000000"/>
                <w:sz w:val="32"/>
                <w:szCs w:val="32"/>
              </w:rPr>
              <w:br/>
            </w:r>
            <w:r w:rsidRPr="009E099E">
              <w:rPr>
                <w:rFonts w:ascii="Times New Roman" w:eastAsia="Times New Roman" w:hAnsi="Times New Roman" w:cs="Times New Roman"/>
                <w:color w:val="000000"/>
                <w:sz w:val="32"/>
                <w:szCs w:val="32"/>
              </w:rPr>
              <w:br/>
              <w:t>Change log review report for SWA application during the audit period was not available.</w:t>
            </w:r>
            <w:r w:rsidRPr="009E099E">
              <w:rPr>
                <w:rFonts w:ascii="Times New Roman" w:eastAsia="Times New Roman" w:hAnsi="Times New Roman" w:cs="Times New Roman"/>
                <w:color w:val="000000"/>
                <w:sz w:val="32"/>
                <w:szCs w:val="32"/>
              </w:rPr>
              <w:br/>
            </w:r>
            <w:r w:rsidRPr="009E099E">
              <w:rPr>
                <w:rFonts w:ascii="Times New Roman" w:eastAsia="Times New Roman" w:hAnsi="Times New Roman" w:cs="Times New Roman"/>
                <w:color w:val="000000"/>
                <w:sz w:val="32"/>
                <w:szCs w:val="32"/>
              </w:rPr>
              <w:br/>
              <w:t>The absence of change log review process increases likelihood of unauthorized changes being introduced to key business systems.</w:t>
            </w:r>
          </w:p>
        </w:tc>
        <w:tc>
          <w:tcPr>
            <w:tcW w:w="3795" w:type="dxa"/>
            <w:vMerge w:val="restart"/>
            <w:tcBorders>
              <w:top w:val="nil"/>
              <w:left w:val="single" w:sz="4" w:space="0" w:color="auto"/>
              <w:bottom w:val="single" w:sz="4" w:space="0" w:color="auto"/>
              <w:right w:val="single" w:sz="4" w:space="0" w:color="auto"/>
            </w:tcBorders>
            <w:shd w:val="clear" w:color="auto" w:fill="auto"/>
            <w:vAlign w:val="center"/>
            <w:hideMark/>
          </w:tcPr>
          <w:p w14:paraId="3F505076" w14:textId="77777777" w:rsidR="009E099E" w:rsidRPr="009E099E" w:rsidRDefault="009E099E" w:rsidP="009E099E">
            <w:pPr>
              <w:spacing w:after="0" w:line="240" w:lineRule="auto"/>
              <w:rPr>
                <w:rFonts w:ascii="Times New Roman" w:eastAsia="Times New Roman" w:hAnsi="Times New Roman" w:cs="Times New Roman"/>
                <w:color w:val="000000"/>
                <w:sz w:val="32"/>
                <w:szCs w:val="32"/>
              </w:rPr>
            </w:pPr>
            <w:r w:rsidRPr="009E099E">
              <w:rPr>
                <w:rFonts w:ascii="Times New Roman" w:eastAsia="Times New Roman" w:hAnsi="Times New Roman" w:cs="Times New Roman"/>
                <w:color w:val="000000"/>
                <w:sz w:val="32"/>
                <w:szCs w:val="32"/>
              </w:rPr>
              <w:t xml:space="preserve">Adhere to IT Change Management policy and procedure to ascertain the change log reviews are conducted on regular basis. </w:t>
            </w:r>
          </w:p>
        </w:tc>
      </w:tr>
      <w:tr w:rsidR="009E099E" w:rsidRPr="009E099E" w14:paraId="52A70DEF" w14:textId="77777777" w:rsidTr="009E099E">
        <w:trPr>
          <w:trHeight w:val="557"/>
        </w:trPr>
        <w:tc>
          <w:tcPr>
            <w:tcW w:w="2945" w:type="dxa"/>
            <w:vMerge/>
            <w:tcBorders>
              <w:top w:val="nil"/>
              <w:left w:val="single" w:sz="4" w:space="0" w:color="auto"/>
              <w:bottom w:val="single" w:sz="4" w:space="0" w:color="auto"/>
              <w:right w:val="single" w:sz="4" w:space="0" w:color="auto"/>
            </w:tcBorders>
            <w:vAlign w:val="center"/>
            <w:hideMark/>
          </w:tcPr>
          <w:p w14:paraId="2C8E8072" w14:textId="77777777" w:rsidR="009E099E" w:rsidRPr="009E099E" w:rsidRDefault="009E099E" w:rsidP="009E099E">
            <w:pPr>
              <w:spacing w:after="0" w:line="240" w:lineRule="auto"/>
              <w:rPr>
                <w:rFonts w:ascii="Times New Roman" w:eastAsia="Times New Roman" w:hAnsi="Times New Roman" w:cs="Times New Roman"/>
                <w:color w:val="000000"/>
                <w:sz w:val="32"/>
                <w:szCs w:val="32"/>
              </w:rPr>
            </w:pPr>
          </w:p>
        </w:tc>
        <w:tc>
          <w:tcPr>
            <w:tcW w:w="3700" w:type="dxa"/>
            <w:vMerge/>
            <w:tcBorders>
              <w:top w:val="nil"/>
              <w:left w:val="single" w:sz="4" w:space="0" w:color="auto"/>
              <w:bottom w:val="single" w:sz="4" w:space="0" w:color="auto"/>
              <w:right w:val="single" w:sz="4" w:space="0" w:color="auto"/>
            </w:tcBorders>
            <w:vAlign w:val="center"/>
            <w:hideMark/>
          </w:tcPr>
          <w:p w14:paraId="71E27372" w14:textId="77777777" w:rsidR="009E099E" w:rsidRPr="009E099E" w:rsidRDefault="009E099E" w:rsidP="009E099E">
            <w:pPr>
              <w:spacing w:after="0" w:line="240" w:lineRule="auto"/>
              <w:rPr>
                <w:rFonts w:ascii="Times New Roman" w:eastAsia="Times New Roman" w:hAnsi="Times New Roman" w:cs="Times New Roman"/>
                <w:color w:val="000000"/>
                <w:sz w:val="32"/>
                <w:szCs w:val="32"/>
              </w:rPr>
            </w:pPr>
          </w:p>
        </w:tc>
        <w:tc>
          <w:tcPr>
            <w:tcW w:w="3795" w:type="dxa"/>
            <w:vMerge/>
            <w:tcBorders>
              <w:top w:val="nil"/>
              <w:left w:val="single" w:sz="4" w:space="0" w:color="auto"/>
              <w:bottom w:val="single" w:sz="4" w:space="0" w:color="auto"/>
              <w:right w:val="single" w:sz="4" w:space="0" w:color="auto"/>
            </w:tcBorders>
            <w:vAlign w:val="center"/>
            <w:hideMark/>
          </w:tcPr>
          <w:p w14:paraId="1773DB0C" w14:textId="77777777" w:rsidR="009E099E" w:rsidRPr="009E099E" w:rsidRDefault="009E099E" w:rsidP="009E099E">
            <w:pPr>
              <w:spacing w:after="0" w:line="240" w:lineRule="auto"/>
              <w:rPr>
                <w:rFonts w:ascii="Times New Roman" w:eastAsia="Times New Roman" w:hAnsi="Times New Roman" w:cs="Times New Roman"/>
                <w:color w:val="000000"/>
                <w:sz w:val="32"/>
                <w:szCs w:val="32"/>
              </w:rPr>
            </w:pPr>
          </w:p>
        </w:tc>
      </w:tr>
      <w:tr w:rsidR="009E099E" w:rsidRPr="009E099E" w14:paraId="57E84CDA" w14:textId="77777777" w:rsidTr="009E099E">
        <w:trPr>
          <w:trHeight w:val="557"/>
        </w:trPr>
        <w:tc>
          <w:tcPr>
            <w:tcW w:w="2945" w:type="dxa"/>
            <w:vMerge/>
            <w:tcBorders>
              <w:top w:val="nil"/>
              <w:left w:val="single" w:sz="4" w:space="0" w:color="auto"/>
              <w:bottom w:val="single" w:sz="4" w:space="0" w:color="auto"/>
              <w:right w:val="single" w:sz="4" w:space="0" w:color="auto"/>
            </w:tcBorders>
            <w:vAlign w:val="center"/>
            <w:hideMark/>
          </w:tcPr>
          <w:p w14:paraId="6DCE7AF7" w14:textId="77777777" w:rsidR="009E099E" w:rsidRPr="009E099E" w:rsidRDefault="009E099E" w:rsidP="009E099E">
            <w:pPr>
              <w:spacing w:after="0" w:line="240" w:lineRule="auto"/>
              <w:rPr>
                <w:rFonts w:ascii="Times New Roman" w:eastAsia="Times New Roman" w:hAnsi="Times New Roman" w:cs="Times New Roman"/>
                <w:color w:val="000000"/>
                <w:sz w:val="32"/>
                <w:szCs w:val="32"/>
              </w:rPr>
            </w:pPr>
          </w:p>
        </w:tc>
        <w:tc>
          <w:tcPr>
            <w:tcW w:w="3700" w:type="dxa"/>
            <w:vMerge/>
            <w:tcBorders>
              <w:top w:val="nil"/>
              <w:left w:val="single" w:sz="4" w:space="0" w:color="auto"/>
              <w:bottom w:val="single" w:sz="4" w:space="0" w:color="auto"/>
              <w:right w:val="single" w:sz="4" w:space="0" w:color="auto"/>
            </w:tcBorders>
            <w:vAlign w:val="center"/>
            <w:hideMark/>
          </w:tcPr>
          <w:p w14:paraId="25503A36" w14:textId="77777777" w:rsidR="009E099E" w:rsidRPr="009E099E" w:rsidRDefault="009E099E" w:rsidP="009E099E">
            <w:pPr>
              <w:spacing w:after="0" w:line="240" w:lineRule="auto"/>
              <w:rPr>
                <w:rFonts w:ascii="Times New Roman" w:eastAsia="Times New Roman" w:hAnsi="Times New Roman" w:cs="Times New Roman"/>
                <w:color w:val="000000"/>
                <w:sz w:val="32"/>
                <w:szCs w:val="32"/>
              </w:rPr>
            </w:pPr>
          </w:p>
        </w:tc>
        <w:tc>
          <w:tcPr>
            <w:tcW w:w="3795" w:type="dxa"/>
            <w:vMerge/>
            <w:tcBorders>
              <w:top w:val="nil"/>
              <w:left w:val="single" w:sz="4" w:space="0" w:color="auto"/>
              <w:bottom w:val="single" w:sz="4" w:space="0" w:color="auto"/>
              <w:right w:val="single" w:sz="4" w:space="0" w:color="auto"/>
            </w:tcBorders>
            <w:vAlign w:val="center"/>
            <w:hideMark/>
          </w:tcPr>
          <w:p w14:paraId="11D5F36D" w14:textId="77777777" w:rsidR="009E099E" w:rsidRPr="009E099E" w:rsidRDefault="009E099E" w:rsidP="009E099E">
            <w:pPr>
              <w:spacing w:after="0" w:line="240" w:lineRule="auto"/>
              <w:rPr>
                <w:rFonts w:ascii="Times New Roman" w:eastAsia="Times New Roman" w:hAnsi="Times New Roman" w:cs="Times New Roman"/>
                <w:color w:val="000000"/>
                <w:sz w:val="32"/>
                <w:szCs w:val="32"/>
              </w:rPr>
            </w:pPr>
          </w:p>
        </w:tc>
      </w:tr>
      <w:tr w:rsidR="009E099E" w:rsidRPr="009E099E" w14:paraId="1411266C" w14:textId="77777777" w:rsidTr="009E099E">
        <w:trPr>
          <w:trHeight w:val="557"/>
        </w:trPr>
        <w:tc>
          <w:tcPr>
            <w:tcW w:w="2945" w:type="dxa"/>
            <w:vMerge/>
            <w:tcBorders>
              <w:top w:val="nil"/>
              <w:left w:val="single" w:sz="4" w:space="0" w:color="auto"/>
              <w:bottom w:val="single" w:sz="4" w:space="0" w:color="auto"/>
              <w:right w:val="single" w:sz="4" w:space="0" w:color="auto"/>
            </w:tcBorders>
            <w:vAlign w:val="center"/>
            <w:hideMark/>
          </w:tcPr>
          <w:p w14:paraId="05D92024" w14:textId="77777777" w:rsidR="009E099E" w:rsidRPr="009E099E" w:rsidRDefault="009E099E" w:rsidP="009E099E">
            <w:pPr>
              <w:spacing w:after="0" w:line="240" w:lineRule="auto"/>
              <w:rPr>
                <w:rFonts w:ascii="Times New Roman" w:eastAsia="Times New Roman" w:hAnsi="Times New Roman" w:cs="Times New Roman"/>
                <w:color w:val="000000"/>
                <w:sz w:val="32"/>
                <w:szCs w:val="32"/>
              </w:rPr>
            </w:pPr>
          </w:p>
        </w:tc>
        <w:tc>
          <w:tcPr>
            <w:tcW w:w="3700" w:type="dxa"/>
            <w:vMerge/>
            <w:tcBorders>
              <w:top w:val="nil"/>
              <w:left w:val="single" w:sz="4" w:space="0" w:color="auto"/>
              <w:bottom w:val="single" w:sz="4" w:space="0" w:color="auto"/>
              <w:right w:val="single" w:sz="4" w:space="0" w:color="auto"/>
            </w:tcBorders>
            <w:vAlign w:val="center"/>
            <w:hideMark/>
          </w:tcPr>
          <w:p w14:paraId="75B2A97E" w14:textId="77777777" w:rsidR="009E099E" w:rsidRPr="009E099E" w:rsidRDefault="009E099E" w:rsidP="009E099E">
            <w:pPr>
              <w:spacing w:after="0" w:line="240" w:lineRule="auto"/>
              <w:rPr>
                <w:rFonts w:ascii="Times New Roman" w:eastAsia="Times New Roman" w:hAnsi="Times New Roman" w:cs="Times New Roman"/>
                <w:color w:val="000000"/>
                <w:sz w:val="32"/>
                <w:szCs w:val="32"/>
              </w:rPr>
            </w:pPr>
          </w:p>
        </w:tc>
        <w:tc>
          <w:tcPr>
            <w:tcW w:w="3795" w:type="dxa"/>
            <w:vMerge/>
            <w:tcBorders>
              <w:top w:val="nil"/>
              <w:left w:val="single" w:sz="4" w:space="0" w:color="auto"/>
              <w:bottom w:val="single" w:sz="4" w:space="0" w:color="auto"/>
              <w:right w:val="single" w:sz="4" w:space="0" w:color="auto"/>
            </w:tcBorders>
            <w:vAlign w:val="center"/>
            <w:hideMark/>
          </w:tcPr>
          <w:p w14:paraId="621D2B40" w14:textId="77777777" w:rsidR="009E099E" w:rsidRPr="009E099E" w:rsidRDefault="009E099E" w:rsidP="009E099E">
            <w:pPr>
              <w:spacing w:after="0" w:line="240" w:lineRule="auto"/>
              <w:rPr>
                <w:rFonts w:ascii="Times New Roman" w:eastAsia="Times New Roman" w:hAnsi="Times New Roman" w:cs="Times New Roman"/>
                <w:color w:val="000000"/>
                <w:sz w:val="32"/>
                <w:szCs w:val="32"/>
              </w:rPr>
            </w:pPr>
          </w:p>
        </w:tc>
      </w:tr>
      <w:tr w:rsidR="009E099E" w:rsidRPr="009E099E" w14:paraId="4D59464F" w14:textId="77777777" w:rsidTr="009E099E">
        <w:trPr>
          <w:trHeight w:val="3060"/>
        </w:trPr>
        <w:tc>
          <w:tcPr>
            <w:tcW w:w="2945" w:type="dxa"/>
            <w:vMerge/>
            <w:tcBorders>
              <w:top w:val="nil"/>
              <w:left w:val="single" w:sz="4" w:space="0" w:color="auto"/>
              <w:bottom w:val="single" w:sz="4" w:space="0" w:color="auto"/>
              <w:right w:val="single" w:sz="4" w:space="0" w:color="auto"/>
            </w:tcBorders>
            <w:vAlign w:val="center"/>
            <w:hideMark/>
          </w:tcPr>
          <w:p w14:paraId="70FBAD7C" w14:textId="77777777" w:rsidR="009E099E" w:rsidRPr="009E099E" w:rsidRDefault="009E099E" w:rsidP="009E099E">
            <w:pPr>
              <w:spacing w:after="0" w:line="240" w:lineRule="auto"/>
              <w:rPr>
                <w:rFonts w:ascii="Times New Roman" w:eastAsia="Times New Roman" w:hAnsi="Times New Roman" w:cs="Times New Roman"/>
                <w:color w:val="000000"/>
                <w:sz w:val="32"/>
                <w:szCs w:val="32"/>
              </w:rPr>
            </w:pPr>
          </w:p>
        </w:tc>
        <w:tc>
          <w:tcPr>
            <w:tcW w:w="3700" w:type="dxa"/>
            <w:vMerge/>
            <w:tcBorders>
              <w:top w:val="nil"/>
              <w:left w:val="single" w:sz="4" w:space="0" w:color="auto"/>
              <w:bottom w:val="single" w:sz="4" w:space="0" w:color="auto"/>
              <w:right w:val="single" w:sz="4" w:space="0" w:color="auto"/>
            </w:tcBorders>
            <w:vAlign w:val="center"/>
            <w:hideMark/>
          </w:tcPr>
          <w:p w14:paraId="023B6D5B" w14:textId="77777777" w:rsidR="009E099E" w:rsidRPr="009E099E" w:rsidRDefault="009E099E" w:rsidP="009E099E">
            <w:pPr>
              <w:spacing w:after="0" w:line="240" w:lineRule="auto"/>
              <w:rPr>
                <w:rFonts w:ascii="Times New Roman" w:eastAsia="Times New Roman" w:hAnsi="Times New Roman" w:cs="Times New Roman"/>
                <w:color w:val="000000"/>
                <w:sz w:val="32"/>
                <w:szCs w:val="32"/>
              </w:rPr>
            </w:pPr>
          </w:p>
        </w:tc>
        <w:tc>
          <w:tcPr>
            <w:tcW w:w="3795" w:type="dxa"/>
            <w:vMerge/>
            <w:tcBorders>
              <w:top w:val="nil"/>
              <w:left w:val="single" w:sz="4" w:space="0" w:color="auto"/>
              <w:bottom w:val="single" w:sz="4" w:space="0" w:color="auto"/>
              <w:right w:val="single" w:sz="4" w:space="0" w:color="auto"/>
            </w:tcBorders>
            <w:vAlign w:val="center"/>
            <w:hideMark/>
          </w:tcPr>
          <w:p w14:paraId="3CDEE08D" w14:textId="77777777" w:rsidR="009E099E" w:rsidRPr="009E099E" w:rsidRDefault="009E099E" w:rsidP="009E099E">
            <w:pPr>
              <w:spacing w:after="0" w:line="240" w:lineRule="auto"/>
              <w:rPr>
                <w:rFonts w:ascii="Times New Roman" w:eastAsia="Times New Roman" w:hAnsi="Times New Roman" w:cs="Times New Roman"/>
                <w:color w:val="000000"/>
                <w:sz w:val="32"/>
                <w:szCs w:val="32"/>
              </w:rPr>
            </w:pPr>
          </w:p>
        </w:tc>
      </w:tr>
      <w:tr w:rsidR="009E099E" w:rsidRPr="009E099E" w14:paraId="7B69C104" w14:textId="77777777" w:rsidTr="009E099E">
        <w:trPr>
          <w:trHeight w:val="290"/>
        </w:trPr>
        <w:tc>
          <w:tcPr>
            <w:tcW w:w="10440"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4EB214F" w14:textId="77777777" w:rsidR="009E099E" w:rsidRPr="009E099E" w:rsidRDefault="009E099E" w:rsidP="009E099E">
            <w:pPr>
              <w:spacing w:after="0" w:line="240" w:lineRule="auto"/>
              <w:jc w:val="center"/>
              <w:rPr>
                <w:rFonts w:ascii="Times New Roman" w:eastAsia="Times New Roman" w:hAnsi="Times New Roman" w:cs="Times New Roman"/>
                <w:b/>
                <w:bCs/>
                <w:color w:val="000000"/>
                <w:sz w:val="32"/>
                <w:szCs w:val="32"/>
              </w:rPr>
            </w:pPr>
            <w:r w:rsidRPr="009E099E">
              <w:rPr>
                <w:rFonts w:ascii="Times New Roman" w:eastAsia="Times New Roman" w:hAnsi="Times New Roman" w:cs="Times New Roman"/>
                <w:b/>
                <w:bCs/>
                <w:color w:val="000000"/>
                <w:sz w:val="32"/>
                <w:szCs w:val="32"/>
              </w:rPr>
              <w:t>Management Comments</w:t>
            </w:r>
          </w:p>
        </w:tc>
      </w:tr>
      <w:tr w:rsidR="009E099E" w:rsidRPr="009E099E" w14:paraId="6C691BBE" w14:textId="77777777" w:rsidTr="009E099E">
        <w:trPr>
          <w:trHeight w:val="710"/>
        </w:trPr>
        <w:tc>
          <w:tcPr>
            <w:tcW w:w="10440" w:type="dxa"/>
            <w:gridSpan w:val="3"/>
            <w:tcBorders>
              <w:top w:val="single" w:sz="4" w:space="0" w:color="auto"/>
              <w:left w:val="single" w:sz="4" w:space="0" w:color="auto"/>
              <w:bottom w:val="single" w:sz="4" w:space="0" w:color="auto"/>
              <w:right w:val="single" w:sz="4" w:space="0" w:color="auto"/>
            </w:tcBorders>
            <w:shd w:val="clear" w:color="auto" w:fill="auto"/>
            <w:hideMark/>
          </w:tcPr>
          <w:p w14:paraId="231EB742" w14:textId="77777777" w:rsidR="009E099E" w:rsidRPr="009E099E" w:rsidRDefault="009E099E" w:rsidP="009E099E">
            <w:pPr>
              <w:spacing w:after="0" w:line="240" w:lineRule="auto"/>
              <w:jc w:val="center"/>
              <w:rPr>
                <w:rFonts w:ascii="Times New Roman" w:eastAsia="Times New Roman" w:hAnsi="Times New Roman" w:cs="Times New Roman"/>
                <w:color w:val="000000"/>
                <w:sz w:val="32"/>
                <w:szCs w:val="32"/>
              </w:rPr>
            </w:pPr>
            <w:r w:rsidRPr="009E099E">
              <w:rPr>
                <w:rFonts w:ascii="Times New Roman" w:eastAsia="Times New Roman" w:hAnsi="Times New Roman" w:cs="Times New Roman"/>
                <w:color w:val="000000"/>
                <w:sz w:val="32"/>
                <w:szCs w:val="32"/>
              </w:rPr>
              <w:t>Management will enforce the control to conduct the change log reviews on periodic basis and will submit the change log review report for audit period to Auditors and Compliance team.</w:t>
            </w:r>
          </w:p>
        </w:tc>
      </w:tr>
    </w:tbl>
    <w:p w14:paraId="76D26F2C" w14:textId="0B4907D6" w:rsidR="00B46E77" w:rsidRDefault="00B46E77" w:rsidP="00B46E77">
      <w:pPr>
        <w:pStyle w:val="ListParagraph"/>
        <w:spacing w:after="0" w:line="240" w:lineRule="auto"/>
        <w:rPr>
          <w:rFonts w:ascii="Times New Roman" w:eastAsia="Times New Roman" w:hAnsi="Times New Roman" w:cs="Times New Roman"/>
          <w:color w:val="000000"/>
          <w:sz w:val="32"/>
          <w:szCs w:val="32"/>
        </w:rPr>
      </w:pPr>
    </w:p>
    <w:p w14:paraId="0BBE56D1" w14:textId="0CBE3222" w:rsidR="00D16FDC" w:rsidRDefault="00D16FDC" w:rsidP="00B46E77">
      <w:pPr>
        <w:pStyle w:val="ListParagraph"/>
        <w:spacing w:after="0" w:line="240" w:lineRule="auto"/>
        <w:rPr>
          <w:rFonts w:ascii="Times New Roman" w:eastAsia="Times New Roman" w:hAnsi="Times New Roman" w:cs="Times New Roman"/>
          <w:color w:val="000000"/>
          <w:sz w:val="32"/>
          <w:szCs w:val="32"/>
        </w:rPr>
      </w:pPr>
    </w:p>
    <w:p w14:paraId="7795FC31" w14:textId="4FF8ECB2" w:rsidR="00B524C3" w:rsidRDefault="00B524C3" w:rsidP="00B46E77">
      <w:pPr>
        <w:pStyle w:val="ListParagraph"/>
        <w:spacing w:after="0" w:line="240" w:lineRule="auto"/>
        <w:rPr>
          <w:rFonts w:ascii="Times New Roman" w:eastAsia="Times New Roman" w:hAnsi="Times New Roman" w:cs="Times New Roman"/>
          <w:color w:val="000000"/>
          <w:sz w:val="32"/>
          <w:szCs w:val="32"/>
        </w:rPr>
      </w:pPr>
    </w:p>
    <w:p w14:paraId="1B9D3D1C" w14:textId="7A3E29D8" w:rsidR="00B524C3" w:rsidRDefault="00B524C3" w:rsidP="00B46E77">
      <w:pPr>
        <w:pStyle w:val="ListParagraph"/>
        <w:spacing w:after="0" w:line="240" w:lineRule="auto"/>
        <w:rPr>
          <w:rFonts w:ascii="Times New Roman" w:eastAsia="Times New Roman" w:hAnsi="Times New Roman" w:cs="Times New Roman"/>
          <w:color w:val="000000"/>
          <w:sz w:val="32"/>
          <w:szCs w:val="32"/>
        </w:rPr>
      </w:pPr>
    </w:p>
    <w:p w14:paraId="3DD83908" w14:textId="2B10C199" w:rsidR="00B524C3" w:rsidRDefault="00B524C3" w:rsidP="00B46E77">
      <w:pPr>
        <w:pStyle w:val="ListParagraph"/>
        <w:spacing w:after="0" w:line="240" w:lineRule="auto"/>
        <w:rPr>
          <w:rFonts w:ascii="Times New Roman" w:eastAsia="Times New Roman" w:hAnsi="Times New Roman" w:cs="Times New Roman"/>
          <w:color w:val="000000"/>
          <w:sz w:val="32"/>
          <w:szCs w:val="32"/>
        </w:rPr>
      </w:pPr>
    </w:p>
    <w:p w14:paraId="3CDFCE51" w14:textId="70FADB0E" w:rsidR="00B524C3" w:rsidRDefault="00B524C3" w:rsidP="00B46E77">
      <w:pPr>
        <w:pStyle w:val="ListParagraph"/>
        <w:spacing w:after="0" w:line="240" w:lineRule="auto"/>
        <w:rPr>
          <w:rFonts w:ascii="Times New Roman" w:eastAsia="Times New Roman" w:hAnsi="Times New Roman" w:cs="Times New Roman"/>
          <w:color w:val="000000"/>
          <w:sz w:val="32"/>
          <w:szCs w:val="32"/>
        </w:rPr>
      </w:pPr>
    </w:p>
    <w:p w14:paraId="62B29BEC" w14:textId="7914A60A" w:rsidR="00B524C3" w:rsidRDefault="00B524C3" w:rsidP="00B46E77">
      <w:pPr>
        <w:pStyle w:val="ListParagraph"/>
        <w:spacing w:after="0" w:line="240" w:lineRule="auto"/>
        <w:rPr>
          <w:rFonts w:ascii="Times New Roman" w:eastAsia="Times New Roman" w:hAnsi="Times New Roman" w:cs="Times New Roman"/>
          <w:color w:val="000000"/>
          <w:sz w:val="32"/>
          <w:szCs w:val="32"/>
        </w:rPr>
      </w:pPr>
    </w:p>
    <w:p w14:paraId="2832D0C2" w14:textId="407F7785" w:rsidR="00B524C3" w:rsidRDefault="00B524C3" w:rsidP="00B46E77">
      <w:pPr>
        <w:pStyle w:val="ListParagraph"/>
        <w:spacing w:after="0" w:line="240" w:lineRule="auto"/>
        <w:rPr>
          <w:rFonts w:ascii="Times New Roman" w:eastAsia="Times New Roman" w:hAnsi="Times New Roman" w:cs="Times New Roman"/>
          <w:color w:val="000000"/>
          <w:sz w:val="32"/>
          <w:szCs w:val="32"/>
        </w:rPr>
      </w:pPr>
    </w:p>
    <w:p w14:paraId="7519095F" w14:textId="5C897C78" w:rsidR="00B524C3" w:rsidRDefault="00B524C3" w:rsidP="00B46E77">
      <w:pPr>
        <w:pStyle w:val="ListParagraph"/>
        <w:spacing w:after="0" w:line="240" w:lineRule="auto"/>
        <w:rPr>
          <w:rFonts w:ascii="Times New Roman" w:eastAsia="Times New Roman" w:hAnsi="Times New Roman" w:cs="Times New Roman"/>
          <w:color w:val="000000"/>
          <w:sz w:val="32"/>
          <w:szCs w:val="32"/>
        </w:rPr>
      </w:pPr>
    </w:p>
    <w:p w14:paraId="2178E448" w14:textId="77777777" w:rsidR="00B524C3" w:rsidRDefault="00B524C3" w:rsidP="00B46E77">
      <w:pPr>
        <w:pStyle w:val="ListParagraph"/>
        <w:spacing w:after="0" w:line="240" w:lineRule="auto"/>
        <w:rPr>
          <w:rFonts w:ascii="Times New Roman" w:eastAsia="Times New Roman" w:hAnsi="Times New Roman" w:cs="Times New Roman"/>
          <w:color w:val="000000"/>
          <w:sz w:val="32"/>
          <w:szCs w:val="32"/>
        </w:rPr>
      </w:pPr>
    </w:p>
    <w:p w14:paraId="198D0435" w14:textId="1244DCAC" w:rsidR="00B46E77" w:rsidRPr="00B46E77" w:rsidRDefault="00B46E77" w:rsidP="00B46E77">
      <w:pPr>
        <w:pStyle w:val="ListParagraph"/>
        <w:numPr>
          <w:ilvl w:val="0"/>
          <w:numId w:val="24"/>
        </w:numPr>
        <w:spacing w:after="0" w:line="240" w:lineRule="auto"/>
        <w:rPr>
          <w:rFonts w:ascii="Times New Roman" w:eastAsia="Times New Roman" w:hAnsi="Times New Roman" w:cs="Times New Roman"/>
          <w:color w:val="000000"/>
          <w:sz w:val="32"/>
          <w:szCs w:val="32"/>
        </w:rPr>
      </w:pPr>
      <w:r w:rsidRPr="00B46E77">
        <w:rPr>
          <w:rFonts w:ascii="Times New Roman" w:eastAsia="Times New Roman" w:hAnsi="Times New Roman" w:cs="Times New Roman"/>
          <w:color w:val="000000"/>
          <w:sz w:val="32"/>
          <w:szCs w:val="32"/>
        </w:rPr>
        <w:lastRenderedPageBreak/>
        <w:t xml:space="preserve">Failure to test the application changes in Testing environment: </w:t>
      </w:r>
      <w:r w:rsidRPr="00B46E77">
        <w:rPr>
          <w:rFonts w:ascii="Times New Roman" w:eastAsia="Times New Roman" w:hAnsi="Times New Roman" w:cs="Times New Roman"/>
          <w:b/>
          <w:color w:val="FF0000"/>
          <w:sz w:val="32"/>
          <w:szCs w:val="32"/>
        </w:rPr>
        <w:t>High importance</w:t>
      </w:r>
    </w:p>
    <w:p w14:paraId="52AC19A6" w14:textId="554C92BC" w:rsidR="00B46E77" w:rsidRDefault="00B46E77" w:rsidP="00B46E77">
      <w:pPr>
        <w:pStyle w:val="ListParagraph"/>
        <w:spacing w:after="0" w:line="240" w:lineRule="auto"/>
        <w:rPr>
          <w:rFonts w:ascii="Times New Roman" w:eastAsia="Times New Roman" w:hAnsi="Times New Roman" w:cs="Times New Roman"/>
          <w:color w:val="000000"/>
          <w:sz w:val="32"/>
          <w:szCs w:val="32"/>
        </w:rPr>
      </w:pPr>
    </w:p>
    <w:tbl>
      <w:tblPr>
        <w:tblW w:w="10440" w:type="dxa"/>
        <w:tblInd w:w="-365" w:type="dxa"/>
        <w:tblLook w:val="04A0" w:firstRow="1" w:lastRow="0" w:firstColumn="1" w:lastColumn="0" w:noHBand="0" w:noVBand="1"/>
      </w:tblPr>
      <w:tblGrid>
        <w:gridCol w:w="2945"/>
        <w:gridCol w:w="3700"/>
        <w:gridCol w:w="3795"/>
      </w:tblGrid>
      <w:tr w:rsidR="008E77C7" w:rsidRPr="009E099E" w14:paraId="3E5D2F5C" w14:textId="77777777" w:rsidTr="000451AF">
        <w:trPr>
          <w:trHeight w:val="470"/>
        </w:trPr>
        <w:tc>
          <w:tcPr>
            <w:tcW w:w="294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E898319" w14:textId="77777777" w:rsidR="008E77C7" w:rsidRPr="009E099E" w:rsidRDefault="008E77C7" w:rsidP="000451AF">
            <w:pPr>
              <w:spacing w:after="0" w:line="240" w:lineRule="auto"/>
              <w:jc w:val="center"/>
              <w:rPr>
                <w:rFonts w:ascii="Times New Roman" w:eastAsia="Times New Roman" w:hAnsi="Times New Roman" w:cs="Times New Roman"/>
                <w:b/>
                <w:bCs/>
                <w:color w:val="000000"/>
                <w:sz w:val="32"/>
                <w:szCs w:val="32"/>
              </w:rPr>
            </w:pPr>
            <w:r w:rsidRPr="009E099E">
              <w:rPr>
                <w:rFonts w:ascii="Times New Roman" w:eastAsia="Times New Roman" w:hAnsi="Times New Roman" w:cs="Times New Roman"/>
                <w:b/>
                <w:bCs/>
                <w:color w:val="000000"/>
                <w:sz w:val="32"/>
                <w:szCs w:val="32"/>
              </w:rPr>
              <w:t>Area</w:t>
            </w:r>
          </w:p>
        </w:tc>
        <w:tc>
          <w:tcPr>
            <w:tcW w:w="3700" w:type="dxa"/>
            <w:tcBorders>
              <w:top w:val="single" w:sz="4" w:space="0" w:color="auto"/>
              <w:left w:val="nil"/>
              <w:bottom w:val="single" w:sz="4" w:space="0" w:color="auto"/>
              <w:right w:val="single" w:sz="4" w:space="0" w:color="auto"/>
            </w:tcBorders>
            <w:shd w:val="clear" w:color="000000" w:fill="D9D9D9"/>
            <w:noWrap/>
            <w:vAlign w:val="bottom"/>
            <w:hideMark/>
          </w:tcPr>
          <w:p w14:paraId="7C775FB9" w14:textId="77777777" w:rsidR="008E77C7" w:rsidRPr="009E099E" w:rsidRDefault="008E77C7" w:rsidP="000451AF">
            <w:pPr>
              <w:spacing w:after="0" w:line="240" w:lineRule="auto"/>
              <w:jc w:val="center"/>
              <w:rPr>
                <w:rFonts w:ascii="Times New Roman" w:eastAsia="Times New Roman" w:hAnsi="Times New Roman" w:cs="Times New Roman"/>
                <w:b/>
                <w:bCs/>
                <w:color w:val="000000"/>
                <w:sz w:val="32"/>
                <w:szCs w:val="32"/>
              </w:rPr>
            </w:pPr>
            <w:r w:rsidRPr="009E099E">
              <w:rPr>
                <w:rFonts w:ascii="Times New Roman" w:eastAsia="Times New Roman" w:hAnsi="Times New Roman" w:cs="Times New Roman"/>
                <w:b/>
                <w:bCs/>
                <w:color w:val="000000"/>
                <w:sz w:val="32"/>
                <w:szCs w:val="32"/>
              </w:rPr>
              <w:t>Description</w:t>
            </w:r>
          </w:p>
        </w:tc>
        <w:tc>
          <w:tcPr>
            <w:tcW w:w="3795" w:type="dxa"/>
            <w:tcBorders>
              <w:top w:val="single" w:sz="4" w:space="0" w:color="auto"/>
              <w:left w:val="nil"/>
              <w:bottom w:val="single" w:sz="4" w:space="0" w:color="auto"/>
              <w:right w:val="single" w:sz="4" w:space="0" w:color="auto"/>
            </w:tcBorders>
            <w:shd w:val="clear" w:color="000000" w:fill="D9D9D9"/>
            <w:noWrap/>
            <w:vAlign w:val="bottom"/>
            <w:hideMark/>
          </w:tcPr>
          <w:p w14:paraId="0AA02FFA" w14:textId="77777777" w:rsidR="008E77C7" w:rsidRPr="009E099E" w:rsidRDefault="008E77C7" w:rsidP="000451AF">
            <w:pPr>
              <w:spacing w:after="0" w:line="240" w:lineRule="auto"/>
              <w:jc w:val="center"/>
              <w:rPr>
                <w:rFonts w:ascii="Times New Roman" w:eastAsia="Times New Roman" w:hAnsi="Times New Roman" w:cs="Times New Roman"/>
                <w:b/>
                <w:bCs/>
                <w:color w:val="000000"/>
                <w:sz w:val="32"/>
                <w:szCs w:val="32"/>
              </w:rPr>
            </w:pPr>
            <w:r w:rsidRPr="009E099E">
              <w:rPr>
                <w:rFonts w:ascii="Times New Roman" w:eastAsia="Times New Roman" w:hAnsi="Times New Roman" w:cs="Times New Roman"/>
                <w:b/>
                <w:bCs/>
                <w:color w:val="000000"/>
                <w:sz w:val="32"/>
                <w:szCs w:val="32"/>
              </w:rPr>
              <w:t>Recommendations</w:t>
            </w:r>
          </w:p>
        </w:tc>
      </w:tr>
      <w:tr w:rsidR="008E77C7" w:rsidRPr="009E099E" w14:paraId="2CC0731D" w14:textId="77777777" w:rsidTr="000451AF">
        <w:trPr>
          <w:trHeight w:val="450"/>
        </w:trPr>
        <w:tc>
          <w:tcPr>
            <w:tcW w:w="2945" w:type="dxa"/>
            <w:vMerge w:val="restart"/>
            <w:tcBorders>
              <w:top w:val="nil"/>
              <w:left w:val="single" w:sz="4" w:space="0" w:color="auto"/>
              <w:bottom w:val="single" w:sz="4" w:space="0" w:color="auto"/>
              <w:right w:val="single" w:sz="4" w:space="0" w:color="auto"/>
            </w:tcBorders>
            <w:shd w:val="clear" w:color="auto" w:fill="auto"/>
            <w:vAlign w:val="center"/>
            <w:hideMark/>
          </w:tcPr>
          <w:p w14:paraId="17EEB657" w14:textId="5BA50A62" w:rsidR="008E77C7" w:rsidRPr="009E099E" w:rsidRDefault="008E77C7" w:rsidP="000451AF">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Change Testing</w:t>
            </w:r>
          </w:p>
        </w:tc>
        <w:tc>
          <w:tcPr>
            <w:tcW w:w="3700" w:type="dxa"/>
            <w:vMerge w:val="restart"/>
            <w:tcBorders>
              <w:top w:val="nil"/>
              <w:left w:val="single" w:sz="4" w:space="0" w:color="auto"/>
              <w:bottom w:val="single" w:sz="4" w:space="0" w:color="auto"/>
              <w:right w:val="single" w:sz="4" w:space="0" w:color="auto"/>
            </w:tcBorders>
            <w:shd w:val="clear" w:color="auto" w:fill="auto"/>
            <w:hideMark/>
          </w:tcPr>
          <w:p w14:paraId="1D6E211B" w14:textId="77777777" w:rsidR="008E77C7" w:rsidRDefault="008E77C7" w:rsidP="008E77C7">
            <w:pPr>
              <w:pStyle w:val="ListParagraph"/>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management was unable to demonstrate the sample changes were tested in test environment prior moving into production environment.</w:t>
            </w:r>
          </w:p>
          <w:p w14:paraId="3BD5D9E2" w14:textId="24A307C7" w:rsidR="008E77C7" w:rsidRPr="009E099E" w:rsidRDefault="008E77C7" w:rsidP="000451AF">
            <w:pPr>
              <w:spacing w:after="240" w:line="240" w:lineRule="auto"/>
              <w:rPr>
                <w:rFonts w:ascii="Times New Roman" w:eastAsia="Times New Roman" w:hAnsi="Times New Roman" w:cs="Times New Roman"/>
                <w:color w:val="000000"/>
                <w:sz w:val="32"/>
                <w:szCs w:val="32"/>
              </w:rPr>
            </w:pPr>
          </w:p>
        </w:tc>
        <w:tc>
          <w:tcPr>
            <w:tcW w:w="3795" w:type="dxa"/>
            <w:vMerge w:val="restart"/>
            <w:tcBorders>
              <w:top w:val="nil"/>
              <w:left w:val="single" w:sz="4" w:space="0" w:color="auto"/>
              <w:bottom w:val="single" w:sz="4" w:space="0" w:color="auto"/>
              <w:right w:val="single" w:sz="4" w:space="0" w:color="auto"/>
            </w:tcBorders>
            <w:shd w:val="clear" w:color="auto" w:fill="auto"/>
            <w:vAlign w:val="center"/>
            <w:hideMark/>
          </w:tcPr>
          <w:p w14:paraId="43C8C3A7" w14:textId="77777777" w:rsidR="008E77C7" w:rsidRDefault="008E77C7" w:rsidP="008E77C7">
            <w:pPr>
              <w:pStyle w:val="ListParagraph"/>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Adhere to change testing policy and procedure to ascertain that they are followed in the environment.</w:t>
            </w:r>
          </w:p>
          <w:p w14:paraId="1614885F" w14:textId="779254B6" w:rsidR="008E77C7" w:rsidRPr="009E099E" w:rsidRDefault="008E77C7" w:rsidP="000451AF">
            <w:pPr>
              <w:spacing w:after="0" w:line="240" w:lineRule="auto"/>
              <w:rPr>
                <w:rFonts w:ascii="Times New Roman" w:eastAsia="Times New Roman" w:hAnsi="Times New Roman" w:cs="Times New Roman"/>
                <w:color w:val="000000"/>
                <w:sz w:val="32"/>
                <w:szCs w:val="32"/>
              </w:rPr>
            </w:pPr>
          </w:p>
        </w:tc>
      </w:tr>
      <w:tr w:rsidR="008E77C7" w:rsidRPr="009E099E" w14:paraId="22565AB3" w14:textId="77777777" w:rsidTr="000451AF">
        <w:trPr>
          <w:trHeight w:val="557"/>
        </w:trPr>
        <w:tc>
          <w:tcPr>
            <w:tcW w:w="2945" w:type="dxa"/>
            <w:vMerge/>
            <w:tcBorders>
              <w:top w:val="nil"/>
              <w:left w:val="single" w:sz="4" w:space="0" w:color="auto"/>
              <w:bottom w:val="single" w:sz="4" w:space="0" w:color="auto"/>
              <w:right w:val="single" w:sz="4" w:space="0" w:color="auto"/>
            </w:tcBorders>
            <w:vAlign w:val="center"/>
            <w:hideMark/>
          </w:tcPr>
          <w:p w14:paraId="6E0CE7C3"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c>
          <w:tcPr>
            <w:tcW w:w="3700" w:type="dxa"/>
            <w:vMerge/>
            <w:tcBorders>
              <w:top w:val="nil"/>
              <w:left w:val="single" w:sz="4" w:space="0" w:color="auto"/>
              <w:bottom w:val="single" w:sz="4" w:space="0" w:color="auto"/>
              <w:right w:val="single" w:sz="4" w:space="0" w:color="auto"/>
            </w:tcBorders>
            <w:vAlign w:val="center"/>
            <w:hideMark/>
          </w:tcPr>
          <w:p w14:paraId="002427F1"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c>
          <w:tcPr>
            <w:tcW w:w="3795" w:type="dxa"/>
            <w:vMerge/>
            <w:tcBorders>
              <w:top w:val="nil"/>
              <w:left w:val="single" w:sz="4" w:space="0" w:color="auto"/>
              <w:bottom w:val="single" w:sz="4" w:space="0" w:color="auto"/>
              <w:right w:val="single" w:sz="4" w:space="0" w:color="auto"/>
            </w:tcBorders>
            <w:vAlign w:val="center"/>
            <w:hideMark/>
          </w:tcPr>
          <w:p w14:paraId="061D0506"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r>
      <w:tr w:rsidR="008E77C7" w:rsidRPr="009E099E" w14:paraId="0CB2A979" w14:textId="77777777" w:rsidTr="000451AF">
        <w:trPr>
          <w:trHeight w:val="557"/>
        </w:trPr>
        <w:tc>
          <w:tcPr>
            <w:tcW w:w="2945" w:type="dxa"/>
            <w:vMerge/>
            <w:tcBorders>
              <w:top w:val="nil"/>
              <w:left w:val="single" w:sz="4" w:space="0" w:color="auto"/>
              <w:bottom w:val="single" w:sz="4" w:space="0" w:color="auto"/>
              <w:right w:val="single" w:sz="4" w:space="0" w:color="auto"/>
            </w:tcBorders>
            <w:vAlign w:val="center"/>
            <w:hideMark/>
          </w:tcPr>
          <w:p w14:paraId="65E24A9F"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c>
          <w:tcPr>
            <w:tcW w:w="3700" w:type="dxa"/>
            <w:vMerge/>
            <w:tcBorders>
              <w:top w:val="nil"/>
              <w:left w:val="single" w:sz="4" w:space="0" w:color="auto"/>
              <w:bottom w:val="single" w:sz="4" w:space="0" w:color="auto"/>
              <w:right w:val="single" w:sz="4" w:space="0" w:color="auto"/>
            </w:tcBorders>
            <w:vAlign w:val="center"/>
            <w:hideMark/>
          </w:tcPr>
          <w:p w14:paraId="35559542"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c>
          <w:tcPr>
            <w:tcW w:w="3795" w:type="dxa"/>
            <w:vMerge/>
            <w:tcBorders>
              <w:top w:val="nil"/>
              <w:left w:val="single" w:sz="4" w:space="0" w:color="auto"/>
              <w:bottom w:val="single" w:sz="4" w:space="0" w:color="auto"/>
              <w:right w:val="single" w:sz="4" w:space="0" w:color="auto"/>
            </w:tcBorders>
            <w:vAlign w:val="center"/>
            <w:hideMark/>
          </w:tcPr>
          <w:p w14:paraId="2F4BDEE4"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r>
      <w:tr w:rsidR="008E77C7" w:rsidRPr="009E099E" w14:paraId="29AEFB67" w14:textId="77777777" w:rsidTr="000451AF">
        <w:trPr>
          <w:trHeight w:val="557"/>
        </w:trPr>
        <w:tc>
          <w:tcPr>
            <w:tcW w:w="2945" w:type="dxa"/>
            <w:vMerge/>
            <w:tcBorders>
              <w:top w:val="nil"/>
              <w:left w:val="single" w:sz="4" w:space="0" w:color="auto"/>
              <w:bottom w:val="single" w:sz="4" w:space="0" w:color="auto"/>
              <w:right w:val="single" w:sz="4" w:space="0" w:color="auto"/>
            </w:tcBorders>
            <w:vAlign w:val="center"/>
            <w:hideMark/>
          </w:tcPr>
          <w:p w14:paraId="3D1C35DD"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c>
          <w:tcPr>
            <w:tcW w:w="3700" w:type="dxa"/>
            <w:vMerge/>
            <w:tcBorders>
              <w:top w:val="nil"/>
              <w:left w:val="single" w:sz="4" w:space="0" w:color="auto"/>
              <w:bottom w:val="single" w:sz="4" w:space="0" w:color="auto"/>
              <w:right w:val="single" w:sz="4" w:space="0" w:color="auto"/>
            </w:tcBorders>
            <w:vAlign w:val="center"/>
            <w:hideMark/>
          </w:tcPr>
          <w:p w14:paraId="7E4B2DE2"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c>
          <w:tcPr>
            <w:tcW w:w="3795" w:type="dxa"/>
            <w:vMerge/>
            <w:tcBorders>
              <w:top w:val="nil"/>
              <w:left w:val="single" w:sz="4" w:space="0" w:color="auto"/>
              <w:bottom w:val="single" w:sz="4" w:space="0" w:color="auto"/>
              <w:right w:val="single" w:sz="4" w:space="0" w:color="auto"/>
            </w:tcBorders>
            <w:vAlign w:val="center"/>
            <w:hideMark/>
          </w:tcPr>
          <w:p w14:paraId="252C25B3"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r>
      <w:tr w:rsidR="008E77C7" w:rsidRPr="009E099E" w14:paraId="2F0D0534" w14:textId="77777777" w:rsidTr="000451AF">
        <w:trPr>
          <w:trHeight w:val="3060"/>
        </w:trPr>
        <w:tc>
          <w:tcPr>
            <w:tcW w:w="2945" w:type="dxa"/>
            <w:vMerge/>
            <w:tcBorders>
              <w:top w:val="nil"/>
              <w:left w:val="single" w:sz="4" w:space="0" w:color="auto"/>
              <w:bottom w:val="single" w:sz="4" w:space="0" w:color="auto"/>
              <w:right w:val="single" w:sz="4" w:space="0" w:color="auto"/>
            </w:tcBorders>
            <w:vAlign w:val="center"/>
            <w:hideMark/>
          </w:tcPr>
          <w:p w14:paraId="38EF5AD0"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c>
          <w:tcPr>
            <w:tcW w:w="3700" w:type="dxa"/>
            <w:vMerge/>
            <w:tcBorders>
              <w:top w:val="nil"/>
              <w:left w:val="single" w:sz="4" w:space="0" w:color="auto"/>
              <w:bottom w:val="single" w:sz="4" w:space="0" w:color="auto"/>
              <w:right w:val="single" w:sz="4" w:space="0" w:color="auto"/>
            </w:tcBorders>
            <w:vAlign w:val="center"/>
            <w:hideMark/>
          </w:tcPr>
          <w:p w14:paraId="517BA079"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c>
          <w:tcPr>
            <w:tcW w:w="3795" w:type="dxa"/>
            <w:vMerge/>
            <w:tcBorders>
              <w:top w:val="nil"/>
              <w:left w:val="single" w:sz="4" w:space="0" w:color="auto"/>
              <w:bottom w:val="single" w:sz="4" w:space="0" w:color="auto"/>
              <w:right w:val="single" w:sz="4" w:space="0" w:color="auto"/>
            </w:tcBorders>
            <w:vAlign w:val="center"/>
            <w:hideMark/>
          </w:tcPr>
          <w:p w14:paraId="0EC823AB"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r>
      <w:tr w:rsidR="008E77C7" w:rsidRPr="009E099E" w14:paraId="493E0BE0" w14:textId="77777777" w:rsidTr="000451AF">
        <w:trPr>
          <w:trHeight w:val="290"/>
        </w:trPr>
        <w:tc>
          <w:tcPr>
            <w:tcW w:w="10440"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18D6A91" w14:textId="77777777" w:rsidR="008E77C7" w:rsidRPr="009E099E" w:rsidRDefault="008E77C7" w:rsidP="000451AF">
            <w:pPr>
              <w:spacing w:after="0" w:line="240" w:lineRule="auto"/>
              <w:jc w:val="center"/>
              <w:rPr>
                <w:rFonts w:ascii="Times New Roman" w:eastAsia="Times New Roman" w:hAnsi="Times New Roman" w:cs="Times New Roman"/>
                <w:b/>
                <w:bCs/>
                <w:color w:val="000000"/>
                <w:sz w:val="32"/>
                <w:szCs w:val="32"/>
              </w:rPr>
            </w:pPr>
            <w:r w:rsidRPr="009E099E">
              <w:rPr>
                <w:rFonts w:ascii="Times New Roman" w:eastAsia="Times New Roman" w:hAnsi="Times New Roman" w:cs="Times New Roman"/>
                <w:b/>
                <w:bCs/>
                <w:color w:val="000000"/>
                <w:sz w:val="32"/>
                <w:szCs w:val="32"/>
              </w:rPr>
              <w:t>Management Comments</w:t>
            </w:r>
          </w:p>
        </w:tc>
      </w:tr>
      <w:tr w:rsidR="008E77C7" w:rsidRPr="009E099E" w14:paraId="63A0F20A" w14:textId="77777777" w:rsidTr="000451AF">
        <w:trPr>
          <w:trHeight w:val="710"/>
        </w:trPr>
        <w:tc>
          <w:tcPr>
            <w:tcW w:w="10440" w:type="dxa"/>
            <w:gridSpan w:val="3"/>
            <w:tcBorders>
              <w:top w:val="single" w:sz="4" w:space="0" w:color="auto"/>
              <w:left w:val="single" w:sz="4" w:space="0" w:color="auto"/>
              <w:bottom w:val="single" w:sz="4" w:space="0" w:color="auto"/>
              <w:right w:val="single" w:sz="4" w:space="0" w:color="auto"/>
            </w:tcBorders>
            <w:shd w:val="clear" w:color="auto" w:fill="auto"/>
            <w:hideMark/>
          </w:tcPr>
          <w:p w14:paraId="57C430F0" w14:textId="77777777" w:rsidR="008E77C7" w:rsidRPr="00C47843" w:rsidRDefault="008E77C7" w:rsidP="008E77C7">
            <w:pPr>
              <w:pStyle w:val="ListParagraph"/>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Management will enforce the control to make sure that all the test cases will be reviewed and approved before moving into production on a periodic basis and submit the sample cases after the change has been implemented during the period to Auditors and Compliance team.</w:t>
            </w:r>
          </w:p>
          <w:p w14:paraId="6C5A69FD" w14:textId="0292E0BC" w:rsidR="008E77C7" w:rsidRPr="009E099E" w:rsidRDefault="008E77C7" w:rsidP="000451AF">
            <w:pPr>
              <w:spacing w:after="0" w:line="240" w:lineRule="auto"/>
              <w:jc w:val="center"/>
              <w:rPr>
                <w:rFonts w:ascii="Times New Roman" w:eastAsia="Times New Roman" w:hAnsi="Times New Roman" w:cs="Times New Roman"/>
                <w:color w:val="000000"/>
                <w:sz w:val="32"/>
                <w:szCs w:val="32"/>
              </w:rPr>
            </w:pPr>
          </w:p>
        </w:tc>
      </w:tr>
    </w:tbl>
    <w:p w14:paraId="75A60E8F" w14:textId="77777777" w:rsidR="008E77C7" w:rsidRDefault="008E77C7" w:rsidP="00B46E77">
      <w:pPr>
        <w:pStyle w:val="ListParagraph"/>
        <w:spacing w:after="0" w:line="240" w:lineRule="auto"/>
        <w:rPr>
          <w:rFonts w:ascii="Times New Roman" w:eastAsia="Times New Roman" w:hAnsi="Times New Roman" w:cs="Times New Roman"/>
          <w:color w:val="000000"/>
          <w:sz w:val="32"/>
          <w:szCs w:val="32"/>
        </w:rPr>
      </w:pPr>
    </w:p>
    <w:p w14:paraId="3589F03E" w14:textId="77777777" w:rsidR="008E77C7" w:rsidRDefault="008E77C7" w:rsidP="00B46E77">
      <w:pPr>
        <w:pStyle w:val="ListParagraph"/>
        <w:spacing w:after="0" w:line="240" w:lineRule="auto"/>
        <w:rPr>
          <w:rFonts w:ascii="Times New Roman" w:eastAsia="Times New Roman" w:hAnsi="Times New Roman" w:cs="Times New Roman"/>
          <w:color w:val="000000"/>
          <w:sz w:val="32"/>
          <w:szCs w:val="32"/>
        </w:rPr>
      </w:pPr>
    </w:p>
    <w:p w14:paraId="69877B0C" w14:textId="35DA6C15" w:rsidR="00B46E77" w:rsidRDefault="00B46E77" w:rsidP="00B46E77">
      <w:pPr>
        <w:pStyle w:val="ListParagraph"/>
        <w:spacing w:after="0" w:line="240" w:lineRule="auto"/>
        <w:rPr>
          <w:rFonts w:ascii="Times New Roman" w:eastAsia="Times New Roman" w:hAnsi="Times New Roman" w:cs="Times New Roman"/>
          <w:color w:val="000000"/>
          <w:sz w:val="32"/>
          <w:szCs w:val="32"/>
        </w:rPr>
      </w:pPr>
    </w:p>
    <w:p w14:paraId="177137E0" w14:textId="6D794279" w:rsidR="00B524C3" w:rsidRDefault="00B524C3" w:rsidP="00B46E77">
      <w:pPr>
        <w:pStyle w:val="ListParagraph"/>
        <w:spacing w:after="0" w:line="240" w:lineRule="auto"/>
        <w:rPr>
          <w:rFonts w:ascii="Times New Roman" w:eastAsia="Times New Roman" w:hAnsi="Times New Roman" w:cs="Times New Roman"/>
          <w:color w:val="000000"/>
          <w:sz w:val="32"/>
          <w:szCs w:val="32"/>
        </w:rPr>
      </w:pPr>
    </w:p>
    <w:p w14:paraId="5FF7FB57" w14:textId="47721B49" w:rsidR="00B524C3" w:rsidRDefault="00B524C3" w:rsidP="00B46E77">
      <w:pPr>
        <w:pStyle w:val="ListParagraph"/>
        <w:spacing w:after="0" w:line="240" w:lineRule="auto"/>
        <w:rPr>
          <w:rFonts w:ascii="Times New Roman" w:eastAsia="Times New Roman" w:hAnsi="Times New Roman" w:cs="Times New Roman"/>
          <w:color w:val="000000"/>
          <w:sz w:val="32"/>
          <w:szCs w:val="32"/>
        </w:rPr>
      </w:pPr>
    </w:p>
    <w:p w14:paraId="7F8DA1D2" w14:textId="7786017A" w:rsidR="00B524C3" w:rsidRDefault="00B524C3" w:rsidP="00B46E77">
      <w:pPr>
        <w:pStyle w:val="ListParagraph"/>
        <w:spacing w:after="0" w:line="240" w:lineRule="auto"/>
        <w:rPr>
          <w:rFonts w:ascii="Times New Roman" w:eastAsia="Times New Roman" w:hAnsi="Times New Roman" w:cs="Times New Roman"/>
          <w:color w:val="000000"/>
          <w:sz w:val="32"/>
          <w:szCs w:val="32"/>
        </w:rPr>
      </w:pPr>
    </w:p>
    <w:p w14:paraId="6AF39FD3" w14:textId="1F476142" w:rsidR="00B524C3" w:rsidRDefault="00B524C3" w:rsidP="00B46E77">
      <w:pPr>
        <w:pStyle w:val="ListParagraph"/>
        <w:spacing w:after="0" w:line="240" w:lineRule="auto"/>
        <w:rPr>
          <w:rFonts w:ascii="Times New Roman" w:eastAsia="Times New Roman" w:hAnsi="Times New Roman" w:cs="Times New Roman"/>
          <w:color w:val="000000"/>
          <w:sz w:val="32"/>
          <w:szCs w:val="32"/>
        </w:rPr>
      </w:pPr>
    </w:p>
    <w:p w14:paraId="106AE158" w14:textId="6F53A191" w:rsidR="00B524C3" w:rsidRDefault="00B524C3" w:rsidP="00B46E77">
      <w:pPr>
        <w:pStyle w:val="ListParagraph"/>
        <w:spacing w:after="0" w:line="240" w:lineRule="auto"/>
        <w:rPr>
          <w:rFonts w:ascii="Times New Roman" w:eastAsia="Times New Roman" w:hAnsi="Times New Roman" w:cs="Times New Roman"/>
          <w:color w:val="000000"/>
          <w:sz w:val="32"/>
          <w:szCs w:val="32"/>
        </w:rPr>
      </w:pPr>
    </w:p>
    <w:p w14:paraId="06A7DC3D" w14:textId="70B8BD57" w:rsidR="00B524C3" w:rsidRDefault="00B524C3" w:rsidP="00B46E77">
      <w:pPr>
        <w:pStyle w:val="ListParagraph"/>
        <w:spacing w:after="0" w:line="240" w:lineRule="auto"/>
        <w:rPr>
          <w:rFonts w:ascii="Times New Roman" w:eastAsia="Times New Roman" w:hAnsi="Times New Roman" w:cs="Times New Roman"/>
          <w:color w:val="000000"/>
          <w:sz w:val="32"/>
          <w:szCs w:val="32"/>
        </w:rPr>
      </w:pPr>
    </w:p>
    <w:p w14:paraId="7A44A0BF" w14:textId="77777777" w:rsidR="00B524C3" w:rsidRDefault="00B524C3" w:rsidP="00B46E77">
      <w:pPr>
        <w:pStyle w:val="ListParagraph"/>
        <w:spacing w:after="0" w:line="240" w:lineRule="auto"/>
        <w:rPr>
          <w:rFonts w:ascii="Times New Roman" w:eastAsia="Times New Roman" w:hAnsi="Times New Roman" w:cs="Times New Roman"/>
          <w:color w:val="000000"/>
          <w:sz w:val="32"/>
          <w:szCs w:val="32"/>
        </w:rPr>
      </w:pPr>
    </w:p>
    <w:p w14:paraId="3EBCFC1C" w14:textId="7F3E5E90" w:rsidR="00E10F1C" w:rsidRPr="0093405B" w:rsidRDefault="00B46E77" w:rsidP="0093405B">
      <w:pPr>
        <w:pStyle w:val="ListParagraph"/>
        <w:numPr>
          <w:ilvl w:val="0"/>
          <w:numId w:val="24"/>
        </w:numPr>
        <w:spacing w:after="0" w:line="240" w:lineRule="auto"/>
        <w:rPr>
          <w:rFonts w:ascii="Times New Roman" w:eastAsia="Times New Roman" w:hAnsi="Times New Roman" w:cs="Times New Roman"/>
          <w:color w:val="C00000"/>
          <w:sz w:val="32"/>
          <w:szCs w:val="32"/>
        </w:rPr>
      </w:pPr>
      <w:r>
        <w:rPr>
          <w:rFonts w:ascii="Times New Roman" w:eastAsia="Times New Roman" w:hAnsi="Times New Roman" w:cs="Times New Roman"/>
          <w:color w:val="000000"/>
          <w:sz w:val="32"/>
          <w:szCs w:val="32"/>
        </w:rPr>
        <w:lastRenderedPageBreak/>
        <w:t xml:space="preserve">Unsatisfactory Password configuration requirements: </w:t>
      </w:r>
      <w:r w:rsidRPr="007B11C6">
        <w:rPr>
          <w:rFonts w:ascii="Times New Roman" w:eastAsia="Times New Roman" w:hAnsi="Times New Roman" w:cs="Times New Roman"/>
          <w:color w:val="FFC000"/>
          <w:sz w:val="32"/>
          <w:szCs w:val="32"/>
        </w:rPr>
        <w:t>Medium importance</w:t>
      </w:r>
    </w:p>
    <w:p w14:paraId="16EAD1BD" w14:textId="0CAC83BC" w:rsidR="0093405B" w:rsidRDefault="0093405B" w:rsidP="0093405B">
      <w:pPr>
        <w:pStyle w:val="ListParagraph"/>
        <w:spacing w:after="0" w:line="240" w:lineRule="auto"/>
        <w:rPr>
          <w:rFonts w:ascii="Times New Roman" w:eastAsia="Times New Roman" w:hAnsi="Times New Roman" w:cs="Times New Roman"/>
          <w:b/>
          <w:color w:val="FF0000"/>
          <w:sz w:val="32"/>
          <w:szCs w:val="32"/>
        </w:rPr>
      </w:pPr>
    </w:p>
    <w:tbl>
      <w:tblPr>
        <w:tblW w:w="10440" w:type="dxa"/>
        <w:tblInd w:w="-365" w:type="dxa"/>
        <w:tblLook w:val="04A0" w:firstRow="1" w:lastRow="0" w:firstColumn="1" w:lastColumn="0" w:noHBand="0" w:noVBand="1"/>
      </w:tblPr>
      <w:tblGrid>
        <w:gridCol w:w="2945"/>
        <w:gridCol w:w="3700"/>
        <w:gridCol w:w="3795"/>
      </w:tblGrid>
      <w:tr w:rsidR="008E77C7" w:rsidRPr="009E099E" w14:paraId="28A39F3D" w14:textId="77777777" w:rsidTr="000451AF">
        <w:trPr>
          <w:trHeight w:val="470"/>
        </w:trPr>
        <w:tc>
          <w:tcPr>
            <w:tcW w:w="294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C66467" w14:textId="77777777" w:rsidR="008E77C7" w:rsidRPr="009E099E" w:rsidRDefault="008E77C7" w:rsidP="000451AF">
            <w:pPr>
              <w:spacing w:after="0" w:line="240" w:lineRule="auto"/>
              <w:jc w:val="center"/>
              <w:rPr>
                <w:rFonts w:ascii="Times New Roman" w:eastAsia="Times New Roman" w:hAnsi="Times New Roman" w:cs="Times New Roman"/>
                <w:b/>
                <w:bCs/>
                <w:color w:val="000000"/>
                <w:sz w:val="32"/>
                <w:szCs w:val="32"/>
              </w:rPr>
            </w:pPr>
            <w:r w:rsidRPr="009E099E">
              <w:rPr>
                <w:rFonts w:ascii="Times New Roman" w:eastAsia="Times New Roman" w:hAnsi="Times New Roman" w:cs="Times New Roman"/>
                <w:b/>
                <w:bCs/>
                <w:color w:val="000000"/>
                <w:sz w:val="32"/>
                <w:szCs w:val="32"/>
              </w:rPr>
              <w:t>Area</w:t>
            </w:r>
          </w:p>
        </w:tc>
        <w:tc>
          <w:tcPr>
            <w:tcW w:w="3700" w:type="dxa"/>
            <w:tcBorders>
              <w:top w:val="single" w:sz="4" w:space="0" w:color="auto"/>
              <w:left w:val="nil"/>
              <w:bottom w:val="single" w:sz="4" w:space="0" w:color="auto"/>
              <w:right w:val="single" w:sz="4" w:space="0" w:color="auto"/>
            </w:tcBorders>
            <w:shd w:val="clear" w:color="000000" w:fill="D9D9D9"/>
            <w:noWrap/>
            <w:vAlign w:val="bottom"/>
            <w:hideMark/>
          </w:tcPr>
          <w:p w14:paraId="19067732" w14:textId="77777777" w:rsidR="008E77C7" w:rsidRPr="009E099E" w:rsidRDefault="008E77C7" w:rsidP="000451AF">
            <w:pPr>
              <w:spacing w:after="0" w:line="240" w:lineRule="auto"/>
              <w:jc w:val="center"/>
              <w:rPr>
                <w:rFonts w:ascii="Times New Roman" w:eastAsia="Times New Roman" w:hAnsi="Times New Roman" w:cs="Times New Roman"/>
                <w:b/>
                <w:bCs/>
                <w:color w:val="000000"/>
                <w:sz w:val="32"/>
                <w:szCs w:val="32"/>
              </w:rPr>
            </w:pPr>
            <w:r w:rsidRPr="009E099E">
              <w:rPr>
                <w:rFonts w:ascii="Times New Roman" w:eastAsia="Times New Roman" w:hAnsi="Times New Roman" w:cs="Times New Roman"/>
                <w:b/>
                <w:bCs/>
                <w:color w:val="000000"/>
                <w:sz w:val="32"/>
                <w:szCs w:val="32"/>
              </w:rPr>
              <w:t>Description</w:t>
            </w:r>
          </w:p>
        </w:tc>
        <w:tc>
          <w:tcPr>
            <w:tcW w:w="3795" w:type="dxa"/>
            <w:tcBorders>
              <w:top w:val="single" w:sz="4" w:space="0" w:color="auto"/>
              <w:left w:val="nil"/>
              <w:bottom w:val="single" w:sz="4" w:space="0" w:color="auto"/>
              <w:right w:val="single" w:sz="4" w:space="0" w:color="auto"/>
            </w:tcBorders>
            <w:shd w:val="clear" w:color="000000" w:fill="D9D9D9"/>
            <w:noWrap/>
            <w:vAlign w:val="bottom"/>
            <w:hideMark/>
          </w:tcPr>
          <w:p w14:paraId="28178059" w14:textId="77777777" w:rsidR="008E77C7" w:rsidRPr="009E099E" w:rsidRDefault="008E77C7" w:rsidP="000451AF">
            <w:pPr>
              <w:spacing w:after="0" w:line="240" w:lineRule="auto"/>
              <w:jc w:val="center"/>
              <w:rPr>
                <w:rFonts w:ascii="Times New Roman" w:eastAsia="Times New Roman" w:hAnsi="Times New Roman" w:cs="Times New Roman"/>
                <w:b/>
                <w:bCs/>
                <w:color w:val="000000"/>
                <w:sz w:val="32"/>
                <w:szCs w:val="32"/>
              </w:rPr>
            </w:pPr>
            <w:r w:rsidRPr="009E099E">
              <w:rPr>
                <w:rFonts w:ascii="Times New Roman" w:eastAsia="Times New Roman" w:hAnsi="Times New Roman" w:cs="Times New Roman"/>
                <w:b/>
                <w:bCs/>
                <w:color w:val="000000"/>
                <w:sz w:val="32"/>
                <w:szCs w:val="32"/>
              </w:rPr>
              <w:t>Recommendations</w:t>
            </w:r>
          </w:p>
        </w:tc>
      </w:tr>
      <w:tr w:rsidR="008E77C7" w:rsidRPr="009E099E" w14:paraId="117D59A3" w14:textId="77777777" w:rsidTr="000451AF">
        <w:trPr>
          <w:trHeight w:val="450"/>
        </w:trPr>
        <w:tc>
          <w:tcPr>
            <w:tcW w:w="2945" w:type="dxa"/>
            <w:vMerge w:val="restart"/>
            <w:tcBorders>
              <w:top w:val="nil"/>
              <w:left w:val="single" w:sz="4" w:space="0" w:color="auto"/>
              <w:bottom w:val="single" w:sz="4" w:space="0" w:color="auto"/>
              <w:right w:val="single" w:sz="4" w:space="0" w:color="auto"/>
            </w:tcBorders>
            <w:shd w:val="clear" w:color="auto" w:fill="auto"/>
            <w:vAlign w:val="center"/>
            <w:hideMark/>
          </w:tcPr>
          <w:p w14:paraId="2820B6E3" w14:textId="64B3CDE1" w:rsidR="008E77C7" w:rsidRPr="009E099E" w:rsidRDefault="008E77C7" w:rsidP="000451AF">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themeColor="text1"/>
                <w:sz w:val="32"/>
                <w:szCs w:val="32"/>
              </w:rPr>
              <w:t>Password Management</w:t>
            </w:r>
          </w:p>
        </w:tc>
        <w:tc>
          <w:tcPr>
            <w:tcW w:w="3700" w:type="dxa"/>
            <w:vMerge w:val="restart"/>
            <w:tcBorders>
              <w:top w:val="nil"/>
              <w:left w:val="single" w:sz="4" w:space="0" w:color="auto"/>
              <w:bottom w:val="single" w:sz="4" w:space="0" w:color="auto"/>
              <w:right w:val="single" w:sz="4" w:space="0" w:color="auto"/>
            </w:tcBorders>
            <w:shd w:val="clear" w:color="auto" w:fill="auto"/>
            <w:hideMark/>
          </w:tcPr>
          <w:p w14:paraId="5DE73EA2" w14:textId="550C7F9A" w:rsidR="008E77C7" w:rsidRPr="009E099E" w:rsidRDefault="008E77C7" w:rsidP="000451AF">
            <w:pPr>
              <w:spacing w:after="24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themeColor="text1"/>
                <w:sz w:val="32"/>
                <w:szCs w:val="32"/>
              </w:rPr>
              <w:t>The Management was unable to ascertain that the password management procedure is followed. The password expiry duration and account lockouts due to failed attempts to login is not working in some test cases.</w:t>
            </w:r>
          </w:p>
        </w:tc>
        <w:tc>
          <w:tcPr>
            <w:tcW w:w="3795" w:type="dxa"/>
            <w:vMerge w:val="restart"/>
            <w:tcBorders>
              <w:top w:val="nil"/>
              <w:left w:val="single" w:sz="4" w:space="0" w:color="auto"/>
              <w:bottom w:val="single" w:sz="4" w:space="0" w:color="auto"/>
              <w:right w:val="single" w:sz="4" w:space="0" w:color="auto"/>
            </w:tcBorders>
            <w:shd w:val="clear" w:color="auto" w:fill="auto"/>
            <w:vAlign w:val="center"/>
            <w:hideMark/>
          </w:tcPr>
          <w:p w14:paraId="007134B1" w14:textId="77777777" w:rsidR="008E77C7" w:rsidRDefault="008E77C7" w:rsidP="008E77C7">
            <w:pPr>
              <w:pStyle w:val="ListParagraph"/>
              <w:spacing w:after="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Update the AD in the AWS to adhere to the password management policy.</w:t>
            </w:r>
          </w:p>
          <w:p w14:paraId="11FF1AA2" w14:textId="77777777" w:rsidR="008E77C7" w:rsidRDefault="008E77C7" w:rsidP="008E77C7">
            <w:pPr>
              <w:pStyle w:val="ListParagraph"/>
              <w:spacing w:after="0" w:line="240" w:lineRule="auto"/>
              <w:rPr>
                <w:rFonts w:ascii="Times New Roman" w:eastAsia="Times New Roman" w:hAnsi="Times New Roman" w:cs="Times New Roman"/>
                <w:color w:val="000000" w:themeColor="text1"/>
                <w:sz w:val="32"/>
                <w:szCs w:val="32"/>
              </w:rPr>
            </w:pPr>
          </w:p>
          <w:p w14:paraId="31E74CE2"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r>
      <w:tr w:rsidR="008E77C7" w:rsidRPr="009E099E" w14:paraId="5ACBBD7E" w14:textId="77777777" w:rsidTr="000451AF">
        <w:trPr>
          <w:trHeight w:val="557"/>
        </w:trPr>
        <w:tc>
          <w:tcPr>
            <w:tcW w:w="2945" w:type="dxa"/>
            <w:vMerge/>
            <w:tcBorders>
              <w:top w:val="nil"/>
              <w:left w:val="single" w:sz="4" w:space="0" w:color="auto"/>
              <w:bottom w:val="single" w:sz="4" w:space="0" w:color="auto"/>
              <w:right w:val="single" w:sz="4" w:space="0" w:color="auto"/>
            </w:tcBorders>
            <w:vAlign w:val="center"/>
            <w:hideMark/>
          </w:tcPr>
          <w:p w14:paraId="10E48C66"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c>
          <w:tcPr>
            <w:tcW w:w="3700" w:type="dxa"/>
            <w:vMerge/>
            <w:tcBorders>
              <w:top w:val="nil"/>
              <w:left w:val="single" w:sz="4" w:space="0" w:color="auto"/>
              <w:bottom w:val="single" w:sz="4" w:space="0" w:color="auto"/>
              <w:right w:val="single" w:sz="4" w:space="0" w:color="auto"/>
            </w:tcBorders>
            <w:vAlign w:val="center"/>
            <w:hideMark/>
          </w:tcPr>
          <w:p w14:paraId="2AEAD1CA"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c>
          <w:tcPr>
            <w:tcW w:w="3795" w:type="dxa"/>
            <w:vMerge/>
            <w:tcBorders>
              <w:top w:val="nil"/>
              <w:left w:val="single" w:sz="4" w:space="0" w:color="auto"/>
              <w:bottom w:val="single" w:sz="4" w:space="0" w:color="auto"/>
              <w:right w:val="single" w:sz="4" w:space="0" w:color="auto"/>
            </w:tcBorders>
            <w:vAlign w:val="center"/>
            <w:hideMark/>
          </w:tcPr>
          <w:p w14:paraId="0D7EF6B9"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r>
      <w:tr w:rsidR="008E77C7" w:rsidRPr="009E099E" w14:paraId="460D1FA0" w14:textId="77777777" w:rsidTr="000451AF">
        <w:trPr>
          <w:trHeight w:val="557"/>
        </w:trPr>
        <w:tc>
          <w:tcPr>
            <w:tcW w:w="2945" w:type="dxa"/>
            <w:vMerge/>
            <w:tcBorders>
              <w:top w:val="nil"/>
              <w:left w:val="single" w:sz="4" w:space="0" w:color="auto"/>
              <w:bottom w:val="single" w:sz="4" w:space="0" w:color="auto"/>
              <w:right w:val="single" w:sz="4" w:space="0" w:color="auto"/>
            </w:tcBorders>
            <w:vAlign w:val="center"/>
            <w:hideMark/>
          </w:tcPr>
          <w:p w14:paraId="55318402"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c>
          <w:tcPr>
            <w:tcW w:w="3700" w:type="dxa"/>
            <w:vMerge/>
            <w:tcBorders>
              <w:top w:val="nil"/>
              <w:left w:val="single" w:sz="4" w:space="0" w:color="auto"/>
              <w:bottom w:val="single" w:sz="4" w:space="0" w:color="auto"/>
              <w:right w:val="single" w:sz="4" w:space="0" w:color="auto"/>
            </w:tcBorders>
            <w:vAlign w:val="center"/>
            <w:hideMark/>
          </w:tcPr>
          <w:p w14:paraId="67A21684"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c>
          <w:tcPr>
            <w:tcW w:w="3795" w:type="dxa"/>
            <w:vMerge/>
            <w:tcBorders>
              <w:top w:val="nil"/>
              <w:left w:val="single" w:sz="4" w:space="0" w:color="auto"/>
              <w:bottom w:val="single" w:sz="4" w:space="0" w:color="auto"/>
              <w:right w:val="single" w:sz="4" w:space="0" w:color="auto"/>
            </w:tcBorders>
            <w:vAlign w:val="center"/>
            <w:hideMark/>
          </w:tcPr>
          <w:p w14:paraId="5046C555"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r>
      <w:tr w:rsidR="008E77C7" w:rsidRPr="009E099E" w14:paraId="6331F387" w14:textId="77777777" w:rsidTr="000451AF">
        <w:trPr>
          <w:trHeight w:val="557"/>
        </w:trPr>
        <w:tc>
          <w:tcPr>
            <w:tcW w:w="2945" w:type="dxa"/>
            <w:vMerge/>
            <w:tcBorders>
              <w:top w:val="nil"/>
              <w:left w:val="single" w:sz="4" w:space="0" w:color="auto"/>
              <w:bottom w:val="single" w:sz="4" w:space="0" w:color="auto"/>
              <w:right w:val="single" w:sz="4" w:space="0" w:color="auto"/>
            </w:tcBorders>
            <w:vAlign w:val="center"/>
            <w:hideMark/>
          </w:tcPr>
          <w:p w14:paraId="00831D7D"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c>
          <w:tcPr>
            <w:tcW w:w="3700" w:type="dxa"/>
            <w:vMerge/>
            <w:tcBorders>
              <w:top w:val="nil"/>
              <w:left w:val="single" w:sz="4" w:space="0" w:color="auto"/>
              <w:bottom w:val="single" w:sz="4" w:space="0" w:color="auto"/>
              <w:right w:val="single" w:sz="4" w:space="0" w:color="auto"/>
            </w:tcBorders>
            <w:vAlign w:val="center"/>
            <w:hideMark/>
          </w:tcPr>
          <w:p w14:paraId="410EE827"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c>
          <w:tcPr>
            <w:tcW w:w="3795" w:type="dxa"/>
            <w:vMerge/>
            <w:tcBorders>
              <w:top w:val="nil"/>
              <w:left w:val="single" w:sz="4" w:space="0" w:color="auto"/>
              <w:bottom w:val="single" w:sz="4" w:space="0" w:color="auto"/>
              <w:right w:val="single" w:sz="4" w:space="0" w:color="auto"/>
            </w:tcBorders>
            <w:vAlign w:val="center"/>
            <w:hideMark/>
          </w:tcPr>
          <w:p w14:paraId="73ECEC4B"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r>
      <w:tr w:rsidR="008E77C7" w:rsidRPr="009E099E" w14:paraId="5BBBC482" w14:textId="77777777" w:rsidTr="000451AF">
        <w:trPr>
          <w:trHeight w:val="3060"/>
        </w:trPr>
        <w:tc>
          <w:tcPr>
            <w:tcW w:w="2945" w:type="dxa"/>
            <w:vMerge/>
            <w:tcBorders>
              <w:top w:val="nil"/>
              <w:left w:val="single" w:sz="4" w:space="0" w:color="auto"/>
              <w:bottom w:val="single" w:sz="4" w:space="0" w:color="auto"/>
              <w:right w:val="single" w:sz="4" w:space="0" w:color="auto"/>
            </w:tcBorders>
            <w:vAlign w:val="center"/>
            <w:hideMark/>
          </w:tcPr>
          <w:p w14:paraId="0E586CAB"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c>
          <w:tcPr>
            <w:tcW w:w="3700" w:type="dxa"/>
            <w:vMerge/>
            <w:tcBorders>
              <w:top w:val="nil"/>
              <w:left w:val="single" w:sz="4" w:space="0" w:color="auto"/>
              <w:bottom w:val="single" w:sz="4" w:space="0" w:color="auto"/>
              <w:right w:val="single" w:sz="4" w:space="0" w:color="auto"/>
            </w:tcBorders>
            <w:vAlign w:val="center"/>
            <w:hideMark/>
          </w:tcPr>
          <w:p w14:paraId="714DA1CD"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c>
          <w:tcPr>
            <w:tcW w:w="3795" w:type="dxa"/>
            <w:vMerge/>
            <w:tcBorders>
              <w:top w:val="nil"/>
              <w:left w:val="single" w:sz="4" w:space="0" w:color="auto"/>
              <w:bottom w:val="single" w:sz="4" w:space="0" w:color="auto"/>
              <w:right w:val="single" w:sz="4" w:space="0" w:color="auto"/>
            </w:tcBorders>
            <w:vAlign w:val="center"/>
            <w:hideMark/>
          </w:tcPr>
          <w:p w14:paraId="4A4532D4" w14:textId="77777777" w:rsidR="008E77C7" w:rsidRPr="009E099E" w:rsidRDefault="008E77C7" w:rsidP="000451AF">
            <w:pPr>
              <w:spacing w:after="0" w:line="240" w:lineRule="auto"/>
              <w:rPr>
                <w:rFonts w:ascii="Times New Roman" w:eastAsia="Times New Roman" w:hAnsi="Times New Roman" w:cs="Times New Roman"/>
                <w:color w:val="000000"/>
                <w:sz w:val="32"/>
                <w:szCs w:val="32"/>
              </w:rPr>
            </w:pPr>
          </w:p>
        </w:tc>
      </w:tr>
      <w:tr w:rsidR="008E77C7" w:rsidRPr="009E099E" w14:paraId="25FFF22B" w14:textId="77777777" w:rsidTr="000451AF">
        <w:trPr>
          <w:trHeight w:val="290"/>
        </w:trPr>
        <w:tc>
          <w:tcPr>
            <w:tcW w:w="10440"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D6E92BB" w14:textId="77777777" w:rsidR="008E77C7" w:rsidRPr="009E099E" w:rsidRDefault="008E77C7" w:rsidP="000451AF">
            <w:pPr>
              <w:spacing w:after="0" w:line="240" w:lineRule="auto"/>
              <w:jc w:val="center"/>
              <w:rPr>
                <w:rFonts w:ascii="Times New Roman" w:eastAsia="Times New Roman" w:hAnsi="Times New Roman" w:cs="Times New Roman"/>
                <w:b/>
                <w:bCs/>
                <w:color w:val="000000"/>
                <w:sz w:val="32"/>
                <w:szCs w:val="32"/>
              </w:rPr>
            </w:pPr>
            <w:r w:rsidRPr="009E099E">
              <w:rPr>
                <w:rFonts w:ascii="Times New Roman" w:eastAsia="Times New Roman" w:hAnsi="Times New Roman" w:cs="Times New Roman"/>
                <w:b/>
                <w:bCs/>
                <w:color w:val="000000"/>
                <w:sz w:val="32"/>
                <w:szCs w:val="32"/>
              </w:rPr>
              <w:t>Management Comments</w:t>
            </w:r>
          </w:p>
        </w:tc>
      </w:tr>
      <w:tr w:rsidR="008E77C7" w:rsidRPr="009E099E" w14:paraId="6A64932D" w14:textId="77777777" w:rsidTr="000451AF">
        <w:trPr>
          <w:trHeight w:val="710"/>
        </w:trPr>
        <w:tc>
          <w:tcPr>
            <w:tcW w:w="10440" w:type="dxa"/>
            <w:gridSpan w:val="3"/>
            <w:tcBorders>
              <w:top w:val="single" w:sz="4" w:space="0" w:color="auto"/>
              <w:left w:val="single" w:sz="4" w:space="0" w:color="auto"/>
              <w:bottom w:val="single" w:sz="4" w:space="0" w:color="auto"/>
              <w:right w:val="single" w:sz="4" w:space="0" w:color="auto"/>
            </w:tcBorders>
            <w:shd w:val="clear" w:color="auto" w:fill="auto"/>
            <w:hideMark/>
          </w:tcPr>
          <w:p w14:paraId="22E29B17" w14:textId="530A8536" w:rsidR="008E77C7" w:rsidRPr="009E099E" w:rsidRDefault="008E77C7" w:rsidP="000451AF">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themeColor="text1"/>
                <w:sz w:val="32"/>
                <w:szCs w:val="32"/>
              </w:rPr>
              <w:t>Management will enforce controls to make sure that password management will be adhered to and also will be reviewed in a periodic basis.</w:t>
            </w:r>
          </w:p>
        </w:tc>
      </w:tr>
    </w:tbl>
    <w:p w14:paraId="51468528" w14:textId="196F42C6" w:rsidR="008E77C7" w:rsidRDefault="008E77C7" w:rsidP="0093405B">
      <w:pPr>
        <w:pStyle w:val="ListParagraph"/>
        <w:spacing w:after="0" w:line="240" w:lineRule="auto"/>
        <w:rPr>
          <w:rFonts w:ascii="Times New Roman" w:eastAsia="Times New Roman" w:hAnsi="Times New Roman" w:cs="Times New Roman"/>
          <w:b/>
          <w:color w:val="FF0000"/>
          <w:sz w:val="32"/>
          <w:szCs w:val="32"/>
        </w:rPr>
      </w:pPr>
    </w:p>
    <w:p w14:paraId="5C616757" w14:textId="77777777" w:rsidR="008E77C7" w:rsidRDefault="008E77C7" w:rsidP="0093405B">
      <w:pPr>
        <w:pStyle w:val="ListParagraph"/>
        <w:spacing w:after="0" w:line="240" w:lineRule="auto"/>
        <w:rPr>
          <w:rFonts w:ascii="Times New Roman" w:eastAsia="Times New Roman" w:hAnsi="Times New Roman" w:cs="Times New Roman"/>
          <w:b/>
          <w:color w:val="FF0000"/>
          <w:sz w:val="32"/>
          <w:szCs w:val="32"/>
        </w:rPr>
      </w:pPr>
    </w:p>
    <w:p w14:paraId="799AF88A" w14:textId="77777777" w:rsidR="00F34733" w:rsidRDefault="00F34733" w:rsidP="0022114E">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3DD0C0" w14:textId="77777777" w:rsidR="00A87CA0" w:rsidRDefault="00A87CA0" w:rsidP="0022114E">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7E3116" w14:textId="35D7C030" w:rsidR="00A74C17" w:rsidRDefault="00A74C17" w:rsidP="0022114E">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4D492" w14:textId="3B8BA46E" w:rsidR="00B524C3" w:rsidRDefault="00B524C3" w:rsidP="0022114E">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2FDD0F" w14:textId="02408522" w:rsidR="00B524C3" w:rsidRDefault="00B524C3" w:rsidP="0022114E">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40266C" w14:textId="77777777" w:rsidR="00B524C3" w:rsidRDefault="00B524C3" w:rsidP="0022114E">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2E02F0" w14:textId="77777777" w:rsidR="00A74C17" w:rsidRDefault="00A74C17" w:rsidP="00A74C17">
      <w:pPr>
        <w:pStyle w:val="ListParagraph"/>
        <w:numPr>
          <w:ilvl w:val="0"/>
          <w:numId w:val="7"/>
        </w:num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APPENDIX I</w:t>
      </w:r>
    </w:p>
    <w:p w14:paraId="2F33AB3F" w14:textId="77777777" w:rsidR="00746390" w:rsidRPr="002B4B4B" w:rsidRDefault="00746390" w:rsidP="002B4B4B">
      <w:pPr>
        <w:jc w:val="both"/>
        <w:rPr>
          <w:rFonts w:ascii="Times New Roman" w:hAnsi="Times New Roman" w:cs="Times New Roman"/>
          <w:sz w:val="32"/>
          <w:szCs w:val="32"/>
        </w:rPr>
      </w:pPr>
      <w:r w:rsidRPr="005A3C6D">
        <w:rPr>
          <w:rFonts w:ascii="Times New Roman" w:hAnsi="Times New Roman" w:cs="Times New Roman"/>
          <w:sz w:val="32"/>
          <w:szCs w:val="32"/>
        </w:rPr>
        <w:t>Overall grading guide is as follows:</w:t>
      </w:r>
    </w:p>
    <w:p w14:paraId="6C3D65AD" w14:textId="77777777" w:rsidR="00746390" w:rsidRPr="005A3C6D" w:rsidRDefault="00746390" w:rsidP="00746390">
      <w:pPr>
        <w:jc w:val="both"/>
        <w:rPr>
          <w:rFonts w:ascii="Times New Roman" w:hAnsi="Times New Roman" w:cs="Times New Roman"/>
          <w:b/>
          <w:bCs/>
          <w:sz w:val="32"/>
          <w:szCs w:val="32"/>
        </w:rPr>
      </w:pPr>
      <w:r w:rsidRPr="005A3C6D">
        <w:rPr>
          <w:rFonts w:ascii="Times New Roman" w:hAnsi="Times New Roman" w:cs="Times New Roman"/>
          <w:b/>
          <w:bCs/>
          <w:sz w:val="32"/>
          <w:szCs w:val="32"/>
        </w:rPr>
        <w:t>Satisfactory</w:t>
      </w:r>
    </w:p>
    <w:p w14:paraId="0A729D3B" w14:textId="77777777" w:rsidR="00746390" w:rsidRPr="002B4B4B" w:rsidRDefault="00746390" w:rsidP="00746390">
      <w:pPr>
        <w:jc w:val="both"/>
        <w:rPr>
          <w:rFonts w:ascii="Times New Roman" w:hAnsi="Times New Roman" w:cs="Times New Roman"/>
          <w:sz w:val="32"/>
          <w:szCs w:val="32"/>
        </w:rPr>
      </w:pPr>
      <w:r w:rsidRPr="005A3C6D">
        <w:rPr>
          <w:rFonts w:ascii="Times New Roman" w:hAnsi="Times New Roman" w:cs="Times New Roman"/>
          <w:sz w:val="32"/>
          <w:szCs w:val="32"/>
        </w:rPr>
        <w:t>Indicates that the control environment is strong and indicates that Management effectively identifies and controls all major types of risks posed by the area / function under their responsibility.</w:t>
      </w:r>
    </w:p>
    <w:p w14:paraId="6A068BD1" w14:textId="77777777" w:rsidR="00746390" w:rsidRPr="005A3C6D" w:rsidRDefault="00746390" w:rsidP="00746390">
      <w:pPr>
        <w:jc w:val="both"/>
        <w:rPr>
          <w:rFonts w:ascii="Times New Roman" w:hAnsi="Times New Roman" w:cs="Times New Roman"/>
          <w:b/>
          <w:bCs/>
          <w:sz w:val="32"/>
          <w:szCs w:val="32"/>
        </w:rPr>
      </w:pPr>
      <w:r w:rsidRPr="005A3C6D">
        <w:rPr>
          <w:rFonts w:ascii="Times New Roman" w:hAnsi="Times New Roman" w:cs="Times New Roman"/>
          <w:b/>
          <w:bCs/>
          <w:sz w:val="32"/>
          <w:szCs w:val="32"/>
        </w:rPr>
        <w:t>Generally Satisfactory</w:t>
      </w:r>
    </w:p>
    <w:p w14:paraId="182EB149" w14:textId="77777777" w:rsidR="00746390" w:rsidRPr="002B4B4B" w:rsidRDefault="00746390" w:rsidP="00746390">
      <w:pPr>
        <w:jc w:val="both"/>
        <w:rPr>
          <w:rFonts w:ascii="Times New Roman" w:hAnsi="Times New Roman" w:cs="Times New Roman"/>
          <w:sz w:val="32"/>
          <w:szCs w:val="32"/>
        </w:rPr>
      </w:pPr>
      <w:r w:rsidRPr="005A3C6D">
        <w:rPr>
          <w:rFonts w:ascii="Times New Roman" w:hAnsi="Times New Roman" w:cs="Times New Roman"/>
          <w:sz w:val="32"/>
          <w:szCs w:val="32"/>
        </w:rPr>
        <w:t>Indicates that the control environment is sufficient to mitigate all high-risks related to the area / functions are being reviewed. While minor weaknesses exist, those have been recognized and are being addressed by Management.</w:t>
      </w:r>
    </w:p>
    <w:p w14:paraId="5254079F" w14:textId="77777777" w:rsidR="00746390" w:rsidRPr="005A3C6D" w:rsidRDefault="00746390" w:rsidP="00746390">
      <w:pPr>
        <w:jc w:val="both"/>
        <w:rPr>
          <w:rFonts w:ascii="Times New Roman" w:hAnsi="Times New Roman" w:cs="Times New Roman"/>
          <w:b/>
          <w:bCs/>
          <w:sz w:val="32"/>
          <w:szCs w:val="32"/>
        </w:rPr>
      </w:pPr>
      <w:r w:rsidRPr="005A3C6D">
        <w:rPr>
          <w:rFonts w:ascii="Times New Roman" w:hAnsi="Times New Roman" w:cs="Times New Roman"/>
          <w:b/>
          <w:bCs/>
          <w:sz w:val="32"/>
          <w:szCs w:val="32"/>
        </w:rPr>
        <w:t>Improvements Required</w:t>
      </w:r>
    </w:p>
    <w:p w14:paraId="7CB55140" w14:textId="77777777" w:rsidR="00746390" w:rsidRPr="005A3C6D" w:rsidRDefault="00746390" w:rsidP="00746390">
      <w:pPr>
        <w:jc w:val="both"/>
        <w:rPr>
          <w:rFonts w:ascii="Times New Roman" w:hAnsi="Times New Roman" w:cs="Times New Roman"/>
          <w:sz w:val="32"/>
          <w:szCs w:val="32"/>
        </w:rPr>
      </w:pPr>
      <w:r w:rsidRPr="005A3C6D">
        <w:rPr>
          <w:rFonts w:ascii="Times New Roman" w:hAnsi="Times New Roman" w:cs="Times New Roman"/>
          <w:sz w:val="32"/>
          <w:szCs w:val="32"/>
        </w:rPr>
        <w:t>This indicates that the internal control may be lacking in some important respects, particularly as indicated by continued control exceptions or by the failure to adhere to written policies and procedures. The risks associated with the internal control system could have adverse effects on the efficiency and effectiveness of operations if corrective actions are not taken by Management.</w:t>
      </w:r>
    </w:p>
    <w:p w14:paraId="52FAF311" w14:textId="77777777" w:rsidR="00746390" w:rsidRPr="005A3C6D" w:rsidRDefault="00746390" w:rsidP="00746390">
      <w:pPr>
        <w:jc w:val="both"/>
        <w:rPr>
          <w:rFonts w:ascii="Times New Roman" w:hAnsi="Times New Roman" w:cs="Times New Roman"/>
          <w:b/>
          <w:bCs/>
          <w:sz w:val="32"/>
          <w:szCs w:val="32"/>
        </w:rPr>
      </w:pPr>
      <w:r w:rsidRPr="005A3C6D">
        <w:rPr>
          <w:rFonts w:ascii="Times New Roman" w:hAnsi="Times New Roman" w:cs="Times New Roman"/>
          <w:b/>
          <w:bCs/>
          <w:sz w:val="32"/>
          <w:szCs w:val="32"/>
        </w:rPr>
        <w:t>Unsatisfactory</w:t>
      </w:r>
    </w:p>
    <w:p w14:paraId="004BC5E5" w14:textId="380EB223" w:rsidR="00746390" w:rsidRDefault="00746390" w:rsidP="002B4B4B">
      <w:pPr>
        <w:jc w:val="both"/>
        <w:rPr>
          <w:rFonts w:ascii="Times New Roman" w:hAnsi="Times New Roman" w:cs="Times New Roman"/>
          <w:sz w:val="32"/>
          <w:szCs w:val="32"/>
        </w:rPr>
      </w:pPr>
      <w:r w:rsidRPr="005A3C6D">
        <w:rPr>
          <w:rFonts w:ascii="Times New Roman" w:hAnsi="Times New Roman" w:cs="Times New Roman"/>
          <w:sz w:val="32"/>
          <w:szCs w:val="32"/>
        </w:rPr>
        <w:t>This rating indicates a critical absence of effective internal controls to identify, monitor, or control significant risk exposures together with the existence of severe weaknesses or deficiencies in internal controls that can constitute an unsafe and unsound practice and possibly lead to significant losses or otherwise irregularities and misconduct. When audit reviews present this grading; it requires Management’s and the Audit Committee’s immediate attention and action.</w:t>
      </w:r>
    </w:p>
    <w:p w14:paraId="26D4BC55" w14:textId="77777777" w:rsidR="00B524C3" w:rsidRPr="002B4B4B" w:rsidRDefault="00B524C3" w:rsidP="002B4B4B">
      <w:pPr>
        <w:jc w:val="both"/>
        <w:rPr>
          <w:rFonts w:ascii="Times New Roman" w:hAnsi="Times New Roman" w:cs="Times New Roman"/>
          <w:sz w:val="32"/>
          <w:szCs w:val="32"/>
        </w:rPr>
      </w:pPr>
    </w:p>
    <w:p w14:paraId="75F39930" w14:textId="77777777" w:rsidR="00132D5B" w:rsidRPr="000F2C96" w:rsidRDefault="003D171A" w:rsidP="000F2C96">
      <w:pPr>
        <w:pStyle w:val="ListParagraph"/>
        <w:numPr>
          <w:ilvl w:val="0"/>
          <w:numId w:val="7"/>
        </w:num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APPENDIX II</w:t>
      </w:r>
    </w:p>
    <w:p w14:paraId="1D48ACB8" w14:textId="77777777" w:rsidR="00132D5B" w:rsidRPr="000F2C96" w:rsidRDefault="00132D5B" w:rsidP="00132D5B">
      <w:pPr>
        <w:jc w:val="both"/>
        <w:rPr>
          <w:rFonts w:ascii="Times New Roman" w:hAnsi="Times New Roman" w:cs="Times New Roman"/>
          <w:sz w:val="32"/>
          <w:szCs w:val="32"/>
        </w:rPr>
      </w:pPr>
      <w:r w:rsidRPr="000F2C96">
        <w:rPr>
          <w:rFonts w:ascii="Times New Roman" w:hAnsi="Times New Roman" w:cs="Times New Roman"/>
          <w:sz w:val="32"/>
          <w:szCs w:val="32"/>
        </w:rPr>
        <w:t xml:space="preserve">Each finding is assigned with a risk rating. The rating is based on the risk’s potential impact, if unmitigated, and its likelihood of occurrence. This in turn assists Management in understanding the importance to remediate as follows: </w:t>
      </w:r>
    </w:p>
    <w:p w14:paraId="0816CE76" w14:textId="77777777" w:rsidR="00132D5B" w:rsidRPr="000F2C96" w:rsidRDefault="00132D5B" w:rsidP="00132D5B">
      <w:pPr>
        <w:ind w:left="360"/>
        <w:jc w:val="both"/>
        <w:rPr>
          <w:rFonts w:ascii="Times New Roman" w:hAnsi="Times New Roman" w:cs="Times New Roman"/>
          <w:sz w:val="32"/>
          <w:szCs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1"/>
        <w:gridCol w:w="6360"/>
      </w:tblGrid>
      <w:tr w:rsidR="00132D5B" w:rsidRPr="000F2C96" w14:paraId="5E4FD820" w14:textId="77777777" w:rsidTr="00410A0D">
        <w:trPr>
          <w:trHeight w:val="548"/>
        </w:trPr>
        <w:tc>
          <w:tcPr>
            <w:tcW w:w="1571" w:type="dxa"/>
            <w:shd w:val="clear" w:color="auto" w:fill="auto"/>
            <w:vAlign w:val="center"/>
          </w:tcPr>
          <w:p w14:paraId="6DFB4082" w14:textId="77777777" w:rsidR="00132D5B" w:rsidRPr="000F2C96" w:rsidRDefault="00132D5B" w:rsidP="00410A0D">
            <w:pPr>
              <w:jc w:val="both"/>
              <w:rPr>
                <w:rFonts w:ascii="Times New Roman" w:hAnsi="Times New Roman" w:cs="Times New Roman"/>
                <w:color w:val="333399"/>
                <w:sz w:val="32"/>
                <w:szCs w:val="32"/>
                <w:lang w:val="en-GB"/>
              </w:rPr>
            </w:pPr>
            <w:r w:rsidRPr="000F2C96">
              <w:rPr>
                <w:rFonts w:ascii="Times New Roman" w:hAnsi="Times New Roman" w:cs="Times New Roman"/>
                <w:color w:val="333399"/>
                <w:sz w:val="32"/>
                <w:szCs w:val="32"/>
                <w:lang w:val="en-GB"/>
              </w:rPr>
              <w:t>Risk Rating</w:t>
            </w:r>
          </w:p>
        </w:tc>
        <w:tc>
          <w:tcPr>
            <w:tcW w:w="6360" w:type="dxa"/>
            <w:shd w:val="clear" w:color="auto" w:fill="auto"/>
            <w:vAlign w:val="center"/>
          </w:tcPr>
          <w:p w14:paraId="5AE6AB8B" w14:textId="77777777" w:rsidR="00132D5B" w:rsidRPr="000F2C96" w:rsidRDefault="00132D5B" w:rsidP="00410A0D">
            <w:pPr>
              <w:jc w:val="both"/>
              <w:rPr>
                <w:rFonts w:ascii="Times New Roman" w:hAnsi="Times New Roman" w:cs="Times New Roman"/>
                <w:color w:val="333399"/>
                <w:sz w:val="32"/>
                <w:szCs w:val="32"/>
                <w:lang w:val="en-GB"/>
              </w:rPr>
            </w:pPr>
            <w:r w:rsidRPr="000F2C96">
              <w:rPr>
                <w:rFonts w:ascii="Times New Roman" w:hAnsi="Times New Roman" w:cs="Times New Roman"/>
                <w:color w:val="333399"/>
                <w:sz w:val="32"/>
                <w:szCs w:val="32"/>
                <w:lang w:val="en-GB"/>
              </w:rPr>
              <w:t>Description</w:t>
            </w:r>
          </w:p>
        </w:tc>
      </w:tr>
      <w:tr w:rsidR="00132D5B" w:rsidRPr="000F2C96" w14:paraId="26F68B7B" w14:textId="77777777" w:rsidTr="00410A0D">
        <w:trPr>
          <w:trHeight w:val="1252"/>
        </w:trPr>
        <w:tc>
          <w:tcPr>
            <w:tcW w:w="1571" w:type="dxa"/>
            <w:shd w:val="clear" w:color="auto" w:fill="auto"/>
            <w:vAlign w:val="center"/>
          </w:tcPr>
          <w:p w14:paraId="38231B4B" w14:textId="77777777" w:rsidR="00132D5B" w:rsidRPr="000F2C96" w:rsidRDefault="00132D5B" w:rsidP="00410A0D">
            <w:pPr>
              <w:pStyle w:val="ReportBody"/>
              <w:spacing w:before="60" w:after="60"/>
              <w:rPr>
                <w:rFonts w:ascii="Times New Roman" w:hAnsi="Times New Roman"/>
                <w:b/>
                <w:bCs/>
                <w:color w:val="000080"/>
                <w:sz w:val="32"/>
                <w:szCs w:val="32"/>
                <w:lang w:val="en-US"/>
              </w:rPr>
            </w:pPr>
            <w:r w:rsidRPr="000F2C96">
              <w:rPr>
                <w:rFonts w:ascii="Times New Roman" w:hAnsi="Times New Roman"/>
                <w:b/>
                <w:bCs/>
                <w:color w:val="000080"/>
                <w:sz w:val="32"/>
                <w:szCs w:val="32"/>
                <w:lang w:val="en-US"/>
              </w:rPr>
              <w:t>High</w:t>
            </w:r>
          </w:p>
        </w:tc>
        <w:tc>
          <w:tcPr>
            <w:tcW w:w="6360" w:type="dxa"/>
            <w:vAlign w:val="center"/>
          </w:tcPr>
          <w:p w14:paraId="35DAD3A7" w14:textId="77777777" w:rsidR="00132D5B" w:rsidRPr="000F2C96" w:rsidRDefault="00132D5B" w:rsidP="00410A0D">
            <w:pPr>
              <w:jc w:val="both"/>
              <w:rPr>
                <w:rFonts w:ascii="Times New Roman" w:hAnsi="Times New Roman" w:cs="Times New Roman"/>
                <w:sz w:val="32"/>
                <w:szCs w:val="32"/>
              </w:rPr>
            </w:pPr>
            <w:r w:rsidRPr="000F2C96">
              <w:rPr>
                <w:rFonts w:ascii="Times New Roman" w:hAnsi="Times New Roman" w:cs="Times New Roman"/>
                <w:sz w:val="32"/>
                <w:szCs w:val="32"/>
              </w:rPr>
              <w:t>A key control objective is not met and poses a significant threat to the business. This finding anticipates the need for Management to address the issue with urgency to mitigate the adverse potential impact to the business.</w:t>
            </w:r>
          </w:p>
        </w:tc>
      </w:tr>
      <w:tr w:rsidR="00132D5B" w:rsidRPr="000F2C96" w14:paraId="29CE0BE3" w14:textId="77777777" w:rsidTr="00410A0D">
        <w:trPr>
          <w:trHeight w:val="1252"/>
        </w:trPr>
        <w:tc>
          <w:tcPr>
            <w:tcW w:w="1571" w:type="dxa"/>
            <w:shd w:val="clear" w:color="auto" w:fill="auto"/>
            <w:vAlign w:val="center"/>
          </w:tcPr>
          <w:p w14:paraId="5B51B10B" w14:textId="77777777" w:rsidR="00132D5B" w:rsidRPr="000F2C96" w:rsidRDefault="00132D5B" w:rsidP="00410A0D">
            <w:pPr>
              <w:pStyle w:val="Styletablehead9pt"/>
              <w:jc w:val="both"/>
              <w:rPr>
                <w:rFonts w:ascii="Times New Roman" w:hAnsi="Times New Roman"/>
                <w:sz w:val="32"/>
                <w:szCs w:val="32"/>
                <w:lang w:val="en-US"/>
              </w:rPr>
            </w:pPr>
            <w:r w:rsidRPr="000F2C96">
              <w:rPr>
                <w:rFonts w:ascii="Times New Roman" w:hAnsi="Times New Roman"/>
                <w:sz w:val="32"/>
                <w:szCs w:val="32"/>
                <w:lang w:val="en-US"/>
              </w:rPr>
              <w:t>Medium</w:t>
            </w:r>
          </w:p>
        </w:tc>
        <w:tc>
          <w:tcPr>
            <w:tcW w:w="6360" w:type="dxa"/>
            <w:vAlign w:val="center"/>
          </w:tcPr>
          <w:p w14:paraId="6801D826" w14:textId="77777777" w:rsidR="00132D5B" w:rsidRPr="000F2C96" w:rsidRDefault="00132D5B" w:rsidP="00410A0D">
            <w:pPr>
              <w:jc w:val="both"/>
              <w:rPr>
                <w:rFonts w:ascii="Times New Roman" w:hAnsi="Times New Roman" w:cs="Times New Roman"/>
                <w:sz w:val="32"/>
                <w:szCs w:val="32"/>
              </w:rPr>
            </w:pPr>
            <w:r w:rsidRPr="000F2C96">
              <w:rPr>
                <w:rFonts w:ascii="Times New Roman" w:hAnsi="Times New Roman" w:cs="Times New Roman"/>
                <w:sz w:val="32"/>
                <w:szCs w:val="32"/>
              </w:rPr>
              <w:t xml:space="preserve">An important control objective is not met and / or is a </w:t>
            </w:r>
            <w:r w:rsidRPr="000F2C96">
              <w:rPr>
                <w:rFonts w:ascii="Times New Roman" w:hAnsi="Times New Roman" w:cs="Times New Roman"/>
                <w:bCs/>
                <w:sz w:val="32"/>
                <w:szCs w:val="32"/>
              </w:rPr>
              <w:t>significant</w:t>
            </w:r>
            <w:r w:rsidRPr="000F2C96">
              <w:rPr>
                <w:rFonts w:ascii="Times New Roman" w:hAnsi="Times New Roman" w:cs="Times New Roman"/>
                <w:sz w:val="32"/>
                <w:szCs w:val="32"/>
              </w:rPr>
              <w:t xml:space="preserve"> control weakness. This finding anticipates the need for Management to address the issue within a reasonable time-frame to maintain data integrity.</w:t>
            </w:r>
          </w:p>
        </w:tc>
      </w:tr>
    </w:tbl>
    <w:p w14:paraId="60AAD463" w14:textId="4A49C75E" w:rsidR="00132D5B" w:rsidRDefault="00132D5B" w:rsidP="00132D5B">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724DB9" w14:textId="3B1C6D40" w:rsidR="00B524C3" w:rsidRDefault="00B524C3" w:rsidP="00132D5B">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980F2F" w14:textId="008B5D3D" w:rsidR="00B524C3" w:rsidRDefault="00B524C3" w:rsidP="00132D5B">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84947E" w14:textId="6241B3D6" w:rsidR="00B524C3" w:rsidRDefault="00B524C3" w:rsidP="00132D5B">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9D0D1C" w14:textId="5D0CA205" w:rsidR="00B524C3" w:rsidRDefault="00B524C3" w:rsidP="00132D5B">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B07228" w14:textId="77777777" w:rsidR="00B524C3" w:rsidRDefault="00B524C3" w:rsidP="00132D5B">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A2BA67" w14:textId="77777777" w:rsidR="00A4475E" w:rsidRPr="00A4475E" w:rsidRDefault="00A4475E" w:rsidP="00A4475E">
      <w:pPr>
        <w:pStyle w:val="ListParagraph"/>
        <w:numPr>
          <w:ilvl w:val="0"/>
          <w:numId w:val="7"/>
        </w:num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75E">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14:paraId="41D5AC21" w14:textId="77777777" w:rsidR="00A4475E" w:rsidRPr="005A3C6D" w:rsidRDefault="00A4475E" w:rsidP="00A4475E">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3935FF" w14:textId="77777777" w:rsidR="00A4475E" w:rsidRPr="005A3C6D" w:rsidRDefault="00A4475E" w:rsidP="00A4475E">
      <w:pPr>
        <w:jc w:val="both"/>
        <w:rPr>
          <w:rFonts w:ascii="Times New Roman" w:hAnsi="Times New Roman" w:cs="Times New Roman"/>
          <w:sz w:val="32"/>
          <w:szCs w:val="32"/>
        </w:rPr>
      </w:pPr>
      <w:r w:rsidRPr="005A3C6D">
        <w:rPr>
          <w:rFonts w:ascii="Times New Roman" w:hAnsi="Times New Roman" w:cs="Times New Roman"/>
          <w:sz w:val="32"/>
          <w:szCs w:val="32"/>
        </w:rPr>
        <w:t>Our grading of the overall opinion is “Improvements required”, this indicates that the internal control may be lacking in some important respects, particularly as indicated by continued control exceptions or by the failure to adhere to written policies and procedures. The risks associated with the internal control system could have adverse effects on the efficiency and effectiveness of operations if corrective actions are not taken by Management.</w:t>
      </w:r>
    </w:p>
    <w:p w14:paraId="56D94077" w14:textId="77777777" w:rsidR="00A4475E" w:rsidRPr="005A3C6D" w:rsidRDefault="00A4475E" w:rsidP="00A4475E">
      <w:pPr>
        <w:jc w:val="both"/>
        <w:rPr>
          <w:rFonts w:ascii="Times New Roman" w:hAnsi="Times New Roman" w:cs="Times New Roman"/>
          <w:sz w:val="32"/>
          <w:szCs w:val="32"/>
        </w:rPr>
      </w:pPr>
      <w:r w:rsidRPr="005A3C6D">
        <w:rPr>
          <w:rFonts w:ascii="Times New Roman" w:hAnsi="Times New Roman" w:cs="Times New Roman"/>
          <w:sz w:val="32"/>
          <w:szCs w:val="32"/>
        </w:rPr>
        <w:t>(Please refer to Appendix I for grading definitions).</w:t>
      </w:r>
    </w:p>
    <w:p w14:paraId="678B0459" w14:textId="77777777" w:rsidR="00A4475E" w:rsidRPr="00132D5B" w:rsidRDefault="00A4475E" w:rsidP="00132D5B">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32B27B" w14:textId="77777777" w:rsidR="003D171A" w:rsidRPr="00A74C17" w:rsidRDefault="00E46984" w:rsidP="00A4475E">
      <w:pPr>
        <w:pStyle w:val="ListParagraph"/>
        <w:numPr>
          <w:ilvl w:val="0"/>
          <w:numId w:val="7"/>
        </w:num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ACKNOWLEDGEMENT </w:t>
      </w:r>
    </w:p>
    <w:p w14:paraId="42F604F5" w14:textId="77777777" w:rsidR="00373766" w:rsidRPr="00373766" w:rsidRDefault="00373766" w:rsidP="00373766">
      <w:pPr>
        <w:jc w:val="both"/>
        <w:rPr>
          <w:rFonts w:ascii="Times New Roman" w:hAnsi="Times New Roman" w:cs="Times New Roman"/>
          <w:sz w:val="32"/>
          <w:szCs w:val="32"/>
          <w:lang w:val="en-CA"/>
        </w:rPr>
      </w:pPr>
      <w:r w:rsidRPr="00373766">
        <w:rPr>
          <w:rFonts w:ascii="Times New Roman" w:hAnsi="Times New Roman" w:cs="Times New Roman"/>
          <w:sz w:val="32"/>
          <w:szCs w:val="32"/>
          <w:lang w:val="en-CA"/>
        </w:rPr>
        <w:t>We would like to express our gratitude to the management for their assistance and cooperation.</w:t>
      </w:r>
    </w:p>
    <w:p w14:paraId="7328F089" w14:textId="77777777" w:rsidR="00A74C17" w:rsidRPr="009E3169" w:rsidRDefault="00A74C17" w:rsidP="0022114E">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74C17" w:rsidRPr="009E3169" w:rsidSect="006104F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BE268" w14:textId="77777777" w:rsidR="00D347B6" w:rsidRDefault="00D347B6" w:rsidP="006D768D">
      <w:pPr>
        <w:spacing w:after="0" w:line="240" w:lineRule="auto"/>
      </w:pPr>
      <w:r>
        <w:separator/>
      </w:r>
    </w:p>
  </w:endnote>
  <w:endnote w:type="continuationSeparator" w:id="0">
    <w:p w14:paraId="7ADB38B6" w14:textId="77777777" w:rsidR="00D347B6" w:rsidRDefault="00D347B6" w:rsidP="006D7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Frutiger 45 Ligh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207E6" w14:textId="77777777" w:rsidR="009B1123" w:rsidRDefault="009B11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766717"/>
      <w:docPartObj>
        <w:docPartGallery w:val="Page Numbers (Bottom of Page)"/>
        <w:docPartUnique/>
      </w:docPartObj>
    </w:sdtPr>
    <w:sdtEndPr>
      <w:rPr>
        <w:noProof/>
      </w:rPr>
    </w:sdtEndPr>
    <w:sdtContent>
      <w:p w14:paraId="2D443E5B" w14:textId="77777777" w:rsidR="0022114E" w:rsidRPr="006104FD" w:rsidRDefault="0022114E" w:rsidP="006104FD">
        <w:pPr>
          <w:pStyle w:val="Footer"/>
        </w:pPr>
        <w:r>
          <w:fldChar w:fldCharType="begin"/>
        </w:r>
        <w:r>
          <w:instrText xml:space="preserve"> PAGE   \* MERGEFORMAT </w:instrText>
        </w:r>
        <w:r>
          <w:fldChar w:fldCharType="separate"/>
        </w:r>
        <w:r>
          <w:rPr>
            <w:noProof/>
          </w:rPr>
          <w:t>2</w:t>
        </w:r>
        <w:r>
          <w:rPr>
            <w:noProof/>
          </w:rPr>
          <w:fldChar w:fldCharType="end"/>
        </w:r>
        <w:r>
          <w:tab/>
          <w:t xml:space="preserve">                                                                                                     CONFIDENTIAL: FOR INTERNAL PURPOSE ONLY</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0EF70" w14:textId="77777777" w:rsidR="009B1123" w:rsidRDefault="009B1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37FD2" w14:textId="77777777" w:rsidR="00D347B6" w:rsidRDefault="00D347B6" w:rsidP="006D768D">
      <w:pPr>
        <w:spacing w:after="0" w:line="240" w:lineRule="auto"/>
      </w:pPr>
      <w:r>
        <w:separator/>
      </w:r>
    </w:p>
  </w:footnote>
  <w:footnote w:type="continuationSeparator" w:id="0">
    <w:p w14:paraId="75643735" w14:textId="77777777" w:rsidR="00D347B6" w:rsidRDefault="00D347B6" w:rsidP="006D7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0157C" w14:textId="77777777" w:rsidR="009B1123" w:rsidRDefault="009B11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46699" w14:textId="5CB98334" w:rsidR="0022114E" w:rsidRDefault="0022114E" w:rsidP="00C42A0A">
    <w:pPr>
      <w:spacing w:line="264" w:lineRule="auto"/>
      <w:jc w:val="right"/>
    </w:pPr>
    <w:r>
      <w:rPr>
        <w:noProof/>
        <w:color w:val="000000"/>
      </w:rPr>
      <mc:AlternateContent>
        <mc:Choice Requires="wps">
          <w:drawing>
            <wp:anchor distT="0" distB="0" distL="114300" distR="114300" simplePos="0" relativeHeight="251659264" behindDoc="0" locked="0" layoutInCell="1" allowOverlap="1" wp14:anchorId="03C6DDAD" wp14:editId="7F32D5E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A6BE6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4472C4" w:themeColor="accent1"/>
        <w:sz w:val="20"/>
        <w:szCs w:val="20"/>
      </w:rPr>
      <w:t xml:space="preserve">     </w:t>
    </w:r>
    <w:sdt>
      <w:sdtPr>
        <w:rPr>
          <w:color w:val="4472C4" w:themeColor="accent1"/>
          <w:sz w:val="20"/>
          <w:szCs w:val="20"/>
        </w:rPr>
        <w:alias w:val="Title"/>
        <w:id w:val="15524250"/>
        <w:placeholder>
          <w:docPart w:val="EE6ADA9FF5914338A37732AA1AD6A937"/>
        </w:placeholder>
        <w:dataBinding w:prefixMappings="xmlns:ns0='http://schemas.openxmlformats.org/package/2006/metadata/core-properties' xmlns:ns1='http://purl.org/dc/elements/1.1/'" w:xpath="/ns0:coreProperties[1]/ns1:title[1]" w:storeItemID="{6C3C8BC8-F283-45AE-878A-BAB7291924A1}"/>
        <w:text/>
      </w:sdtPr>
      <w:sdtEndPr/>
      <w:sdtContent>
        <w:r w:rsidR="009B1123">
          <w:rPr>
            <w:color w:val="4472C4" w:themeColor="accent1"/>
            <w:sz w:val="20"/>
            <w:szCs w:val="20"/>
          </w:rPr>
          <w:t>IT AUDIT REPORT</w:t>
        </w:r>
      </w:sdtContent>
    </w:sdt>
  </w:p>
  <w:p w14:paraId="0110FD36" w14:textId="77777777" w:rsidR="0022114E" w:rsidRDefault="002211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57E39" w14:textId="77777777" w:rsidR="009B1123" w:rsidRDefault="009B1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6017"/>
    <w:multiLevelType w:val="hybridMultilevel"/>
    <w:tmpl w:val="A44EE32E"/>
    <w:lvl w:ilvl="0" w:tplc="FD4C0158">
      <w:start w:val="1"/>
      <w:numFmt w:val="upperRoman"/>
      <w:lvlText w:val="%1."/>
      <w:lvlJc w:val="right"/>
      <w:pPr>
        <w:ind w:left="720" w:hanging="360"/>
      </w:pPr>
      <w:rPr>
        <w:color w:val="4472C4" w:themeColor="accent1"/>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36408"/>
    <w:multiLevelType w:val="hybridMultilevel"/>
    <w:tmpl w:val="A44EE32E"/>
    <w:lvl w:ilvl="0" w:tplc="FD4C0158">
      <w:start w:val="1"/>
      <w:numFmt w:val="upperRoman"/>
      <w:lvlText w:val="%1."/>
      <w:lvlJc w:val="right"/>
      <w:pPr>
        <w:ind w:left="720" w:hanging="360"/>
      </w:pPr>
      <w:rPr>
        <w:color w:val="4472C4" w:themeColor="accent1"/>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D2D94"/>
    <w:multiLevelType w:val="hybridMultilevel"/>
    <w:tmpl w:val="9CA4B00E"/>
    <w:lvl w:ilvl="0" w:tplc="AB5A21C8">
      <w:start w:val="1"/>
      <w:numFmt w:val="bullet"/>
      <w:lvlText w:val="•"/>
      <w:lvlJc w:val="left"/>
      <w:pPr>
        <w:tabs>
          <w:tab w:val="num" w:pos="720"/>
        </w:tabs>
        <w:ind w:left="720" w:hanging="360"/>
      </w:pPr>
      <w:rPr>
        <w:rFonts w:ascii="Arial" w:hAnsi="Arial" w:hint="default"/>
      </w:rPr>
    </w:lvl>
    <w:lvl w:ilvl="1" w:tplc="54ACDCD2" w:tentative="1">
      <w:start w:val="1"/>
      <w:numFmt w:val="bullet"/>
      <w:lvlText w:val="•"/>
      <w:lvlJc w:val="left"/>
      <w:pPr>
        <w:tabs>
          <w:tab w:val="num" w:pos="1440"/>
        </w:tabs>
        <w:ind w:left="1440" w:hanging="360"/>
      </w:pPr>
      <w:rPr>
        <w:rFonts w:ascii="Arial" w:hAnsi="Arial" w:hint="default"/>
      </w:rPr>
    </w:lvl>
    <w:lvl w:ilvl="2" w:tplc="03EA68B8" w:tentative="1">
      <w:start w:val="1"/>
      <w:numFmt w:val="bullet"/>
      <w:lvlText w:val="•"/>
      <w:lvlJc w:val="left"/>
      <w:pPr>
        <w:tabs>
          <w:tab w:val="num" w:pos="2160"/>
        </w:tabs>
        <w:ind w:left="2160" w:hanging="360"/>
      </w:pPr>
      <w:rPr>
        <w:rFonts w:ascii="Arial" w:hAnsi="Arial" w:hint="default"/>
      </w:rPr>
    </w:lvl>
    <w:lvl w:ilvl="3" w:tplc="DC3214C0" w:tentative="1">
      <w:start w:val="1"/>
      <w:numFmt w:val="bullet"/>
      <w:lvlText w:val="•"/>
      <w:lvlJc w:val="left"/>
      <w:pPr>
        <w:tabs>
          <w:tab w:val="num" w:pos="2880"/>
        </w:tabs>
        <w:ind w:left="2880" w:hanging="360"/>
      </w:pPr>
      <w:rPr>
        <w:rFonts w:ascii="Arial" w:hAnsi="Arial" w:hint="default"/>
      </w:rPr>
    </w:lvl>
    <w:lvl w:ilvl="4" w:tplc="601A5578" w:tentative="1">
      <w:start w:val="1"/>
      <w:numFmt w:val="bullet"/>
      <w:lvlText w:val="•"/>
      <w:lvlJc w:val="left"/>
      <w:pPr>
        <w:tabs>
          <w:tab w:val="num" w:pos="3600"/>
        </w:tabs>
        <w:ind w:left="3600" w:hanging="360"/>
      </w:pPr>
      <w:rPr>
        <w:rFonts w:ascii="Arial" w:hAnsi="Arial" w:hint="default"/>
      </w:rPr>
    </w:lvl>
    <w:lvl w:ilvl="5" w:tplc="46F6C322" w:tentative="1">
      <w:start w:val="1"/>
      <w:numFmt w:val="bullet"/>
      <w:lvlText w:val="•"/>
      <w:lvlJc w:val="left"/>
      <w:pPr>
        <w:tabs>
          <w:tab w:val="num" w:pos="4320"/>
        </w:tabs>
        <w:ind w:left="4320" w:hanging="360"/>
      </w:pPr>
      <w:rPr>
        <w:rFonts w:ascii="Arial" w:hAnsi="Arial" w:hint="default"/>
      </w:rPr>
    </w:lvl>
    <w:lvl w:ilvl="6" w:tplc="706693BE" w:tentative="1">
      <w:start w:val="1"/>
      <w:numFmt w:val="bullet"/>
      <w:lvlText w:val="•"/>
      <w:lvlJc w:val="left"/>
      <w:pPr>
        <w:tabs>
          <w:tab w:val="num" w:pos="5040"/>
        </w:tabs>
        <w:ind w:left="5040" w:hanging="360"/>
      </w:pPr>
      <w:rPr>
        <w:rFonts w:ascii="Arial" w:hAnsi="Arial" w:hint="default"/>
      </w:rPr>
    </w:lvl>
    <w:lvl w:ilvl="7" w:tplc="7FC2C578" w:tentative="1">
      <w:start w:val="1"/>
      <w:numFmt w:val="bullet"/>
      <w:lvlText w:val="•"/>
      <w:lvlJc w:val="left"/>
      <w:pPr>
        <w:tabs>
          <w:tab w:val="num" w:pos="5760"/>
        </w:tabs>
        <w:ind w:left="5760" w:hanging="360"/>
      </w:pPr>
      <w:rPr>
        <w:rFonts w:ascii="Arial" w:hAnsi="Arial" w:hint="default"/>
      </w:rPr>
    </w:lvl>
    <w:lvl w:ilvl="8" w:tplc="41E416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4039A3"/>
    <w:multiLevelType w:val="hybridMultilevel"/>
    <w:tmpl w:val="A650D65C"/>
    <w:lvl w:ilvl="0" w:tplc="33DE46D4">
      <w:start w:val="1"/>
      <w:numFmt w:val="decimal"/>
      <w:lvlText w:val="%1."/>
      <w:lvlJc w:val="left"/>
      <w:pPr>
        <w:ind w:left="720" w:hanging="360"/>
      </w:pPr>
      <w:rPr>
        <w:rFonts w:ascii="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301E9D"/>
    <w:multiLevelType w:val="hybridMultilevel"/>
    <w:tmpl w:val="3D2C518C"/>
    <w:lvl w:ilvl="0" w:tplc="9F342E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4E0B7C"/>
    <w:multiLevelType w:val="hybridMultilevel"/>
    <w:tmpl w:val="6CC4FA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4286A"/>
    <w:multiLevelType w:val="hybridMultilevel"/>
    <w:tmpl w:val="206E802E"/>
    <w:lvl w:ilvl="0" w:tplc="5FDABE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92457"/>
    <w:multiLevelType w:val="hybridMultilevel"/>
    <w:tmpl w:val="881E8732"/>
    <w:lvl w:ilvl="0" w:tplc="18EA1D2A">
      <w:start w:val="1"/>
      <w:numFmt w:val="bullet"/>
      <w:lvlText w:val="•"/>
      <w:lvlJc w:val="left"/>
      <w:pPr>
        <w:tabs>
          <w:tab w:val="num" w:pos="720"/>
        </w:tabs>
        <w:ind w:left="720" w:hanging="360"/>
      </w:pPr>
      <w:rPr>
        <w:rFonts w:ascii="Arial" w:hAnsi="Arial" w:hint="default"/>
      </w:rPr>
    </w:lvl>
    <w:lvl w:ilvl="1" w:tplc="58425B74" w:tentative="1">
      <w:start w:val="1"/>
      <w:numFmt w:val="bullet"/>
      <w:lvlText w:val="•"/>
      <w:lvlJc w:val="left"/>
      <w:pPr>
        <w:tabs>
          <w:tab w:val="num" w:pos="1440"/>
        </w:tabs>
        <w:ind w:left="1440" w:hanging="360"/>
      </w:pPr>
      <w:rPr>
        <w:rFonts w:ascii="Arial" w:hAnsi="Arial" w:hint="default"/>
      </w:rPr>
    </w:lvl>
    <w:lvl w:ilvl="2" w:tplc="DC02EBB2" w:tentative="1">
      <w:start w:val="1"/>
      <w:numFmt w:val="bullet"/>
      <w:lvlText w:val="•"/>
      <w:lvlJc w:val="left"/>
      <w:pPr>
        <w:tabs>
          <w:tab w:val="num" w:pos="2160"/>
        </w:tabs>
        <w:ind w:left="2160" w:hanging="360"/>
      </w:pPr>
      <w:rPr>
        <w:rFonts w:ascii="Arial" w:hAnsi="Arial" w:hint="default"/>
      </w:rPr>
    </w:lvl>
    <w:lvl w:ilvl="3" w:tplc="CC58EE6E" w:tentative="1">
      <w:start w:val="1"/>
      <w:numFmt w:val="bullet"/>
      <w:lvlText w:val="•"/>
      <w:lvlJc w:val="left"/>
      <w:pPr>
        <w:tabs>
          <w:tab w:val="num" w:pos="2880"/>
        </w:tabs>
        <w:ind w:left="2880" w:hanging="360"/>
      </w:pPr>
      <w:rPr>
        <w:rFonts w:ascii="Arial" w:hAnsi="Arial" w:hint="default"/>
      </w:rPr>
    </w:lvl>
    <w:lvl w:ilvl="4" w:tplc="98E04DBA" w:tentative="1">
      <w:start w:val="1"/>
      <w:numFmt w:val="bullet"/>
      <w:lvlText w:val="•"/>
      <w:lvlJc w:val="left"/>
      <w:pPr>
        <w:tabs>
          <w:tab w:val="num" w:pos="3600"/>
        </w:tabs>
        <w:ind w:left="3600" w:hanging="360"/>
      </w:pPr>
      <w:rPr>
        <w:rFonts w:ascii="Arial" w:hAnsi="Arial" w:hint="default"/>
      </w:rPr>
    </w:lvl>
    <w:lvl w:ilvl="5" w:tplc="3D2410C6" w:tentative="1">
      <w:start w:val="1"/>
      <w:numFmt w:val="bullet"/>
      <w:lvlText w:val="•"/>
      <w:lvlJc w:val="left"/>
      <w:pPr>
        <w:tabs>
          <w:tab w:val="num" w:pos="4320"/>
        </w:tabs>
        <w:ind w:left="4320" w:hanging="360"/>
      </w:pPr>
      <w:rPr>
        <w:rFonts w:ascii="Arial" w:hAnsi="Arial" w:hint="default"/>
      </w:rPr>
    </w:lvl>
    <w:lvl w:ilvl="6" w:tplc="C8A280BA" w:tentative="1">
      <w:start w:val="1"/>
      <w:numFmt w:val="bullet"/>
      <w:lvlText w:val="•"/>
      <w:lvlJc w:val="left"/>
      <w:pPr>
        <w:tabs>
          <w:tab w:val="num" w:pos="5040"/>
        </w:tabs>
        <w:ind w:left="5040" w:hanging="360"/>
      </w:pPr>
      <w:rPr>
        <w:rFonts w:ascii="Arial" w:hAnsi="Arial" w:hint="default"/>
      </w:rPr>
    </w:lvl>
    <w:lvl w:ilvl="7" w:tplc="C526B492" w:tentative="1">
      <w:start w:val="1"/>
      <w:numFmt w:val="bullet"/>
      <w:lvlText w:val="•"/>
      <w:lvlJc w:val="left"/>
      <w:pPr>
        <w:tabs>
          <w:tab w:val="num" w:pos="5760"/>
        </w:tabs>
        <w:ind w:left="5760" w:hanging="360"/>
      </w:pPr>
      <w:rPr>
        <w:rFonts w:ascii="Arial" w:hAnsi="Arial" w:hint="default"/>
      </w:rPr>
    </w:lvl>
    <w:lvl w:ilvl="8" w:tplc="EFE60B8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0F3764D"/>
    <w:multiLevelType w:val="hybridMultilevel"/>
    <w:tmpl w:val="5134D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459D8"/>
    <w:multiLevelType w:val="hybridMultilevel"/>
    <w:tmpl w:val="FC804B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0E0A10"/>
    <w:multiLevelType w:val="hybridMultilevel"/>
    <w:tmpl w:val="FAB23282"/>
    <w:lvl w:ilvl="0" w:tplc="291EBDF2">
      <w:start w:val="1"/>
      <w:numFmt w:val="bullet"/>
      <w:lvlText w:val=""/>
      <w:lvlJc w:val="left"/>
      <w:pPr>
        <w:ind w:left="1030" w:hanging="360"/>
      </w:pPr>
      <w:rPr>
        <w:rFonts w:ascii="Wingdings" w:hAnsi="Wingdings" w:hint="default"/>
        <w:sz w:val="28"/>
        <w:szCs w:val="28"/>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11" w15:restartNumberingAfterBreak="0">
    <w:nsid w:val="186E74E8"/>
    <w:multiLevelType w:val="hybridMultilevel"/>
    <w:tmpl w:val="73249E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8D475C"/>
    <w:multiLevelType w:val="hybridMultilevel"/>
    <w:tmpl w:val="A44EE32E"/>
    <w:lvl w:ilvl="0" w:tplc="FD4C0158">
      <w:start w:val="1"/>
      <w:numFmt w:val="upperRoman"/>
      <w:lvlText w:val="%1."/>
      <w:lvlJc w:val="right"/>
      <w:pPr>
        <w:ind w:left="720" w:hanging="360"/>
      </w:pPr>
      <w:rPr>
        <w:color w:val="4472C4" w:themeColor="accent1"/>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DC293F"/>
    <w:multiLevelType w:val="hybridMultilevel"/>
    <w:tmpl w:val="17E877E8"/>
    <w:lvl w:ilvl="0" w:tplc="806065E2">
      <w:start w:val="1"/>
      <w:numFmt w:val="bullet"/>
      <w:lvlText w:val=""/>
      <w:lvlJc w:val="left"/>
      <w:pPr>
        <w:tabs>
          <w:tab w:val="num" w:pos="720"/>
        </w:tabs>
        <w:ind w:left="720" w:hanging="360"/>
      </w:pPr>
      <w:rPr>
        <w:rFonts w:ascii="Wingdings 3" w:hAnsi="Wingdings 3" w:hint="default"/>
      </w:rPr>
    </w:lvl>
    <w:lvl w:ilvl="1" w:tplc="0C740C30" w:tentative="1">
      <w:start w:val="1"/>
      <w:numFmt w:val="bullet"/>
      <w:lvlText w:val=""/>
      <w:lvlJc w:val="left"/>
      <w:pPr>
        <w:tabs>
          <w:tab w:val="num" w:pos="1440"/>
        </w:tabs>
        <w:ind w:left="1440" w:hanging="360"/>
      </w:pPr>
      <w:rPr>
        <w:rFonts w:ascii="Wingdings 3" w:hAnsi="Wingdings 3" w:hint="default"/>
      </w:rPr>
    </w:lvl>
    <w:lvl w:ilvl="2" w:tplc="F33E1D18" w:tentative="1">
      <w:start w:val="1"/>
      <w:numFmt w:val="bullet"/>
      <w:lvlText w:val=""/>
      <w:lvlJc w:val="left"/>
      <w:pPr>
        <w:tabs>
          <w:tab w:val="num" w:pos="2160"/>
        </w:tabs>
        <w:ind w:left="2160" w:hanging="360"/>
      </w:pPr>
      <w:rPr>
        <w:rFonts w:ascii="Wingdings 3" w:hAnsi="Wingdings 3" w:hint="default"/>
      </w:rPr>
    </w:lvl>
    <w:lvl w:ilvl="3" w:tplc="6264F1C0" w:tentative="1">
      <w:start w:val="1"/>
      <w:numFmt w:val="bullet"/>
      <w:lvlText w:val=""/>
      <w:lvlJc w:val="left"/>
      <w:pPr>
        <w:tabs>
          <w:tab w:val="num" w:pos="2880"/>
        </w:tabs>
        <w:ind w:left="2880" w:hanging="360"/>
      </w:pPr>
      <w:rPr>
        <w:rFonts w:ascii="Wingdings 3" w:hAnsi="Wingdings 3" w:hint="default"/>
      </w:rPr>
    </w:lvl>
    <w:lvl w:ilvl="4" w:tplc="FC0AB9F0" w:tentative="1">
      <w:start w:val="1"/>
      <w:numFmt w:val="bullet"/>
      <w:lvlText w:val=""/>
      <w:lvlJc w:val="left"/>
      <w:pPr>
        <w:tabs>
          <w:tab w:val="num" w:pos="3600"/>
        </w:tabs>
        <w:ind w:left="3600" w:hanging="360"/>
      </w:pPr>
      <w:rPr>
        <w:rFonts w:ascii="Wingdings 3" w:hAnsi="Wingdings 3" w:hint="default"/>
      </w:rPr>
    </w:lvl>
    <w:lvl w:ilvl="5" w:tplc="DBD03ABA" w:tentative="1">
      <w:start w:val="1"/>
      <w:numFmt w:val="bullet"/>
      <w:lvlText w:val=""/>
      <w:lvlJc w:val="left"/>
      <w:pPr>
        <w:tabs>
          <w:tab w:val="num" w:pos="4320"/>
        </w:tabs>
        <w:ind w:left="4320" w:hanging="360"/>
      </w:pPr>
      <w:rPr>
        <w:rFonts w:ascii="Wingdings 3" w:hAnsi="Wingdings 3" w:hint="default"/>
      </w:rPr>
    </w:lvl>
    <w:lvl w:ilvl="6" w:tplc="68145202" w:tentative="1">
      <w:start w:val="1"/>
      <w:numFmt w:val="bullet"/>
      <w:lvlText w:val=""/>
      <w:lvlJc w:val="left"/>
      <w:pPr>
        <w:tabs>
          <w:tab w:val="num" w:pos="5040"/>
        </w:tabs>
        <w:ind w:left="5040" w:hanging="360"/>
      </w:pPr>
      <w:rPr>
        <w:rFonts w:ascii="Wingdings 3" w:hAnsi="Wingdings 3" w:hint="default"/>
      </w:rPr>
    </w:lvl>
    <w:lvl w:ilvl="7" w:tplc="A1781A22" w:tentative="1">
      <w:start w:val="1"/>
      <w:numFmt w:val="bullet"/>
      <w:lvlText w:val=""/>
      <w:lvlJc w:val="left"/>
      <w:pPr>
        <w:tabs>
          <w:tab w:val="num" w:pos="5760"/>
        </w:tabs>
        <w:ind w:left="5760" w:hanging="360"/>
      </w:pPr>
      <w:rPr>
        <w:rFonts w:ascii="Wingdings 3" w:hAnsi="Wingdings 3" w:hint="default"/>
      </w:rPr>
    </w:lvl>
    <w:lvl w:ilvl="8" w:tplc="0E24F294"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2F580E79"/>
    <w:multiLevelType w:val="hybridMultilevel"/>
    <w:tmpl w:val="A44EE32E"/>
    <w:lvl w:ilvl="0" w:tplc="FD4C0158">
      <w:start w:val="1"/>
      <w:numFmt w:val="upperRoman"/>
      <w:lvlText w:val="%1."/>
      <w:lvlJc w:val="right"/>
      <w:pPr>
        <w:ind w:left="720" w:hanging="360"/>
      </w:pPr>
      <w:rPr>
        <w:color w:val="4472C4" w:themeColor="accent1"/>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2B2DE1"/>
    <w:multiLevelType w:val="hybridMultilevel"/>
    <w:tmpl w:val="77102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ED7082"/>
    <w:multiLevelType w:val="hybridMultilevel"/>
    <w:tmpl w:val="1BDAFD3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7591DBB"/>
    <w:multiLevelType w:val="hybridMultilevel"/>
    <w:tmpl w:val="728E5514"/>
    <w:lvl w:ilvl="0" w:tplc="3D22CC2A">
      <w:start w:val="1"/>
      <w:numFmt w:val="bullet"/>
      <w:lvlText w:val="•"/>
      <w:lvlJc w:val="left"/>
      <w:pPr>
        <w:tabs>
          <w:tab w:val="num" w:pos="720"/>
        </w:tabs>
        <w:ind w:left="720" w:hanging="360"/>
      </w:pPr>
      <w:rPr>
        <w:rFonts w:ascii="Arial" w:hAnsi="Arial" w:hint="default"/>
      </w:rPr>
    </w:lvl>
    <w:lvl w:ilvl="1" w:tplc="1F4607A6" w:tentative="1">
      <w:start w:val="1"/>
      <w:numFmt w:val="bullet"/>
      <w:lvlText w:val="•"/>
      <w:lvlJc w:val="left"/>
      <w:pPr>
        <w:tabs>
          <w:tab w:val="num" w:pos="1440"/>
        </w:tabs>
        <w:ind w:left="1440" w:hanging="360"/>
      </w:pPr>
      <w:rPr>
        <w:rFonts w:ascii="Arial" w:hAnsi="Arial" w:hint="default"/>
      </w:rPr>
    </w:lvl>
    <w:lvl w:ilvl="2" w:tplc="DCFC2826" w:tentative="1">
      <w:start w:val="1"/>
      <w:numFmt w:val="bullet"/>
      <w:lvlText w:val="•"/>
      <w:lvlJc w:val="left"/>
      <w:pPr>
        <w:tabs>
          <w:tab w:val="num" w:pos="2160"/>
        </w:tabs>
        <w:ind w:left="2160" w:hanging="360"/>
      </w:pPr>
      <w:rPr>
        <w:rFonts w:ascii="Arial" w:hAnsi="Arial" w:hint="default"/>
      </w:rPr>
    </w:lvl>
    <w:lvl w:ilvl="3" w:tplc="9A38D852" w:tentative="1">
      <w:start w:val="1"/>
      <w:numFmt w:val="bullet"/>
      <w:lvlText w:val="•"/>
      <w:lvlJc w:val="left"/>
      <w:pPr>
        <w:tabs>
          <w:tab w:val="num" w:pos="2880"/>
        </w:tabs>
        <w:ind w:left="2880" w:hanging="360"/>
      </w:pPr>
      <w:rPr>
        <w:rFonts w:ascii="Arial" w:hAnsi="Arial" w:hint="default"/>
      </w:rPr>
    </w:lvl>
    <w:lvl w:ilvl="4" w:tplc="6478A696" w:tentative="1">
      <w:start w:val="1"/>
      <w:numFmt w:val="bullet"/>
      <w:lvlText w:val="•"/>
      <w:lvlJc w:val="left"/>
      <w:pPr>
        <w:tabs>
          <w:tab w:val="num" w:pos="3600"/>
        </w:tabs>
        <w:ind w:left="3600" w:hanging="360"/>
      </w:pPr>
      <w:rPr>
        <w:rFonts w:ascii="Arial" w:hAnsi="Arial" w:hint="default"/>
      </w:rPr>
    </w:lvl>
    <w:lvl w:ilvl="5" w:tplc="5DBEB420" w:tentative="1">
      <w:start w:val="1"/>
      <w:numFmt w:val="bullet"/>
      <w:lvlText w:val="•"/>
      <w:lvlJc w:val="left"/>
      <w:pPr>
        <w:tabs>
          <w:tab w:val="num" w:pos="4320"/>
        </w:tabs>
        <w:ind w:left="4320" w:hanging="360"/>
      </w:pPr>
      <w:rPr>
        <w:rFonts w:ascii="Arial" w:hAnsi="Arial" w:hint="default"/>
      </w:rPr>
    </w:lvl>
    <w:lvl w:ilvl="6" w:tplc="9E942526" w:tentative="1">
      <w:start w:val="1"/>
      <w:numFmt w:val="bullet"/>
      <w:lvlText w:val="•"/>
      <w:lvlJc w:val="left"/>
      <w:pPr>
        <w:tabs>
          <w:tab w:val="num" w:pos="5040"/>
        </w:tabs>
        <w:ind w:left="5040" w:hanging="360"/>
      </w:pPr>
      <w:rPr>
        <w:rFonts w:ascii="Arial" w:hAnsi="Arial" w:hint="default"/>
      </w:rPr>
    </w:lvl>
    <w:lvl w:ilvl="7" w:tplc="88327DAC" w:tentative="1">
      <w:start w:val="1"/>
      <w:numFmt w:val="bullet"/>
      <w:lvlText w:val="•"/>
      <w:lvlJc w:val="left"/>
      <w:pPr>
        <w:tabs>
          <w:tab w:val="num" w:pos="5760"/>
        </w:tabs>
        <w:ind w:left="5760" w:hanging="360"/>
      </w:pPr>
      <w:rPr>
        <w:rFonts w:ascii="Arial" w:hAnsi="Arial" w:hint="default"/>
      </w:rPr>
    </w:lvl>
    <w:lvl w:ilvl="8" w:tplc="A68E3A4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A42248B"/>
    <w:multiLevelType w:val="hybridMultilevel"/>
    <w:tmpl w:val="A44EE32E"/>
    <w:lvl w:ilvl="0" w:tplc="FD4C0158">
      <w:start w:val="1"/>
      <w:numFmt w:val="upperRoman"/>
      <w:lvlText w:val="%1."/>
      <w:lvlJc w:val="right"/>
      <w:pPr>
        <w:ind w:left="720" w:hanging="360"/>
      </w:pPr>
      <w:rPr>
        <w:color w:val="4472C4" w:themeColor="accent1"/>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004CF"/>
    <w:multiLevelType w:val="hybridMultilevel"/>
    <w:tmpl w:val="42FE73CE"/>
    <w:lvl w:ilvl="0" w:tplc="0E6811DC">
      <w:start w:val="1"/>
      <w:numFmt w:val="decimal"/>
      <w:lvlText w:val="%1."/>
      <w:lvlJc w:val="left"/>
      <w:pPr>
        <w:ind w:left="720" w:hanging="360"/>
      </w:pPr>
      <w:rPr>
        <w:rFonts w:ascii="Times New Roman" w:hAnsi="Times New Roman" w:cs="Times New Roman" w:hint="default"/>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A46994"/>
    <w:multiLevelType w:val="hybridMultilevel"/>
    <w:tmpl w:val="2AF20A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2014835"/>
    <w:multiLevelType w:val="hybridMultilevel"/>
    <w:tmpl w:val="CC40591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F0090A"/>
    <w:multiLevelType w:val="hybridMultilevel"/>
    <w:tmpl w:val="EF5A0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FA565E"/>
    <w:multiLevelType w:val="hybridMultilevel"/>
    <w:tmpl w:val="4BF44CEC"/>
    <w:lvl w:ilvl="0" w:tplc="867605B8">
      <w:start w:val="1"/>
      <w:numFmt w:val="bullet"/>
      <w:lvlText w:val="•"/>
      <w:lvlJc w:val="left"/>
      <w:pPr>
        <w:tabs>
          <w:tab w:val="num" w:pos="720"/>
        </w:tabs>
        <w:ind w:left="720" w:hanging="360"/>
      </w:pPr>
      <w:rPr>
        <w:rFonts w:ascii="Arial" w:hAnsi="Arial" w:hint="default"/>
      </w:rPr>
    </w:lvl>
    <w:lvl w:ilvl="1" w:tplc="CF4AD5CC" w:tentative="1">
      <w:start w:val="1"/>
      <w:numFmt w:val="bullet"/>
      <w:lvlText w:val="•"/>
      <w:lvlJc w:val="left"/>
      <w:pPr>
        <w:tabs>
          <w:tab w:val="num" w:pos="1440"/>
        </w:tabs>
        <w:ind w:left="1440" w:hanging="360"/>
      </w:pPr>
      <w:rPr>
        <w:rFonts w:ascii="Arial" w:hAnsi="Arial" w:hint="default"/>
      </w:rPr>
    </w:lvl>
    <w:lvl w:ilvl="2" w:tplc="6960FB7A" w:tentative="1">
      <w:start w:val="1"/>
      <w:numFmt w:val="bullet"/>
      <w:lvlText w:val="•"/>
      <w:lvlJc w:val="left"/>
      <w:pPr>
        <w:tabs>
          <w:tab w:val="num" w:pos="2160"/>
        </w:tabs>
        <w:ind w:left="2160" w:hanging="360"/>
      </w:pPr>
      <w:rPr>
        <w:rFonts w:ascii="Arial" w:hAnsi="Arial" w:hint="default"/>
      </w:rPr>
    </w:lvl>
    <w:lvl w:ilvl="3" w:tplc="0DBA1494" w:tentative="1">
      <w:start w:val="1"/>
      <w:numFmt w:val="bullet"/>
      <w:lvlText w:val="•"/>
      <w:lvlJc w:val="left"/>
      <w:pPr>
        <w:tabs>
          <w:tab w:val="num" w:pos="2880"/>
        </w:tabs>
        <w:ind w:left="2880" w:hanging="360"/>
      </w:pPr>
      <w:rPr>
        <w:rFonts w:ascii="Arial" w:hAnsi="Arial" w:hint="default"/>
      </w:rPr>
    </w:lvl>
    <w:lvl w:ilvl="4" w:tplc="E6E43ACC" w:tentative="1">
      <w:start w:val="1"/>
      <w:numFmt w:val="bullet"/>
      <w:lvlText w:val="•"/>
      <w:lvlJc w:val="left"/>
      <w:pPr>
        <w:tabs>
          <w:tab w:val="num" w:pos="3600"/>
        </w:tabs>
        <w:ind w:left="3600" w:hanging="360"/>
      </w:pPr>
      <w:rPr>
        <w:rFonts w:ascii="Arial" w:hAnsi="Arial" w:hint="default"/>
      </w:rPr>
    </w:lvl>
    <w:lvl w:ilvl="5" w:tplc="2152ACAE" w:tentative="1">
      <w:start w:val="1"/>
      <w:numFmt w:val="bullet"/>
      <w:lvlText w:val="•"/>
      <w:lvlJc w:val="left"/>
      <w:pPr>
        <w:tabs>
          <w:tab w:val="num" w:pos="4320"/>
        </w:tabs>
        <w:ind w:left="4320" w:hanging="360"/>
      </w:pPr>
      <w:rPr>
        <w:rFonts w:ascii="Arial" w:hAnsi="Arial" w:hint="default"/>
      </w:rPr>
    </w:lvl>
    <w:lvl w:ilvl="6" w:tplc="0108D7BA" w:tentative="1">
      <w:start w:val="1"/>
      <w:numFmt w:val="bullet"/>
      <w:lvlText w:val="•"/>
      <w:lvlJc w:val="left"/>
      <w:pPr>
        <w:tabs>
          <w:tab w:val="num" w:pos="5040"/>
        </w:tabs>
        <w:ind w:left="5040" w:hanging="360"/>
      </w:pPr>
      <w:rPr>
        <w:rFonts w:ascii="Arial" w:hAnsi="Arial" w:hint="default"/>
      </w:rPr>
    </w:lvl>
    <w:lvl w:ilvl="7" w:tplc="B38C7072" w:tentative="1">
      <w:start w:val="1"/>
      <w:numFmt w:val="bullet"/>
      <w:lvlText w:val="•"/>
      <w:lvlJc w:val="left"/>
      <w:pPr>
        <w:tabs>
          <w:tab w:val="num" w:pos="5760"/>
        </w:tabs>
        <w:ind w:left="5760" w:hanging="360"/>
      </w:pPr>
      <w:rPr>
        <w:rFonts w:ascii="Arial" w:hAnsi="Arial" w:hint="default"/>
      </w:rPr>
    </w:lvl>
    <w:lvl w:ilvl="8" w:tplc="5C7C5C6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DE53D73"/>
    <w:multiLevelType w:val="hybridMultilevel"/>
    <w:tmpl w:val="689CC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CC57AE"/>
    <w:multiLevelType w:val="hybridMultilevel"/>
    <w:tmpl w:val="E5848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20"/>
  </w:num>
  <w:num w:numId="4">
    <w:abstractNumId w:val="6"/>
  </w:num>
  <w:num w:numId="5">
    <w:abstractNumId w:val="4"/>
  </w:num>
  <w:num w:numId="6">
    <w:abstractNumId w:val="10"/>
  </w:num>
  <w:num w:numId="7">
    <w:abstractNumId w:val="12"/>
  </w:num>
  <w:num w:numId="8">
    <w:abstractNumId w:val="22"/>
  </w:num>
  <w:num w:numId="9">
    <w:abstractNumId w:val="11"/>
  </w:num>
  <w:num w:numId="10">
    <w:abstractNumId w:val="13"/>
  </w:num>
  <w:num w:numId="11">
    <w:abstractNumId w:val="16"/>
  </w:num>
  <w:num w:numId="12">
    <w:abstractNumId w:val="8"/>
  </w:num>
  <w:num w:numId="13">
    <w:abstractNumId w:val="21"/>
  </w:num>
  <w:num w:numId="14">
    <w:abstractNumId w:val="1"/>
  </w:num>
  <w:num w:numId="15">
    <w:abstractNumId w:val="0"/>
  </w:num>
  <w:num w:numId="16">
    <w:abstractNumId w:val="14"/>
  </w:num>
  <w:num w:numId="17">
    <w:abstractNumId w:val="17"/>
  </w:num>
  <w:num w:numId="18">
    <w:abstractNumId w:val="23"/>
  </w:num>
  <w:num w:numId="19">
    <w:abstractNumId w:val="7"/>
  </w:num>
  <w:num w:numId="20">
    <w:abstractNumId w:val="2"/>
  </w:num>
  <w:num w:numId="21">
    <w:abstractNumId w:val="18"/>
  </w:num>
  <w:num w:numId="22">
    <w:abstractNumId w:val="25"/>
  </w:num>
  <w:num w:numId="23">
    <w:abstractNumId w:val="5"/>
  </w:num>
  <w:num w:numId="24">
    <w:abstractNumId w:val="19"/>
  </w:num>
  <w:num w:numId="25">
    <w:abstractNumId w:val="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E2"/>
    <w:rsid w:val="00006093"/>
    <w:rsid w:val="00012B8A"/>
    <w:rsid w:val="00032D7E"/>
    <w:rsid w:val="00035FA0"/>
    <w:rsid w:val="00067100"/>
    <w:rsid w:val="00092AC7"/>
    <w:rsid w:val="000C216A"/>
    <w:rsid w:val="000F2C96"/>
    <w:rsid w:val="001067EE"/>
    <w:rsid w:val="0012628A"/>
    <w:rsid w:val="00132D5B"/>
    <w:rsid w:val="00136C09"/>
    <w:rsid w:val="001371F1"/>
    <w:rsid w:val="0016492D"/>
    <w:rsid w:val="001726B8"/>
    <w:rsid w:val="0018227C"/>
    <w:rsid w:val="001865DD"/>
    <w:rsid w:val="001A28E0"/>
    <w:rsid w:val="001B285A"/>
    <w:rsid w:val="002018B4"/>
    <w:rsid w:val="00201BB0"/>
    <w:rsid w:val="0022114E"/>
    <w:rsid w:val="002417E4"/>
    <w:rsid w:val="00247095"/>
    <w:rsid w:val="002557DA"/>
    <w:rsid w:val="00270AC2"/>
    <w:rsid w:val="002B4B4B"/>
    <w:rsid w:val="002E12F0"/>
    <w:rsid w:val="002E6B61"/>
    <w:rsid w:val="002F1F2E"/>
    <w:rsid w:val="002F5977"/>
    <w:rsid w:val="003351EE"/>
    <w:rsid w:val="003637B0"/>
    <w:rsid w:val="00373766"/>
    <w:rsid w:val="0037535A"/>
    <w:rsid w:val="003844F2"/>
    <w:rsid w:val="003A6BD4"/>
    <w:rsid w:val="003A7FDB"/>
    <w:rsid w:val="003C7F59"/>
    <w:rsid w:val="003D171A"/>
    <w:rsid w:val="003E11A9"/>
    <w:rsid w:val="003F678C"/>
    <w:rsid w:val="00414AFC"/>
    <w:rsid w:val="0041535D"/>
    <w:rsid w:val="004400BE"/>
    <w:rsid w:val="00453005"/>
    <w:rsid w:val="004539A0"/>
    <w:rsid w:val="0048205E"/>
    <w:rsid w:val="004A3A39"/>
    <w:rsid w:val="004A4151"/>
    <w:rsid w:val="004C43D7"/>
    <w:rsid w:val="004F30F3"/>
    <w:rsid w:val="005353AA"/>
    <w:rsid w:val="005415DF"/>
    <w:rsid w:val="00541DAB"/>
    <w:rsid w:val="005A3C6D"/>
    <w:rsid w:val="005B46A7"/>
    <w:rsid w:val="005B7A41"/>
    <w:rsid w:val="005C070A"/>
    <w:rsid w:val="006104FD"/>
    <w:rsid w:val="00625447"/>
    <w:rsid w:val="00635105"/>
    <w:rsid w:val="00644898"/>
    <w:rsid w:val="006C6C0B"/>
    <w:rsid w:val="006C7783"/>
    <w:rsid w:val="006D768D"/>
    <w:rsid w:val="006E5759"/>
    <w:rsid w:val="006F7590"/>
    <w:rsid w:val="00707F03"/>
    <w:rsid w:val="0072206A"/>
    <w:rsid w:val="007361E2"/>
    <w:rsid w:val="00742402"/>
    <w:rsid w:val="00746390"/>
    <w:rsid w:val="00766FA5"/>
    <w:rsid w:val="007B11C6"/>
    <w:rsid w:val="007D5F1C"/>
    <w:rsid w:val="008329D8"/>
    <w:rsid w:val="00843A99"/>
    <w:rsid w:val="0085114E"/>
    <w:rsid w:val="00854D5C"/>
    <w:rsid w:val="00855C1A"/>
    <w:rsid w:val="008C0B43"/>
    <w:rsid w:val="008E77C7"/>
    <w:rsid w:val="00903D7E"/>
    <w:rsid w:val="009333EF"/>
    <w:rsid w:val="00933464"/>
    <w:rsid w:val="0093405B"/>
    <w:rsid w:val="009517AB"/>
    <w:rsid w:val="00976772"/>
    <w:rsid w:val="00982F92"/>
    <w:rsid w:val="00996FDE"/>
    <w:rsid w:val="009A10A6"/>
    <w:rsid w:val="009A79DD"/>
    <w:rsid w:val="009B1123"/>
    <w:rsid w:val="009E0350"/>
    <w:rsid w:val="009E05E1"/>
    <w:rsid w:val="009E099E"/>
    <w:rsid w:val="009E3169"/>
    <w:rsid w:val="009F0D4B"/>
    <w:rsid w:val="00A05D0E"/>
    <w:rsid w:val="00A25934"/>
    <w:rsid w:val="00A4475E"/>
    <w:rsid w:val="00A74C17"/>
    <w:rsid w:val="00A87C89"/>
    <w:rsid w:val="00A87CA0"/>
    <w:rsid w:val="00A91080"/>
    <w:rsid w:val="00AD4EB4"/>
    <w:rsid w:val="00AE7819"/>
    <w:rsid w:val="00AF2927"/>
    <w:rsid w:val="00B01FDE"/>
    <w:rsid w:val="00B05348"/>
    <w:rsid w:val="00B46E77"/>
    <w:rsid w:val="00B524C3"/>
    <w:rsid w:val="00B53215"/>
    <w:rsid w:val="00B65842"/>
    <w:rsid w:val="00B678D6"/>
    <w:rsid w:val="00B73899"/>
    <w:rsid w:val="00BA3AFE"/>
    <w:rsid w:val="00C16A49"/>
    <w:rsid w:val="00C2319E"/>
    <w:rsid w:val="00C31919"/>
    <w:rsid w:val="00C42A0A"/>
    <w:rsid w:val="00C46E14"/>
    <w:rsid w:val="00C47190"/>
    <w:rsid w:val="00C47843"/>
    <w:rsid w:val="00C66E3E"/>
    <w:rsid w:val="00C829D0"/>
    <w:rsid w:val="00CB3A79"/>
    <w:rsid w:val="00CC3412"/>
    <w:rsid w:val="00CE24A1"/>
    <w:rsid w:val="00CF2891"/>
    <w:rsid w:val="00D00177"/>
    <w:rsid w:val="00D04B39"/>
    <w:rsid w:val="00D107E4"/>
    <w:rsid w:val="00D16FDC"/>
    <w:rsid w:val="00D33EAC"/>
    <w:rsid w:val="00D347B6"/>
    <w:rsid w:val="00D41415"/>
    <w:rsid w:val="00D43B57"/>
    <w:rsid w:val="00D60EA7"/>
    <w:rsid w:val="00D62552"/>
    <w:rsid w:val="00D819EA"/>
    <w:rsid w:val="00D87BAE"/>
    <w:rsid w:val="00D87D18"/>
    <w:rsid w:val="00DA3CA8"/>
    <w:rsid w:val="00DE4814"/>
    <w:rsid w:val="00E05F83"/>
    <w:rsid w:val="00E10F1C"/>
    <w:rsid w:val="00E20364"/>
    <w:rsid w:val="00E26E76"/>
    <w:rsid w:val="00E32990"/>
    <w:rsid w:val="00E46984"/>
    <w:rsid w:val="00E601F3"/>
    <w:rsid w:val="00E61CE8"/>
    <w:rsid w:val="00E97169"/>
    <w:rsid w:val="00EA78CB"/>
    <w:rsid w:val="00F067DE"/>
    <w:rsid w:val="00F14B8C"/>
    <w:rsid w:val="00F3041D"/>
    <w:rsid w:val="00F30600"/>
    <w:rsid w:val="00F34733"/>
    <w:rsid w:val="00F512BC"/>
    <w:rsid w:val="00F5734D"/>
    <w:rsid w:val="00F76DFA"/>
    <w:rsid w:val="00F8361C"/>
    <w:rsid w:val="00F93F31"/>
    <w:rsid w:val="00FA7B8A"/>
    <w:rsid w:val="00FB550A"/>
    <w:rsid w:val="00FE4C71"/>
    <w:rsid w:val="00FF0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9CAF87"/>
  <w15:chartTrackingRefBased/>
  <w15:docId w15:val="{49549AEA-C749-4150-824B-E4EA6B2A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E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68D"/>
  </w:style>
  <w:style w:type="paragraph" w:styleId="Footer">
    <w:name w:val="footer"/>
    <w:basedOn w:val="Normal"/>
    <w:link w:val="FooterChar"/>
    <w:uiPriority w:val="99"/>
    <w:unhideWhenUsed/>
    <w:rsid w:val="006D7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68D"/>
  </w:style>
  <w:style w:type="table" w:styleId="TableGrid">
    <w:name w:val="Table Grid"/>
    <w:basedOn w:val="TableNormal"/>
    <w:uiPriority w:val="39"/>
    <w:rsid w:val="00C66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E3E"/>
    <w:pPr>
      <w:ind w:left="720"/>
      <w:contextualSpacing/>
    </w:pPr>
  </w:style>
  <w:style w:type="paragraph" w:styleId="TOC1">
    <w:name w:val="toc 1"/>
    <w:basedOn w:val="Normal"/>
    <w:next w:val="Normal"/>
    <w:autoRedefine/>
    <w:uiPriority w:val="39"/>
    <w:rsid w:val="00C66E3E"/>
    <w:pPr>
      <w:spacing w:before="120" w:after="120" w:line="240" w:lineRule="auto"/>
    </w:pPr>
    <w:rPr>
      <w:rFonts w:eastAsia="Times New Roman" w:cs="Times New Roman"/>
      <w:b/>
      <w:bCs/>
      <w:caps/>
      <w:sz w:val="20"/>
      <w:szCs w:val="20"/>
    </w:rPr>
  </w:style>
  <w:style w:type="paragraph" w:styleId="TOC2">
    <w:name w:val="toc 2"/>
    <w:basedOn w:val="Normal"/>
    <w:next w:val="Normal"/>
    <w:autoRedefine/>
    <w:uiPriority w:val="39"/>
    <w:rsid w:val="0022114E"/>
    <w:pPr>
      <w:tabs>
        <w:tab w:val="right" w:leader="dot" w:pos="10250"/>
      </w:tabs>
      <w:spacing w:after="0" w:line="240" w:lineRule="auto"/>
    </w:pPr>
    <w:rPr>
      <w:rFonts w:eastAsia="Times New Roman" w:cs="Times New Roman"/>
      <w:b/>
      <w:smallCaps/>
      <w:sz w:val="36"/>
      <w:szCs w:val="36"/>
      <w:u w:val="single"/>
    </w:rPr>
  </w:style>
  <w:style w:type="character" w:styleId="Hyperlink">
    <w:name w:val="Hyperlink"/>
    <w:uiPriority w:val="99"/>
    <w:rsid w:val="00C66E3E"/>
    <w:rPr>
      <w:color w:val="0000FF"/>
      <w:u w:val="single"/>
    </w:rPr>
  </w:style>
  <w:style w:type="character" w:customStyle="1" w:styleId="Heading1Char">
    <w:name w:val="Heading 1 Char"/>
    <w:basedOn w:val="DefaultParagraphFont"/>
    <w:link w:val="Heading1"/>
    <w:uiPriority w:val="9"/>
    <w:rsid w:val="00C66E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6E3E"/>
    <w:pPr>
      <w:spacing w:before="480" w:line="276" w:lineRule="auto"/>
      <w:outlineLvl w:val="9"/>
    </w:pPr>
    <w:rPr>
      <w:b/>
      <w:bCs/>
      <w:sz w:val="28"/>
      <w:szCs w:val="28"/>
      <w:lang w:eastAsia="ja-JP"/>
    </w:rPr>
  </w:style>
  <w:style w:type="paragraph" w:styleId="NoSpacing">
    <w:name w:val="No Spacing"/>
    <w:uiPriority w:val="1"/>
    <w:qFormat/>
    <w:rsid w:val="00635105"/>
    <w:pPr>
      <w:spacing w:after="0" w:line="240" w:lineRule="auto"/>
    </w:pPr>
  </w:style>
  <w:style w:type="paragraph" w:styleId="BodyText">
    <w:name w:val="Body Text"/>
    <w:aliases w:val="bt,heading3"/>
    <w:basedOn w:val="Normal"/>
    <w:link w:val="BodyTextChar"/>
    <w:rsid w:val="00B73899"/>
    <w:pPr>
      <w:spacing w:after="180" w:line="240" w:lineRule="auto"/>
      <w:jc w:val="both"/>
    </w:pPr>
    <w:rPr>
      <w:rFonts w:ascii="Verdana" w:eastAsia="Times New Roman" w:hAnsi="Verdana" w:cs="Times New Roman"/>
      <w:sz w:val="18"/>
      <w:szCs w:val="20"/>
      <w:lang w:val="en-CA"/>
    </w:rPr>
  </w:style>
  <w:style w:type="character" w:customStyle="1" w:styleId="BodyTextChar">
    <w:name w:val="Body Text Char"/>
    <w:aliases w:val="bt Char,heading3 Char"/>
    <w:basedOn w:val="DefaultParagraphFont"/>
    <w:link w:val="BodyText"/>
    <w:rsid w:val="00B73899"/>
    <w:rPr>
      <w:rFonts w:ascii="Verdana" w:eastAsia="Times New Roman" w:hAnsi="Verdana" w:cs="Times New Roman"/>
      <w:sz w:val="18"/>
      <w:szCs w:val="20"/>
      <w:lang w:val="en-CA"/>
    </w:rPr>
  </w:style>
  <w:style w:type="paragraph" w:customStyle="1" w:styleId="ReportBody">
    <w:name w:val="Report Body"/>
    <w:basedOn w:val="BodyText"/>
    <w:rsid w:val="00132D5B"/>
    <w:pPr>
      <w:spacing w:before="120" w:line="280" w:lineRule="atLeast"/>
    </w:pPr>
    <w:rPr>
      <w:rFonts w:ascii="Frutiger 45 Light" w:hAnsi="Frutiger 45 Light"/>
      <w:sz w:val="21"/>
      <w:szCs w:val="22"/>
    </w:rPr>
  </w:style>
  <w:style w:type="paragraph" w:customStyle="1" w:styleId="Styletablehead9pt">
    <w:name w:val="Style tablehead + 9 pt"/>
    <w:basedOn w:val="Normal"/>
    <w:uiPriority w:val="99"/>
    <w:rsid w:val="00132D5B"/>
    <w:pPr>
      <w:spacing w:before="60" w:after="60" w:line="240" w:lineRule="auto"/>
    </w:pPr>
    <w:rPr>
      <w:rFonts w:ascii="Frutiger 45 Light" w:eastAsia="Times New Roman" w:hAnsi="Frutiger 45 Light" w:cs="Times New Roman"/>
      <w:b/>
      <w:bCs/>
      <w:color w:val="000080"/>
      <w:sz w:val="18"/>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64630">
      <w:bodyDiv w:val="1"/>
      <w:marLeft w:val="0"/>
      <w:marRight w:val="0"/>
      <w:marTop w:val="0"/>
      <w:marBottom w:val="0"/>
      <w:divBdr>
        <w:top w:val="none" w:sz="0" w:space="0" w:color="auto"/>
        <w:left w:val="none" w:sz="0" w:space="0" w:color="auto"/>
        <w:bottom w:val="none" w:sz="0" w:space="0" w:color="auto"/>
        <w:right w:val="none" w:sz="0" w:space="0" w:color="auto"/>
      </w:divBdr>
      <w:divsChild>
        <w:div w:id="1754089670">
          <w:marLeft w:val="547"/>
          <w:marRight w:val="0"/>
          <w:marTop w:val="200"/>
          <w:marBottom w:val="0"/>
          <w:divBdr>
            <w:top w:val="none" w:sz="0" w:space="0" w:color="auto"/>
            <w:left w:val="none" w:sz="0" w:space="0" w:color="auto"/>
            <w:bottom w:val="none" w:sz="0" w:space="0" w:color="auto"/>
            <w:right w:val="none" w:sz="0" w:space="0" w:color="auto"/>
          </w:divBdr>
        </w:div>
        <w:div w:id="290210725">
          <w:marLeft w:val="547"/>
          <w:marRight w:val="0"/>
          <w:marTop w:val="200"/>
          <w:marBottom w:val="0"/>
          <w:divBdr>
            <w:top w:val="none" w:sz="0" w:space="0" w:color="auto"/>
            <w:left w:val="none" w:sz="0" w:space="0" w:color="auto"/>
            <w:bottom w:val="none" w:sz="0" w:space="0" w:color="auto"/>
            <w:right w:val="none" w:sz="0" w:space="0" w:color="auto"/>
          </w:divBdr>
        </w:div>
        <w:div w:id="706755144">
          <w:marLeft w:val="547"/>
          <w:marRight w:val="0"/>
          <w:marTop w:val="200"/>
          <w:marBottom w:val="0"/>
          <w:divBdr>
            <w:top w:val="none" w:sz="0" w:space="0" w:color="auto"/>
            <w:left w:val="none" w:sz="0" w:space="0" w:color="auto"/>
            <w:bottom w:val="none" w:sz="0" w:space="0" w:color="auto"/>
            <w:right w:val="none" w:sz="0" w:space="0" w:color="auto"/>
          </w:divBdr>
        </w:div>
        <w:div w:id="1047292094">
          <w:marLeft w:val="547"/>
          <w:marRight w:val="0"/>
          <w:marTop w:val="200"/>
          <w:marBottom w:val="0"/>
          <w:divBdr>
            <w:top w:val="none" w:sz="0" w:space="0" w:color="auto"/>
            <w:left w:val="none" w:sz="0" w:space="0" w:color="auto"/>
            <w:bottom w:val="none" w:sz="0" w:space="0" w:color="auto"/>
            <w:right w:val="none" w:sz="0" w:space="0" w:color="auto"/>
          </w:divBdr>
        </w:div>
        <w:div w:id="59594742">
          <w:marLeft w:val="547"/>
          <w:marRight w:val="0"/>
          <w:marTop w:val="200"/>
          <w:marBottom w:val="0"/>
          <w:divBdr>
            <w:top w:val="none" w:sz="0" w:space="0" w:color="auto"/>
            <w:left w:val="none" w:sz="0" w:space="0" w:color="auto"/>
            <w:bottom w:val="none" w:sz="0" w:space="0" w:color="auto"/>
            <w:right w:val="none" w:sz="0" w:space="0" w:color="auto"/>
          </w:divBdr>
        </w:div>
      </w:divsChild>
    </w:div>
    <w:div w:id="291250599">
      <w:bodyDiv w:val="1"/>
      <w:marLeft w:val="0"/>
      <w:marRight w:val="0"/>
      <w:marTop w:val="0"/>
      <w:marBottom w:val="0"/>
      <w:divBdr>
        <w:top w:val="none" w:sz="0" w:space="0" w:color="auto"/>
        <w:left w:val="none" w:sz="0" w:space="0" w:color="auto"/>
        <w:bottom w:val="none" w:sz="0" w:space="0" w:color="auto"/>
        <w:right w:val="none" w:sz="0" w:space="0" w:color="auto"/>
      </w:divBdr>
      <w:divsChild>
        <w:div w:id="1822890478">
          <w:marLeft w:val="446"/>
          <w:marRight w:val="0"/>
          <w:marTop w:val="200"/>
          <w:marBottom w:val="0"/>
          <w:divBdr>
            <w:top w:val="none" w:sz="0" w:space="0" w:color="auto"/>
            <w:left w:val="none" w:sz="0" w:space="0" w:color="auto"/>
            <w:bottom w:val="none" w:sz="0" w:space="0" w:color="auto"/>
            <w:right w:val="none" w:sz="0" w:space="0" w:color="auto"/>
          </w:divBdr>
        </w:div>
        <w:div w:id="18244488">
          <w:marLeft w:val="446"/>
          <w:marRight w:val="0"/>
          <w:marTop w:val="200"/>
          <w:marBottom w:val="0"/>
          <w:divBdr>
            <w:top w:val="none" w:sz="0" w:space="0" w:color="auto"/>
            <w:left w:val="none" w:sz="0" w:space="0" w:color="auto"/>
            <w:bottom w:val="none" w:sz="0" w:space="0" w:color="auto"/>
            <w:right w:val="none" w:sz="0" w:space="0" w:color="auto"/>
          </w:divBdr>
        </w:div>
        <w:div w:id="202249755">
          <w:marLeft w:val="446"/>
          <w:marRight w:val="0"/>
          <w:marTop w:val="200"/>
          <w:marBottom w:val="0"/>
          <w:divBdr>
            <w:top w:val="none" w:sz="0" w:space="0" w:color="auto"/>
            <w:left w:val="none" w:sz="0" w:space="0" w:color="auto"/>
            <w:bottom w:val="none" w:sz="0" w:space="0" w:color="auto"/>
            <w:right w:val="none" w:sz="0" w:space="0" w:color="auto"/>
          </w:divBdr>
        </w:div>
        <w:div w:id="399449791">
          <w:marLeft w:val="446"/>
          <w:marRight w:val="0"/>
          <w:marTop w:val="200"/>
          <w:marBottom w:val="0"/>
          <w:divBdr>
            <w:top w:val="none" w:sz="0" w:space="0" w:color="auto"/>
            <w:left w:val="none" w:sz="0" w:space="0" w:color="auto"/>
            <w:bottom w:val="none" w:sz="0" w:space="0" w:color="auto"/>
            <w:right w:val="none" w:sz="0" w:space="0" w:color="auto"/>
          </w:divBdr>
        </w:div>
      </w:divsChild>
    </w:div>
    <w:div w:id="1246888400">
      <w:bodyDiv w:val="1"/>
      <w:marLeft w:val="0"/>
      <w:marRight w:val="0"/>
      <w:marTop w:val="0"/>
      <w:marBottom w:val="0"/>
      <w:divBdr>
        <w:top w:val="none" w:sz="0" w:space="0" w:color="auto"/>
        <w:left w:val="none" w:sz="0" w:space="0" w:color="auto"/>
        <w:bottom w:val="none" w:sz="0" w:space="0" w:color="auto"/>
        <w:right w:val="none" w:sz="0" w:space="0" w:color="auto"/>
      </w:divBdr>
    </w:div>
    <w:div w:id="1572544072">
      <w:bodyDiv w:val="1"/>
      <w:marLeft w:val="0"/>
      <w:marRight w:val="0"/>
      <w:marTop w:val="0"/>
      <w:marBottom w:val="0"/>
      <w:divBdr>
        <w:top w:val="none" w:sz="0" w:space="0" w:color="auto"/>
        <w:left w:val="none" w:sz="0" w:space="0" w:color="auto"/>
        <w:bottom w:val="none" w:sz="0" w:space="0" w:color="auto"/>
        <w:right w:val="none" w:sz="0" w:space="0" w:color="auto"/>
      </w:divBdr>
    </w:div>
    <w:div w:id="1768887784">
      <w:bodyDiv w:val="1"/>
      <w:marLeft w:val="0"/>
      <w:marRight w:val="0"/>
      <w:marTop w:val="0"/>
      <w:marBottom w:val="0"/>
      <w:divBdr>
        <w:top w:val="none" w:sz="0" w:space="0" w:color="auto"/>
        <w:left w:val="none" w:sz="0" w:space="0" w:color="auto"/>
        <w:bottom w:val="none" w:sz="0" w:space="0" w:color="auto"/>
        <w:right w:val="none" w:sz="0" w:space="0" w:color="auto"/>
      </w:divBdr>
    </w:div>
    <w:div w:id="203052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6ADA9FF5914338A37732AA1AD6A937"/>
        <w:category>
          <w:name w:val="General"/>
          <w:gallery w:val="placeholder"/>
        </w:category>
        <w:types>
          <w:type w:val="bbPlcHdr"/>
        </w:types>
        <w:behaviors>
          <w:behavior w:val="content"/>
        </w:behaviors>
        <w:guid w:val="{BE8C1927-CBC4-4796-8131-332B41E4E0C6}"/>
      </w:docPartPr>
      <w:docPartBody>
        <w:p w:rsidR="00746D2D" w:rsidRDefault="00746D2D" w:rsidP="00746D2D">
          <w:pPr>
            <w:pStyle w:val="EE6ADA9FF5914338A37732AA1AD6A937"/>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Frutiger 45 Light">
    <w:altName w:val="Calibri"/>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2D"/>
    <w:rsid w:val="001B0B27"/>
    <w:rsid w:val="00520272"/>
    <w:rsid w:val="00746D2D"/>
    <w:rsid w:val="007E2605"/>
    <w:rsid w:val="00D90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39F45CCDB547C8B47D1847A152EBB3">
    <w:name w:val="E739F45CCDB547C8B47D1847A152EBB3"/>
    <w:rsid w:val="00746D2D"/>
  </w:style>
  <w:style w:type="paragraph" w:customStyle="1" w:styleId="EE6ADA9FF5914338A37732AA1AD6A937">
    <w:name w:val="EE6ADA9FF5914338A37732AA1AD6A937"/>
    <w:rsid w:val="00746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B87EF-E33B-4F16-B9EE-DF5F405CD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13</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AUDIT REPORT</dc:title>
  <dc:subject/>
  <dc:creator>Komal Ambekar</dc:creator>
  <cp:keywords/>
  <dc:description/>
  <cp:lastModifiedBy>michelle pradeep</cp:lastModifiedBy>
  <cp:revision>19</cp:revision>
  <dcterms:created xsi:type="dcterms:W3CDTF">2018-12-08T01:46:00Z</dcterms:created>
  <dcterms:modified xsi:type="dcterms:W3CDTF">2019-04-23T00:25:00Z</dcterms:modified>
</cp:coreProperties>
</file>