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8B" w:rsidRDefault="00735A43" w:rsidP="00735A43">
      <w:pPr>
        <w:pStyle w:val="1"/>
      </w:pPr>
      <w:r>
        <w:t xml:space="preserve">Возбуждение </w:t>
      </w:r>
      <w:proofErr w:type="spellStart"/>
      <w:r>
        <w:t>волнов</w:t>
      </w:r>
      <w:r w:rsidR="008A56CA">
        <w:t>едущих</w:t>
      </w:r>
      <w:proofErr w:type="spellEnd"/>
      <w:r w:rsidR="008A56CA">
        <w:t xml:space="preserve"> структур</w:t>
      </w:r>
    </w:p>
    <w:p w:rsidR="00735A43" w:rsidRPr="005F32D5" w:rsidRDefault="005F32D5" w:rsidP="00735A43">
      <w:r>
        <w:t xml:space="preserve">Поле в </w:t>
      </w:r>
      <w:proofErr w:type="spellStart"/>
      <w:r>
        <w:t>волноведущей</w:t>
      </w:r>
      <w:proofErr w:type="spellEnd"/>
      <w:r>
        <w:t xml:space="preserve"> структуре с направлением распространения</w:t>
      </w:r>
      <w:r w:rsidRPr="005F32D5">
        <w:t xml:space="preserve"> </w:t>
      </w:r>
      <w:r>
        <w:t xml:space="preserve">волны вдоль оси </w:t>
      </w:r>
      <w:r>
        <w:rPr>
          <w:lang w:val="en-US"/>
        </w:rPr>
        <w:t>z</w:t>
      </w:r>
      <w:r w:rsidRPr="005F32D5">
        <w:t xml:space="preserve"> </w:t>
      </w:r>
      <w:r>
        <w:t>можно представить в форме интеграла Фурье</w:t>
      </w:r>
      <w:r w:rsidRPr="005F32D5">
        <w:t>:</w:t>
      </w:r>
    </w:p>
    <w:p w:rsidR="005F32D5" w:rsidRPr="00157260" w:rsidRDefault="005F32D5" w:rsidP="005F32D5">
      <w:pPr>
        <w:pStyle w:val="MTDisplayEquation"/>
      </w:pPr>
      <w:r>
        <w:tab/>
      </w:r>
      <w:r w:rsidR="00607760" w:rsidRPr="005F32D5">
        <w:rPr>
          <w:position w:val="-94"/>
        </w:rPr>
        <w:object w:dxaOrig="45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01.25pt" o:ole="">
            <v:imagedata r:id="rId7" o:title=""/>
          </v:shape>
          <o:OLEObject Type="Embed" ProgID="Equation.DSMT4" ShapeID="_x0000_i1025" DrawAspect="Content" ObjectID="_1538972362" r:id="rId8"/>
        </w:object>
      </w:r>
      <w:r>
        <w:t xml:space="preserve"> </w:t>
      </w:r>
    </w:p>
    <w:p w:rsidR="00E73232" w:rsidRPr="00157260" w:rsidRDefault="00E73232" w:rsidP="00E73232">
      <w:pPr>
        <w:pStyle w:val="2"/>
      </w:pPr>
      <w:r>
        <w:t>Уравнения после преобразования Фурье</w:t>
      </w:r>
      <w:r w:rsidR="000F40F6" w:rsidRPr="000F40F6">
        <w:t xml:space="preserve"> </w:t>
      </w:r>
      <w:r w:rsidR="000F40F6">
        <w:t>для пустого волновода</w:t>
      </w:r>
    </w:p>
    <w:p w:rsidR="002133A1" w:rsidRPr="002133A1" w:rsidRDefault="002133A1" w:rsidP="002133A1">
      <w:r>
        <w:t>Следует отметить кое-что важное, если в системе присутствуют диэлектрические или магнитные вставки, периодические в направлении распространения волны, это автоматически будет приводить к нелинейным</w:t>
      </w:r>
      <w:r w:rsidR="003C6249">
        <w:t xml:space="preserve"> (или всё же линейным, но необычным?)</w:t>
      </w:r>
      <w:r>
        <w:t xml:space="preserve"> эффектам. Поэтому с одной стороны большой интерес представляют собой приборы с периодическими диэлектрическими и магнитными вставками, как приборы принципиально нового типа. А с другой стороны в теории в дальнейшем придётся рассматривать </w:t>
      </w:r>
      <w:proofErr w:type="spellStart"/>
      <w:r>
        <w:t>волноведущие</w:t>
      </w:r>
      <w:proofErr w:type="spellEnd"/>
      <w:r>
        <w:t xml:space="preserve"> структуры с диэлектриком независящим от координаты вдоль направления распространения волны.</w:t>
      </w:r>
    </w:p>
    <w:p w:rsidR="00E73232" w:rsidRPr="00607760" w:rsidRDefault="00E73232" w:rsidP="00E73232">
      <w:r>
        <w:t>Уравнения Максвелла после преобразования Фурье</w:t>
      </w:r>
      <w:r w:rsidRPr="00607760">
        <w:t>:</w:t>
      </w:r>
    </w:p>
    <w:p w:rsidR="00E73232" w:rsidRDefault="00E73232" w:rsidP="00E73232">
      <w:pPr>
        <w:pStyle w:val="MTDisplayEquation"/>
      </w:pPr>
      <w:r>
        <w:tab/>
      </w:r>
      <w:r w:rsidR="002133A1" w:rsidRPr="00E73232">
        <w:rPr>
          <w:position w:val="-38"/>
        </w:rPr>
        <w:object w:dxaOrig="4480" w:dyaOrig="900">
          <v:shape id="_x0000_i1026" type="#_x0000_t75" style="width:224.25pt;height:45pt" o:ole="">
            <v:imagedata r:id="rId9" o:title=""/>
          </v:shape>
          <o:OLEObject Type="Embed" ProgID="Equation.DSMT4" ShapeID="_x0000_i1026" DrawAspect="Content" ObjectID="_1538972363" r:id="rId10"/>
        </w:object>
      </w:r>
      <w:r>
        <w:t xml:space="preserve"> </w:t>
      </w:r>
    </w:p>
    <w:p w:rsidR="000F40F6" w:rsidRDefault="000F40F6" w:rsidP="000F40F6">
      <w:r>
        <w:t>Отсюда</w:t>
      </w:r>
    </w:p>
    <w:p w:rsidR="000F40F6" w:rsidRPr="00FB17DF" w:rsidRDefault="000F40F6" w:rsidP="000F40F6">
      <w:pPr>
        <w:pStyle w:val="MTDisplayEquation"/>
      </w:pPr>
      <w:r>
        <w:tab/>
      </w:r>
      <w:r w:rsidR="002133A1" w:rsidRPr="000F40F6">
        <w:rPr>
          <w:position w:val="-84"/>
        </w:rPr>
        <w:object w:dxaOrig="4620" w:dyaOrig="1820">
          <v:shape id="_x0000_i1027" type="#_x0000_t75" style="width:231pt;height:91.5pt" o:ole="">
            <v:imagedata r:id="rId11" o:title=""/>
          </v:shape>
          <o:OLEObject Type="Embed" ProgID="Equation.DSMT4" ShapeID="_x0000_i1027" DrawAspect="Content" ObjectID="_1538972364" r:id="rId12"/>
        </w:object>
      </w:r>
      <w:r>
        <w:t xml:space="preserve"> </w:t>
      </w:r>
    </w:p>
    <w:p w:rsidR="000F40F6" w:rsidRPr="000F53A5" w:rsidRDefault="000F53A5" w:rsidP="000F40F6">
      <w:r>
        <w:t>Найдём</w:t>
      </w:r>
      <w:r w:rsidRPr="000F53A5">
        <w:t>,</w:t>
      </w:r>
      <w:r>
        <w:t xml:space="preserve"> как связаны поперечные компоненты </w:t>
      </w:r>
      <w:proofErr w:type="gramStart"/>
      <w:r>
        <w:t>с</w:t>
      </w:r>
      <w:proofErr w:type="gramEnd"/>
      <w:r>
        <w:t xml:space="preserve"> продольными</w:t>
      </w:r>
      <w:r w:rsidRPr="000F53A5">
        <w:t>:</w:t>
      </w:r>
    </w:p>
    <w:p w:rsidR="000F53A5" w:rsidRPr="00FB17DF" w:rsidRDefault="000F53A5" w:rsidP="000F53A5">
      <w:pPr>
        <w:pStyle w:val="MTDisplayEquation"/>
      </w:pPr>
      <w:r>
        <w:tab/>
      </w:r>
      <w:r w:rsidR="00863318" w:rsidRPr="00863318">
        <w:rPr>
          <w:position w:val="-74"/>
        </w:rPr>
        <w:object w:dxaOrig="8400" w:dyaOrig="1620">
          <v:shape id="_x0000_i1028" type="#_x0000_t75" style="width:420pt;height:81pt" o:ole="">
            <v:imagedata r:id="rId13" o:title=""/>
          </v:shape>
          <o:OLEObject Type="Embed" ProgID="Equation.DSMT4" ShapeID="_x0000_i1028" DrawAspect="Content" ObjectID="_1538972365" r:id="rId14"/>
        </w:object>
      </w:r>
      <w:r>
        <w:t xml:space="preserve"> </w:t>
      </w:r>
    </w:p>
    <w:p w:rsidR="000F53A5" w:rsidRPr="00863318" w:rsidRDefault="00863318" w:rsidP="000F40F6">
      <w:r>
        <w:t xml:space="preserve">Отсюда нетрудно получить, что поперечные компоненты выражаются </w:t>
      </w:r>
      <w:proofErr w:type="gramStart"/>
      <w:r>
        <w:t>через</w:t>
      </w:r>
      <w:proofErr w:type="gramEnd"/>
      <w:r>
        <w:t xml:space="preserve"> продольные с помощью соотношений</w:t>
      </w:r>
      <w:r w:rsidRPr="00863318">
        <w:t>:</w:t>
      </w:r>
    </w:p>
    <w:p w:rsidR="00863318" w:rsidRPr="00FB17DF" w:rsidRDefault="00863318" w:rsidP="00863318">
      <w:pPr>
        <w:pStyle w:val="MTDisplayEquation"/>
      </w:pPr>
      <w:r>
        <w:lastRenderedPageBreak/>
        <w:tab/>
      </w:r>
      <w:r w:rsidR="00D3631C" w:rsidRPr="00D3631C">
        <w:rPr>
          <w:position w:val="-108"/>
        </w:rPr>
        <w:object w:dxaOrig="7440" w:dyaOrig="2299">
          <v:shape id="_x0000_i1029" type="#_x0000_t75" style="width:372pt;height:115.5pt" o:ole="">
            <v:imagedata r:id="rId15" o:title=""/>
          </v:shape>
          <o:OLEObject Type="Embed" ProgID="Equation.DSMT4" ShapeID="_x0000_i1029" DrawAspect="Content" ObjectID="_1538972366" r:id="rId16"/>
        </w:object>
      </w:r>
      <w:r>
        <w:t xml:space="preserve"> </w:t>
      </w:r>
    </w:p>
    <w:p w:rsidR="00863318" w:rsidRPr="00157260" w:rsidRDefault="00192924" w:rsidP="000F40F6">
      <w:r>
        <w:t xml:space="preserve">Далее отсюда можно получить трёхэтажные уравнения, чтобы упростить себе жизнь, будем </w:t>
      </w:r>
      <w:proofErr w:type="gramStart"/>
      <w:r>
        <w:t>считать</w:t>
      </w:r>
      <w:proofErr w:type="gramEnd"/>
      <w:r>
        <w:t xml:space="preserve"> что материальные характеристики не зависят от точки в поперечном сечении</w:t>
      </w:r>
      <w:r w:rsidRPr="00192924">
        <w:t>:</w:t>
      </w:r>
    </w:p>
    <w:p w:rsidR="00192924" w:rsidRPr="00FB17DF" w:rsidRDefault="00192924" w:rsidP="00192924">
      <w:pPr>
        <w:pStyle w:val="MTDisplayEquation"/>
      </w:pPr>
      <w:r>
        <w:tab/>
      </w:r>
      <w:r w:rsidRPr="00D3631C">
        <w:rPr>
          <w:position w:val="-108"/>
        </w:rPr>
        <w:object w:dxaOrig="6660" w:dyaOrig="2299">
          <v:shape id="_x0000_i1030" type="#_x0000_t75" style="width:333pt;height:115.5pt" o:ole="">
            <v:imagedata r:id="rId17" o:title=""/>
          </v:shape>
          <o:OLEObject Type="Embed" ProgID="Equation.DSMT4" ShapeID="_x0000_i1030" DrawAspect="Content" ObjectID="_1538972367" r:id="rId18"/>
        </w:object>
      </w:r>
      <w:r>
        <w:t xml:space="preserve"> </w:t>
      </w:r>
    </w:p>
    <w:p w:rsidR="0041482F" w:rsidRDefault="00E46CE3" w:rsidP="0041482F">
      <w:r>
        <w:t>Получаем</w:t>
      </w:r>
      <w:r w:rsidRPr="00157260">
        <w:t>:</w:t>
      </w:r>
      <w:r w:rsidR="0041482F">
        <w:t xml:space="preserve"> </w:t>
      </w:r>
    </w:p>
    <w:p w:rsidR="00E46CE3" w:rsidRPr="00FB17DF" w:rsidRDefault="00E46CE3" w:rsidP="00E46CE3">
      <w:pPr>
        <w:pStyle w:val="MTDisplayEquation"/>
      </w:pPr>
      <w:r>
        <w:tab/>
      </w:r>
      <w:r w:rsidR="0041482F" w:rsidRPr="00D3631C">
        <w:rPr>
          <w:position w:val="-108"/>
        </w:rPr>
        <w:object w:dxaOrig="7620" w:dyaOrig="2299">
          <v:shape id="_x0000_i1031" type="#_x0000_t75" style="width:381pt;height:115.5pt" o:ole="">
            <v:imagedata r:id="rId19" o:title=""/>
          </v:shape>
          <o:OLEObject Type="Embed" ProgID="Equation.DSMT4" ShapeID="_x0000_i1031" DrawAspect="Content" ObjectID="_1538972368" r:id="rId20"/>
        </w:object>
      </w:r>
      <w:r>
        <w:t xml:space="preserve"> </w:t>
      </w:r>
    </w:p>
    <w:p w:rsidR="00E46CE3" w:rsidRDefault="00727DA9" w:rsidP="000F40F6">
      <w:r>
        <w:t>Если ввести обозначени</w:t>
      </w:r>
      <w:r w:rsidR="0041482F">
        <w:t>е</w:t>
      </w:r>
      <w:r w:rsidRPr="00157260">
        <w:t>:</w:t>
      </w:r>
    </w:p>
    <w:p w:rsidR="0041482F" w:rsidRDefault="0041482F" w:rsidP="0041482F">
      <w:pPr>
        <w:pStyle w:val="MTDisplayEquation"/>
      </w:pPr>
      <w:r>
        <w:tab/>
      </w:r>
      <w:r w:rsidRPr="0041482F">
        <w:rPr>
          <w:position w:val="-28"/>
        </w:rPr>
        <w:object w:dxaOrig="2700" w:dyaOrig="780">
          <v:shape id="_x0000_i1032" type="#_x0000_t75" style="width:135pt;height:39pt" o:ole="">
            <v:imagedata r:id="rId21" o:title=""/>
          </v:shape>
          <o:OLEObject Type="Embed" ProgID="Equation.DSMT4" ShapeID="_x0000_i1032" DrawAspect="Content" ObjectID="_1538972369" r:id="rId22"/>
        </w:object>
      </w:r>
      <w:r>
        <w:t xml:space="preserve"> </w:t>
      </w:r>
    </w:p>
    <w:p w:rsidR="00E537CA" w:rsidRPr="00157260" w:rsidRDefault="00C958F3" w:rsidP="00E537CA">
      <w:r>
        <w:t xml:space="preserve">То можно показать, что для </w:t>
      </w:r>
      <w:proofErr w:type="spellStart"/>
      <w:r>
        <w:t>волноведущей</w:t>
      </w:r>
      <w:proofErr w:type="spellEnd"/>
      <w:r>
        <w:t xml:space="preserve"> системы существует набор собственных значений </w:t>
      </w:r>
      <w:r w:rsidR="0019002B" w:rsidRPr="00C958F3">
        <w:rPr>
          <w:position w:val="-12"/>
        </w:rPr>
        <w:object w:dxaOrig="340" w:dyaOrig="440">
          <v:shape id="_x0000_i1033" type="#_x0000_t75" style="width:17.25pt;height:21.75pt" o:ole="">
            <v:imagedata r:id="rId23" o:title=""/>
          </v:shape>
          <o:OLEObject Type="Embed" ProgID="Equation.DSMT4" ShapeID="_x0000_i1033" DrawAspect="Content" ObjectID="_1538972370" r:id="rId24"/>
        </w:object>
      </w:r>
      <w:r w:rsidRPr="00C958F3">
        <w:t xml:space="preserve">. </w:t>
      </w:r>
      <w:r>
        <w:t xml:space="preserve">При данной частоте существует набор </w:t>
      </w:r>
      <w:r w:rsidRPr="00C958F3">
        <w:rPr>
          <w:position w:val="-12"/>
        </w:rPr>
        <w:object w:dxaOrig="340" w:dyaOrig="380">
          <v:shape id="_x0000_i1034" type="#_x0000_t75" style="width:17.25pt;height:18.75pt" o:ole="">
            <v:imagedata r:id="rId25" o:title=""/>
          </v:shape>
          <o:OLEObject Type="Embed" ProgID="Equation.DSMT4" ShapeID="_x0000_i1034" DrawAspect="Content" ObjectID="_1538972371" r:id="rId26"/>
        </w:object>
      </w:r>
      <w:r w:rsidR="00E537CA" w:rsidRPr="00157260">
        <w:t>:</w:t>
      </w:r>
    </w:p>
    <w:p w:rsidR="00E537CA" w:rsidRPr="00B0467C" w:rsidRDefault="00E537CA" w:rsidP="00E537CA">
      <w:pPr>
        <w:pStyle w:val="MTDisplayEquation"/>
      </w:pPr>
      <w:r w:rsidRPr="00157260">
        <w:tab/>
      </w:r>
      <w:r w:rsidR="008844B5" w:rsidRPr="00B0467C">
        <w:rPr>
          <w:position w:val="-30"/>
          <w:lang w:val="en-US"/>
        </w:rPr>
        <w:object w:dxaOrig="3560" w:dyaOrig="859">
          <v:shape id="_x0000_i1035" type="#_x0000_t75" style="width:177.75pt;height:42.75pt" o:ole="">
            <v:imagedata r:id="rId27" o:title=""/>
          </v:shape>
          <o:OLEObject Type="Embed" ProgID="Equation.DSMT4" ShapeID="_x0000_i1035" DrawAspect="Content" ObjectID="_1538972372" r:id="rId28"/>
        </w:object>
      </w:r>
      <w:r w:rsidRPr="00B0467C">
        <w:t xml:space="preserve"> </w:t>
      </w:r>
    </w:p>
    <w:p w:rsidR="00E537CA" w:rsidRPr="00B0467C" w:rsidRDefault="00E537CA" w:rsidP="00E537CA">
      <w:r w:rsidRPr="00B0467C">
        <w:t xml:space="preserve"> </w:t>
      </w:r>
      <w:r w:rsidR="00B0467C">
        <w:t>И соответствующий им набор собственных функций</w:t>
      </w:r>
      <w:r w:rsidR="00B0467C" w:rsidRPr="00B0467C">
        <w:t>:</w:t>
      </w:r>
    </w:p>
    <w:p w:rsidR="00B0467C" w:rsidRDefault="00423C60" w:rsidP="00423C60">
      <w:pPr>
        <w:pStyle w:val="MTDisplayEquation"/>
      </w:pPr>
      <w:r>
        <w:tab/>
      </w:r>
      <w:r w:rsidR="003500D6" w:rsidRPr="008844B5">
        <w:rPr>
          <w:position w:val="-40"/>
        </w:rPr>
        <w:object w:dxaOrig="3019" w:dyaOrig="940">
          <v:shape id="_x0000_i1036" type="#_x0000_t75" style="width:151.5pt;height:47.25pt" o:ole="">
            <v:imagedata r:id="rId29" o:title=""/>
          </v:shape>
          <o:OLEObject Type="Embed" ProgID="Equation.DSMT4" ShapeID="_x0000_i1036" DrawAspect="Content" ObjectID="_1538972373" r:id="rId30"/>
        </w:object>
      </w:r>
      <w:r>
        <w:t xml:space="preserve"> </w:t>
      </w:r>
    </w:p>
    <w:p w:rsidR="00423C60" w:rsidRDefault="008844B5" w:rsidP="008844B5">
      <w:pPr>
        <w:pStyle w:val="2"/>
      </w:pPr>
      <w:r>
        <w:t>Ортогональность собственных функций в волноводе</w:t>
      </w:r>
    </w:p>
    <w:p w:rsidR="008844B5" w:rsidRPr="00157260" w:rsidRDefault="00B27C93" w:rsidP="008844B5">
      <w:r>
        <w:t>Рассмотрим тождество</w:t>
      </w:r>
      <w:r w:rsidRPr="00157260">
        <w:t>:</w:t>
      </w:r>
    </w:p>
    <w:p w:rsidR="00B27C93" w:rsidRPr="00157260" w:rsidRDefault="00B27C93" w:rsidP="00B27C93">
      <w:pPr>
        <w:pStyle w:val="MTDisplayEquation"/>
      </w:pPr>
      <w:r w:rsidRPr="00157260">
        <w:lastRenderedPageBreak/>
        <w:tab/>
      </w:r>
      <w:r w:rsidR="00257567" w:rsidRPr="00B27C93">
        <w:rPr>
          <w:position w:val="-12"/>
          <w:lang w:val="en-US"/>
        </w:rPr>
        <w:object w:dxaOrig="8520" w:dyaOrig="420">
          <v:shape id="_x0000_i1037" type="#_x0000_t75" style="width:426pt;height:21pt" o:ole="">
            <v:imagedata r:id="rId31" o:title=""/>
          </v:shape>
          <o:OLEObject Type="Embed" ProgID="Equation.DSMT4" ShapeID="_x0000_i1037" DrawAspect="Content" ObjectID="_1538972374" r:id="rId32"/>
        </w:object>
      </w:r>
      <w:r w:rsidRPr="00157260">
        <w:t xml:space="preserve"> </w:t>
      </w:r>
    </w:p>
    <w:p w:rsidR="00B27C93" w:rsidRDefault="00257567" w:rsidP="008844B5">
      <w:r>
        <w:t>Отсюда</w:t>
      </w:r>
      <w:r w:rsidRPr="00157260">
        <w:t>:</w:t>
      </w:r>
    </w:p>
    <w:p w:rsidR="00257567" w:rsidRPr="00815A2E" w:rsidRDefault="00257567" w:rsidP="00257567">
      <w:pPr>
        <w:pStyle w:val="MTDisplayEquation"/>
      </w:pPr>
      <w:r w:rsidRPr="00157260">
        <w:tab/>
      </w:r>
      <w:r w:rsidR="00815A2E" w:rsidRPr="00257567">
        <w:rPr>
          <w:position w:val="-42"/>
          <w:lang w:val="en-US"/>
        </w:rPr>
        <w:object w:dxaOrig="3400" w:dyaOrig="780">
          <v:shape id="_x0000_i1038" type="#_x0000_t75" style="width:170.25pt;height:39pt" o:ole="">
            <v:imagedata r:id="rId33" o:title=""/>
          </v:shape>
          <o:OLEObject Type="Embed" ProgID="Equation.DSMT4" ShapeID="_x0000_i1038" DrawAspect="Content" ObjectID="_1538972375" r:id="rId34"/>
        </w:object>
      </w:r>
      <w:r w:rsidRPr="00815A2E">
        <w:t xml:space="preserve"> </w:t>
      </w:r>
    </w:p>
    <w:p w:rsidR="00257567" w:rsidRDefault="00257567" w:rsidP="008844B5">
      <w:r>
        <w:t xml:space="preserve">И можно получить </w:t>
      </w:r>
      <w:r w:rsidR="00815A2E">
        <w:t>с учётом нулевых граничных условий для тангенциальной компоненты</w:t>
      </w:r>
    </w:p>
    <w:p w:rsidR="0048739D" w:rsidRDefault="0048739D" w:rsidP="0048739D">
      <w:pPr>
        <w:pStyle w:val="MTDisplayEquation"/>
      </w:pPr>
      <w:r>
        <w:tab/>
      </w:r>
      <w:r w:rsidR="00815A2E" w:rsidRPr="00815A2E">
        <w:rPr>
          <w:position w:val="-58"/>
        </w:rPr>
        <w:object w:dxaOrig="7520" w:dyaOrig="1219">
          <v:shape id="_x0000_i1039" type="#_x0000_t75" style="width:375.75pt;height:60.75pt" o:ole="">
            <v:imagedata r:id="rId35" o:title=""/>
          </v:shape>
          <o:OLEObject Type="Embed" ProgID="Equation.DSMT4" ShapeID="_x0000_i1039" DrawAspect="Content" ObjectID="_1538972376" r:id="rId36"/>
        </w:object>
      </w:r>
      <w:r>
        <w:t xml:space="preserve"> </w:t>
      </w:r>
    </w:p>
    <w:p w:rsidR="0048739D" w:rsidRDefault="00AC4E2E" w:rsidP="00AC4E2E">
      <w:pPr>
        <w:pStyle w:val="MTDisplayEquation"/>
      </w:pPr>
      <w:r>
        <w:tab/>
      </w:r>
      <w:r w:rsidR="005A73E1" w:rsidRPr="00AC4E2E">
        <w:rPr>
          <w:position w:val="-52"/>
        </w:rPr>
        <w:object w:dxaOrig="6780" w:dyaOrig="1160">
          <v:shape id="_x0000_i1040" type="#_x0000_t75" style="width:339pt;height:57.75pt" o:ole="">
            <v:imagedata r:id="rId37" o:title=""/>
          </v:shape>
          <o:OLEObject Type="Embed" ProgID="Equation.DSMT4" ShapeID="_x0000_i1040" DrawAspect="Content" ObjectID="_1538972377" r:id="rId38"/>
        </w:object>
      </w:r>
      <w:r>
        <w:t xml:space="preserve"> </w:t>
      </w:r>
    </w:p>
    <w:p w:rsidR="00AC4E2E" w:rsidRPr="009231B9" w:rsidRDefault="009231B9" w:rsidP="008844B5">
      <w:r>
        <w:t xml:space="preserve">Данное соотношение выполняется при любом </w:t>
      </w:r>
      <w:r>
        <w:rPr>
          <w:lang w:val="en-US"/>
        </w:rPr>
        <w:t>z</w:t>
      </w:r>
      <w:r>
        <w:t>,</w:t>
      </w:r>
      <w:r w:rsidRPr="009231B9">
        <w:t xml:space="preserve"> </w:t>
      </w:r>
      <w:r>
        <w:t>по этой причине отсюда следует</w:t>
      </w:r>
      <w:r w:rsidRPr="009231B9">
        <w:t>:</w:t>
      </w:r>
    </w:p>
    <w:p w:rsidR="009231B9" w:rsidRDefault="009231B9" w:rsidP="009231B9">
      <w:pPr>
        <w:pStyle w:val="MTDisplayEquation"/>
      </w:pPr>
      <w:r>
        <w:tab/>
      </w:r>
      <w:r w:rsidR="005A73E1" w:rsidRPr="009231B9">
        <w:rPr>
          <w:position w:val="-48"/>
        </w:rPr>
        <w:object w:dxaOrig="6680" w:dyaOrig="840">
          <v:shape id="_x0000_i1041" type="#_x0000_t75" style="width:333.75pt;height:42pt" o:ole="">
            <v:imagedata r:id="rId39" o:title=""/>
          </v:shape>
          <o:OLEObject Type="Embed" ProgID="Equation.DSMT4" ShapeID="_x0000_i1041" DrawAspect="Content" ObjectID="_1538972378" r:id="rId40"/>
        </w:object>
      </w:r>
      <w:r>
        <w:t xml:space="preserve"> </w:t>
      </w:r>
    </w:p>
    <w:p w:rsidR="009231B9" w:rsidRPr="00157260" w:rsidRDefault="005A73E1" w:rsidP="008844B5">
      <w:r>
        <w:t>В случае равенства обозначим</w:t>
      </w:r>
      <w:r w:rsidRPr="00157260">
        <w:t>:</w:t>
      </w:r>
    </w:p>
    <w:p w:rsidR="005A73E1" w:rsidRPr="00157260" w:rsidRDefault="005A73E1" w:rsidP="005A73E1">
      <w:pPr>
        <w:pStyle w:val="MTDisplayEquation"/>
      </w:pPr>
      <w:r w:rsidRPr="00157260">
        <w:tab/>
      </w:r>
      <w:r w:rsidRPr="005A73E1">
        <w:rPr>
          <w:position w:val="-48"/>
          <w:lang w:val="en-US"/>
        </w:rPr>
        <w:object w:dxaOrig="3980" w:dyaOrig="840">
          <v:shape id="_x0000_i1042" type="#_x0000_t75" style="width:198.75pt;height:42pt" o:ole="">
            <v:imagedata r:id="rId41" o:title=""/>
          </v:shape>
          <o:OLEObject Type="Embed" ProgID="Equation.DSMT4" ShapeID="_x0000_i1042" DrawAspect="Content" ObjectID="_1538972379" r:id="rId42"/>
        </w:object>
      </w:r>
      <w:r w:rsidRPr="00157260">
        <w:t xml:space="preserve"> </w:t>
      </w:r>
    </w:p>
    <w:p w:rsidR="005A73E1" w:rsidRDefault="005A73E1" w:rsidP="005A73E1">
      <w:pPr>
        <w:pStyle w:val="2"/>
      </w:pPr>
      <w:r>
        <w:t>Возбуждение волноводов</w:t>
      </w:r>
    </w:p>
    <w:p w:rsidR="00157260" w:rsidRDefault="00977F68" w:rsidP="00157260">
      <w:r>
        <w:t>Будем искать решение системы</w:t>
      </w:r>
      <w:r w:rsidR="003B3247" w:rsidRPr="003B3247">
        <w:t xml:space="preserve"> </w:t>
      </w:r>
    </w:p>
    <w:p w:rsidR="007F5FBC" w:rsidRPr="003B3247" w:rsidRDefault="007F5FBC" w:rsidP="007F5FBC">
      <w:pPr>
        <w:pStyle w:val="MTDisplayEquation"/>
      </w:pPr>
      <w:r>
        <w:tab/>
      </w:r>
      <w:r w:rsidR="00653E3E" w:rsidRPr="00653E3E">
        <w:rPr>
          <w:position w:val="-40"/>
        </w:rPr>
        <w:object w:dxaOrig="3960" w:dyaOrig="940">
          <v:shape id="_x0000_i1043" type="#_x0000_t75" style="width:198pt;height:47.25pt" o:ole="">
            <v:imagedata r:id="rId43" o:title=""/>
          </v:shape>
          <o:OLEObject Type="Embed" ProgID="Equation.DSMT4" ShapeID="_x0000_i1043" DrawAspect="Content" ObjectID="_1538972380" r:id="rId44"/>
        </w:object>
      </w:r>
      <w:r>
        <w:t xml:space="preserve"> </w:t>
      </w:r>
    </w:p>
    <w:p w:rsidR="00977F68" w:rsidRPr="003B3247" w:rsidRDefault="00977F68" w:rsidP="00977F68">
      <w:r>
        <w:t>В виде</w:t>
      </w:r>
      <w:r w:rsidRPr="003B3247">
        <w:t>:</w:t>
      </w:r>
    </w:p>
    <w:p w:rsidR="00844C1E" w:rsidRDefault="00311318" w:rsidP="00311318">
      <w:pPr>
        <w:pStyle w:val="MTDisplayEquation"/>
        <w:rPr>
          <w:lang w:val="en-US"/>
        </w:rPr>
      </w:pPr>
      <w:r w:rsidRPr="003B3247">
        <w:tab/>
      </w:r>
      <w:r w:rsidR="0081441D" w:rsidRPr="003D4CF9">
        <w:rPr>
          <w:position w:val="-66"/>
          <w:lang w:val="en-US"/>
        </w:rPr>
        <w:object w:dxaOrig="3879" w:dyaOrig="1460">
          <v:shape id="_x0000_i1044" type="#_x0000_t75" style="width:194.25pt;height:72.75pt" o:ole="">
            <v:imagedata r:id="rId45" o:title=""/>
          </v:shape>
          <o:OLEObject Type="Embed" ProgID="Equation.DSMT4" ShapeID="_x0000_i1044" DrawAspect="Content" ObjectID="_1538972381" r:id="rId46"/>
        </w:object>
      </w:r>
      <w:r w:rsidRPr="003B3247">
        <w:t xml:space="preserve"> </w:t>
      </w:r>
    </w:p>
    <w:p w:rsidR="00653E3E" w:rsidRPr="00653E3E" w:rsidRDefault="00653E3E" w:rsidP="00653E3E">
      <w:pPr>
        <w:rPr>
          <w:lang w:val="en-US"/>
        </w:rPr>
      </w:pPr>
      <w:r>
        <w:t>Учитываем</w:t>
      </w:r>
      <w:r>
        <w:rPr>
          <w:lang w:val="en-US"/>
        </w:rPr>
        <w:t>:</w:t>
      </w:r>
    </w:p>
    <w:p w:rsidR="007F5FBC" w:rsidRDefault="007F5FBC" w:rsidP="007F5FBC">
      <w:pPr>
        <w:pStyle w:val="MTDisplayEquation"/>
        <w:rPr>
          <w:lang w:val="en-US"/>
        </w:rPr>
      </w:pPr>
      <w:r>
        <w:tab/>
      </w:r>
      <w:r w:rsidR="0081441D" w:rsidRPr="00653E3E">
        <w:rPr>
          <w:position w:val="-40"/>
        </w:rPr>
        <w:object w:dxaOrig="4000" w:dyaOrig="940">
          <v:shape id="_x0000_i1045" type="#_x0000_t75" style="width:199.5pt;height:47.25pt" o:ole="">
            <v:imagedata r:id="rId47" o:title=""/>
          </v:shape>
          <o:OLEObject Type="Embed" ProgID="Equation.DSMT4" ShapeID="_x0000_i1045" DrawAspect="Content" ObjectID="_1538972382" r:id="rId48"/>
        </w:object>
      </w:r>
    </w:p>
    <w:p w:rsidR="008239AD" w:rsidRPr="003B3247" w:rsidRDefault="008239AD" w:rsidP="008239AD">
      <w:pPr>
        <w:pStyle w:val="MTDisplayEquation"/>
      </w:pPr>
      <w:r>
        <w:lastRenderedPageBreak/>
        <w:tab/>
      </w:r>
      <w:r w:rsidR="0081441D" w:rsidRPr="00653E3E">
        <w:rPr>
          <w:position w:val="-40"/>
        </w:rPr>
        <w:object w:dxaOrig="6100" w:dyaOrig="940">
          <v:shape id="_x0000_i1046" type="#_x0000_t75" style="width:305.25pt;height:47.25pt" o:ole="">
            <v:imagedata r:id="rId49" o:title=""/>
          </v:shape>
          <o:OLEObject Type="Embed" ProgID="Equation.DSMT4" ShapeID="_x0000_i1046" DrawAspect="Content" ObjectID="_1538972383" r:id="rId50"/>
        </w:object>
      </w:r>
    </w:p>
    <w:p w:rsidR="00653E3E" w:rsidRPr="00FB17DF" w:rsidRDefault="00653E3E" w:rsidP="00653E3E">
      <w:r>
        <w:t>Получаем</w:t>
      </w:r>
      <w:r w:rsidRPr="003B3247">
        <w:t>:</w:t>
      </w:r>
      <w:r>
        <w:t xml:space="preserve"> </w:t>
      </w:r>
    </w:p>
    <w:p w:rsidR="003D4CF9" w:rsidRDefault="001614BB" w:rsidP="001614BB">
      <w:pPr>
        <w:pStyle w:val="MTDisplayEquation"/>
      </w:pPr>
      <w:r>
        <w:tab/>
      </w:r>
      <w:r w:rsidR="0081441D" w:rsidRPr="001614BB">
        <w:rPr>
          <w:position w:val="-66"/>
        </w:rPr>
        <w:object w:dxaOrig="6940" w:dyaOrig="1460">
          <v:shape id="_x0000_i1047" type="#_x0000_t75" style="width:346.5pt;height:72.75pt" o:ole="">
            <v:imagedata r:id="rId51" o:title=""/>
          </v:shape>
          <o:OLEObject Type="Embed" ProgID="Equation.DSMT4" ShapeID="_x0000_i1047" DrawAspect="Content" ObjectID="_1538972384" r:id="rId52"/>
        </w:object>
      </w:r>
      <w:r>
        <w:t xml:space="preserve"> </w:t>
      </w:r>
    </w:p>
    <w:p w:rsidR="001614BB" w:rsidRPr="002C4E50" w:rsidRDefault="002C4E50" w:rsidP="00977F68">
      <w:r>
        <w:t>Разобьём систему на поперечные и продольные компоненты</w:t>
      </w:r>
      <w:r w:rsidRPr="002C4E50">
        <w:t>:</w:t>
      </w:r>
    </w:p>
    <w:p w:rsidR="002C4E50" w:rsidRDefault="002C4E50" w:rsidP="002C4E50">
      <w:pPr>
        <w:pStyle w:val="MTDisplayEquation"/>
      </w:pPr>
      <w:r>
        <w:tab/>
      </w:r>
      <w:r w:rsidRPr="002C4E50">
        <w:rPr>
          <w:position w:val="-38"/>
        </w:rPr>
        <w:object w:dxaOrig="3200" w:dyaOrig="900">
          <v:shape id="_x0000_i1048" type="#_x0000_t75" style="width:159.75pt;height:45pt" o:ole="">
            <v:imagedata r:id="rId53" o:title=""/>
          </v:shape>
          <o:OLEObject Type="Embed" ProgID="Equation.DSMT4" ShapeID="_x0000_i1048" DrawAspect="Content" ObjectID="_1538972385" r:id="rId54"/>
        </w:object>
      </w:r>
      <w:r>
        <w:t xml:space="preserve"> </w:t>
      </w:r>
    </w:p>
    <w:p w:rsidR="002C4E50" w:rsidRDefault="002C4E50" w:rsidP="002C4E50">
      <w:pPr>
        <w:pStyle w:val="MTDisplayEquation"/>
      </w:pPr>
      <w:r>
        <w:tab/>
      </w:r>
      <w:r w:rsidR="0081441D" w:rsidRPr="001614BB">
        <w:rPr>
          <w:position w:val="-66"/>
        </w:rPr>
        <w:object w:dxaOrig="7839" w:dyaOrig="1460">
          <v:shape id="_x0000_i1049" type="#_x0000_t75" style="width:392.25pt;height:72.75pt" o:ole="">
            <v:imagedata r:id="rId55" o:title=""/>
          </v:shape>
          <o:OLEObject Type="Embed" ProgID="Equation.DSMT4" ShapeID="_x0000_i1049" DrawAspect="Content" ObjectID="_1538972386" r:id="rId56"/>
        </w:object>
      </w:r>
      <w:r>
        <w:t xml:space="preserve"> </w:t>
      </w:r>
    </w:p>
    <w:p w:rsidR="002C4E50" w:rsidRPr="00B95F28" w:rsidRDefault="00B95F28" w:rsidP="00977F68">
      <w:r>
        <w:t>Подставляем первые два уравнения во вторые</w:t>
      </w:r>
      <w:r w:rsidRPr="00B95F28">
        <w:t>:</w:t>
      </w:r>
    </w:p>
    <w:p w:rsidR="00B95F28" w:rsidRDefault="00B95F28" w:rsidP="00B95F28">
      <w:pPr>
        <w:pStyle w:val="MTDisplayEquation"/>
      </w:pPr>
      <w:r>
        <w:tab/>
      </w:r>
      <w:r w:rsidR="0081441D" w:rsidRPr="00476B39">
        <w:rPr>
          <w:position w:val="-96"/>
        </w:rPr>
        <w:object w:dxaOrig="9240" w:dyaOrig="2060">
          <v:shape id="_x0000_i1050" type="#_x0000_t75" style="width:462pt;height:102.75pt" o:ole="">
            <v:imagedata r:id="rId57" o:title=""/>
          </v:shape>
          <o:OLEObject Type="Embed" ProgID="Equation.DSMT4" ShapeID="_x0000_i1050" DrawAspect="Content" ObjectID="_1538972387" r:id="rId58"/>
        </w:object>
      </w:r>
      <w:r>
        <w:t xml:space="preserve"> </w:t>
      </w:r>
    </w:p>
    <w:p w:rsidR="00B95F28" w:rsidRPr="001E5609" w:rsidRDefault="005F7F6E" w:rsidP="00977F68">
      <w:r w:rsidRPr="005F7F6E">
        <w:rPr>
          <w:highlight w:val="yellow"/>
        </w:rPr>
        <w:t>По неизвестной мне пока причине</w:t>
      </w:r>
      <w:r w:rsidR="001E5609">
        <w:t xml:space="preserve"> поперечные компоненты </w:t>
      </w:r>
      <w:r w:rsidR="001E5609">
        <w:rPr>
          <w:lang w:val="en-US"/>
        </w:rPr>
        <w:t>a</w:t>
      </w:r>
      <w:r w:rsidR="001E5609" w:rsidRPr="001E5609">
        <w:t>-</w:t>
      </w:r>
      <w:r w:rsidR="001E5609">
        <w:t>добавок полагают равными нулю и отсюда получают</w:t>
      </w:r>
      <w:r w:rsidR="001E5609" w:rsidRPr="001E5609">
        <w:t xml:space="preserve"> </w:t>
      </w:r>
      <w:r w:rsidR="001E5609">
        <w:rPr>
          <w:lang w:val="en-US"/>
        </w:rPr>
        <w:t>c</w:t>
      </w:r>
      <w:r w:rsidR="001E5609">
        <w:t xml:space="preserve"> учётом условия ортогональности</w:t>
      </w:r>
      <w:r w:rsidR="001E5609" w:rsidRPr="001E5609">
        <w:t>:</w:t>
      </w:r>
    </w:p>
    <w:p w:rsidR="001E5609" w:rsidRDefault="001E5609" w:rsidP="001E5609">
      <w:pPr>
        <w:pStyle w:val="MTDisplayEquation"/>
      </w:pPr>
      <w:r>
        <w:tab/>
      </w:r>
      <w:r w:rsidR="0081441D" w:rsidRPr="00AC62C0">
        <w:rPr>
          <w:position w:val="-140"/>
        </w:rPr>
        <w:object w:dxaOrig="6940" w:dyaOrig="2600">
          <v:shape id="_x0000_i1051" type="#_x0000_t75" style="width:347.25pt;height:129.75pt" o:ole="">
            <v:imagedata r:id="rId59" o:title=""/>
          </v:shape>
          <o:OLEObject Type="Embed" ProgID="Equation.DSMT4" ShapeID="_x0000_i1051" DrawAspect="Content" ObjectID="_1538972388" r:id="rId60"/>
        </w:object>
      </w:r>
      <w:r>
        <w:t xml:space="preserve"> </w:t>
      </w:r>
    </w:p>
    <w:p w:rsidR="001E5609" w:rsidRPr="0081441D" w:rsidRDefault="00FD6FA7" w:rsidP="00977F68">
      <w:r>
        <w:t>Воспользуемся</w:t>
      </w:r>
      <w:r w:rsidR="00AC62C0">
        <w:t xml:space="preserve"> тождество</w:t>
      </w:r>
      <w:r>
        <w:t>м</w:t>
      </w:r>
      <w:r w:rsidR="00AC62C0" w:rsidRPr="0081441D">
        <w:t>:</w:t>
      </w:r>
    </w:p>
    <w:p w:rsidR="00AC62C0" w:rsidRPr="0081441D" w:rsidRDefault="00AC62C0" w:rsidP="00AC62C0">
      <w:pPr>
        <w:pStyle w:val="MTDisplayEquation"/>
      </w:pPr>
      <w:r w:rsidRPr="0081441D">
        <w:tab/>
      </w:r>
      <w:r w:rsidR="00796787" w:rsidRPr="00796787">
        <w:rPr>
          <w:position w:val="-6"/>
          <w:lang w:val="en-US"/>
        </w:rPr>
        <w:object w:dxaOrig="2659" w:dyaOrig="300">
          <v:shape id="_x0000_i1052" type="#_x0000_t75" style="width:132.75pt;height:15pt" o:ole="">
            <v:imagedata r:id="rId61" o:title=""/>
          </v:shape>
          <o:OLEObject Type="Embed" ProgID="Equation.DSMT4" ShapeID="_x0000_i1052" DrawAspect="Content" ObjectID="_1538972389" r:id="rId62"/>
        </w:object>
      </w:r>
      <w:r w:rsidRPr="0081441D">
        <w:t xml:space="preserve"> </w:t>
      </w:r>
    </w:p>
    <w:p w:rsidR="00AC62C0" w:rsidRPr="0081441D" w:rsidRDefault="00FD6FA7" w:rsidP="00FD6FA7">
      <w:pPr>
        <w:pStyle w:val="MTDisplayEquation"/>
      </w:pPr>
      <w:r w:rsidRPr="0081441D">
        <w:tab/>
      </w:r>
      <w:r w:rsidR="008C017D" w:rsidRPr="00FD6FA7">
        <w:rPr>
          <w:position w:val="-12"/>
          <w:lang w:val="en-US"/>
        </w:rPr>
        <w:object w:dxaOrig="8340" w:dyaOrig="420">
          <v:shape id="_x0000_i1053" type="#_x0000_t75" style="width:416.25pt;height:21pt" o:ole="">
            <v:imagedata r:id="rId63" o:title=""/>
          </v:shape>
          <o:OLEObject Type="Embed" ProgID="Equation.DSMT4" ShapeID="_x0000_i1053" DrawAspect="Content" ObjectID="_1538972390" r:id="rId64"/>
        </w:object>
      </w:r>
      <w:r w:rsidRPr="0081441D">
        <w:t xml:space="preserve"> </w:t>
      </w:r>
    </w:p>
    <w:p w:rsidR="00FD6FA7" w:rsidRPr="0081441D" w:rsidRDefault="00FD6FA7" w:rsidP="00977F68">
      <w:r>
        <w:t>Тогда</w:t>
      </w:r>
      <w:r w:rsidRPr="0081441D">
        <w:t>:</w:t>
      </w:r>
    </w:p>
    <w:p w:rsidR="00FD6FA7" w:rsidRPr="00D96885" w:rsidRDefault="00FD6FA7" w:rsidP="00FD6FA7">
      <w:pPr>
        <w:pStyle w:val="MTDisplayEquation"/>
      </w:pPr>
      <w:r w:rsidRPr="0081441D">
        <w:lastRenderedPageBreak/>
        <w:tab/>
      </w:r>
      <w:r w:rsidR="008C017D" w:rsidRPr="00D96885">
        <w:rPr>
          <w:position w:val="-86"/>
          <w:lang w:val="en-US"/>
        </w:rPr>
        <w:object w:dxaOrig="7540" w:dyaOrig="1860">
          <v:shape id="_x0000_i1054" type="#_x0000_t75" style="width:376.5pt;height:93pt" o:ole="">
            <v:imagedata r:id="rId65" o:title=""/>
          </v:shape>
          <o:OLEObject Type="Embed" ProgID="Equation.DSMT4" ShapeID="_x0000_i1054" DrawAspect="Content" ObjectID="_1538972391" r:id="rId66"/>
        </w:object>
      </w:r>
      <w:r w:rsidRPr="00D96885">
        <w:t xml:space="preserve"> </w:t>
      </w:r>
    </w:p>
    <w:p w:rsidR="00FD6FA7" w:rsidRPr="00D96885" w:rsidRDefault="00D96885" w:rsidP="00977F68">
      <w:r>
        <w:t>Учитывая, что на контуре функции нулевые, получаем</w:t>
      </w:r>
      <w:r w:rsidRPr="00D96885">
        <w:t>:</w:t>
      </w:r>
    </w:p>
    <w:p w:rsidR="00D96885" w:rsidRPr="00D96885" w:rsidRDefault="00D96885" w:rsidP="00D96885">
      <w:pPr>
        <w:pStyle w:val="MTDisplayEquation"/>
      </w:pPr>
      <w:r w:rsidRPr="0081441D">
        <w:tab/>
      </w:r>
      <w:r w:rsidR="00422B4E" w:rsidRPr="00D96885">
        <w:rPr>
          <w:position w:val="-48"/>
          <w:lang w:val="en-US"/>
        </w:rPr>
        <w:object w:dxaOrig="4920" w:dyaOrig="920">
          <v:shape id="_x0000_i1055" type="#_x0000_t75" style="width:246pt;height:45.75pt" o:ole="">
            <v:imagedata r:id="rId67" o:title=""/>
          </v:shape>
          <o:OLEObject Type="Embed" ProgID="Equation.DSMT4" ShapeID="_x0000_i1055" DrawAspect="Content" ObjectID="_1538972392" r:id="rId68"/>
        </w:object>
      </w:r>
      <w:r w:rsidRPr="00D96885">
        <w:t xml:space="preserve"> </w:t>
      </w:r>
    </w:p>
    <w:p w:rsidR="00D96885" w:rsidRPr="0066634B" w:rsidRDefault="0066634B" w:rsidP="00977F68">
      <w:r>
        <w:t>Осталось отсюда получить стационарное и нестационарное уравнение воз</w:t>
      </w:r>
      <w:r w:rsidR="00F30AF5">
        <w:t>б</w:t>
      </w:r>
      <w:r>
        <w:t>у</w:t>
      </w:r>
      <w:r w:rsidR="00F30AF5">
        <w:t>жд</w:t>
      </w:r>
      <w:r>
        <w:t>ения</w:t>
      </w:r>
      <w:r w:rsidRPr="0066634B">
        <w:t>:</w:t>
      </w:r>
    </w:p>
    <w:p w:rsidR="0066634B" w:rsidRDefault="0066634B" w:rsidP="0066634B">
      <w:pPr>
        <w:pStyle w:val="MTDisplayEquation"/>
      </w:pPr>
      <w:r>
        <w:tab/>
      </w:r>
      <w:r w:rsidR="00422B4E" w:rsidRPr="0066634B">
        <w:rPr>
          <w:position w:val="-48"/>
        </w:rPr>
        <w:object w:dxaOrig="5620" w:dyaOrig="920">
          <v:shape id="_x0000_i1056" type="#_x0000_t75" style="width:281.25pt;height:45.75pt" o:ole="">
            <v:imagedata r:id="rId69" o:title=""/>
          </v:shape>
          <o:OLEObject Type="Embed" ProgID="Equation.DSMT4" ShapeID="_x0000_i1056" DrawAspect="Content" ObjectID="_1538972393" r:id="rId70"/>
        </w:object>
      </w:r>
      <w:r>
        <w:t xml:space="preserve"> </w:t>
      </w:r>
      <w:bookmarkStart w:id="0" w:name="_GoBack"/>
      <w:bookmarkEnd w:id="0"/>
    </w:p>
    <w:p w:rsidR="003500D6" w:rsidRPr="00590201" w:rsidRDefault="003500D6" w:rsidP="003500D6">
      <w:pPr>
        <w:pStyle w:val="MTDisplayEquation"/>
      </w:pPr>
      <w:r>
        <w:tab/>
      </w:r>
      <w:r w:rsidR="00422935" w:rsidRPr="003D11CD">
        <w:rPr>
          <w:position w:val="-150"/>
        </w:rPr>
        <w:object w:dxaOrig="8559" w:dyaOrig="2960">
          <v:shape id="_x0000_i1057" type="#_x0000_t75" style="width:427.5pt;height:147.75pt" o:ole="">
            <v:imagedata r:id="rId71" o:title=""/>
          </v:shape>
          <o:OLEObject Type="Embed" ProgID="Equation.DSMT4" ShapeID="_x0000_i1057" DrawAspect="Content" ObjectID="_1538972394" r:id="rId72"/>
        </w:object>
      </w:r>
      <w:r>
        <w:t xml:space="preserve"> </w:t>
      </w:r>
    </w:p>
    <w:p w:rsidR="0066634B" w:rsidRPr="008C017D" w:rsidRDefault="0081441D" w:rsidP="00977F68">
      <w:pPr>
        <w:rPr>
          <w:u w:val="single"/>
        </w:rPr>
      </w:pPr>
      <w:r w:rsidRPr="0081441D">
        <w:rPr>
          <w:u w:val="single"/>
        </w:rPr>
        <w:t xml:space="preserve">Замечание: </w:t>
      </w:r>
      <w:r>
        <w:rPr>
          <w:u w:val="single"/>
        </w:rPr>
        <w:t xml:space="preserve">Обычно задачу рассматривают </w:t>
      </w:r>
      <w:r w:rsidR="008C017D">
        <w:rPr>
          <w:u w:val="single"/>
        </w:rPr>
        <w:t xml:space="preserve">без преобразования Фурье по </w:t>
      </w:r>
      <w:r w:rsidR="008C017D">
        <w:rPr>
          <w:u w:val="single"/>
          <w:lang w:val="en-US"/>
        </w:rPr>
        <w:t>z</w:t>
      </w:r>
      <w:r w:rsidR="008C017D" w:rsidRPr="008C017D">
        <w:rPr>
          <w:u w:val="single"/>
        </w:rPr>
        <w:t>:</w:t>
      </w:r>
    </w:p>
    <w:p w:rsidR="008C017D" w:rsidRPr="003B3247" w:rsidRDefault="008C017D" w:rsidP="008C017D">
      <w:pPr>
        <w:pStyle w:val="MTDisplayEquation"/>
      </w:pPr>
      <w:r>
        <w:tab/>
      </w:r>
      <w:r w:rsidRPr="008C017D">
        <w:rPr>
          <w:position w:val="-72"/>
        </w:rPr>
        <w:object w:dxaOrig="4099" w:dyaOrig="1579">
          <v:shape id="_x0000_i1058" type="#_x0000_t75" style="width:204.75pt;height:79.5pt" o:ole="">
            <v:imagedata r:id="rId73" o:title=""/>
          </v:shape>
          <o:OLEObject Type="Embed" ProgID="Equation.DSMT4" ShapeID="_x0000_i1058" DrawAspect="Content" ObjectID="_1538972395" r:id="rId74"/>
        </w:object>
      </w:r>
      <w:r>
        <w:t xml:space="preserve"> </w:t>
      </w:r>
    </w:p>
    <w:p w:rsidR="008C017D" w:rsidRPr="00F30AF5" w:rsidRDefault="008C017D" w:rsidP="00977F68">
      <w:pPr>
        <w:rPr>
          <w:u w:val="single"/>
        </w:rPr>
      </w:pPr>
      <w:r>
        <w:rPr>
          <w:u w:val="single"/>
        </w:rPr>
        <w:t>В этом случае решение нужно искать в виде</w:t>
      </w:r>
      <w:r w:rsidRPr="008C017D">
        <w:rPr>
          <w:u w:val="single"/>
        </w:rPr>
        <w:t>:</w:t>
      </w:r>
    </w:p>
    <w:p w:rsidR="00422935" w:rsidRPr="00422935" w:rsidRDefault="00422935" w:rsidP="00422935">
      <w:pPr>
        <w:pStyle w:val="MTDisplayEquation"/>
      </w:pPr>
      <w:r w:rsidRPr="003B3247">
        <w:tab/>
      </w:r>
      <w:r w:rsidRPr="003D4CF9">
        <w:rPr>
          <w:position w:val="-66"/>
          <w:lang w:val="en-US"/>
        </w:rPr>
        <w:object w:dxaOrig="2980" w:dyaOrig="1460">
          <v:shape id="_x0000_i1059" type="#_x0000_t75" style="width:149.25pt;height:72.75pt" o:ole="">
            <v:imagedata r:id="rId75" o:title=""/>
          </v:shape>
          <o:OLEObject Type="Embed" ProgID="Equation.DSMT4" ShapeID="_x0000_i1059" DrawAspect="Content" ObjectID="_1538972396" r:id="rId76"/>
        </w:object>
      </w:r>
      <w:r w:rsidRPr="003B3247">
        <w:t xml:space="preserve"> </w:t>
      </w:r>
    </w:p>
    <w:p w:rsidR="005F7F6E" w:rsidRPr="005F7F6E" w:rsidRDefault="00422935" w:rsidP="00977F68">
      <w:pPr>
        <w:rPr>
          <w:u w:val="single"/>
        </w:rPr>
      </w:pPr>
      <w:r>
        <w:rPr>
          <w:u w:val="single"/>
        </w:rPr>
        <w:t>Понять</w:t>
      </w:r>
      <w:r w:rsidRPr="00422935">
        <w:rPr>
          <w:u w:val="single"/>
        </w:rPr>
        <w:t>,</w:t>
      </w:r>
      <w:r>
        <w:rPr>
          <w:u w:val="single"/>
        </w:rPr>
        <w:t xml:space="preserve"> почему данный вид здесь можно использовать, а выше использовать нельзя</w:t>
      </w:r>
      <w:r w:rsidR="005F7F6E" w:rsidRPr="005F7F6E">
        <w:rPr>
          <w:u w:val="single"/>
        </w:rPr>
        <w:t xml:space="preserve">, </w:t>
      </w:r>
      <w:r w:rsidR="005F7F6E">
        <w:rPr>
          <w:u w:val="single"/>
        </w:rPr>
        <w:t>то есть искать решение системы выше в виде</w:t>
      </w:r>
      <w:r w:rsidR="005F7F6E" w:rsidRPr="005F7F6E">
        <w:rPr>
          <w:u w:val="single"/>
        </w:rPr>
        <w:t>:</w:t>
      </w:r>
    </w:p>
    <w:p w:rsidR="005F7F6E" w:rsidRPr="00422935" w:rsidRDefault="005F7F6E" w:rsidP="005F7F6E">
      <w:pPr>
        <w:pStyle w:val="MTDisplayEquation"/>
      </w:pPr>
      <w:r w:rsidRPr="003B3247">
        <w:tab/>
      </w:r>
      <w:r w:rsidRPr="003D4CF9">
        <w:rPr>
          <w:position w:val="-66"/>
          <w:lang w:val="en-US"/>
        </w:rPr>
        <w:object w:dxaOrig="3040" w:dyaOrig="1460">
          <v:shape id="_x0000_i1060" type="#_x0000_t75" style="width:152.25pt;height:72.75pt" o:ole="">
            <v:imagedata r:id="rId77" o:title=""/>
          </v:shape>
          <o:OLEObject Type="Embed" ProgID="Equation.DSMT4" ShapeID="_x0000_i1060" DrawAspect="Content" ObjectID="_1538972397" r:id="rId78"/>
        </w:object>
      </w:r>
      <w:r w:rsidRPr="003B3247">
        <w:t xml:space="preserve"> </w:t>
      </w:r>
    </w:p>
    <w:p w:rsidR="005F7F6E" w:rsidRPr="00F30AF5" w:rsidRDefault="005F7F6E" w:rsidP="00977F68">
      <w:pPr>
        <w:rPr>
          <w:u w:val="single"/>
        </w:rPr>
      </w:pPr>
    </w:p>
    <w:p w:rsidR="00422935" w:rsidRPr="00422935" w:rsidRDefault="00422935" w:rsidP="00977F68">
      <w:pPr>
        <w:rPr>
          <w:u w:val="single"/>
        </w:rPr>
      </w:pPr>
      <w:r>
        <w:rPr>
          <w:u w:val="single"/>
        </w:rPr>
        <w:t>предоставляется читателю, намекну лишь, что нужно проанализировать от каких переменных зависят левые и правые части каждого из равенств.</w:t>
      </w:r>
    </w:p>
    <w:sectPr w:rsidR="00422935" w:rsidRPr="00422935" w:rsidSect="00735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46" w:rsidRDefault="000E3A46" w:rsidP="0081441D">
      <w:pPr>
        <w:spacing w:after="0" w:line="240" w:lineRule="auto"/>
      </w:pPr>
      <w:r>
        <w:separator/>
      </w:r>
    </w:p>
  </w:endnote>
  <w:endnote w:type="continuationSeparator" w:id="0">
    <w:p w:rsidR="000E3A46" w:rsidRDefault="000E3A46" w:rsidP="0081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46" w:rsidRDefault="000E3A46" w:rsidP="0081441D">
      <w:pPr>
        <w:spacing w:after="0" w:line="240" w:lineRule="auto"/>
      </w:pPr>
      <w:r>
        <w:separator/>
      </w:r>
    </w:p>
  </w:footnote>
  <w:footnote w:type="continuationSeparator" w:id="0">
    <w:p w:rsidR="000E3A46" w:rsidRDefault="000E3A46" w:rsidP="0081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43"/>
    <w:rsid w:val="00021CD6"/>
    <w:rsid w:val="00042437"/>
    <w:rsid w:val="00051174"/>
    <w:rsid w:val="00092ED2"/>
    <w:rsid w:val="000A5D58"/>
    <w:rsid w:val="000B08AF"/>
    <w:rsid w:val="000C3407"/>
    <w:rsid w:val="000E3A46"/>
    <w:rsid w:val="000F40F6"/>
    <w:rsid w:val="000F53A5"/>
    <w:rsid w:val="001047A9"/>
    <w:rsid w:val="001205B1"/>
    <w:rsid w:val="00157260"/>
    <w:rsid w:val="001614BB"/>
    <w:rsid w:val="0019002B"/>
    <w:rsid w:val="00192924"/>
    <w:rsid w:val="00197AF0"/>
    <w:rsid w:val="001D6697"/>
    <w:rsid w:val="001E5609"/>
    <w:rsid w:val="001F21AC"/>
    <w:rsid w:val="00202631"/>
    <w:rsid w:val="002133A1"/>
    <w:rsid w:val="00257567"/>
    <w:rsid w:val="002703E7"/>
    <w:rsid w:val="002C4E50"/>
    <w:rsid w:val="002D457C"/>
    <w:rsid w:val="00304B0B"/>
    <w:rsid w:val="00311318"/>
    <w:rsid w:val="003500D6"/>
    <w:rsid w:val="00396280"/>
    <w:rsid w:val="003B3247"/>
    <w:rsid w:val="003C6249"/>
    <w:rsid w:val="003D11CD"/>
    <w:rsid w:val="003D14B9"/>
    <w:rsid w:val="003D4CF9"/>
    <w:rsid w:val="003E35B2"/>
    <w:rsid w:val="0041482F"/>
    <w:rsid w:val="00422935"/>
    <w:rsid w:val="00422B4E"/>
    <w:rsid w:val="00423C60"/>
    <w:rsid w:val="0047516E"/>
    <w:rsid w:val="00476B39"/>
    <w:rsid w:val="0048739D"/>
    <w:rsid w:val="004A708B"/>
    <w:rsid w:val="004B596E"/>
    <w:rsid w:val="00590201"/>
    <w:rsid w:val="005A73E1"/>
    <w:rsid w:val="005D3AF9"/>
    <w:rsid w:val="005D465D"/>
    <w:rsid w:val="005F32D5"/>
    <w:rsid w:val="005F7F6E"/>
    <w:rsid w:val="00607760"/>
    <w:rsid w:val="0064563F"/>
    <w:rsid w:val="00653E3E"/>
    <w:rsid w:val="0066634B"/>
    <w:rsid w:val="006740EF"/>
    <w:rsid w:val="00727DA9"/>
    <w:rsid w:val="00735A43"/>
    <w:rsid w:val="00755B98"/>
    <w:rsid w:val="007836E2"/>
    <w:rsid w:val="00796787"/>
    <w:rsid w:val="007967FA"/>
    <w:rsid w:val="007F5FBC"/>
    <w:rsid w:val="0081441D"/>
    <w:rsid w:val="00815A2E"/>
    <w:rsid w:val="008239AD"/>
    <w:rsid w:val="00844C1E"/>
    <w:rsid w:val="0086020F"/>
    <w:rsid w:val="00863318"/>
    <w:rsid w:val="008844B5"/>
    <w:rsid w:val="008A56CA"/>
    <w:rsid w:val="008C017D"/>
    <w:rsid w:val="009231B9"/>
    <w:rsid w:val="00931A36"/>
    <w:rsid w:val="00975102"/>
    <w:rsid w:val="00977F68"/>
    <w:rsid w:val="009847C8"/>
    <w:rsid w:val="009A7475"/>
    <w:rsid w:val="009D16B4"/>
    <w:rsid w:val="00AC08E5"/>
    <w:rsid w:val="00AC4E2E"/>
    <w:rsid w:val="00AC62C0"/>
    <w:rsid w:val="00AF7F47"/>
    <w:rsid w:val="00B0467C"/>
    <w:rsid w:val="00B27C93"/>
    <w:rsid w:val="00B36392"/>
    <w:rsid w:val="00B90756"/>
    <w:rsid w:val="00B95F28"/>
    <w:rsid w:val="00C958F3"/>
    <w:rsid w:val="00CC0382"/>
    <w:rsid w:val="00D3586E"/>
    <w:rsid w:val="00D3631C"/>
    <w:rsid w:val="00D478E6"/>
    <w:rsid w:val="00D96885"/>
    <w:rsid w:val="00DA4B88"/>
    <w:rsid w:val="00DD1026"/>
    <w:rsid w:val="00DD6FE2"/>
    <w:rsid w:val="00E46CE3"/>
    <w:rsid w:val="00E4749E"/>
    <w:rsid w:val="00E537CA"/>
    <w:rsid w:val="00E73232"/>
    <w:rsid w:val="00EB344F"/>
    <w:rsid w:val="00ED6C2C"/>
    <w:rsid w:val="00F30AF5"/>
    <w:rsid w:val="00F60893"/>
    <w:rsid w:val="00F77200"/>
    <w:rsid w:val="00F82E66"/>
    <w:rsid w:val="00FC0F5D"/>
    <w:rsid w:val="00F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4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35A43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5A43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A43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A43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35A43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5A43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35A43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F32D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5F32D5"/>
  </w:style>
  <w:style w:type="paragraph" w:styleId="a4">
    <w:name w:val="header"/>
    <w:basedOn w:val="a"/>
    <w:link w:val="a5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41D"/>
  </w:style>
  <w:style w:type="paragraph" w:styleId="a6">
    <w:name w:val="footer"/>
    <w:basedOn w:val="a"/>
    <w:link w:val="a7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4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35A43"/>
    <w:pPr>
      <w:keepNext/>
      <w:keepLines/>
      <w:spacing w:before="60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5A43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Cs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A43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A43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735A43"/>
    <w:rPr>
      <w:rFonts w:asciiTheme="majorHAnsi" w:eastAsiaTheme="majorEastAsia" w:hAnsiTheme="majorHAnsi" w:cstheme="majorBidi"/>
      <w:bCs/>
      <w:sz w:val="28"/>
      <w:szCs w:val="26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5A43"/>
    <w:rPr>
      <w:rFonts w:asciiTheme="majorHAnsi" w:eastAsiaTheme="majorEastAsia" w:hAnsiTheme="majorHAnsi" w:cstheme="majorBidi"/>
      <w:bCs/>
      <w:u w:val="single"/>
    </w:rPr>
  </w:style>
  <w:style w:type="paragraph" w:styleId="a3">
    <w:name w:val="List Paragraph"/>
    <w:basedOn w:val="a"/>
    <w:uiPriority w:val="34"/>
    <w:qFormat/>
    <w:rsid w:val="00735A43"/>
    <w:pPr>
      <w:ind w:firstLine="709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F32D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5F32D5"/>
  </w:style>
  <w:style w:type="paragraph" w:styleId="a4">
    <w:name w:val="header"/>
    <w:basedOn w:val="a"/>
    <w:link w:val="a5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41D"/>
  </w:style>
  <w:style w:type="paragraph" w:styleId="a6">
    <w:name w:val="footer"/>
    <w:basedOn w:val="a"/>
    <w:link w:val="a7"/>
    <w:uiPriority w:val="99"/>
    <w:unhideWhenUsed/>
    <w:rsid w:val="0081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microsoft.com/office/2007/relationships/stylesWithEffects" Target="stylesWithEffect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 тем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13</cp:revision>
  <dcterms:created xsi:type="dcterms:W3CDTF">2016-04-26T14:57:00Z</dcterms:created>
  <dcterms:modified xsi:type="dcterms:W3CDTF">2016-10-26T04:32:00Z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