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Coding Challenge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Question3 : what are the key things you would consider when creating/consuming an API to ensure that it is secure and reliable?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Answer: First thing i have to consider is exception so i have consider category exception.Sometimes user enter the small letter or all capital letter in category so to check that i have converted both string to lowercase and also in JSON some entries are special character so i use split method that present in spring and i check only first word of that string.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secure this application we have to use the spring security and exception so that your application will work smoothly.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Theoretical Challenge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How will you tackle the challenge above?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Ans: First I will read the file and  split by using comma(,) then I will store it in the string array.then i will check that it is integer or character.if that is character then i will store it in map 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What type of errors you would you check for?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Ans: When i try to convert the number then it will give the NumberNotFoundException so i have to convert the number accordingly.then I will check for Circular Exception because some time we can get the circular or stackoutofboundexception 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How might a user break your code?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try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BufferedReader br = new BufferedReader(new FileReader(".csv"));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while(br.readLine()!=null)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String[] str=br.readLine().split(",");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HashMap&lt;String,String&gt; hmap=new HashMap&lt;&gt;();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for(String s:str)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String[] st=s.split(":");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hmap.put(st[0], st[1]);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} catch (FileNotFoundException e)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}  catch(IOException e)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