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80" w:line="269" w:lineRule="auto"/>
      </w:pPr>
      <w:r>
        <w:rPr>
          <w:rFonts w:ascii="Noto Sans CJK SC" w:hAnsi="Noto Sans CJK SC" w:eastAsia="Noto Sans CJK SC"/>
          <w:b/>
          <w:color w:val="F4B400"/>
          <w:sz w:val="60"/>
        </w:rPr>
        <w:t>好东西</w:t>
      </w:r>
    </w:p>
    <w:p>
      <w:pPr>
        <w:spacing w:after="200" w:line="269" w:lineRule="auto"/>
      </w:pPr>
      <w:r>
        <w:rPr>
          <w:rFonts w:ascii="Noto Sans CJK SC" w:hAnsi="Noto Sans CJK SC" w:eastAsia="Noto Sans CJK SC"/>
          <w:b/>
          <w:color w:val="111827"/>
          <w:sz w:val="52"/>
        </w:rPr>
        <w:t>Website Demo Content Specification</w:t>
      </w:r>
    </w:p>
    <w:p>
      <w:pPr>
        <w:spacing w:after="360" w:line="269" w:lineRule="auto"/>
      </w:pPr>
      <w:r>
        <w:rPr>
          <w:rFonts w:ascii="Noto Sans CJK SC" w:hAnsi="Noto Sans CJK SC" w:eastAsia="Noto Sans CJK SC"/>
          <w:b w:val="0"/>
          <w:color w:val="4B5563"/>
          <w:sz w:val="26"/>
        </w:rPr>
        <w:t>What content must exist to clearly demonstrate the product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Core product promise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A simple, friendly site for ordinary people to keep up with practical AI, basic investing knowledge, and efficiency/personal-growth ideas — without jargon, hype, or information overload.</w:t>
            </w:r>
          </w:p>
        </w:tc>
      </w:tr>
    </w:tbl>
    <w:p>
      <w:pPr>
        <w:spacing w:after="0" w:line="269" w:lineRule="auto"/>
      </w:pPr>
    </w:p>
    <w:p>
      <w:pPr>
        <w:spacing w:after="200" w:line="269" w:lineRule="auto"/>
      </w:pPr>
      <w:r>
        <w:rPr>
          <w:rFonts w:ascii="Noto Sans CJK SC" w:hAnsi="Noto Sans CJK SC" w:eastAsia="Noto Sans CJK SC"/>
          <w:b w:val="0"/>
          <w:color w:val="4B5563"/>
          <w:sz w:val="21"/>
        </w:rPr>
        <w:t>This document is not a full PRD. It is a demo checklist: the minimum content, sample topics, page structure, and demo flow needed to make the concept immediately understandable.</w:t>
      </w:r>
    </w:p>
    <w:p>
      <w:pPr>
        <w:spacing w:before="120" w:after="100" w:line="269" w:lineRule="auto"/>
      </w:pPr>
      <w:r>
        <w:rPr>
          <w:rFonts w:ascii="Noto Sans CJK SC" w:hAnsi="Noto Sans CJK SC" w:eastAsia="Noto Sans CJK SC"/>
          <w:b/>
          <w:color w:val="111827"/>
          <w:sz w:val="27"/>
        </w:rPr>
        <w:t>What the demo should prove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The site helps a non-expert understand “what is useful this week” in under 10 minutes.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AI content is practical: users can copy a method and use it immediately.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Investing content teaches basic concepts and explains market updates — it does not give stock-picking calls.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Efficiency &amp; growth content turns tools and methods into small, actionable improvements.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The resource library supports the editorial content; it is not the whole product.</w:t>
      </w:r>
    </w:p>
    <w:p>
      <w:pPr>
        <w:spacing w:after="0" w:line="269" w:lineRule="auto"/>
      </w:pPr>
      <w:r>
        <w:rPr>
          <w:rFonts w:ascii="Noto Sans CJK SC" w:hAnsi="Noto Sans CJK SC" w:eastAsia="Noto Sans CJK SC"/>
          <w:b w:val="0"/>
          <w:color w:val="6B7280"/>
          <w:sz w:val="19"/>
        </w:rPr>
        <w:t>Recommended demo length: 5–7 minutes. Recommended MVP content volume: ~25–35 polished content items, not hundreds of links.</w:t>
      </w:r>
    </w:p>
    <w:p>
      <w:pPr>
        <w:spacing w:line="269" w:lineRule="auto"/>
      </w:pPr>
      <w:r>
        <w:br w:type="page"/>
      </w:r>
    </w:p>
    <w:p>
      <w:pPr>
        <w:spacing w:before="80" w:after="160" w:line="269" w:lineRule="auto"/>
      </w:pPr>
      <w:r>
        <w:rPr>
          <w:rFonts w:ascii="Noto Sans CJK SC" w:hAnsi="Noto Sans CJK SC" w:eastAsia="Noto Sans CJK SC"/>
          <w:b/>
          <w:color w:val="111827"/>
          <w:sz w:val="36"/>
        </w:rPr>
        <w:t>1. Demo content at a glance</w:t>
      </w:r>
    </w:p>
    <w:p>
      <w:pPr>
        <w:spacing w:after="160" w:line="269" w:lineRule="auto"/>
      </w:pPr>
      <w:r>
        <w:rPr>
          <w:rFonts w:ascii="Noto Sans CJK SC" w:hAnsi="Noto Sans CJK SC" w:eastAsia="Noto Sans CJK SC"/>
          <w:b w:val="0"/>
          <w:color w:val="333333"/>
          <w:sz w:val="21"/>
        </w:rPr>
        <w:t>Use this as the “do I have enough content to demo?” checklist. Items marked MUST should be complete before the first public demo.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361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26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08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What must be demonstrated</w:t>
            </w:r>
          </w:p>
        </w:tc>
        <w:tc>
          <w:tcPr>
            <w:tcW w:type="dxa" w:w="1701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Success signal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MUST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Home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Clear promise, 3 content pillars, one weekly highlight, 3–4 fresh cards, simple navigation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 first-time visitor understands the site in 20–30 seconds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MUST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Weekly Digest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complete weekly issue with AI + investing + efficiency/growth + one recommended tool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Shows the recurring reason to return every week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MUST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AI update, one practical tip, one use-case tutorial, 3 tool cards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Demonstrates useful AI without technical jargon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MUST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Investing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market explainer, two beginner concepts, 2–3 neutral tools/resources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Shows education, not “buy this stock” content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MUST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Efficiency &amp; Growth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workflow tip, one learning/productivity method, one career/skill idea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Shows immediate everyday value beyond AI and markets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MUST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Resource Library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At least 12 curated resources with short “what/why/how” explanations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Shows curation quality rather than link quantity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SHOULD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Learning Paths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AI beginner path + one investing beginner path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Shows long-term usefulness after the weekly content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OPTIONAL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Search / Save / Submit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Search UI, bookmarks, community submission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Useful for polish, but not needed to prove the core concept</w:t>
            </w:r>
          </w:p>
        </w:tc>
      </w:tr>
    </w:tbl>
    <w:p>
      <w:pPr>
        <w:spacing w:before="120" w:after="100" w:line="269" w:lineRule="auto"/>
      </w:pPr>
      <w:r>
        <w:rPr>
          <w:rFonts w:ascii="Noto Sans CJK SC" w:hAnsi="Noto Sans CJK SC" w:eastAsia="Noto Sans CJK SC"/>
          <w:b/>
          <w:color w:val="111827"/>
          <w:sz w:val="27"/>
        </w:rPr>
        <w:t>Recommended content mix for the demo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Content type</w:t>
            </w:r>
          </w:p>
        </w:tc>
        <w:tc>
          <w:tcPr>
            <w:tcW w:type="dxa" w:w="1587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Minimum</w:t>
            </w:r>
          </w:p>
        </w:tc>
        <w:tc>
          <w:tcPr>
            <w:tcW w:type="dxa" w:w="5499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Weekly digest</w:t>
            </w:r>
          </w:p>
        </w:tc>
        <w:tc>
          <w:tcPr>
            <w:tcW w:type="dxa" w:w="158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full issue</w:t>
            </w:r>
          </w:p>
        </w:tc>
        <w:tc>
          <w:tcPr>
            <w:tcW w:type="dxa" w:w="549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Proves the recurring editorial habit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 articles/cards</w:t>
            </w:r>
          </w:p>
        </w:tc>
        <w:tc>
          <w:tcPr>
            <w:tcW w:type="dxa" w:w="1587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6–8</w:t>
            </w:r>
          </w:p>
        </w:tc>
        <w:tc>
          <w:tcPr>
            <w:tcW w:type="dxa" w:w="5499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Proves practical value and breadth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Investing basics/updates</w:t>
            </w:r>
          </w:p>
        </w:tc>
        <w:tc>
          <w:tcPr>
            <w:tcW w:type="dxa" w:w="158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5–6</w:t>
            </w:r>
          </w:p>
        </w:tc>
        <w:tc>
          <w:tcPr>
            <w:tcW w:type="dxa" w:w="549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Proves approachable financial education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Efficiency &amp; growth</w:t>
            </w:r>
          </w:p>
        </w:tc>
        <w:tc>
          <w:tcPr>
            <w:tcW w:type="dxa" w:w="1587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5–6</w:t>
            </w:r>
          </w:p>
        </w:tc>
        <w:tc>
          <w:tcPr>
            <w:tcW w:type="dxa" w:w="5499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Broadens the product beyond “AI news”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Resource/tool cards</w:t>
            </w:r>
          </w:p>
        </w:tc>
        <w:tc>
          <w:tcPr>
            <w:tcW w:type="dxa" w:w="158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12–15</w:t>
            </w:r>
          </w:p>
        </w:tc>
        <w:tc>
          <w:tcPr>
            <w:tcW w:type="dxa" w:w="549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Gives users somewhere to act after reading</w:t>
            </w:r>
          </w:p>
        </w:tc>
      </w:tr>
      <w:tr>
        <w:trPr>
          <w:cantSplit/>
        </w:trPr>
        <w:tc>
          <w:tcPr>
            <w:tcW w:type="dxa" w:w="238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Learning paths</w:t>
            </w:r>
          </w:p>
        </w:tc>
        <w:tc>
          <w:tcPr>
            <w:tcW w:type="dxa" w:w="1587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5499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Shows a structured beginner journey</w:t>
            </w:r>
          </w:p>
        </w:tc>
      </w:tr>
    </w:tbl>
    <w:p>
      <w:pPr>
        <w:spacing w:before="80" w:after="160" w:line="269" w:lineRule="auto"/>
      </w:pPr>
      <w:r>
        <w:rPr>
          <w:rFonts w:ascii="Noto Sans CJK SC" w:hAnsi="Noto Sans CJK SC" w:eastAsia="Noto Sans CJK SC"/>
          <w:b/>
          <w:color w:val="111827"/>
          <w:sz w:val="36"/>
        </w:rPr>
        <w:t>2. Home page — what to demonstrate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FF6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Demo goal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The home page should answer three questions immediately: What is this? What can I learn here? What is worth checking this week?</w:t>
            </w:r>
          </w:p>
        </w:tc>
      </w:tr>
    </w:tbl>
    <w:p>
      <w:pPr>
        <w:spacing w:after="0" w:line="269" w:lineRule="auto"/>
      </w:pPr>
    </w:p>
    <w:p>
      <w:pPr>
        <w:spacing w:before="120" w:after="100" w:line="269" w:lineRule="auto"/>
      </w:pPr>
      <w:r>
        <w:rPr>
          <w:rFonts w:ascii="Noto Sans CJK SC" w:hAnsi="Noto Sans CJK SC" w:eastAsia="Noto Sans CJK SC"/>
          <w:b/>
          <w:color w:val="111827"/>
          <w:sz w:val="27"/>
        </w:rPr>
        <w:t>Required sections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71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Section</w:t>
            </w:r>
          </w:p>
        </w:tc>
        <w:tc>
          <w:tcPr>
            <w:tcW w:type="dxa" w:w="3969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Demo content</w:t>
            </w:r>
          </w:p>
        </w:tc>
        <w:tc>
          <w:tcPr>
            <w:tcW w:type="dxa" w:w="3685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Hero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“发现真正有用的好东西” + one-sentence promise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Keep it broad: AI, investing basics, efficiency/growth.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3 pillar entry cards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 / 投资 / 效率成长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Each card explains the practical outcome, not a category definition.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This week’s highlight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featured story or weekly digest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Example: “这周值得知道的 5 件事 · 8月第2周”.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Latest practical picks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3–4 cards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from each pillar; show reading time and difficulty.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Tool of the week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resource card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Example: NotebookLM, Perplexity, Canva, TradingView.</w:t>
            </w:r>
          </w:p>
        </w:tc>
      </w:tr>
      <w:tr>
        <w:trPr>
          <w:cantSplit/>
        </w:trPr>
        <w:tc>
          <w:tcPr>
            <w:tcW w:type="dxa" w:w="187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Beginner entry point</w:t>
            </w:r>
          </w:p>
        </w:tc>
        <w:tc>
          <w:tcPr>
            <w:tcW w:type="dxa" w:w="3969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“第一次来？从这里开始”</w:t>
            </w:r>
          </w:p>
        </w:tc>
        <w:tc>
          <w:tcPr>
            <w:tcW w:type="dxa" w:w="3685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Link to AI beginner path and investing beginner path.</w:t>
            </w:r>
          </w:p>
        </w:tc>
      </w:tr>
    </w:tbl>
    <w:p>
      <w:pPr>
        <w:spacing w:before="120" w:after="100" w:line="269" w:lineRule="auto"/>
      </w:pPr>
      <w:r>
        <w:rPr>
          <w:rFonts w:ascii="Noto Sans CJK SC" w:hAnsi="Noto Sans CJK SC" w:eastAsia="Noto Sans CJK SC"/>
          <w:b/>
          <w:color w:val="111827"/>
          <w:sz w:val="27"/>
        </w:rPr>
        <w:t>Sample cards to place on the home page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AI · 3分钟：用 ChatGPT 把一份长 PDF 变成可执行的待办清单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投资 · 5分钟：ETF 到底是什么？为什么很多人从 ETF 开始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效率 · 4分钟：一个更省时间的“收集 → 整理 → 执行”工作流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工具 · 2分钟：NotebookLM 适合哪些人？什么时候比普通聊天 AI 更好用？</w:t>
      </w:r>
    </w:p>
    <w:p>
      <w:pPr>
        <w:spacing w:before="120" w:after="100" w:line="269" w:lineRule="auto"/>
      </w:pPr>
      <w:r>
        <w:rPr>
          <w:rFonts w:ascii="Noto Sans CJK SC" w:hAnsi="Noto Sans CJK SC" w:eastAsia="Noto Sans CJK SC"/>
          <w:b/>
          <w:color w:val="111827"/>
          <w:sz w:val="27"/>
        </w:rPr>
        <w:t>Card metadata to visibly demonstrate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color w:val="333333"/>
          <w:sz w:val="21"/>
        </w:rPr>
        <w:t>Every content card should expose enough context that a beginner can decide whether to click: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Category: AI / 投资 / 效率成长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One-line benefit: “看完你会学会什么”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Reading time: 2–8 min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Difficulty: 小白 / 进阶（MVP mostly 小白）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Freshness: “本周更新” or published date</w:t>
      </w:r>
    </w:p>
    <w:p>
      <w:pPr>
        <w:spacing w:before="80" w:after="160" w:line="269" w:lineRule="auto"/>
      </w:pPr>
      <w:r>
        <w:rPr>
          <w:rFonts w:ascii="Noto Sans CJK SC" w:hAnsi="Noto Sans CJK SC" w:eastAsia="Noto Sans CJK SC"/>
          <w:b/>
          <w:color w:val="111827"/>
          <w:sz w:val="36"/>
        </w:rPr>
        <w:t>3. AI section — exact demo content</w:t>
      </w:r>
    </w:p>
    <w:p>
      <w:pPr>
        <w:spacing w:after="160" w:line="269" w:lineRule="auto"/>
      </w:pPr>
      <w:r>
        <w:rPr>
          <w:rFonts w:ascii="Noto Sans CJK SC" w:hAnsi="Noto Sans CJK SC" w:eastAsia="Noto Sans CJK SC"/>
          <w:b w:val="0"/>
          <w:color w:val="333333"/>
          <w:sz w:val="21"/>
        </w:rPr>
        <w:t>Positioning: “Help ordinary people use AI better.” Avoid model benchmarks, architecture deep-dives, or developer-only news unless translated into a clear everyday consequence.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Content slot</w:t>
            </w:r>
          </w:p>
        </w:tc>
        <w:tc>
          <w:tcPr>
            <w:tcW w:type="dxa" w:w="2438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What to show</w:t>
            </w:r>
          </w:p>
        </w:tc>
        <w:tc>
          <w:tcPr>
            <w:tcW w:type="dxa" w:w="3402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Example demo title</w:t>
            </w:r>
          </w:p>
        </w:tc>
        <w:tc>
          <w:tcPr>
            <w:tcW w:type="dxa" w:w="2268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What the user should learn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Weekly AI update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 current change explained simply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ChatGPT / Claude / Gemini 这周更新了什么？普通人需要知道的只有这 3 点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What changed, who benefits, what to try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Practical tip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 reusable prompt/workflow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不要只说“帮我写邮件”：这个 4 步提示词更稳定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 better way to ask AI for a real task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Use-case tutorial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step-by-step workflow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用 AI 在 10 分钟内整理一次会议：录音 → 摘要 → 待办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 complete workflow, not a tool description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Tool comparison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2–3 tools for one job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查资料时：ChatGPT、Perplexity、NotebookLM 怎么选？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Choose a tool by task, not hype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Tool card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 concrete tools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ChatGPT / NotebookLM / Canva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What it does, free/paid, best use, one caution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Beginner guide</w:t>
            </w:r>
          </w:p>
        </w:tc>
        <w:tc>
          <w:tcPr>
            <w:tcW w:type="dxa" w:w="243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evergreen explainer</w:t>
            </w:r>
          </w:p>
        </w:tc>
        <w:tc>
          <w:tcPr>
            <w:tcW w:type="dxa" w:w="3402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第一次用 AI：你真正需要知道的 7 件事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Basic mental model and safe usage</w:t>
            </w:r>
          </w:p>
        </w:tc>
      </w:tr>
    </w:tbl>
    <w:p>
      <w:pPr>
        <w:spacing w:before="120" w:after="100" w:line="269" w:lineRule="auto"/>
      </w:pPr>
      <w:r>
        <w:rPr>
          <w:rFonts w:ascii="Noto Sans CJK SC" w:hAnsi="Noto Sans CJK SC" w:eastAsia="Noto Sans CJK SC"/>
          <w:b/>
          <w:color w:val="111827"/>
          <w:sz w:val="27"/>
        </w:rPr>
        <w:t>AI article template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一句话：这是什么？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为什么普通人应该关心？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你可以马上怎么用？（1–3 concrete examples）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怎么做？（short steps or copyable prompt）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免费吗 / 有什么限制？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一个需要注意的坑：隐私、准确性、付费、版权或过度依赖。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FD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5803D"/>
                <w:sz w:val="21"/>
              </w:rPr>
              <w:t>Editorial test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If a reader cannot do something differently after reading an AI item, it is probably news, not useful content.</w:t>
            </w:r>
          </w:p>
        </w:tc>
      </w:tr>
    </w:tbl>
    <w:p>
      <w:pPr>
        <w:spacing w:after="0" w:line="269" w:lineRule="auto"/>
      </w:pPr>
    </w:p>
    <w:p>
      <w:pPr>
        <w:spacing w:before="80" w:after="160" w:line="269" w:lineRule="auto"/>
      </w:pPr>
      <w:r>
        <w:rPr>
          <w:rFonts w:ascii="Noto Sans CJK SC" w:hAnsi="Noto Sans CJK SC" w:eastAsia="Noto Sans CJK SC"/>
          <w:b/>
          <w:color w:val="111827"/>
          <w:sz w:val="36"/>
        </w:rPr>
        <w:t>4. Investing section — exact demo content</w:t>
      </w:r>
    </w:p>
    <w:p>
      <w:pPr>
        <w:spacing w:after="160" w:line="269" w:lineRule="auto"/>
      </w:pPr>
      <w:r>
        <w:rPr>
          <w:rFonts w:ascii="Noto Sans CJK SC" w:hAnsi="Noto Sans CJK SC" w:eastAsia="Noto Sans CJK SC"/>
          <w:b w:val="0"/>
          <w:color w:val="333333"/>
          <w:sz w:val="21"/>
        </w:rPr>
        <w:t>Positioning: “Help a beginner understand money, markets and investing basics.” The section should feel educational and neutral, not like a trading room.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Content slot</w:t>
            </w:r>
          </w:p>
        </w:tc>
        <w:tc>
          <w:tcPr>
            <w:tcW w:type="dxa" w:w="2324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What to show</w:t>
            </w:r>
          </w:p>
        </w:tc>
        <w:tc>
          <w:tcPr>
            <w:tcW w:type="dxa" w:w="3515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Example demo title</w:t>
            </w:r>
          </w:p>
        </w:tc>
        <w:tc>
          <w:tcPr>
            <w:tcW w:type="dxa" w:w="2268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Boundary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Weekly market explainer</w:t>
            </w:r>
          </w:p>
        </w:tc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simple market update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为什么这周科技股波动变大？普通人看这 3 个因素就够了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Explain drivers; no short-term price prediction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Beginner concept</w:t>
            </w:r>
          </w:p>
        </w:tc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 evergreen lessons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ETF 是什么？ / 市盈率到底在看什么？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Use examples, avoid formulas unless essential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Company basics</w:t>
            </w:r>
          </w:p>
        </w:tc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educational walkthrough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第一次看一家公司：先看收入、利润、现金流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Teach a process, not a recommendation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Risk lesson</w:t>
            </w:r>
          </w:p>
        </w:tc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practical risk item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为什么“跌了就加仓”不是永远正确？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Discuss uncertainty and diversification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Tool/resource</w:t>
            </w:r>
          </w:p>
        </w:tc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2–3 neutral tools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Yahoo Finance / TradingView / company IR page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Show how to use them; do not imply endorsement of a stock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Beginner path</w:t>
            </w:r>
          </w:p>
        </w:tc>
        <w:tc>
          <w:tcPr>
            <w:tcW w:type="dxa" w:w="2324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5–6 step route</w:t>
            </w:r>
          </w:p>
        </w:tc>
        <w:tc>
          <w:tcPr>
            <w:tcW w:type="dxa" w:w="3515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从“股票是什么”到“建立自己的长期投资框架”</w:t>
            </w:r>
          </w:p>
        </w:tc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Long-term learning sequence</w:t>
            </w:r>
          </w:p>
        </w:tc>
      </w:tr>
    </w:tbl>
    <w:p>
      <w:pPr>
        <w:spacing w:before="120" w:after="100" w:line="269" w:lineRule="auto"/>
      </w:pPr>
      <w:r>
        <w:rPr>
          <w:rFonts w:ascii="Noto Sans CJK SC" w:hAnsi="Noto Sans CJK SC" w:eastAsia="Noto Sans CJK SC"/>
          <w:b/>
          <w:color w:val="111827"/>
          <w:sz w:val="27"/>
        </w:rPr>
        <w:t>What the demo should NOT contain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No quant, arbitrage, high-frequency, factor models, or trading-system content.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No “Top 5 stocks to buy now” style content.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No unsupported return promises or “稳赚” framing.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No dense macro dashboard as the main experience; explain only what affects the lesson.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No assumption that the reader knows tickers, valuation jargon, or market 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E123C"/>
                <w:sz w:val="21"/>
              </w:rPr>
              <w:t>Tone rule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33333"/>
                <w:sz w:val="20"/>
              </w:rPr>
              <w:t>Investment updates should answer “what happened, why it matters, what concept can I learn from this?” — not “what should I buy tomorrow?”</w:t>
            </w:r>
          </w:p>
        </w:tc>
      </w:tr>
    </w:tbl>
    <w:p>
      <w:pPr>
        <w:spacing w:after="0" w:line="269" w:lineRule="auto"/>
      </w:pPr>
    </w:p>
    <w:p>
      <w:pPr>
        <w:spacing w:before="80" w:after="160" w:line="269" w:lineRule="auto"/>
      </w:pPr>
      <w:r>
        <w:rPr>
          <w:rFonts w:ascii="Noto Sans CJK SC" w:hAnsi="Noto Sans CJK SC" w:eastAsia="Noto Sans CJK SC"/>
          <w:b/>
          <w:color w:val="111827"/>
          <w:sz w:val="36"/>
        </w:rPr>
        <w:t>5. Efficiency &amp; growth — exact demo content</w:t>
      </w:r>
    </w:p>
    <w:p>
      <w:pPr>
        <w:spacing w:after="160" w:line="269" w:lineRule="auto"/>
      </w:pPr>
      <w:r>
        <w:rPr>
          <w:rFonts w:ascii="Noto Sans CJK SC" w:hAnsi="Noto Sans CJK SC" w:eastAsia="Noto Sans CJK SC"/>
          <w:b w:val="0"/>
          <w:color w:val="333333"/>
          <w:sz w:val="21"/>
        </w:rPr>
        <w:t>This pillar makes the product useful even for people who do not care about markets. Keep it practical, small, and immediately testable.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Theme</w:t>
            </w:r>
          </w:p>
        </w:tc>
        <w:tc>
          <w:tcPr>
            <w:tcW w:type="dxa" w:w="2154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Demo item</w:t>
            </w:r>
          </w:p>
        </w:tc>
        <w:tc>
          <w:tcPr>
            <w:tcW w:type="dxa" w:w="4082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Example title</w:t>
            </w:r>
          </w:p>
        </w:tc>
        <w:tc>
          <w:tcPr>
            <w:tcW w:type="dxa" w:w="1928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Work efficiency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workflow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每天少切 20 次窗口：把“收集资料 → 写作 → 复查”合成一个工作流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Save time on a common task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Learning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method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如何用“先输出、再补知识”学一个新领域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 repeatable learning method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Information diet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habit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每周只花 30 分钟做一次信息整理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Reduce information overload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Career skill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skill update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2026 年普通上班族最值得补的 3 个 AI 基础能力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Know what to learn next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Personal system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template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一个简单的每周复盘：做了什么 / 学到什么 / 下周删掉什么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Create a lightweight review habit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Useful tool</w:t>
            </w:r>
          </w:p>
        </w:tc>
        <w:tc>
          <w:tcPr>
            <w:tcW w:type="dxa" w:w="2154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One non-AI or AI tool</w:t>
            </w:r>
          </w:p>
        </w:tc>
        <w:tc>
          <w:tcPr>
            <w:tcW w:type="dxa" w:w="4082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Raycast / Notion / Obsidian / Todoist：别全装，按需求选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Choose tools based on use case</w:t>
            </w:r>
          </w:p>
        </w:tc>
      </w:tr>
    </w:tbl>
    <w:p>
      <w:pPr>
        <w:spacing w:before="120" w:after="100" w:line="269" w:lineRule="auto"/>
      </w:pPr>
      <w:r>
        <w:rPr>
          <w:rFonts w:ascii="Noto Sans CJK SC" w:hAnsi="Noto Sans CJK SC" w:eastAsia="Noto Sans CJK SC"/>
          <w:b/>
          <w:color w:val="111827"/>
          <w:sz w:val="27"/>
        </w:rPr>
        <w:t>Recommended article pattern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Problem: a common frustration in one sentence.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Idea: one principle, not ten productivity theories.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Action: 3–5 steps the reader can try today.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Tool: optional — only if it materially helps.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Expected result: a realistic, observable improvement.</w:t>
      </w:r>
    </w:p>
    <w:p>
      <w:pPr>
        <w:spacing w:before="80" w:after="160" w:line="269" w:lineRule="auto"/>
      </w:pPr>
      <w:r>
        <w:rPr>
          <w:rFonts w:ascii="Noto Sans CJK SC" w:hAnsi="Noto Sans CJK SC" w:eastAsia="Noto Sans CJK SC"/>
          <w:b/>
          <w:color w:val="111827"/>
          <w:sz w:val="36"/>
        </w:rPr>
        <w:t>6. Weekly Digest — the retention engine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color w:val="333333"/>
          <w:sz w:val="21"/>
        </w:rPr>
        <w:t>Create one polished issue for the demo. It should feel like the site’s editorial “home base.”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Block</w:t>
            </w:r>
          </w:p>
        </w:tc>
        <w:tc>
          <w:tcPr>
            <w:tcW w:type="dxa" w:w="1304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Count</w:t>
            </w:r>
          </w:p>
        </w:tc>
        <w:tc>
          <w:tcPr>
            <w:tcW w:type="dxa" w:w="6180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 — worth knowing</w:t>
            </w:r>
          </w:p>
        </w:tc>
        <w:tc>
          <w:tcPr>
            <w:tcW w:type="dxa" w:w="130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2 items</w:t>
            </w:r>
          </w:p>
        </w:tc>
        <w:tc>
          <w:tcPr>
            <w:tcW w:type="dxa" w:w="61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product update + one practical usage tip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Investing — understand the week</w:t>
            </w:r>
          </w:p>
        </w:tc>
        <w:tc>
          <w:tcPr>
            <w:tcW w:type="dxa" w:w="1304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item</w:t>
            </w:r>
          </w:p>
        </w:tc>
        <w:tc>
          <w:tcPr>
            <w:tcW w:type="dxa" w:w="6180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market move explained in plain language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Efficiency/growth</w:t>
            </w:r>
          </w:p>
        </w:tc>
        <w:tc>
          <w:tcPr>
            <w:tcW w:type="dxa" w:w="130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item</w:t>
            </w:r>
          </w:p>
        </w:tc>
        <w:tc>
          <w:tcPr>
            <w:tcW w:type="dxa" w:w="61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workflow, habit, or career skill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Tool of the week</w:t>
            </w:r>
          </w:p>
        </w:tc>
        <w:tc>
          <w:tcPr>
            <w:tcW w:type="dxa" w:w="1304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item</w:t>
            </w:r>
          </w:p>
        </w:tc>
        <w:tc>
          <w:tcPr>
            <w:tcW w:type="dxa" w:w="6180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 curated tool with use case + caveat</w:t>
            </w:r>
          </w:p>
        </w:tc>
      </w:tr>
      <w:tr>
        <w:trPr>
          <w:cantSplit/>
        </w:trPr>
        <w:tc>
          <w:tcPr>
            <w:tcW w:type="dxa" w:w="226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One thing to try</w:t>
            </w:r>
          </w:p>
        </w:tc>
        <w:tc>
          <w:tcPr>
            <w:tcW w:type="dxa" w:w="130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 CTA</w:t>
            </w:r>
          </w:p>
        </w:tc>
        <w:tc>
          <w:tcPr>
            <w:tcW w:type="dxa" w:w="61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 5-minute action the reader can actually do</w:t>
            </w:r>
          </w:p>
        </w:tc>
      </w:tr>
    </w:tbl>
    <w:p>
      <w:pPr>
        <w:spacing w:before="80" w:after="160" w:line="269" w:lineRule="auto"/>
      </w:pPr>
      <w:r>
        <w:rPr>
          <w:rFonts w:ascii="Noto Sans CJK SC" w:hAnsi="Noto Sans CJK SC" w:eastAsia="Noto Sans CJK SC"/>
          <w:b/>
          <w:color w:val="111827"/>
          <w:sz w:val="36"/>
        </w:rPr>
        <w:t>7. Concrete demo content backlog</w:t>
      </w:r>
    </w:p>
    <w:p>
      <w:pPr>
        <w:spacing w:after="160" w:line="269" w:lineRule="auto"/>
      </w:pPr>
      <w:r>
        <w:rPr>
          <w:rFonts w:ascii="Noto Sans CJK SC" w:hAnsi="Noto Sans CJK SC" w:eastAsia="Noto Sans CJK SC"/>
          <w:b w:val="0"/>
          <w:color w:val="333333"/>
          <w:sz w:val="21"/>
        </w:rPr>
        <w:t>If you want to populate the prototype quickly, build these items first. They are deliberately broad, beginner-friendly, and easy to understand in a demo.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Pillar</w:t>
            </w:r>
          </w:p>
        </w:tc>
        <w:tc>
          <w:tcPr>
            <w:tcW w:type="dxa" w:w="1928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Type</w:t>
            </w:r>
          </w:p>
        </w:tc>
        <w:tc>
          <w:tcPr>
            <w:tcW w:type="dxa" w:w="6236"/>
            <w:shd w:fill="E5E7E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17"/>
              </w:rPr>
              <w:t>Demo title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 update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这周 AI 有什么值得普通人知道？3 个更新就够了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Prompt tip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一个更稳定的 AI 提问公式：背景 + 目标 + 约束 + 示例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Workflow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用 AI 把一份长文变成“摘要 + 问题 + 待办”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Comparison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ChatGPT、Perplexity、NotebookLM：查资料到底怎么选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Tool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Canva：不会设计的人怎么用 AI 快速做一张图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Evergreen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 会胡说吗？普通人怎么检查答案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投资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Basics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ETF 是什么？为什么它适合很多新手先理解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投资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Basics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股票涨跌背后，最基本的 4 个因素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投资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Company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第一次看财报：只先看这 3 张表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投资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Risk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分散投资到底在分散什么风险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投资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Weekly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这周市场发生了什么？用 5 分钟解释清楚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效率成长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Workflow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如何把每天的信息收集变成一个固定入口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效率成长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Learning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学一个新东西时，为什么“先做一个小项目”更有效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效率成长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Career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 时代最值得练的不是“会提示词”，而是任务拆解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效率成长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Habit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每周 15 分钟复盘模板：保留 / 改进 / 删除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效率成长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Tool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Notion、Obsidian、Apple Notes：普通人怎么选笔记工具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资源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 tool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ChatGPT — 万能 AI 助手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资源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AI tool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NotebookLM — 用自己的资料问问题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资源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Investing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Yahoo Finance — 查公司和行情的免费入口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资源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Investing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TradingView — 看图表和市场数据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资源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Efficiency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Canva — 快速设计和做演示</w:t>
            </w:r>
          </w:p>
        </w:tc>
      </w:tr>
      <w:tr>
        <w:trPr>
          <w:cantSplit/>
        </w:trPr>
        <w:tc>
          <w:tcPr>
            <w:tcW w:type="dxa" w:w="1701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资源</w:t>
            </w:r>
          </w:p>
        </w:tc>
        <w:tc>
          <w:tcPr>
            <w:tcW w:type="dxa" w:w="1928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Efficiency</w:t>
            </w:r>
          </w:p>
        </w:tc>
        <w:tc>
          <w:tcPr>
            <w:tcW w:type="dxa" w:w="6236"/>
            <w:tcMar>
              <w:top w:w="65" w:type="dxa"/>
              <w:start w:w="80" w:type="dxa"/>
              <w:bottom w:w="65" w:type="dxa"/>
              <w:end w:w="80" w:type="dxa"/>
            </w:tcMar>
            <w:shd w:fill="FAFAFA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Todoist — 简单任务管理</w:t>
            </w:r>
          </w:p>
        </w:tc>
      </w:tr>
    </w:tbl>
    <w:p>
      <w:pPr>
        <w:spacing w:before="80" w:after="160" w:line="269" w:lineRule="auto"/>
      </w:pPr>
      <w:r>
        <w:rPr>
          <w:rFonts w:ascii="Noto Sans CJK SC" w:hAnsi="Noto Sans CJK SC" w:eastAsia="Noto Sans CJK SC"/>
          <w:b/>
          <w:color w:val="111827"/>
          <w:sz w:val="36"/>
        </w:rPr>
        <w:t>8. Recommended 5–7 minute demo flow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Open Home. Read the one-sentence promise and show the three pillars: AI, 投资, 效率成长.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Open “本周精选”. Scroll one full issue and show that every item explains why it matters and what to do next.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Open one AI article. Demonstrate the “plain-language explanation + copyable workflow/prompt + caveat” format.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Open one investing article. Emphasize education and neutral explanation — no stock call, no quant content.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Open one efficiency/growth article. Show a small workflow or habit the user can try immediately.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Open the resource library. Show that tools are curated with “what it is / why use it / free? / how to start / caveat”.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End on a beginner learning path or subscribe/save CTA: “每周 10 分钟，学一点真正有用的东西。”</w:t>
      </w:r>
    </w:p>
    <w:p>
      <w:pPr>
        <w:spacing w:before="120" w:after="100" w:line="269" w:lineRule="auto"/>
      </w:pPr>
      <w:r>
        <w:rPr>
          <w:rFonts w:ascii="Noto Sans CJK SC" w:hAnsi="Noto Sans CJK SC" w:eastAsia="Noto Sans CJK SC"/>
          <w:b/>
          <w:color w:val="111827"/>
          <w:sz w:val="27"/>
        </w:rPr>
        <w:t>Demo success criteria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A non-expert can describe the product in one sentence after the demo.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The audience sees at least one thing they personally want to try today.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The difference from a news site is clear: less volume, more filtering and explanation.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The difference from a navigation site is clear: content creates context; resources are the action layer.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b w:val="0"/>
          <w:color w:val="222222"/>
          <w:sz w:val="21"/>
        </w:rPr>
        <w:t>The three pillars feel coherent under one promise: “understand useful changes and improve everyday decisions.”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9CA3AF"/>
        <w:sz w:val="16"/>
      </w:rPr>
      <w:t>MVP content demo · AI · Investing basics · Efficiency &amp; growth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B7280"/>
        <w:sz w:val="17"/>
      </w:rPr>
      <w:t>好东西 · Demo Content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