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B60FC" w14:textId="092493A4" w:rsidR="00576E70" w:rsidRDefault="00776E4C">
      <w:pPr>
        <w:rPr>
          <w:rFonts w:ascii="Times New Roman" w:hAnsi="Times New Roman" w:cs="Times New Roman"/>
          <w:b/>
          <w:bCs/>
          <w:sz w:val="28"/>
          <w:szCs w:val="28"/>
        </w:rPr>
      </w:pPr>
      <w:r>
        <w:rPr>
          <w:rFonts w:ascii="Times New Roman" w:hAnsi="Times New Roman" w:cs="Times New Roman"/>
          <w:b/>
          <w:bCs/>
          <w:sz w:val="28"/>
          <w:szCs w:val="28"/>
        </w:rPr>
        <w:t>Matrix</w:t>
      </w:r>
      <w:r w:rsidR="00052318" w:rsidRPr="00594883">
        <w:rPr>
          <w:rFonts w:ascii="Times New Roman" w:hAnsi="Times New Roman" w:cs="Times New Roman"/>
          <w:b/>
          <w:bCs/>
          <w:sz w:val="28"/>
          <w:szCs w:val="28"/>
        </w:rPr>
        <w:t>SSL</w:t>
      </w:r>
    </w:p>
    <w:p w14:paraId="129C33F2" w14:textId="77777777" w:rsidR="00C7151F" w:rsidRDefault="00C7151F">
      <w:pPr>
        <w:rPr>
          <w:rFonts w:ascii="Times New Roman" w:hAnsi="Times New Roman" w:cs="Times New Roman"/>
          <w:b/>
          <w:bCs/>
          <w:sz w:val="28"/>
          <w:szCs w:val="28"/>
        </w:rPr>
      </w:pPr>
    </w:p>
    <w:p w14:paraId="6B86B28F" w14:textId="77777777" w:rsidR="00F47B5E" w:rsidRDefault="00277966" w:rsidP="00C7151F">
      <w:pPr>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MatrixSSL</w:t>
      </w:r>
      <w:r w:rsidR="009C53FA" w:rsidRPr="009C53FA">
        <w:rPr>
          <w:rFonts w:ascii="Times New Roman" w:hAnsi="Times New Roman" w:cs="Times New Roman"/>
          <w:color w:val="24292F"/>
          <w:sz w:val="24"/>
          <w:szCs w:val="24"/>
          <w:shd w:val="clear" w:color="auto" w:fill="FFFFFF"/>
        </w:rPr>
        <w:t xml:space="preserve"> is the first </w:t>
      </w:r>
      <w:r w:rsidR="009C53FA" w:rsidRPr="009C53FA">
        <w:rPr>
          <w:rFonts w:ascii="Times New Roman" w:hAnsi="Times New Roman" w:cs="Times New Roman"/>
          <w:color w:val="24292F"/>
          <w:sz w:val="24"/>
          <w:szCs w:val="24"/>
          <w:shd w:val="clear" w:color="auto" w:fill="FFFFFF"/>
        </w:rPr>
        <w:t>open-source</w:t>
      </w:r>
      <w:r w:rsidR="009C53FA" w:rsidRPr="009C53FA">
        <w:rPr>
          <w:rFonts w:ascii="Times New Roman" w:hAnsi="Times New Roman" w:cs="Times New Roman"/>
          <w:color w:val="24292F"/>
          <w:sz w:val="24"/>
          <w:szCs w:val="24"/>
          <w:shd w:val="clear" w:color="auto" w:fill="FFFFFF"/>
        </w:rPr>
        <w:t xml:space="preserve"> small footprint SSL stack</w:t>
      </w:r>
      <w:r w:rsidR="00816C75">
        <w:rPr>
          <w:rFonts w:ascii="Times New Roman" w:hAnsi="Times New Roman" w:cs="Times New Roman"/>
          <w:color w:val="24292F"/>
          <w:sz w:val="24"/>
          <w:szCs w:val="24"/>
          <w:shd w:val="clear" w:color="auto" w:fill="FFFFFF"/>
        </w:rPr>
        <w:t xml:space="preserve"> and is also known as </w:t>
      </w:r>
      <w:r w:rsidR="008E6547">
        <w:rPr>
          <w:rFonts w:ascii="Times New Roman" w:hAnsi="Times New Roman" w:cs="Times New Roman"/>
          <w:color w:val="24292F"/>
          <w:sz w:val="24"/>
          <w:szCs w:val="24"/>
          <w:shd w:val="clear" w:color="auto" w:fill="FFFFFF"/>
        </w:rPr>
        <w:t>Inside Secure TLS Toolkit</w:t>
      </w:r>
      <w:r w:rsidR="00A74722">
        <w:rPr>
          <w:rFonts w:ascii="Times New Roman" w:hAnsi="Times New Roman" w:cs="Times New Roman"/>
          <w:color w:val="24292F"/>
          <w:sz w:val="24"/>
          <w:szCs w:val="24"/>
          <w:shd w:val="clear" w:color="auto" w:fill="FFFFFF"/>
        </w:rPr>
        <w:t xml:space="preserve">. </w:t>
      </w:r>
      <w:r w:rsidR="00A74722" w:rsidRPr="00A74722">
        <w:t xml:space="preserve"> </w:t>
      </w:r>
      <w:r w:rsidR="00765210">
        <w:rPr>
          <w:rFonts w:ascii="Times New Roman" w:hAnsi="Times New Roman" w:cs="Times New Roman"/>
          <w:sz w:val="24"/>
          <w:szCs w:val="24"/>
        </w:rPr>
        <w:t xml:space="preserve">It is </w:t>
      </w:r>
      <w:r w:rsidR="00765210" w:rsidRPr="00765210">
        <w:rPr>
          <w:rFonts w:ascii="Times New Roman" w:hAnsi="Times New Roman" w:cs="Times New Roman"/>
          <w:sz w:val="24"/>
          <w:szCs w:val="24"/>
        </w:rPr>
        <w:t>offered in the form of a Software Development Kit (SDK) that is geared towards application in Internet of Things (IOT) devices and other embedded systems</w:t>
      </w:r>
      <w:r w:rsidR="00765210">
        <w:t xml:space="preserve">. </w:t>
      </w:r>
      <w:r w:rsidR="00A74722" w:rsidRPr="00A74722">
        <w:rPr>
          <w:rFonts w:ascii="Times New Roman" w:hAnsi="Times New Roman" w:cs="Times New Roman"/>
          <w:color w:val="24292F"/>
          <w:sz w:val="24"/>
          <w:szCs w:val="24"/>
          <w:shd w:val="clear" w:color="auto" w:fill="FFFFFF"/>
        </w:rPr>
        <w:t>An open-source TLS/SSL implementation is made for use in embedded hardware settings.</w:t>
      </w:r>
      <w:r w:rsidR="00A74722" w:rsidRPr="00A74722">
        <w:rPr>
          <w:rFonts w:ascii="Times New Roman" w:hAnsi="Times New Roman" w:cs="Times New Roman"/>
          <w:color w:val="24292F"/>
          <w:sz w:val="24"/>
          <w:szCs w:val="24"/>
          <w:shd w:val="clear" w:color="auto" w:fill="FFFFFF"/>
        </w:rPr>
        <w:t xml:space="preserve"> </w:t>
      </w:r>
      <w:r w:rsidR="00930F8D" w:rsidRPr="00930F8D">
        <w:rPr>
          <w:rFonts w:ascii="Times New Roman" w:hAnsi="Times New Roman" w:cs="Times New Roman"/>
          <w:color w:val="24292F"/>
          <w:sz w:val="24"/>
          <w:szCs w:val="24"/>
          <w:shd w:val="clear" w:color="auto" w:fill="FFFFFF"/>
        </w:rPr>
        <w:t>For Internet of Things (IoT) devices with small footprints and minimal connection overhead, MatrixSSL is an embedded SSL and TLS implementation</w:t>
      </w:r>
      <w:r w:rsidR="002754B6">
        <w:rPr>
          <w:rFonts w:ascii="Times New Roman" w:hAnsi="Times New Roman" w:cs="Times New Roman"/>
          <w:color w:val="24292F"/>
          <w:sz w:val="24"/>
          <w:szCs w:val="24"/>
          <w:shd w:val="clear" w:color="auto" w:fill="FFFFFF"/>
        </w:rPr>
        <w:t xml:space="preserve"> with minimum dependencies on portability</w:t>
      </w:r>
      <w:r w:rsidR="00F47B5E">
        <w:rPr>
          <w:rFonts w:ascii="Times New Roman" w:hAnsi="Times New Roman" w:cs="Times New Roman"/>
          <w:color w:val="24292F"/>
          <w:sz w:val="24"/>
          <w:szCs w:val="24"/>
          <w:shd w:val="clear" w:color="auto" w:fill="FFFFFF"/>
        </w:rPr>
        <w:t>.</w:t>
      </w:r>
    </w:p>
    <w:p w14:paraId="55C3D64C" w14:textId="5F95A194" w:rsidR="00AA3FB4" w:rsidRDefault="00533510" w:rsidP="00C7151F">
      <w:pPr>
        <w:rPr>
          <w:rFonts w:ascii="Times New Roman" w:hAnsi="Times New Roman" w:cs="Times New Roman"/>
          <w:color w:val="24292F"/>
          <w:sz w:val="24"/>
          <w:szCs w:val="24"/>
          <w:shd w:val="clear" w:color="auto" w:fill="FFFFFF"/>
        </w:rPr>
      </w:pPr>
      <w:r>
        <w:rPr>
          <w:rFonts w:ascii="Times New Roman" w:hAnsi="Times New Roman" w:cs="Times New Roman"/>
          <w:color w:val="24292F"/>
          <w:sz w:val="24"/>
          <w:szCs w:val="24"/>
          <w:shd w:val="clear" w:color="auto" w:fill="FFFFFF"/>
        </w:rPr>
        <w:t xml:space="preserve">MatrixSSL </w:t>
      </w:r>
      <w:r w:rsidR="00FA616E">
        <w:rPr>
          <w:rFonts w:ascii="Times New Roman" w:hAnsi="Times New Roman" w:cs="Times New Roman"/>
          <w:color w:val="24292F"/>
          <w:sz w:val="24"/>
          <w:szCs w:val="24"/>
          <w:shd w:val="clear" w:color="auto" w:fill="FFFFFF"/>
        </w:rPr>
        <w:t>uses public key algorithms such RSA, Diffie-Hellman Algorithm</w:t>
      </w:r>
      <w:r w:rsidR="006660BF">
        <w:rPr>
          <w:rFonts w:ascii="Times New Roman" w:hAnsi="Times New Roman" w:cs="Times New Roman"/>
          <w:color w:val="24292F"/>
          <w:sz w:val="24"/>
          <w:szCs w:val="24"/>
          <w:shd w:val="clear" w:color="auto" w:fill="FFFFFF"/>
        </w:rPr>
        <w:t xml:space="preserve">, </w:t>
      </w:r>
      <w:r w:rsidR="00F47B5E">
        <w:rPr>
          <w:rFonts w:ascii="Times New Roman" w:hAnsi="Times New Roman" w:cs="Times New Roman"/>
          <w:color w:val="24292F"/>
          <w:sz w:val="24"/>
          <w:szCs w:val="24"/>
          <w:shd w:val="clear" w:color="auto" w:fill="FFFFFF"/>
        </w:rPr>
        <w:t>etc.</w:t>
      </w:r>
      <w:r w:rsidR="006660BF">
        <w:rPr>
          <w:rFonts w:ascii="Times New Roman" w:hAnsi="Times New Roman" w:cs="Times New Roman"/>
          <w:color w:val="24292F"/>
          <w:sz w:val="24"/>
          <w:szCs w:val="24"/>
          <w:shd w:val="clear" w:color="auto" w:fill="FFFFFF"/>
        </w:rPr>
        <w:t xml:space="preserve"> and symmetric algorithms such as </w:t>
      </w:r>
      <w:r w:rsidR="00F47B5E" w:rsidRPr="00930F8D">
        <w:rPr>
          <w:rFonts w:ascii="Times New Roman" w:hAnsi="Times New Roman" w:cs="Times New Roman"/>
          <w:color w:val="24292F"/>
          <w:sz w:val="24"/>
          <w:szCs w:val="24"/>
          <w:shd w:val="clear" w:color="auto" w:fill="FFFFFF"/>
        </w:rPr>
        <w:t>AES</w:t>
      </w:r>
      <w:r w:rsidR="00F47B5E">
        <w:rPr>
          <w:rFonts w:ascii="Times New Roman" w:hAnsi="Times New Roman" w:cs="Times New Roman"/>
          <w:color w:val="24292F"/>
          <w:sz w:val="24"/>
          <w:szCs w:val="24"/>
          <w:shd w:val="clear" w:color="auto" w:fill="FFFFFF"/>
        </w:rPr>
        <w:t xml:space="preserve">, </w:t>
      </w:r>
      <w:r w:rsidR="00F47B5E" w:rsidRPr="00F47B5E">
        <w:rPr>
          <w:rFonts w:ascii="Times New Roman" w:hAnsi="Times New Roman" w:cs="Times New Roman"/>
          <w:color w:val="24292F"/>
          <w:sz w:val="24"/>
          <w:szCs w:val="24"/>
          <w:shd w:val="clear" w:color="auto" w:fill="FFFFFF"/>
        </w:rPr>
        <w:t xml:space="preserve">ChaCha20-Poly1305 and other algorithms as well as client and server support for TLS 1.3, mutual authentication, session resumption, and other features. There are portability levels for additional OS systems, cypher suites, and cryptography providers in the well-documented source, which also includes these features. </w:t>
      </w:r>
      <w:r w:rsidR="00F47B5E">
        <w:rPr>
          <w:rFonts w:ascii="Times New Roman" w:hAnsi="Times New Roman" w:cs="Times New Roman"/>
          <w:color w:val="24292F"/>
          <w:sz w:val="24"/>
          <w:szCs w:val="24"/>
          <w:shd w:val="clear" w:color="auto" w:fill="FFFFFF"/>
        </w:rPr>
        <w:t xml:space="preserve"> </w:t>
      </w:r>
    </w:p>
    <w:p w14:paraId="5B5602EF" w14:textId="77777777" w:rsidR="00F47B5E" w:rsidRPr="00F47B5E" w:rsidRDefault="00F47B5E" w:rsidP="00C7151F">
      <w:pPr>
        <w:rPr>
          <w:rFonts w:ascii="Times New Roman" w:hAnsi="Times New Roman" w:cs="Times New Roman"/>
          <w:color w:val="24292F"/>
          <w:sz w:val="24"/>
          <w:szCs w:val="24"/>
          <w:shd w:val="clear" w:color="auto" w:fill="FFFFFF"/>
        </w:rPr>
      </w:pPr>
    </w:p>
    <w:p w14:paraId="4650486A" w14:textId="77777777" w:rsidR="00AA3FB4" w:rsidRPr="00AA3FB4" w:rsidRDefault="00AA3FB4" w:rsidP="00AA3FB4">
      <w:pPr>
        <w:rPr>
          <w:rFonts w:ascii="Times New Roman" w:hAnsi="Times New Roman" w:cs="Times New Roman"/>
          <w:b/>
          <w:bCs/>
          <w:sz w:val="24"/>
          <w:szCs w:val="24"/>
        </w:rPr>
      </w:pPr>
      <w:r w:rsidRPr="00AA3FB4">
        <w:rPr>
          <w:rFonts w:ascii="Times New Roman" w:hAnsi="Times New Roman" w:cs="Times New Roman"/>
          <w:b/>
          <w:bCs/>
          <w:sz w:val="24"/>
          <w:szCs w:val="24"/>
        </w:rPr>
        <w:t>Vulnerabilities</w:t>
      </w:r>
    </w:p>
    <w:p w14:paraId="24408F61" w14:textId="5E3D2F67" w:rsidR="00AA3FB4" w:rsidRDefault="00AA3FB4" w:rsidP="00AA3FB4">
      <w:pPr>
        <w:rPr>
          <w:rFonts w:ascii="Times New Roman" w:hAnsi="Times New Roman" w:cs="Times New Roman"/>
          <w:sz w:val="24"/>
          <w:szCs w:val="24"/>
        </w:rPr>
      </w:pPr>
      <w:r w:rsidRPr="00AA3FB4">
        <w:rPr>
          <w:rFonts w:ascii="Times New Roman" w:hAnsi="Times New Roman" w:cs="Times New Roman"/>
          <w:sz w:val="24"/>
          <w:szCs w:val="24"/>
        </w:rPr>
        <w:t>Among multiple vulnerabilities</w:t>
      </w:r>
      <w:r w:rsidR="00764458">
        <w:rPr>
          <w:rFonts w:ascii="Times New Roman" w:hAnsi="Times New Roman" w:cs="Times New Roman"/>
          <w:sz w:val="24"/>
          <w:szCs w:val="24"/>
        </w:rPr>
        <w:t xml:space="preserve"> associated with </w:t>
      </w:r>
      <w:r w:rsidR="002F0373">
        <w:rPr>
          <w:rFonts w:ascii="Times New Roman" w:hAnsi="Times New Roman" w:cs="Times New Roman"/>
          <w:sz w:val="24"/>
          <w:szCs w:val="24"/>
        </w:rPr>
        <w:t>MatrixSSL</w:t>
      </w:r>
      <w:r w:rsidR="00053AF7">
        <w:rPr>
          <w:rFonts w:ascii="Times New Roman" w:hAnsi="Times New Roman" w:cs="Times New Roman"/>
          <w:sz w:val="24"/>
          <w:szCs w:val="24"/>
        </w:rPr>
        <w:t xml:space="preserve">, </w:t>
      </w:r>
      <w:r w:rsidR="00EA3C89">
        <w:rPr>
          <w:rFonts w:ascii="Times New Roman" w:hAnsi="Times New Roman" w:cs="Times New Roman"/>
          <w:sz w:val="24"/>
          <w:szCs w:val="24"/>
        </w:rPr>
        <w:t>some</w:t>
      </w:r>
      <w:r w:rsidRPr="00AA3FB4">
        <w:rPr>
          <w:rFonts w:ascii="Times New Roman" w:hAnsi="Times New Roman" w:cs="Times New Roman"/>
          <w:sz w:val="24"/>
          <w:szCs w:val="24"/>
        </w:rPr>
        <w:t xml:space="preserve"> of the more popularly known vulnerabilities are mentioned below</w:t>
      </w:r>
      <w:r w:rsidR="004721FC">
        <w:rPr>
          <w:rFonts w:ascii="Times New Roman" w:hAnsi="Times New Roman" w:cs="Times New Roman"/>
          <w:sz w:val="24"/>
          <w:szCs w:val="24"/>
        </w:rPr>
        <w:t>:</w:t>
      </w:r>
      <w:r w:rsidR="00042DF1">
        <w:rPr>
          <w:rFonts w:ascii="Times New Roman" w:hAnsi="Times New Roman" w:cs="Times New Roman"/>
          <w:sz w:val="24"/>
          <w:szCs w:val="24"/>
        </w:rPr>
        <w:t xml:space="preserve"> </w:t>
      </w:r>
    </w:p>
    <w:p w14:paraId="69596F3C" w14:textId="77777777" w:rsidR="004721FC" w:rsidRDefault="004721FC" w:rsidP="00AA3FB4">
      <w:pPr>
        <w:rPr>
          <w:rFonts w:ascii="Times New Roman" w:hAnsi="Times New Roman" w:cs="Times New Roman"/>
          <w:sz w:val="24"/>
          <w:szCs w:val="24"/>
        </w:rPr>
      </w:pPr>
    </w:p>
    <w:p w14:paraId="35ADBABA" w14:textId="0AE4A41E" w:rsidR="00857F53" w:rsidRPr="00857F53" w:rsidRDefault="004721FC" w:rsidP="00C42820">
      <w:pPr>
        <w:pStyle w:val="ListParagraph"/>
        <w:numPr>
          <w:ilvl w:val="0"/>
          <w:numId w:val="1"/>
        </w:numPr>
        <w:rPr>
          <w:rFonts w:ascii="Times New Roman" w:hAnsi="Times New Roman" w:cs="Times New Roman"/>
          <w:b/>
          <w:bCs/>
          <w:sz w:val="24"/>
          <w:szCs w:val="24"/>
        </w:rPr>
      </w:pPr>
      <w:r w:rsidRPr="00E3245C">
        <w:rPr>
          <w:rFonts w:ascii="Times New Roman" w:hAnsi="Times New Roman" w:cs="Times New Roman"/>
          <w:b/>
          <w:bCs/>
          <w:sz w:val="24"/>
          <w:szCs w:val="24"/>
        </w:rPr>
        <w:t>CVE-2022-43974</w:t>
      </w:r>
      <w:r w:rsidR="00C42820">
        <w:rPr>
          <w:rFonts w:ascii="Times New Roman" w:hAnsi="Times New Roman" w:cs="Times New Roman"/>
          <w:b/>
          <w:bCs/>
          <w:sz w:val="24"/>
          <w:szCs w:val="24"/>
        </w:rPr>
        <w:t xml:space="preserve">: </w:t>
      </w:r>
      <w:r w:rsidR="00D80E15" w:rsidRPr="00C42820">
        <w:rPr>
          <w:rFonts w:ascii="Times New Roman" w:hAnsi="Times New Roman" w:cs="Times New Roman"/>
          <w:sz w:val="24"/>
          <w:szCs w:val="24"/>
        </w:rPr>
        <w:t>CVE-2022-43974 is a buffer overflow vulnerability found in MatrixSSL versions 4.5.1-4.0.0 that could allow information disclosure and remote code execution.</w:t>
      </w:r>
      <w:r w:rsidR="00D80E15" w:rsidRPr="00C42820">
        <w:rPr>
          <w:rFonts w:ascii="Times New Roman" w:hAnsi="Times New Roman" w:cs="Times New Roman"/>
          <w:sz w:val="24"/>
          <w:szCs w:val="24"/>
        </w:rPr>
        <w:t xml:space="preserve"> </w:t>
      </w:r>
      <w:r w:rsidR="0091009D" w:rsidRPr="00C42820">
        <w:rPr>
          <w:rFonts w:ascii="Times New Roman" w:hAnsi="Times New Roman" w:cs="Times New Roman"/>
          <w:sz w:val="24"/>
          <w:szCs w:val="24"/>
        </w:rPr>
        <w:t>An attacker could use a network link to overwrite the data in RAM on a server running MatrixSSL if there was a buffer overflow (TLS Toolkit</w:t>
      </w:r>
      <w:r w:rsidR="0091009D" w:rsidRPr="00C42820">
        <w:rPr>
          <w:rFonts w:ascii="Times New Roman" w:hAnsi="Times New Roman" w:cs="Times New Roman"/>
          <w:sz w:val="24"/>
          <w:szCs w:val="24"/>
        </w:rPr>
        <w:t>).</w:t>
      </w:r>
      <w:r w:rsidR="004B5BF7" w:rsidRPr="00C42820">
        <w:rPr>
          <w:rFonts w:ascii="Times New Roman" w:hAnsi="Times New Roman" w:cs="Times New Roman"/>
          <w:sz w:val="24"/>
          <w:szCs w:val="24"/>
        </w:rPr>
        <w:t xml:space="preserve"> </w:t>
      </w:r>
      <w:r w:rsidR="004B5BF7" w:rsidRPr="00C42820">
        <w:rPr>
          <w:rFonts w:ascii="Times New Roman" w:hAnsi="Times New Roman" w:cs="Times New Roman"/>
          <w:sz w:val="24"/>
          <w:szCs w:val="24"/>
        </w:rPr>
        <w:t xml:space="preserve">This vulnerability has been demonstrated to be usable for a denial-of-service attack. </w:t>
      </w:r>
      <w:r w:rsidR="00715A16" w:rsidRPr="00C42820">
        <w:rPr>
          <w:rFonts w:ascii="Times New Roman" w:hAnsi="Times New Roman" w:cs="Times New Roman"/>
          <w:sz w:val="24"/>
          <w:szCs w:val="24"/>
        </w:rPr>
        <w:t>Additionally,</w:t>
      </w:r>
      <w:r w:rsidR="004B5BF7" w:rsidRPr="00C42820">
        <w:rPr>
          <w:rFonts w:ascii="Times New Roman" w:hAnsi="Times New Roman" w:cs="Times New Roman"/>
          <w:sz w:val="24"/>
          <w:szCs w:val="24"/>
        </w:rPr>
        <w:t xml:space="preserve"> it might be possible for an attacker to exploit this vulnerability to install and execute malicious code.</w:t>
      </w:r>
      <w:r w:rsidR="00857F53">
        <w:rPr>
          <w:rFonts w:ascii="Times New Roman" w:hAnsi="Times New Roman" w:cs="Times New Roman"/>
          <w:sz w:val="24"/>
          <w:szCs w:val="24"/>
        </w:rPr>
        <w:t xml:space="preserve"> </w:t>
      </w:r>
    </w:p>
    <w:p w14:paraId="12622BE3" w14:textId="7D155012" w:rsidR="00B433F4" w:rsidRPr="00C42820" w:rsidRDefault="0091009D" w:rsidP="00857F53">
      <w:pPr>
        <w:pStyle w:val="ListParagraph"/>
        <w:rPr>
          <w:rFonts w:ascii="Times New Roman" w:hAnsi="Times New Roman" w:cs="Times New Roman"/>
          <w:b/>
          <w:bCs/>
          <w:sz w:val="24"/>
          <w:szCs w:val="24"/>
        </w:rPr>
      </w:pPr>
      <w:r w:rsidRPr="00C42820">
        <w:rPr>
          <w:rFonts w:ascii="Times New Roman" w:hAnsi="Times New Roman" w:cs="Times New Roman"/>
          <w:sz w:val="24"/>
          <w:szCs w:val="24"/>
        </w:rPr>
        <w:t>It</w:t>
      </w:r>
      <w:r w:rsidRPr="00C42820">
        <w:rPr>
          <w:rFonts w:ascii="Times New Roman" w:hAnsi="Times New Roman" w:cs="Times New Roman"/>
          <w:sz w:val="24"/>
          <w:szCs w:val="24"/>
        </w:rPr>
        <w:t xml:space="preserve"> is feasible to trick the TLS1.3 'change cypher spec' processing to result in an integer overflow by using a specifically crafted packet. All MatrixSSL (TLS Toolkit) versions that enable TLS1.3 have the matrixSslDecodeTls13() function implemented incorrectly.</w:t>
      </w:r>
      <w:r w:rsidR="00C94EA7" w:rsidRPr="00C42820">
        <w:rPr>
          <w:rFonts w:ascii="Times New Roman" w:hAnsi="Times New Roman" w:cs="Times New Roman"/>
          <w:sz w:val="24"/>
          <w:szCs w:val="24"/>
        </w:rPr>
        <w:t xml:space="preserve"> </w:t>
      </w:r>
      <w:r w:rsidR="00C94EA7" w:rsidRPr="00C42820">
        <w:rPr>
          <w:rFonts w:ascii="Times New Roman" w:hAnsi="Times New Roman" w:cs="Times New Roman"/>
          <w:sz w:val="24"/>
          <w:szCs w:val="24"/>
        </w:rPr>
        <w:t>It was found and reported by security analysts Robert Hörr and Alissar Ibrahim from Deutsche Telekom's IT Security Evaluation Facility, and was fixed in version 4.6.0, which was made available in December 2022.</w:t>
      </w:r>
    </w:p>
    <w:p w14:paraId="2D56F708" w14:textId="77777777" w:rsidR="00B433F4" w:rsidRDefault="00B433F4" w:rsidP="00AA3FB4">
      <w:pPr>
        <w:rPr>
          <w:rFonts w:ascii="Times New Roman" w:hAnsi="Times New Roman" w:cs="Times New Roman"/>
          <w:sz w:val="24"/>
          <w:szCs w:val="24"/>
        </w:rPr>
      </w:pPr>
    </w:p>
    <w:p w14:paraId="2BDC058E" w14:textId="6A012FF6" w:rsidR="00246B3B" w:rsidRPr="00B949FE" w:rsidRDefault="00550ED6" w:rsidP="00B949FE">
      <w:pPr>
        <w:pStyle w:val="ListParagraph"/>
        <w:numPr>
          <w:ilvl w:val="0"/>
          <w:numId w:val="1"/>
        </w:numPr>
        <w:rPr>
          <w:rFonts w:ascii="Times New Roman" w:hAnsi="Times New Roman" w:cs="Times New Roman"/>
          <w:b/>
          <w:bCs/>
          <w:sz w:val="24"/>
          <w:szCs w:val="24"/>
        </w:rPr>
      </w:pPr>
      <w:r w:rsidRPr="00E76033">
        <w:rPr>
          <w:rFonts w:ascii="Times New Roman" w:hAnsi="Times New Roman" w:cs="Times New Roman"/>
          <w:b/>
          <w:bCs/>
          <w:sz w:val="24"/>
          <w:szCs w:val="24"/>
        </w:rPr>
        <w:t>CVE-2019-14431</w:t>
      </w:r>
      <w:r w:rsidRPr="00E76033">
        <w:rPr>
          <w:rFonts w:ascii="Times New Roman" w:hAnsi="Times New Roman" w:cs="Times New Roman"/>
          <w:b/>
          <w:bCs/>
          <w:sz w:val="24"/>
          <w:szCs w:val="24"/>
        </w:rPr>
        <w:t xml:space="preserve">: </w:t>
      </w:r>
      <w:r w:rsidR="00967510" w:rsidRPr="00E76033">
        <w:rPr>
          <w:rFonts w:ascii="Times New Roman" w:hAnsi="Times New Roman" w:cs="Times New Roman"/>
          <w:sz w:val="24"/>
          <w:szCs w:val="24"/>
        </w:rPr>
        <w:t xml:space="preserve">The DTLS server </w:t>
      </w:r>
      <w:r w:rsidR="00253FEB" w:rsidRPr="00E76033">
        <w:rPr>
          <w:rFonts w:ascii="Times New Roman" w:hAnsi="Times New Roman" w:cs="Times New Roman"/>
          <w:sz w:val="24"/>
          <w:szCs w:val="24"/>
        </w:rPr>
        <w:t>faces issues while handling</w:t>
      </w:r>
      <w:r w:rsidR="00967510" w:rsidRPr="00E76033">
        <w:rPr>
          <w:rFonts w:ascii="Times New Roman" w:hAnsi="Times New Roman" w:cs="Times New Roman"/>
          <w:sz w:val="24"/>
          <w:szCs w:val="24"/>
        </w:rPr>
        <w:t xml:space="preserve"> inbound network messages in MatrixSSL versions 3.8.3 Open through 4.2.1 Open</w:t>
      </w:r>
      <w:r w:rsidR="00093282" w:rsidRPr="00E76033">
        <w:rPr>
          <w:rFonts w:ascii="Times New Roman" w:hAnsi="Times New Roman" w:cs="Times New Roman"/>
          <w:sz w:val="24"/>
          <w:szCs w:val="24"/>
        </w:rPr>
        <w:t xml:space="preserve"> and </w:t>
      </w:r>
      <w:r w:rsidR="00093282" w:rsidRPr="00E76033">
        <w:rPr>
          <w:rFonts w:ascii="Times New Roman" w:hAnsi="Times New Roman" w:cs="Times New Roman"/>
          <w:sz w:val="24"/>
          <w:szCs w:val="24"/>
        </w:rPr>
        <w:lastRenderedPageBreak/>
        <w:t xml:space="preserve">hence </w:t>
      </w:r>
      <w:r w:rsidR="00967510" w:rsidRPr="00E76033">
        <w:rPr>
          <w:rFonts w:ascii="Times New Roman" w:hAnsi="Times New Roman" w:cs="Times New Roman"/>
          <w:sz w:val="24"/>
          <w:szCs w:val="24"/>
        </w:rPr>
        <w:t xml:space="preserve">causing a heap-based buffer overflow of up to 256 bytes and Remote Code Execution. </w:t>
      </w:r>
      <w:r w:rsidR="00E76033">
        <w:rPr>
          <w:rFonts w:ascii="Times New Roman" w:hAnsi="Times New Roman" w:cs="Times New Roman"/>
          <w:sz w:val="24"/>
          <w:szCs w:val="24"/>
        </w:rPr>
        <w:t xml:space="preserve">During this process of mishandling of the crafted data packets, </w:t>
      </w:r>
      <w:r w:rsidR="00A753D5">
        <w:rPr>
          <w:rFonts w:ascii="Times New Roman" w:hAnsi="Times New Roman" w:cs="Times New Roman"/>
          <w:sz w:val="24"/>
          <w:szCs w:val="24"/>
        </w:rPr>
        <w:t xml:space="preserve">the server handles the </w:t>
      </w:r>
      <w:r w:rsidR="000653F9">
        <w:rPr>
          <w:rFonts w:ascii="Times New Roman" w:hAnsi="Times New Roman" w:cs="Times New Roman"/>
          <w:sz w:val="24"/>
          <w:szCs w:val="24"/>
        </w:rPr>
        <w:t>fragment length value provided with the DTLS messages in an incorrect manner.</w:t>
      </w:r>
    </w:p>
    <w:p w14:paraId="206A21D3" w14:textId="77777777" w:rsidR="00246B3B" w:rsidRDefault="00246B3B" w:rsidP="00550ED6">
      <w:pPr>
        <w:pStyle w:val="ListParagraph"/>
        <w:rPr>
          <w:rFonts w:ascii="Times New Roman" w:hAnsi="Times New Roman" w:cs="Times New Roman"/>
          <w:b/>
          <w:bCs/>
          <w:sz w:val="24"/>
          <w:szCs w:val="24"/>
        </w:rPr>
      </w:pPr>
    </w:p>
    <w:p w14:paraId="7F4705C5" w14:textId="77777777" w:rsidR="00246B3B" w:rsidRDefault="00246B3B" w:rsidP="00550ED6">
      <w:pPr>
        <w:pStyle w:val="ListParagraph"/>
        <w:rPr>
          <w:rFonts w:ascii="Times New Roman" w:hAnsi="Times New Roman" w:cs="Times New Roman"/>
          <w:b/>
          <w:bCs/>
          <w:sz w:val="24"/>
          <w:szCs w:val="24"/>
        </w:rPr>
      </w:pPr>
    </w:p>
    <w:p w14:paraId="4D83D08A" w14:textId="22F45DB7" w:rsidR="005C55CC" w:rsidRPr="00246B3B" w:rsidRDefault="005C55CC" w:rsidP="00246B3B">
      <w:pPr>
        <w:pStyle w:val="ListParagraph"/>
        <w:rPr>
          <w:rFonts w:ascii="Times New Roman" w:hAnsi="Times New Roman" w:cs="Times New Roman"/>
          <w:b/>
          <w:bCs/>
          <w:sz w:val="24"/>
          <w:szCs w:val="24"/>
        </w:rPr>
      </w:pPr>
      <w:r>
        <w:rPr>
          <w:noProof/>
        </w:rPr>
        <w:drawing>
          <wp:inline distT="0" distB="0" distL="0" distR="0" wp14:anchorId="310703FC" wp14:editId="2F89F00B">
            <wp:extent cx="5486400" cy="6010275"/>
            <wp:effectExtent l="0" t="0" r="0"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486400" cy="6010275"/>
                    </a:xfrm>
                    <a:prstGeom prst="rect">
                      <a:avLst/>
                    </a:prstGeom>
                  </pic:spPr>
                </pic:pic>
              </a:graphicData>
            </a:graphic>
          </wp:inline>
        </w:drawing>
      </w:r>
    </w:p>
    <w:p w14:paraId="4BAC91D2" w14:textId="15213D2F" w:rsidR="005C55CC" w:rsidRPr="00246B3B" w:rsidRDefault="00246B3B" w:rsidP="00246B3B">
      <w:pPr>
        <w:rPr>
          <w:rFonts w:ascii="Times New Roman" w:hAnsi="Times New Roman" w:cs="Times New Roman"/>
          <w:b/>
          <w:bCs/>
          <w:sz w:val="24"/>
          <w:szCs w:val="24"/>
        </w:rPr>
      </w:pPr>
      <w:r>
        <w:rPr>
          <w:noProof/>
        </w:rPr>
        <w:lastRenderedPageBreak/>
        <w:drawing>
          <wp:inline distT="0" distB="0" distL="0" distR="0" wp14:anchorId="3734E3CE" wp14:editId="71B427C7">
            <wp:extent cx="5486400" cy="6587490"/>
            <wp:effectExtent l="0" t="0" r="0" b="381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7"/>
                    <a:stretch>
                      <a:fillRect/>
                    </a:stretch>
                  </pic:blipFill>
                  <pic:spPr>
                    <a:xfrm>
                      <a:off x="0" y="0"/>
                      <a:ext cx="5486400" cy="6587490"/>
                    </a:xfrm>
                    <a:prstGeom prst="rect">
                      <a:avLst/>
                    </a:prstGeom>
                  </pic:spPr>
                </pic:pic>
              </a:graphicData>
            </a:graphic>
          </wp:inline>
        </w:drawing>
      </w:r>
    </w:p>
    <w:p w14:paraId="1B95CD06" w14:textId="77777777" w:rsidR="003E3268" w:rsidRPr="00967510" w:rsidRDefault="003E3268" w:rsidP="00967510">
      <w:pPr>
        <w:rPr>
          <w:rFonts w:ascii="Times New Roman" w:hAnsi="Times New Roman" w:cs="Times New Roman"/>
          <w:b/>
          <w:bCs/>
          <w:sz w:val="24"/>
          <w:szCs w:val="24"/>
        </w:rPr>
      </w:pPr>
    </w:p>
    <w:p w14:paraId="67CD113B" w14:textId="673DB01D" w:rsidR="00B433F4" w:rsidRPr="00967510" w:rsidRDefault="00B433F4" w:rsidP="00C42820">
      <w:pPr>
        <w:pStyle w:val="ListParagraph"/>
        <w:numPr>
          <w:ilvl w:val="0"/>
          <w:numId w:val="1"/>
        </w:numPr>
        <w:rPr>
          <w:rFonts w:ascii="Times New Roman" w:hAnsi="Times New Roman" w:cs="Times New Roman"/>
          <w:b/>
          <w:bCs/>
          <w:sz w:val="24"/>
          <w:szCs w:val="24"/>
        </w:rPr>
      </w:pPr>
      <w:r w:rsidRPr="00E3245C">
        <w:rPr>
          <w:rFonts w:ascii="Times New Roman" w:hAnsi="Times New Roman" w:cs="Times New Roman"/>
          <w:b/>
          <w:bCs/>
          <w:sz w:val="24"/>
          <w:szCs w:val="24"/>
        </w:rPr>
        <w:t>CVE-2018-12439</w:t>
      </w:r>
      <w:r w:rsidR="00C42820">
        <w:rPr>
          <w:rFonts w:ascii="Times New Roman" w:hAnsi="Times New Roman" w:cs="Times New Roman"/>
          <w:b/>
          <w:bCs/>
          <w:sz w:val="24"/>
          <w:szCs w:val="24"/>
        </w:rPr>
        <w:t>:</w:t>
      </w:r>
      <w:r w:rsidR="00B97FC4">
        <w:rPr>
          <w:rFonts w:ascii="Times New Roman" w:hAnsi="Times New Roman" w:cs="Times New Roman"/>
          <w:b/>
          <w:bCs/>
          <w:sz w:val="24"/>
          <w:szCs w:val="24"/>
        </w:rPr>
        <w:t xml:space="preserve"> </w:t>
      </w:r>
      <w:r w:rsidR="00B97FC4" w:rsidRPr="00B97FC4">
        <w:rPr>
          <w:rFonts w:ascii="Times New Roman" w:hAnsi="Times New Roman" w:cs="Times New Roman"/>
          <w:sz w:val="24"/>
          <w:szCs w:val="24"/>
        </w:rPr>
        <w:t>This</w:t>
      </w:r>
      <w:r w:rsidR="00B97FC4">
        <w:rPr>
          <w:rFonts w:ascii="Times New Roman" w:hAnsi="Times New Roman" w:cs="Times New Roman"/>
          <w:sz w:val="24"/>
          <w:szCs w:val="24"/>
        </w:rPr>
        <w:t xml:space="preserve"> vulnerability uses t</w:t>
      </w:r>
      <w:r w:rsidR="00732457" w:rsidRPr="00B97FC4">
        <w:rPr>
          <w:rFonts w:ascii="Times New Roman" w:hAnsi="Times New Roman" w:cs="Times New Roman"/>
          <w:sz w:val="24"/>
          <w:szCs w:val="24"/>
        </w:rPr>
        <w:t>he</w:t>
      </w:r>
      <w:r w:rsidR="00732457" w:rsidRPr="00C42820">
        <w:rPr>
          <w:rFonts w:ascii="Times New Roman" w:hAnsi="Times New Roman" w:cs="Times New Roman"/>
          <w:sz w:val="24"/>
          <w:szCs w:val="24"/>
        </w:rPr>
        <w:t xml:space="preserve"> Return </w:t>
      </w:r>
      <w:r w:rsidR="00732457" w:rsidRPr="00C42820">
        <w:rPr>
          <w:rFonts w:ascii="Times New Roman" w:hAnsi="Times New Roman" w:cs="Times New Roman"/>
          <w:sz w:val="24"/>
          <w:szCs w:val="24"/>
        </w:rPr>
        <w:t>of</w:t>
      </w:r>
      <w:r w:rsidR="00732457" w:rsidRPr="00C42820">
        <w:rPr>
          <w:rFonts w:ascii="Times New Roman" w:hAnsi="Times New Roman" w:cs="Times New Roman"/>
          <w:sz w:val="24"/>
          <w:szCs w:val="24"/>
        </w:rPr>
        <w:t xml:space="preserve"> The Hidden Number Problem, also known as ROHNP</w:t>
      </w:r>
      <w:r w:rsidR="00CB548D">
        <w:rPr>
          <w:rFonts w:ascii="Times New Roman" w:hAnsi="Times New Roman" w:cs="Times New Roman"/>
          <w:sz w:val="24"/>
          <w:szCs w:val="24"/>
        </w:rPr>
        <w:t xml:space="preserve"> </w:t>
      </w:r>
      <w:r w:rsidR="00732457" w:rsidRPr="00C42820">
        <w:rPr>
          <w:rFonts w:ascii="Times New Roman" w:hAnsi="Times New Roman" w:cs="Times New Roman"/>
          <w:sz w:val="24"/>
          <w:szCs w:val="24"/>
        </w:rPr>
        <w:t>to challenge ECDSA signatures using MatrixSSL through version 3.9.5 Open. The attacker requires access to either the local computer or another virtual machine running on the same physical host in order to find out an ECDSA key.</w:t>
      </w:r>
      <w:r w:rsidR="00ED6E86">
        <w:rPr>
          <w:rFonts w:ascii="Times New Roman" w:hAnsi="Times New Roman" w:cs="Times New Roman"/>
          <w:sz w:val="24"/>
          <w:szCs w:val="24"/>
        </w:rPr>
        <w:t xml:space="preserve"> </w:t>
      </w:r>
      <w:r w:rsidR="00ED6E86" w:rsidRPr="00ED6E86">
        <w:rPr>
          <w:rFonts w:ascii="Times New Roman" w:hAnsi="Times New Roman" w:cs="Times New Roman"/>
          <w:sz w:val="24"/>
          <w:szCs w:val="24"/>
        </w:rPr>
        <w:t xml:space="preserve">The </w:t>
      </w:r>
      <w:r w:rsidR="00ED6E86">
        <w:rPr>
          <w:rFonts w:ascii="Times New Roman" w:hAnsi="Times New Roman" w:cs="Times New Roman"/>
          <w:sz w:val="24"/>
          <w:szCs w:val="24"/>
        </w:rPr>
        <w:t>vulnerability</w:t>
      </w:r>
      <w:r w:rsidR="00ED6E86" w:rsidRPr="00ED6E86">
        <w:rPr>
          <w:rFonts w:ascii="Times New Roman" w:hAnsi="Times New Roman" w:cs="Times New Roman"/>
          <w:sz w:val="24"/>
          <w:szCs w:val="24"/>
        </w:rPr>
        <w:t xml:space="preserve"> exposes sensitive information </w:t>
      </w:r>
      <w:r w:rsidR="00ED6E86" w:rsidRPr="00ED6E86">
        <w:rPr>
          <w:rFonts w:ascii="Times New Roman" w:hAnsi="Times New Roman" w:cs="Times New Roman"/>
          <w:sz w:val="24"/>
          <w:szCs w:val="24"/>
        </w:rPr>
        <w:lastRenderedPageBreak/>
        <w:t xml:space="preserve">to an </w:t>
      </w:r>
      <w:r w:rsidR="00ED6E86">
        <w:rPr>
          <w:rFonts w:ascii="Times New Roman" w:hAnsi="Times New Roman" w:cs="Times New Roman"/>
          <w:sz w:val="24"/>
          <w:szCs w:val="24"/>
        </w:rPr>
        <w:t>attacker or the outside world</w:t>
      </w:r>
      <w:r w:rsidR="00ED6E86" w:rsidRPr="00ED6E86">
        <w:rPr>
          <w:rFonts w:ascii="Times New Roman" w:hAnsi="Times New Roman" w:cs="Times New Roman"/>
          <w:sz w:val="24"/>
          <w:szCs w:val="24"/>
        </w:rPr>
        <w:t xml:space="preserve"> that is not explicitly authorized to have access to that information.</w:t>
      </w:r>
    </w:p>
    <w:p w14:paraId="7E36AD0E" w14:textId="77777777" w:rsidR="00967510" w:rsidRPr="00967510" w:rsidRDefault="00967510" w:rsidP="00967510">
      <w:pPr>
        <w:pStyle w:val="ListParagraph"/>
        <w:rPr>
          <w:rFonts w:ascii="Times New Roman" w:hAnsi="Times New Roman" w:cs="Times New Roman"/>
          <w:b/>
          <w:bCs/>
          <w:sz w:val="24"/>
          <w:szCs w:val="24"/>
        </w:rPr>
      </w:pPr>
    </w:p>
    <w:p w14:paraId="65D41FFC" w14:textId="77777777" w:rsidR="00524988" w:rsidRDefault="00967510" w:rsidP="002C6548">
      <w:pPr>
        <w:pStyle w:val="ListParagraph"/>
        <w:numPr>
          <w:ilvl w:val="0"/>
          <w:numId w:val="1"/>
        </w:numPr>
        <w:rPr>
          <w:rFonts w:ascii="Times New Roman" w:hAnsi="Times New Roman" w:cs="Times New Roman"/>
          <w:sz w:val="24"/>
          <w:szCs w:val="24"/>
        </w:rPr>
      </w:pPr>
      <w:r w:rsidRPr="003E3268">
        <w:rPr>
          <w:rFonts w:ascii="Times New Roman" w:hAnsi="Times New Roman" w:cs="Times New Roman"/>
          <w:b/>
          <w:bCs/>
          <w:sz w:val="24"/>
          <w:szCs w:val="24"/>
        </w:rPr>
        <w:t>CVE-2017-1000415</w:t>
      </w:r>
      <w:r w:rsidRPr="00F27B69">
        <w:rPr>
          <w:rFonts w:ascii="Times New Roman" w:hAnsi="Times New Roman" w:cs="Times New Roman"/>
          <w:sz w:val="24"/>
          <w:szCs w:val="24"/>
        </w:rPr>
        <w:t xml:space="preserve">:  </w:t>
      </w:r>
      <w:r w:rsidR="002228AD" w:rsidRPr="002228AD">
        <w:rPr>
          <w:rFonts w:ascii="Times New Roman" w:hAnsi="Times New Roman" w:cs="Times New Roman"/>
          <w:sz w:val="24"/>
          <w:szCs w:val="24"/>
        </w:rPr>
        <w:t xml:space="preserve">The SSL/TLS protocol has long utilised the X.509 Public-Key Infrastructure to accomplish </w:t>
      </w:r>
      <w:r w:rsidR="00826175">
        <w:rPr>
          <w:rFonts w:ascii="Times New Roman" w:hAnsi="Times New Roman" w:cs="Times New Roman"/>
          <w:sz w:val="24"/>
          <w:szCs w:val="24"/>
        </w:rPr>
        <w:t>authentication</w:t>
      </w:r>
      <w:r w:rsidR="002228AD" w:rsidRPr="002228AD">
        <w:rPr>
          <w:rFonts w:ascii="Times New Roman" w:hAnsi="Times New Roman" w:cs="Times New Roman"/>
          <w:sz w:val="24"/>
          <w:szCs w:val="24"/>
        </w:rPr>
        <w:t>. Its popularity</w:t>
      </w:r>
      <w:r w:rsidR="00826175">
        <w:rPr>
          <w:rFonts w:ascii="Times New Roman" w:hAnsi="Times New Roman" w:cs="Times New Roman"/>
          <w:sz w:val="24"/>
          <w:szCs w:val="24"/>
        </w:rPr>
        <w:t xml:space="preserve"> in the recent times</w:t>
      </w:r>
      <w:r w:rsidR="002228AD" w:rsidRPr="002228AD">
        <w:rPr>
          <w:rFonts w:ascii="Times New Roman" w:hAnsi="Times New Roman" w:cs="Times New Roman"/>
          <w:sz w:val="24"/>
          <w:szCs w:val="24"/>
        </w:rPr>
        <w:t xml:space="preserve"> has been further boosted by a new trend </w:t>
      </w:r>
      <w:r w:rsidR="00F5728F">
        <w:rPr>
          <w:rFonts w:ascii="Times New Roman" w:hAnsi="Times New Roman" w:cs="Times New Roman"/>
          <w:sz w:val="24"/>
          <w:szCs w:val="24"/>
        </w:rPr>
        <w:t>called</w:t>
      </w:r>
      <w:r w:rsidR="002228AD" w:rsidRPr="002228AD">
        <w:rPr>
          <w:rFonts w:ascii="Times New Roman" w:hAnsi="Times New Roman" w:cs="Times New Roman"/>
          <w:sz w:val="24"/>
          <w:szCs w:val="24"/>
        </w:rPr>
        <w:t xml:space="preserve"> Internet-of-Things (IoT) devices using small footprint SSL/TLS libraries for secure communication. The X.509 security assurances rely on the underlying implementation's strict examination of X.509 certificate chains and acceptance of only legitimate ones. Implementations of X.509 that are not compliant run the risk of causing attacks and/or compatibility </w:t>
      </w:r>
      <w:r w:rsidR="002228AD" w:rsidRPr="002228AD">
        <w:rPr>
          <w:rFonts w:ascii="Times New Roman" w:hAnsi="Times New Roman" w:cs="Times New Roman"/>
          <w:sz w:val="24"/>
          <w:szCs w:val="24"/>
        </w:rPr>
        <w:t>problems.</w:t>
      </w:r>
      <w:r w:rsidR="002228AD" w:rsidRPr="00F27B69">
        <w:rPr>
          <w:rFonts w:ascii="Times New Roman" w:hAnsi="Times New Roman" w:cs="Times New Roman"/>
          <w:sz w:val="24"/>
          <w:szCs w:val="24"/>
        </w:rPr>
        <w:t xml:space="preserve"> </w:t>
      </w:r>
    </w:p>
    <w:p w14:paraId="15DBE46F" w14:textId="77777777" w:rsidR="00524988" w:rsidRPr="00524988" w:rsidRDefault="00524988" w:rsidP="00524988">
      <w:pPr>
        <w:pStyle w:val="ListParagraph"/>
        <w:rPr>
          <w:rFonts w:ascii="Times New Roman" w:hAnsi="Times New Roman" w:cs="Times New Roman"/>
          <w:sz w:val="24"/>
          <w:szCs w:val="24"/>
        </w:rPr>
      </w:pPr>
    </w:p>
    <w:p w14:paraId="3F0EA7B0" w14:textId="29E5B634" w:rsidR="00967510" w:rsidRDefault="00524988" w:rsidP="008E7839">
      <w:pPr>
        <w:pStyle w:val="ListParagraph"/>
        <w:rPr>
          <w:rFonts w:ascii="Times New Roman" w:hAnsi="Times New Roman" w:cs="Times New Roman"/>
          <w:sz w:val="24"/>
          <w:szCs w:val="24"/>
        </w:rPr>
      </w:pPr>
      <w:r>
        <w:rPr>
          <w:rFonts w:ascii="Times New Roman" w:hAnsi="Times New Roman" w:cs="Times New Roman"/>
          <w:sz w:val="24"/>
          <w:szCs w:val="24"/>
        </w:rPr>
        <w:t xml:space="preserve">This vulnerability is related </w:t>
      </w:r>
      <w:r w:rsidR="008E7839">
        <w:rPr>
          <w:rFonts w:ascii="Times New Roman" w:hAnsi="Times New Roman" w:cs="Times New Roman"/>
          <w:sz w:val="24"/>
          <w:szCs w:val="24"/>
        </w:rPr>
        <w:t>to the</w:t>
      </w:r>
      <w:r w:rsidR="008E7839" w:rsidRPr="002C6548">
        <w:rPr>
          <w:rFonts w:ascii="Times New Roman" w:hAnsi="Times New Roman" w:cs="Times New Roman"/>
          <w:sz w:val="24"/>
          <w:szCs w:val="24"/>
        </w:rPr>
        <w:t xml:space="preserve"> X.509 certificate </w:t>
      </w:r>
      <w:r w:rsidR="008E7839" w:rsidRPr="002C6548">
        <w:rPr>
          <w:rFonts w:ascii="Times New Roman" w:hAnsi="Times New Roman" w:cs="Times New Roman"/>
          <w:sz w:val="24"/>
          <w:szCs w:val="24"/>
        </w:rPr>
        <w:t xml:space="preserve">validation </w:t>
      </w:r>
      <w:r w:rsidR="008E7839">
        <w:rPr>
          <w:rFonts w:ascii="Times New Roman" w:hAnsi="Times New Roman" w:cs="Times New Roman"/>
          <w:sz w:val="24"/>
          <w:szCs w:val="24"/>
        </w:rPr>
        <w:t>process in MatrixSSL.</w:t>
      </w:r>
      <w:r w:rsidR="008E7839" w:rsidRPr="002C6548">
        <w:rPr>
          <w:rFonts w:ascii="Times New Roman" w:hAnsi="Times New Roman" w:cs="Times New Roman"/>
          <w:sz w:val="24"/>
          <w:szCs w:val="24"/>
        </w:rPr>
        <w:t xml:space="preserve"> The</w:t>
      </w:r>
      <w:r w:rsidR="00F27B69" w:rsidRPr="002C6548">
        <w:rPr>
          <w:rFonts w:ascii="Times New Roman" w:hAnsi="Times New Roman" w:cs="Times New Roman"/>
          <w:sz w:val="24"/>
          <w:szCs w:val="24"/>
        </w:rPr>
        <w:t xml:space="preserve"> X.509 certificate validation procedure in MatrixSSL version 3.7.2 incorrectly validates UTCTime date ranges, which causes some certificates to have their expiration (beginning) year extended (delayed) by 100 years.</w:t>
      </w:r>
    </w:p>
    <w:p w14:paraId="79C4B1AA" w14:textId="77777777" w:rsidR="00152206" w:rsidRPr="00152206" w:rsidRDefault="00152206" w:rsidP="00152206">
      <w:pPr>
        <w:pStyle w:val="ListParagraph"/>
        <w:rPr>
          <w:rFonts w:ascii="Times New Roman" w:hAnsi="Times New Roman" w:cs="Times New Roman"/>
          <w:sz w:val="24"/>
          <w:szCs w:val="24"/>
        </w:rPr>
      </w:pPr>
    </w:p>
    <w:p w14:paraId="0ADA74EF" w14:textId="644FB5EC" w:rsidR="00152206" w:rsidRDefault="00152206" w:rsidP="00152206">
      <w:pPr>
        <w:ind w:left="720"/>
        <w:jc w:val="center"/>
        <w:rPr>
          <w:rFonts w:ascii="Times New Roman" w:hAnsi="Times New Roman" w:cs="Times New Roman"/>
          <w:sz w:val="24"/>
          <w:szCs w:val="24"/>
        </w:rPr>
      </w:pPr>
      <w:r>
        <w:rPr>
          <w:noProof/>
        </w:rPr>
        <w:drawing>
          <wp:inline distT="0" distB="0" distL="0" distR="0" wp14:anchorId="6102FE0B" wp14:editId="4DD2C99A">
            <wp:extent cx="5486400" cy="14109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5486400" cy="1410970"/>
                    </a:xfrm>
                    <a:prstGeom prst="rect">
                      <a:avLst/>
                    </a:prstGeom>
                  </pic:spPr>
                </pic:pic>
              </a:graphicData>
            </a:graphic>
          </wp:inline>
        </w:drawing>
      </w:r>
    </w:p>
    <w:p w14:paraId="7E5BC2E4" w14:textId="77777777" w:rsidR="00152206" w:rsidRPr="00152206" w:rsidRDefault="00152206" w:rsidP="00152206">
      <w:pPr>
        <w:ind w:left="720"/>
        <w:jc w:val="center"/>
        <w:rPr>
          <w:rFonts w:ascii="Times New Roman" w:hAnsi="Times New Roman" w:cs="Times New Roman"/>
          <w:sz w:val="24"/>
          <w:szCs w:val="24"/>
        </w:rPr>
      </w:pPr>
    </w:p>
    <w:p w14:paraId="1C994592" w14:textId="77777777" w:rsidR="00967510" w:rsidRDefault="00967510" w:rsidP="00967510">
      <w:pPr>
        <w:pStyle w:val="ListParagraph"/>
        <w:rPr>
          <w:rFonts w:ascii="Times New Roman" w:hAnsi="Times New Roman" w:cs="Times New Roman"/>
          <w:b/>
          <w:bCs/>
          <w:sz w:val="24"/>
          <w:szCs w:val="24"/>
        </w:rPr>
      </w:pPr>
    </w:p>
    <w:p w14:paraId="29B5F86E" w14:textId="3F17B8FC" w:rsidR="00C97410" w:rsidRPr="00C42820" w:rsidRDefault="00C97410" w:rsidP="00C97410">
      <w:pPr>
        <w:pStyle w:val="ListParagraph"/>
        <w:rPr>
          <w:rFonts w:ascii="Times New Roman" w:hAnsi="Times New Roman" w:cs="Times New Roman"/>
          <w:b/>
          <w:bCs/>
          <w:sz w:val="24"/>
          <w:szCs w:val="24"/>
        </w:rPr>
      </w:pPr>
      <w:r>
        <w:rPr>
          <w:noProof/>
        </w:rPr>
        <w:drawing>
          <wp:inline distT="0" distB="0" distL="0" distR="0" wp14:anchorId="0C206AD3" wp14:editId="4FAE017B">
            <wp:extent cx="5486400" cy="154305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5486400" cy="1543050"/>
                    </a:xfrm>
                    <a:prstGeom prst="rect">
                      <a:avLst/>
                    </a:prstGeom>
                  </pic:spPr>
                </pic:pic>
              </a:graphicData>
            </a:graphic>
          </wp:inline>
        </w:drawing>
      </w:r>
    </w:p>
    <w:p w14:paraId="0744ED7E" w14:textId="77777777" w:rsidR="00E26C3C" w:rsidRPr="002D1AB1" w:rsidRDefault="00E26C3C" w:rsidP="002D1AB1">
      <w:pPr>
        <w:rPr>
          <w:rFonts w:ascii="Times New Roman" w:hAnsi="Times New Roman" w:cs="Times New Roman"/>
          <w:sz w:val="24"/>
          <w:szCs w:val="24"/>
        </w:rPr>
      </w:pPr>
    </w:p>
    <w:p w14:paraId="13039C0E" w14:textId="77777777" w:rsidR="00E26C3C" w:rsidRDefault="00E26C3C" w:rsidP="00B433F4">
      <w:pPr>
        <w:pStyle w:val="ListParagraph"/>
        <w:rPr>
          <w:rFonts w:ascii="Times New Roman" w:hAnsi="Times New Roman" w:cs="Times New Roman"/>
          <w:sz w:val="24"/>
          <w:szCs w:val="24"/>
        </w:rPr>
      </w:pPr>
    </w:p>
    <w:p w14:paraId="1D0E4686" w14:textId="1A518614" w:rsidR="00E26C3C" w:rsidRDefault="002D1AB1" w:rsidP="002D1AB1">
      <w:pPr>
        <w:pStyle w:val="ListParagraph"/>
        <w:jc w:val="both"/>
        <w:rPr>
          <w:rFonts w:ascii="Times New Roman" w:hAnsi="Times New Roman" w:cs="Times New Roman"/>
          <w:sz w:val="24"/>
          <w:szCs w:val="24"/>
        </w:rPr>
      </w:pPr>
      <w:r>
        <w:rPr>
          <w:noProof/>
        </w:rPr>
        <w:lastRenderedPageBreak/>
        <w:drawing>
          <wp:inline distT="0" distB="0" distL="0" distR="0" wp14:anchorId="44916B88" wp14:editId="1594E542">
            <wp:extent cx="5486400" cy="2468880"/>
            <wp:effectExtent l="0" t="0" r="0" b="7620"/>
            <wp:docPr id="1" name="Picture 1"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with medium confidence"/>
                    <pic:cNvPicPr/>
                  </pic:nvPicPr>
                  <pic:blipFill>
                    <a:blip r:embed="rId10"/>
                    <a:stretch>
                      <a:fillRect/>
                    </a:stretch>
                  </pic:blipFill>
                  <pic:spPr>
                    <a:xfrm>
                      <a:off x="0" y="0"/>
                      <a:ext cx="5486400" cy="2468880"/>
                    </a:xfrm>
                    <a:prstGeom prst="rect">
                      <a:avLst/>
                    </a:prstGeom>
                  </pic:spPr>
                </pic:pic>
              </a:graphicData>
            </a:graphic>
          </wp:inline>
        </w:drawing>
      </w:r>
    </w:p>
    <w:p w14:paraId="68016907" w14:textId="77777777" w:rsidR="00E26C3C" w:rsidRDefault="00E26C3C" w:rsidP="00B433F4">
      <w:pPr>
        <w:pStyle w:val="ListParagraph"/>
        <w:rPr>
          <w:rFonts w:ascii="Times New Roman" w:hAnsi="Times New Roman" w:cs="Times New Roman"/>
          <w:sz w:val="24"/>
          <w:szCs w:val="24"/>
        </w:rPr>
      </w:pPr>
    </w:p>
    <w:p w14:paraId="06C2756E" w14:textId="77777777" w:rsidR="00E26C3C" w:rsidRPr="000346B0" w:rsidRDefault="00E26C3C" w:rsidP="00E26C3C">
      <w:pPr>
        <w:rPr>
          <w:rFonts w:ascii="Times New Roman" w:hAnsi="Times New Roman" w:cs="Times New Roman"/>
          <w:b/>
          <w:bCs/>
          <w:sz w:val="28"/>
          <w:szCs w:val="28"/>
        </w:rPr>
      </w:pPr>
      <w:r w:rsidRPr="000346B0">
        <w:rPr>
          <w:rFonts w:ascii="Times New Roman" w:hAnsi="Times New Roman" w:cs="Times New Roman"/>
          <w:b/>
          <w:bCs/>
          <w:sz w:val="28"/>
          <w:szCs w:val="28"/>
        </w:rPr>
        <w:t>References</w:t>
      </w:r>
    </w:p>
    <w:p w14:paraId="0DE6127F" w14:textId="04B1E385" w:rsidR="00E26C3C" w:rsidRDefault="0063396D" w:rsidP="0063396D">
      <w:pPr>
        <w:rPr>
          <w:rFonts w:ascii="Times New Roman" w:hAnsi="Times New Roman" w:cs="Times New Roman"/>
          <w:sz w:val="24"/>
          <w:szCs w:val="24"/>
        </w:rPr>
      </w:pPr>
      <w:hyperlink r:id="rId11" w:history="1">
        <w:r w:rsidRPr="002014FD">
          <w:rPr>
            <w:rStyle w:val="Hyperlink"/>
            <w:rFonts w:ascii="Times New Roman" w:hAnsi="Times New Roman" w:cs="Times New Roman"/>
            <w:sz w:val="24"/>
            <w:szCs w:val="24"/>
          </w:rPr>
          <w:t>https://www.nccgroup.trust/us/our-research/technical-advisory-return-of-the-hidden-number-problem/</w:t>
        </w:r>
      </w:hyperlink>
    </w:p>
    <w:p w14:paraId="4C889BD6" w14:textId="1D42F0FB" w:rsidR="0063396D" w:rsidRDefault="00932B2E" w:rsidP="0063396D">
      <w:pPr>
        <w:rPr>
          <w:rFonts w:ascii="Times New Roman" w:hAnsi="Times New Roman" w:cs="Times New Roman"/>
          <w:sz w:val="24"/>
          <w:szCs w:val="24"/>
        </w:rPr>
      </w:pPr>
      <w:hyperlink r:id="rId12" w:history="1">
        <w:r w:rsidRPr="002014FD">
          <w:rPr>
            <w:rStyle w:val="Hyperlink"/>
            <w:rFonts w:ascii="Times New Roman" w:hAnsi="Times New Roman" w:cs="Times New Roman"/>
            <w:sz w:val="24"/>
            <w:szCs w:val="24"/>
          </w:rPr>
          <w:t>https://www.helpnetsecurity.com/2023/01/13/fuzzing-cryptographic-libraries/#:~:text=CVE%2D2022%2D43974%20is%20a,disclosure%20and%20remote%20code%20execution</w:t>
        </w:r>
      </w:hyperlink>
      <w:r w:rsidRPr="00932B2E">
        <w:rPr>
          <w:rFonts w:ascii="Times New Roman" w:hAnsi="Times New Roman" w:cs="Times New Roman"/>
          <w:sz w:val="24"/>
          <w:szCs w:val="24"/>
        </w:rPr>
        <w:t>.</w:t>
      </w:r>
    </w:p>
    <w:p w14:paraId="44C4036B" w14:textId="7C63039D" w:rsidR="00932B2E" w:rsidRDefault="001C0665" w:rsidP="0063396D">
      <w:pPr>
        <w:rPr>
          <w:rFonts w:ascii="Times New Roman" w:hAnsi="Times New Roman" w:cs="Times New Roman"/>
          <w:sz w:val="24"/>
          <w:szCs w:val="24"/>
        </w:rPr>
      </w:pPr>
      <w:hyperlink r:id="rId13" w:history="1">
        <w:r w:rsidRPr="002014FD">
          <w:rPr>
            <w:rStyle w:val="Hyperlink"/>
            <w:rFonts w:ascii="Times New Roman" w:hAnsi="Times New Roman" w:cs="Times New Roman"/>
            <w:sz w:val="24"/>
            <w:szCs w:val="24"/>
          </w:rPr>
          <w:t>https://nvd.nist.gov/vuln/detail/CVE-2022-43974</w:t>
        </w:r>
      </w:hyperlink>
    </w:p>
    <w:p w14:paraId="40DAE339" w14:textId="22FF0F81" w:rsidR="001C0665" w:rsidRDefault="00EA3C89" w:rsidP="00EA3C89">
      <w:pPr>
        <w:rPr>
          <w:rFonts w:ascii="Times New Roman" w:hAnsi="Times New Roman" w:cs="Times New Roman"/>
          <w:sz w:val="24"/>
          <w:szCs w:val="24"/>
        </w:rPr>
      </w:pPr>
      <w:hyperlink r:id="rId14" w:history="1">
        <w:r w:rsidRPr="002014FD">
          <w:rPr>
            <w:rStyle w:val="Hyperlink"/>
            <w:rFonts w:ascii="Times New Roman" w:hAnsi="Times New Roman" w:cs="Times New Roman"/>
            <w:sz w:val="24"/>
            <w:szCs w:val="24"/>
          </w:rPr>
          <w:t>https://github.com/matrixssl/matrixssl/security/advisories/GHSA-fmwc-gwc5-2g29</w:t>
        </w:r>
      </w:hyperlink>
    </w:p>
    <w:p w14:paraId="1468E967" w14:textId="3F854CAA" w:rsidR="002D1AB1" w:rsidRDefault="00EA0658" w:rsidP="00EA3C89">
      <w:pPr>
        <w:rPr>
          <w:rFonts w:ascii="Times New Roman" w:hAnsi="Times New Roman" w:cs="Times New Roman"/>
          <w:sz w:val="24"/>
          <w:szCs w:val="24"/>
        </w:rPr>
      </w:pPr>
      <w:hyperlink r:id="rId15" w:history="1">
        <w:r w:rsidRPr="002014FD">
          <w:rPr>
            <w:rStyle w:val="Hyperlink"/>
            <w:rFonts w:ascii="Times New Roman" w:hAnsi="Times New Roman" w:cs="Times New Roman"/>
            <w:sz w:val="24"/>
            <w:szCs w:val="24"/>
          </w:rPr>
          <w:t>https://cve.report/CVE-2018-12439</w:t>
        </w:r>
      </w:hyperlink>
    </w:p>
    <w:p w14:paraId="7006C938" w14:textId="354C48AB" w:rsidR="001C36C0" w:rsidRDefault="001C36C0" w:rsidP="00EA3C89">
      <w:pPr>
        <w:rPr>
          <w:rFonts w:ascii="Times New Roman" w:hAnsi="Times New Roman" w:cs="Times New Roman"/>
          <w:sz w:val="24"/>
          <w:szCs w:val="24"/>
        </w:rPr>
      </w:pPr>
      <w:hyperlink r:id="rId16" w:history="1">
        <w:r w:rsidRPr="002014FD">
          <w:rPr>
            <w:rStyle w:val="Hyperlink"/>
            <w:rFonts w:ascii="Times New Roman" w:hAnsi="Times New Roman" w:cs="Times New Roman"/>
            <w:sz w:val="24"/>
            <w:szCs w:val="24"/>
          </w:rPr>
          <w:t>https://nvd.nist.gov/vuln/detail/CVE-2019-14431</w:t>
        </w:r>
      </w:hyperlink>
    </w:p>
    <w:p w14:paraId="239FE0F5" w14:textId="733A8834" w:rsidR="001C36C0" w:rsidRDefault="00A951B4" w:rsidP="00EA3C89">
      <w:pPr>
        <w:rPr>
          <w:rFonts w:ascii="Times New Roman" w:hAnsi="Times New Roman" w:cs="Times New Roman"/>
          <w:sz w:val="24"/>
          <w:szCs w:val="24"/>
        </w:rPr>
      </w:pPr>
      <w:hyperlink r:id="rId17" w:history="1">
        <w:r w:rsidRPr="002014FD">
          <w:rPr>
            <w:rStyle w:val="Hyperlink"/>
            <w:rFonts w:ascii="Times New Roman" w:hAnsi="Times New Roman" w:cs="Times New Roman"/>
            <w:sz w:val="24"/>
            <w:szCs w:val="24"/>
          </w:rPr>
          <w:t>https://www.ieee-security.org/TC/SP2017/papers/231.pdf</w:t>
        </w:r>
      </w:hyperlink>
    </w:p>
    <w:p w14:paraId="13AA42AD" w14:textId="77777777" w:rsidR="00A951B4" w:rsidRDefault="00A951B4" w:rsidP="00EA3C89">
      <w:pPr>
        <w:rPr>
          <w:rFonts w:ascii="Times New Roman" w:hAnsi="Times New Roman" w:cs="Times New Roman"/>
          <w:sz w:val="24"/>
          <w:szCs w:val="24"/>
        </w:rPr>
      </w:pPr>
    </w:p>
    <w:p w14:paraId="168151CA" w14:textId="77777777" w:rsidR="00EA0658" w:rsidRDefault="00EA0658" w:rsidP="00EA3C89">
      <w:pPr>
        <w:rPr>
          <w:rFonts w:ascii="Times New Roman" w:hAnsi="Times New Roman" w:cs="Times New Roman"/>
          <w:sz w:val="24"/>
          <w:szCs w:val="24"/>
        </w:rPr>
      </w:pPr>
    </w:p>
    <w:p w14:paraId="1EA7BCBC" w14:textId="77777777" w:rsidR="00EA3C89" w:rsidRPr="0063396D" w:rsidRDefault="00EA3C89" w:rsidP="00EA3C89">
      <w:pPr>
        <w:rPr>
          <w:rFonts w:ascii="Times New Roman" w:hAnsi="Times New Roman" w:cs="Times New Roman"/>
          <w:sz w:val="24"/>
          <w:szCs w:val="24"/>
        </w:rPr>
      </w:pPr>
    </w:p>
    <w:sectPr w:rsidR="00EA3C89" w:rsidRPr="0063396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A2256"/>
    <w:multiLevelType w:val="hybridMultilevel"/>
    <w:tmpl w:val="EE98FED0"/>
    <w:lvl w:ilvl="0" w:tplc="016E4490">
      <w:start w:val="1"/>
      <w:numFmt w:val="decimal"/>
      <w:lvlText w:val="%1."/>
      <w:lvlJc w:val="left"/>
      <w:pPr>
        <w:ind w:left="720" w:hanging="360"/>
      </w:pPr>
      <w:rPr>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44051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E8E"/>
    <w:rsid w:val="00042DF1"/>
    <w:rsid w:val="00052318"/>
    <w:rsid w:val="00053AF7"/>
    <w:rsid w:val="000653F9"/>
    <w:rsid w:val="00093282"/>
    <w:rsid w:val="000B531B"/>
    <w:rsid w:val="000E25C6"/>
    <w:rsid w:val="00114548"/>
    <w:rsid w:val="00152206"/>
    <w:rsid w:val="00152EA2"/>
    <w:rsid w:val="001C0665"/>
    <w:rsid w:val="001C36C0"/>
    <w:rsid w:val="002228AD"/>
    <w:rsid w:val="00246B3B"/>
    <w:rsid w:val="00253FEB"/>
    <w:rsid w:val="002754B6"/>
    <w:rsid w:val="00277966"/>
    <w:rsid w:val="002B2494"/>
    <w:rsid w:val="002C6548"/>
    <w:rsid w:val="002D1AB1"/>
    <w:rsid w:val="002F0373"/>
    <w:rsid w:val="003E3268"/>
    <w:rsid w:val="003F474B"/>
    <w:rsid w:val="003F7542"/>
    <w:rsid w:val="004721FC"/>
    <w:rsid w:val="004B5BF7"/>
    <w:rsid w:val="00524988"/>
    <w:rsid w:val="00533510"/>
    <w:rsid w:val="00550ED6"/>
    <w:rsid w:val="00576E70"/>
    <w:rsid w:val="00594883"/>
    <w:rsid w:val="005C55CC"/>
    <w:rsid w:val="00601838"/>
    <w:rsid w:val="0063396D"/>
    <w:rsid w:val="00637C8C"/>
    <w:rsid w:val="0064062D"/>
    <w:rsid w:val="006660BF"/>
    <w:rsid w:val="006E1566"/>
    <w:rsid w:val="00715A16"/>
    <w:rsid w:val="00732457"/>
    <w:rsid w:val="00764458"/>
    <w:rsid w:val="00765210"/>
    <w:rsid w:val="00776E4C"/>
    <w:rsid w:val="00816C75"/>
    <w:rsid w:val="00826175"/>
    <w:rsid w:val="00857F53"/>
    <w:rsid w:val="008E6547"/>
    <w:rsid w:val="008E7839"/>
    <w:rsid w:val="0091009D"/>
    <w:rsid w:val="00930F8D"/>
    <w:rsid w:val="00932B2E"/>
    <w:rsid w:val="00967510"/>
    <w:rsid w:val="009C53FA"/>
    <w:rsid w:val="00A74722"/>
    <w:rsid w:val="00A753D5"/>
    <w:rsid w:val="00A951B4"/>
    <w:rsid w:val="00AA3FB4"/>
    <w:rsid w:val="00B433F4"/>
    <w:rsid w:val="00B664E6"/>
    <w:rsid w:val="00B949FE"/>
    <w:rsid w:val="00B97FC4"/>
    <w:rsid w:val="00BF2E8E"/>
    <w:rsid w:val="00C42820"/>
    <w:rsid w:val="00C7151F"/>
    <w:rsid w:val="00C94EA7"/>
    <w:rsid w:val="00C97410"/>
    <w:rsid w:val="00CB548D"/>
    <w:rsid w:val="00D11090"/>
    <w:rsid w:val="00D41F8D"/>
    <w:rsid w:val="00D80E15"/>
    <w:rsid w:val="00E26C3C"/>
    <w:rsid w:val="00E3245C"/>
    <w:rsid w:val="00E76033"/>
    <w:rsid w:val="00EA0658"/>
    <w:rsid w:val="00EA3C89"/>
    <w:rsid w:val="00ED6E86"/>
    <w:rsid w:val="00F27B69"/>
    <w:rsid w:val="00F47B5E"/>
    <w:rsid w:val="00F5728F"/>
    <w:rsid w:val="00F8699A"/>
    <w:rsid w:val="00F96B11"/>
    <w:rsid w:val="00FA61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3D2E"/>
  <w15:chartTrackingRefBased/>
  <w15:docId w15:val="{E759129C-A217-4AF7-B813-F2C956713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F4"/>
    <w:pPr>
      <w:ind w:left="720"/>
      <w:contextualSpacing/>
    </w:pPr>
  </w:style>
  <w:style w:type="character" w:styleId="Hyperlink">
    <w:name w:val="Hyperlink"/>
    <w:basedOn w:val="DefaultParagraphFont"/>
    <w:uiPriority w:val="99"/>
    <w:unhideWhenUsed/>
    <w:rsid w:val="0063396D"/>
    <w:rPr>
      <w:color w:val="0563C1" w:themeColor="hyperlink"/>
      <w:u w:val="single"/>
    </w:rPr>
  </w:style>
  <w:style w:type="character" w:styleId="UnresolvedMention">
    <w:name w:val="Unresolved Mention"/>
    <w:basedOn w:val="DefaultParagraphFont"/>
    <w:uiPriority w:val="99"/>
    <w:semiHidden/>
    <w:unhideWhenUsed/>
    <w:rsid w:val="00633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25153">
      <w:bodyDiv w:val="1"/>
      <w:marLeft w:val="0"/>
      <w:marRight w:val="0"/>
      <w:marTop w:val="0"/>
      <w:marBottom w:val="0"/>
      <w:divBdr>
        <w:top w:val="none" w:sz="0" w:space="0" w:color="auto"/>
        <w:left w:val="none" w:sz="0" w:space="0" w:color="auto"/>
        <w:bottom w:val="none" w:sz="0" w:space="0" w:color="auto"/>
        <w:right w:val="none" w:sz="0" w:space="0" w:color="auto"/>
      </w:divBdr>
    </w:div>
    <w:div w:id="1453554540">
      <w:bodyDiv w:val="1"/>
      <w:marLeft w:val="0"/>
      <w:marRight w:val="0"/>
      <w:marTop w:val="0"/>
      <w:marBottom w:val="0"/>
      <w:divBdr>
        <w:top w:val="none" w:sz="0" w:space="0" w:color="auto"/>
        <w:left w:val="none" w:sz="0" w:space="0" w:color="auto"/>
        <w:bottom w:val="none" w:sz="0" w:space="0" w:color="auto"/>
        <w:right w:val="none" w:sz="0" w:space="0" w:color="auto"/>
      </w:divBdr>
    </w:div>
    <w:div w:id="191778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nvd.nist.gov/vuln/detail/CVE-2022-4397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helpnetsecurity.com/2023/01/13/fuzzing-cryptographic-libraries/#:~:text=CVE%2D2022%2D43974%20is%20a,disclosure%20and%20remote%20code%20execution" TargetMode="External"/><Relationship Id="rId17" Type="http://schemas.openxmlformats.org/officeDocument/2006/relationships/hyperlink" Target="https://www.ieee-security.org/TC/SP2017/papers/231.pdf" TargetMode="External"/><Relationship Id="rId2" Type="http://schemas.openxmlformats.org/officeDocument/2006/relationships/numbering" Target="numbering.xml"/><Relationship Id="rId16" Type="http://schemas.openxmlformats.org/officeDocument/2006/relationships/hyperlink" Target="https://nvd.nist.gov/vuln/detail/CVE-2019-1443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ccgroup.trust/us/our-research/technical-advisory-return-of-the-hidden-number-problem/" TargetMode="External"/><Relationship Id="rId5" Type="http://schemas.openxmlformats.org/officeDocument/2006/relationships/webSettings" Target="webSettings.xml"/><Relationship Id="rId15" Type="http://schemas.openxmlformats.org/officeDocument/2006/relationships/hyperlink" Target="https://cve.report/CVE-2018-12439"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github.com/matrixssl/matrixssl/security/advisories/GHSA-fmwc-gwc5-2g29"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B37AC-06C8-4EAC-A692-56B8DF80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Mishra</dc:creator>
  <cp:keywords/>
  <dc:description/>
  <cp:lastModifiedBy>Sneha Mishra</cp:lastModifiedBy>
  <cp:revision>41</cp:revision>
  <dcterms:created xsi:type="dcterms:W3CDTF">2023-04-01T05:51:00Z</dcterms:created>
  <dcterms:modified xsi:type="dcterms:W3CDTF">2023-04-01T06:49:00Z</dcterms:modified>
</cp:coreProperties>
</file>