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7CAC9" w14:textId="412D4BF5" w:rsidR="00404433" w:rsidRPr="00A125C6" w:rsidRDefault="00EF18FA" w:rsidP="00EF18FA">
      <w:pPr>
        <w:spacing w:before="156" w:after="156"/>
        <w:jc w:val="center"/>
        <w:rPr>
          <w:sz w:val="32"/>
        </w:rPr>
      </w:pPr>
      <w:r w:rsidRPr="00EF18FA">
        <w:rPr>
          <w:sz w:val="32"/>
        </w:rPr>
        <w:t xml:space="preserve">RSIF: A 0.005° Global SIF Dataset Based on an end-to-end convolutional neural network with spatial redistribution </w:t>
      </w:r>
      <w:r w:rsidR="00A30B09" w:rsidRPr="00A125C6">
        <w:rPr>
          <w:sz w:val="32"/>
        </w:rPr>
        <w:t xml:space="preserve"> </w:t>
      </w:r>
    </w:p>
    <w:p w14:paraId="6DD0007E" w14:textId="56CA4878" w:rsidR="00902D1C" w:rsidRPr="00A125C6" w:rsidRDefault="00902D1C" w:rsidP="00902D1C">
      <w:pPr>
        <w:pStyle w:val="MDPI13authornames"/>
        <w:spacing w:after="0"/>
        <w:jc w:val="center"/>
        <w:rPr>
          <w:rFonts w:ascii="Times New Roman" w:hAnsi="Times New Roman"/>
        </w:rPr>
      </w:pPr>
      <w:proofErr w:type="spellStart"/>
      <w:r w:rsidRPr="00A125C6">
        <w:rPr>
          <w:rFonts w:ascii="Times New Roman" w:hAnsi="Times New Roman"/>
          <w:sz w:val="22"/>
        </w:rPr>
        <w:t>Jiaochan</w:t>
      </w:r>
      <w:proofErr w:type="spellEnd"/>
      <w:r w:rsidRPr="00A125C6">
        <w:rPr>
          <w:rFonts w:ascii="Times New Roman" w:hAnsi="Times New Roman"/>
          <w:sz w:val="22"/>
        </w:rPr>
        <w:t xml:space="preserve"> Hu </w:t>
      </w:r>
      <w:r w:rsidRPr="00A125C6">
        <w:rPr>
          <w:rFonts w:ascii="Times New Roman" w:hAnsi="Times New Roman"/>
          <w:sz w:val="22"/>
          <w:vertAlign w:val="superscript"/>
        </w:rPr>
        <w:t>a</w:t>
      </w:r>
      <w:r w:rsidRPr="00A125C6">
        <w:rPr>
          <w:rFonts w:ascii="Times New Roman" w:hAnsi="Times New Roman"/>
          <w:sz w:val="22"/>
        </w:rPr>
        <w:t xml:space="preserve">, </w:t>
      </w:r>
      <w:proofErr w:type="spellStart"/>
      <w:r w:rsidRPr="00A125C6">
        <w:rPr>
          <w:rFonts w:ascii="Times New Roman" w:hAnsi="Times New Roman"/>
          <w:sz w:val="22"/>
        </w:rPr>
        <w:t>Liangyun</w:t>
      </w:r>
      <w:proofErr w:type="spellEnd"/>
      <w:r w:rsidRPr="00A125C6">
        <w:rPr>
          <w:rFonts w:ascii="Times New Roman" w:hAnsi="Times New Roman"/>
          <w:sz w:val="22"/>
        </w:rPr>
        <w:t xml:space="preserve"> Liu </w:t>
      </w:r>
      <w:r w:rsidRPr="00A125C6">
        <w:rPr>
          <w:rFonts w:ascii="Times New Roman" w:hAnsi="Times New Roman"/>
          <w:sz w:val="22"/>
          <w:vertAlign w:val="superscript"/>
        </w:rPr>
        <w:t>b,</w:t>
      </w:r>
      <w:r w:rsidR="00B72DFD" w:rsidRPr="00A125C6">
        <w:rPr>
          <w:rFonts w:ascii="Times New Roman" w:hAnsi="Times New Roman"/>
          <w:sz w:val="22"/>
          <w:vertAlign w:val="superscript"/>
        </w:rPr>
        <w:t xml:space="preserve"> </w:t>
      </w:r>
      <w:r w:rsidRPr="00A125C6">
        <w:rPr>
          <w:rFonts w:ascii="Times New Roman" w:hAnsi="Times New Roman"/>
          <w:sz w:val="22"/>
        </w:rPr>
        <w:t>*</w:t>
      </w:r>
    </w:p>
    <w:p w14:paraId="0496A60B" w14:textId="77777777" w:rsidR="005E7648" w:rsidRPr="00A125C6" w:rsidRDefault="005E7648" w:rsidP="00E048C7">
      <w:pPr>
        <w:pStyle w:val="MDPI16affiliation"/>
        <w:spacing w:beforeLines="50" w:before="120"/>
        <w:ind w:left="0" w:firstLine="0"/>
        <w:jc w:val="center"/>
        <w:rPr>
          <w:rFonts w:ascii="Times New Roman" w:hAnsi="Times New Roman"/>
          <w:i/>
          <w:iCs w:val="0"/>
        </w:rPr>
      </w:pPr>
      <w:r w:rsidRPr="00A125C6">
        <w:rPr>
          <w:rFonts w:ascii="Times New Roman" w:hAnsi="Times New Roman"/>
          <w:i/>
          <w:vertAlign w:val="superscript"/>
        </w:rPr>
        <w:t>a</w:t>
      </w:r>
      <w:r w:rsidRPr="00A125C6">
        <w:rPr>
          <w:rFonts w:ascii="Times New Roman" w:hAnsi="Times New Roman"/>
          <w:i/>
        </w:rPr>
        <w:t xml:space="preserve"> </w:t>
      </w:r>
      <w:bookmarkStart w:id="0" w:name="OLE_LINK30"/>
      <w:bookmarkStart w:id="1" w:name="OLE_LINK29"/>
      <w:r w:rsidRPr="00A125C6">
        <w:rPr>
          <w:rFonts w:ascii="Times New Roman" w:hAnsi="Times New Roman"/>
          <w:i/>
        </w:rPr>
        <w:t>College of Environmental Science and Engineering, Dalian Maritime University</w:t>
      </w:r>
      <w:bookmarkEnd w:id="0"/>
      <w:bookmarkEnd w:id="1"/>
      <w:r w:rsidRPr="00A125C6">
        <w:rPr>
          <w:rFonts w:ascii="Times New Roman" w:hAnsi="Times New Roman"/>
          <w:i/>
        </w:rPr>
        <w:t xml:space="preserve">, </w:t>
      </w:r>
    </w:p>
    <w:p w14:paraId="117E122B" w14:textId="40ABFC87" w:rsidR="005E7648" w:rsidRPr="00A125C6" w:rsidRDefault="005E7648" w:rsidP="005E7648">
      <w:pPr>
        <w:pStyle w:val="MDPI16affiliation"/>
        <w:ind w:left="0" w:firstLine="0"/>
        <w:jc w:val="center"/>
        <w:rPr>
          <w:rFonts w:ascii="Times New Roman" w:hAnsi="Times New Roman"/>
        </w:rPr>
      </w:pPr>
      <w:r w:rsidRPr="00A125C6">
        <w:rPr>
          <w:rFonts w:ascii="Times New Roman" w:hAnsi="Times New Roman"/>
          <w:i/>
        </w:rPr>
        <w:t>Dalian 116026, China</w:t>
      </w:r>
      <w:r w:rsidR="00E048C7" w:rsidRPr="00A125C6">
        <w:rPr>
          <w:rFonts w:ascii="Times New Roman" w:hAnsi="Times New Roman"/>
          <w:i/>
        </w:rPr>
        <w:t>; hujc@dlmu.edu.cn</w:t>
      </w:r>
    </w:p>
    <w:p w14:paraId="3D86FCF3" w14:textId="77777777" w:rsidR="005E7648" w:rsidRPr="00A125C6" w:rsidRDefault="005E7648" w:rsidP="005E7648">
      <w:pPr>
        <w:pStyle w:val="MDPI16affiliation"/>
        <w:ind w:left="0" w:firstLine="0"/>
        <w:jc w:val="center"/>
        <w:rPr>
          <w:rFonts w:ascii="Times New Roman" w:hAnsi="Times New Roman"/>
          <w:i/>
          <w:iCs w:val="0"/>
        </w:rPr>
      </w:pPr>
      <w:r w:rsidRPr="00A125C6">
        <w:rPr>
          <w:rFonts w:ascii="Times New Roman" w:hAnsi="Times New Roman"/>
          <w:i/>
          <w:vertAlign w:val="superscript"/>
        </w:rPr>
        <w:t>b</w:t>
      </w:r>
      <w:r w:rsidRPr="00A125C6">
        <w:rPr>
          <w:rFonts w:ascii="Times New Roman" w:hAnsi="Times New Roman"/>
          <w:i/>
        </w:rPr>
        <w:t xml:space="preserve"> </w:t>
      </w:r>
      <w:bookmarkStart w:id="2" w:name="OLE_LINK20"/>
      <w:r w:rsidRPr="00A125C6">
        <w:rPr>
          <w:rFonts w:ascii="Times New Roman" w:hAnsi="Times New Roman"/>
          <w:i/>
        </w:rPr>
        <w:t>Key Laboratory of Digital Earth Science</w:t>
      </w:r>
      <w:bookmarkEnd w:id="2"/>
      <w:r w:rsidRPr="00A125C6">
        <w:rPr>
          <w:rFonts w:ascii="Times New Roman" w:hAnsi="Times New Roman"/>
          <w:i/>
        </w:rPr>
        <w:t xml:space="preserve">, </w:t>
      </w:r>
      <w:bookmarkStart w:id="3" w:name="OLE_LINK22"/>
      <w:bookmarkStart w:id="4" w:name="OLE_LINK21"/>
      <w:bookmarkStart w:id="5" w:name="OLE_LINK67"/>
      <w:bookmarkStart w:id="6" w:name="OLE_LINK26"/>
      <w:bookmarkStart w:id="7" w:name="OLE_LINK27"/>
      <w:bookmarkStart w:id="8" w:name="OLE_LINK28"/>
      <w:bookmarkStart w:id="9" w:name="OLE_LINK33"/>
      <w:r w:rsidRPr="00A125C6">
        <w:rPr>
          <w:rFonts w:ascii="Times New Roman" w:hAnsi="Times New Roman"/>
          <w:i/>
        </w:rPr>
        <w:t>Aerospace Information Research Institute</w:t>
      </w:r>
      <w:bookmarkEnd w:id="3"/>
      <w:bookmarkEnd w:id="4"/>
      <w:bookmarkEnd w:id="5"/>
      <w:r w:rsidRPr="00A125C6">
        <w:rPr>
          <w:rFonts w:ascii="Times New Roman" w:hAnsi="Times New Roman"/>
          <w:i/>
        </w:rPr>
        <w:t xml:space="preserve">, </w:t>
      </w:r>
      <w:bookmarkStart w:id="10" w:name="OLE_LINK23"/>
      <w:bookmarkStart w:id="11" w:name="OLE_LINK24"/>
      <w:bookmarkStart w:id="12" w:name="OLE_LINK25"/>
    </w:p>
    <w:p w14:paraId="2C8BA8E1" w14:textId="79EE5DC8" w:rsidR="005E7648" w:rsidRPr="00A125C6" w:rsidRDefault="005E7648" w:rsidP="005E7648">
      <w:pPr>
        <w:pStyle w:val="MDPI16affiliation"/>
        <w:ind w:left="0" w:firstLine="0"/>
        <w:jc w:val="center"/>
        <w:rPr>
          <w:rFonts w:ascii="Times New Roman" w:hAnsi="Times New Roman"/>
        </w:rPr>
      </w:pPr>
      <w:r w:rsidRPr="00A125C6">
        <w:rPr>
          <w:rFonts w:ascii="Times New Roman" w:hAnsi="Times New Roman"/>
          <w:i/>
        </w:rPr>
        <w:t>Chinese Academy of Sciences</w:t>
      </w:r>
      <w:bookmarkEnd w:id="6"/>
      <w:bookmarkEnd w:id="7"/>
      <w:bookmarkEnd w:id="8"/>
      <w:bookmarkEnd w:id="9"/>
      <w:bookmarkEnd w:id="10"/>
      <w:bookmarkEnd w:id="11"/>
      <w:bookmarkEnd w:id="12"/>
      <w:r w:rsidRPr="00A125C6">
        <w:rPr>
          <w:rFonts w:ascii="Times New Roman" w:hAnsi="Times New Roman"/>
          <w:i/>
        </w:rPr>
        <w:t>, Beijing 100094, China</w:t>
      </w:r>
      <w:r w:rsidR="00E048C7" w:rsidRPr="00A125C6">
        <w:rPr>
          <w:rFonts w:ascii="Times New Roman" w:hAnsi="Times New Roman"/>
          <w:i/>
        </w:rPr>
        <w:t>; liuly@radi.ac.cn</w:t>
      </w:r>
    </w:p>
    <w:p w14:paraId="302A371D" w14:textId="57F58FA2" w:rsidR="003F5C52" w:rsidRPr="00A125C6" w:rsidRDefault="00883A20" w:rsidP="001A50B2">
      <w:pPr>
        <w:pStyle w:val="a4"/>
        <w:numPr>
          <w:ilvl w:val="0"/>
          <w:numId w:val="1"/>
        </w:numPr>
        <w:spacing w:before="156" w:after="156"/>
        <w:ind w:firstLineChars="0"/>
        <w:rPr>
          <w:b/>
        </w:rPr>
      </w:pPr>
      <w:r w:rsidRPr="00A125C6">
        <w:rPr>
          <w:b/>
        </w:rPr>
        <w:t>Introduction</w:t>
      </w:r>
    </w:p>
    <w:p w14:paraId="763E1D72" w14:textId="2700295E" w:rsidR="003F5C52" w:rsidRPr="00A125C6" w:rsidRDefault="00061BBB" w:rsidP="008F2481">
      <w:pPr>
        <w:spacing w:beforeLines="50" w:before="120" w:afterLines="50" w:after="120" w:line="360" w:lineRule="auto"/>
        <w:jc w:val="both"/>
        <w:rPr>
          <w:color w:val="222222"/>
          <w:szCs w:val="20"/>
          <w:shd w:val="clear" w:color="auto" w:fill="FFFFFF"/>
        </w:rPr>
      </w:pPr>
      <w:r w:rsidRPr="00061BBB">
        <w:rPr>
          <w:color w:val="222222"/>
          <w:szCs w:val="20"/>
          <w:shd w:val="clear" w:color="auto" w:fill="FFFFFF"/>
        </w:rPr>
        <w:t xml:space="preserve">Despite advances in satellite-derived Solar-Induced chlorophyll Fluorescence (SIF), the coarse spatial resolution of current products (e.g., 0.05° TROPOMI SIF) limits their applicability for fine-scale ecological and agricultural monitoring. Moreover, existing downscaling methods primarily rely on regression models to directly predict high-resolution SIF from auxiliary variables that only partially represent the complex factors influencing photosynthetic processes, </w:t>
      </w:r>
      <w:r w:rsidR="00D50811" w:rsidRPr="00D50811">
        <w:rPr>
          <w:color w:val="222222"/>
          <w:szCs w:val="20"/>
          <w:shd w:val="clear" w:color="auto" w:fill="FFFFFF"/>
        </w:rPr>
        <w:t>and few of which incorporate post hoc corrections using satellite observations</w:t>
      </w:r>
      <w:r w:rsidRPr="00061BBB">
        <w:rPr>
          <w:color w:val="222222"/>
          <w:szCs w:val="20"/>
          <w:shd w:val="clear" w:color="auto" w:fill="FFFFFF"/>
        </w:rPr>
        <w:t>. These approaches often introduce systematic biases and fail to preserve SIF-specific information, resulting in distorted patterns and reduced fidelity at fine scales.</w:t>
      </w:r>
    </w:p>
    <w:p w14:paraId="3A9E3ECF" w14:textId="265DDAC4" w:rsidR="00046364" w:rsidRDefault="00046364" w:rsidP="008F2481">
      <w:pPr>
        <w:spacing w:beforeLines="50" w:before="120" w:afterLines="50" w:after="120" w:line="360" w:lineRule="auto"/>
        <w:jc w:val="both"/>
        <w:rPr>
          <w:color w:val="222222"/>
          <w:szCs w:val="20"/>
          <w:shd w:val="clear" w:color="auto" w:fill="FFFFFF"/>
        </w:rPr>
      </w:pPr>
      <w:r w:rsidRPr="00046364">
        <w:rPr>
          <w:color w:val="222222"/>
          <w:szCs w:val="20"/>
          <w:shd w:val="clear" w:color="auto" w:fill="FFFFFF"/>
        </w:rPr>
        <w:t>To address these limitations, we developed a global SIF dataset named RSIF</w:t>
      </w:r>
      <w:r>
        <w:rPr>
          <w:rFonts w:hint="eastAsia"/>
          <w:color w:val="222222"/>
          <w:szCs w:val="20"/>
          <w:shd w:val="clear" w:color="auto" w:fill="FFFFFF"/>
        </w:rPr>
        <w:t xml:space="preserve"> (</w:t>
      </w:r>
      <w:r w:rsidRPr="00046364">
        <w:rPr>
          <w:color w:val="222222"/>
          <w:szCs w:val="20"/>
          <w:shd w:val="clear" w:color="auto" w:fill="FFFFFF"/>
        </w:rPr>
        <w:t>Redistributed</w:t>
      </w:r>
      <w:r>
        <w:rPr>
          <w:rFonts w:hint="eastAsia"/>
          <w:color w:val="222222"/>
          <w:szCs w:val="20"/>
          <w:shd w:val="clear" w:color="auto" w:fill="FFFFFF"/>
        </w:rPr>
        <w:t xml:space="preserve"> SIF)</w:t>
      </w:r>
      <w:r w:rsidRPr="00046364">
        <w:rPr>
          <w:color w:val="222222"/>
          <w:szCs w:val="20"/>
          <w:shd w:val="clear" w:color="auto" w:fill="FFFFFF"/>
        </w:rPr>
        <w:t xml:space="preserve">, a 0.005°-resolution, 16-day composite SIF product spanning from May 2018 to December 2020. </w:t>
      </w:r>
      <w:r w:rsidR="008D701C" w:rsidRPr="008D701C">
        <w:rPr>
          <w:color w:val="222222"/>
          <w:szCs w:val="20"/>
          <w:shd w:val="clear" w:color="auto" w:fill="FFFFFF"/>
        </w:rPr>
        <w:t>RSIF represents clear-sky SIF</w:t>
      </w:r>
      <w:r w:rsidR="008D701C">
        <w:rPr>
          <w:rFonts w:hint="eastAsia"/>
          <w:color w:val="222222"/>
          <w:szCs w:val="20"/>
          <w:shd w:val="clear" w:color="auto" w:fill="FFFFFF"/>
        </w:rPr>
        <w:t xml:space="preserve"> and </w:t>
      </w:r>
      <w:r w:rsidR="008D701C" w:rsidRPr="008D701C">
        <w:rPr>
          <w:color w:val="222222"/>
          <w:szCs w:val="20"/>
          <w:shd w:val="clear" w:color="auto" w:fill="FFFFFF"/>
        </w:rPr>
        <w:t>if needed, it can be readily converted to all-sky SIF using established correction factors.</w:t>
      </w:r>
      <w:r w:rsidR="008D701C">
        <w:rPr>
          <w:rFonts w:hint="eastAsia"/>
          <w:color w:val="222222"/>
          <w:szCs w:val="20"/>
          <w:shd w:val="clear" w:color="auto" w:fill="FFFFFF"/>
        </w:rPr>
        <w:t xml:space="preserve"> </w:t>
      </w:r>
      <w:r w:rsidRPr="00046364">
        <w:rPr>
          <w:color w:val="222222"/>
          <w:szCs w:val="20"/>
          <w:shd w:val="clear" w:color="auto" w:fill="FFFFFF"/>
        </w:rPr>
        <w:t xml:space="preserve">RSIF is generated </w:t>
      </w:r>
      <w:r w:rsidR="00DE38DC" w:rsidRPr="00DE38DC">
        <w:rPr>
          <w:color w:val="222222"/>
          <w:szCs w:val="20"/>
          <w:shd w:val="clear" w:color="auto" w:fill="FFFFFF"/>
        </w:rPr>
        <w:t>using the proposed</w:t>
      </w:r>
      <w:r w:rsidRPr="00046364">
        <w:rPr>
          <w:color w:val="222222"/>
          <w:szCs w:val="20"/>
          <w:shd w:val="clear" w:color="auto" w:fill="FFFFFF"/>
        </w:rPr>
        <w:t xml:space="preserve"> </w:t>
      </w:r>
      <w:proofErr w:type="spellStart"/>
      <w:r w:rsidRPr="00046364">
        <w:rPr>
          <w:color w:val="222222"/>
          <w:szCs w:val="20"/>
          <w:shd w:val="clear" w:color="auto" w:fill="FFFFFF"/>
        </w:rPr>
        <w:t>OSRNet</w:t>
      </w:r>
      <w:proofErr w:type="spellEnd"/>
      <w:r w:rsidRPr="00046364">
        <w:rPr>
          <w:color w:val="222222"/>
          <w:szCs w:val="20"/>
          <w:shd w:val="clear" w:color="auto" w:fill="FFFFFF"/>
        </w:rPr>
        <w:t xml:space="preserve"> (One-Step Learned Spatial Redistribution Convolutional Neural Network)</w:t>
      </w:r>
      <w:r w:rsidR="00DE38DC">
        <w:rPr>
          <w:rFonts w:hint="eastAsia"/>
          <w:color w:val="222222"/>
          <w:szCs w:val="20"/>
          <w:shd w:val="clear" w:color="auto" w:fill="FFFFFF"/>
        </w:rPr>
        <w:t>,</w:t>
      </w:r>
      <w:r w:rsidRPr="00046364">
        <w:rPr>
          <w:color w:val="222222"/>
          <w:szCs w:val="20"/>
          <w:shd w:val="clear" w:color="auto" w:fill="FFFFFF"/>
        </w:rPr>
        <w:t xml:space="preserve"> </w:t>
      </w:r>
      <w:r w:rsidR="00DE38DC" w:rsidRPr="00DE38DC">
        <w:rPr>
          <w:color w:val="222222"/>
          <w:szCs w:val="20"/>
          <w:shd w:val="clear" w:color="auto" w:fill="FFFFFF"/>
        </w:rPr>
        <w:t>which directly redistributes coarse-resolution TROPOMI SIF into fine grids</w:t>
      </w:r>
      <w:r w:rsidRPr="00046364">
        <w:rPr>
          <w:color w:val="222222"/>
          <w:szCs w:val="20"/>
          <w:shd w:val="clear" w:color="auto" w:fill="FFFFFF"/>
        </w:rPr>
        <w:t>.</w:t>
      </w:r>
      <w:r>
        <w:rPr>
          <w:rFonts w:hint="eastAsia"/>
          <w:color w:val="222222"/>
          <w:szCs w:val="20"/>
          <w:shd w:val="clear" w:color="auto" w:fill="FFFFFF"/>
        </w:rPr>
        <w:t xml:space="preserve"> </w:t>
      </w:r>
      <w:r w:rsidRPr="00A125C6">
        <w:rPr>
          <w:szCs w:val="20"/>
        </w:rPr>
        <w:t xml:space="preserve">This dataset has been validated </w:t>
      </w:r>
      <w:r w:rsidR="00DE38DC" w:rsidRPr="00DE38DC">
        <w:rPr>
          <w:szCs w:val="20"/>
        </w:rPr>
        <w:t>against both the original TROPOMI SIF and long-term tower-based SIF observations from five flux sites</w:t>
      </w:r>
      <w:r w:rsidRPr="00A125C6">
        <w:rPr>
          <w:szCs w:val="20"/>
        </w:rPr>
        <w:t>.</w:t>
      </w:r>
      <w:r w:rsidR="00DD0511" w:rsidRPr="00DD0511">
        <w:t xml:space="preserve"> </w:t>
      </w:r>
      <w:r w:rsidR="00DD0511" w:rsidRPr="00DD0511">
        <w:rPr>
          <w:szCs w:val="20"/>
        </w:rPr>
        <w:t xml:space="preserve">Compared to commonly used downscaling strategies, the proposed method offers improved consistency with satellite signals and better representation of fine-scale spatial </w:t>
      </w:r>
      <w:r w:rsidR="00DD0511">
        <w:rPr>
          <w:rFonts w:hint="eastAsia"/>
          <w:szCs w:val="20"/>
        </w:rPr>
        <w:t>detail</w:t>
      </w:r>
      <w:r w:rsidR="00DD0511" w:rsidRPr="00DD0511">
        <w:rPr>
          <w:szCs w:val="20"/>
        </w:rPr>
        <w:t>.</w:t>
      </w:r>
    </w:p>
    <w:p w14:paraId="4567E7CD" w14:textId="6887A0A7" w:rsidR="00224635" w:rsidRPr="00A125C6" w:rsidRDefault="00224635" w:rsidP="00224635">
      <w:pPr>
        <w:pStyle w:val="a4"/>
        <w:numPr>
          <w:ilvl w:val="0"/>
          <w:numId w:val="1"/>
        </w:numPr>
        <w:spacing w:before="156" w:after="156"/>
        <w:ind w:firstLineChars="0"/>
        <w:rPr>
          <w:b/>
        </w:rPr>
      </w:pPr>
      <w:r w:rsidRPr="00A125C6">
        <w:rPr>
          <w:b/>
        </w:rPr>
        <w:t>Methods</w:t>
      </w:r>
    </w:p>
    <w:p w14:paraId="2CBFE9DB" w14:textId="450B6E82" w:rsidR="000B249D" w:rsidRDefault="00E101D2" w:rsidP="000B249D">
      <w:pPr>
        <w:pStyle w:val="MDPI22heading2"/>
        <w:kinsoku/>
        <w:overflowPunct/>
        <w:autoSpaceDE/>
        <w:autoSpaceDN/>
        <w:spacing w:before="0" w:after="160" w:line="360" w:lineRule="auto"/>
        <w:jc w:val="both"/>
        <w:outlineLvl w:val="9"/>
        <w:rPr>
          <w:rFonts w:ascii="Times New Roman" w:eastAsiaTheme="minorEastAsia" w:hAnsi="Times New Roman"/>
          <w:i w:val="0"/>
          <w:iCs w:val="0"/>
          <w:sz w:val="22"/>
          <w:lang w:eastAsia="zh-CN"/>
        </w:rPr>
      </w:pPr>
      <w:r w:rsidRPr="00E101D2">
        <w:rPr>
          <w:rFonts w:ascii="Times New Roman" w:eastAsiaTheme="minorEastAsia" w:hAnsi="Times New Roman" w:hint="eastAsia"/>
          <w:i w:val="0"/>
          <w:sz w:val="22"/>
          <w:lang w:eastAsia="zh-CN"/>
        </w:rPr>
        <w:t xml:space="preserve">Clear-sky TROPOMI SIF data (cloud fraction </w:t>
      </w:r>
      <w:r w:rsidRPr="00E101D2">
        <w:rPr>
          <w:rFonts w:ascii="Times New Roman" w:eastAsiaTheme="minorEastAsia" w:hAnsi="Times New Roman" w:hint="eastAsia"/>
          <w:i w:val="0"/>
          <w:sz w:val="22"/>
          <w:lang w:eastAsia="zh-CN"/>
        </w:rPr>
        <w:t>≤</w:t>
      </w:r>
      <w:r w:rsidRPr="00E101D2">
        <w:rPr>
          <w:rFonts w:ascii="Times New Roman" w:eastAsiaTheme="minorEastAsia" w:hAnsi="Times New Roman" w:hint="eastAsia"/>
          <w:i w:val="0"/>
          <w:sz w:val="22"/>
          <w:lang w:eastAsia="zh-CN"/>
        </w:rPr>
        <w:t xml:space="preserve"> 0.2) were aggregated into 16-day composites at 0.05</w:t>
      </w:r>
      <w:r w:rsidRPr="00E101D2">
        <w:rPr>
          <w:rFonts w:ascii="Times New Roman" w:eastAsiaTheme="minorEastAsia" w:hAnsi="Times New Roman" w:hint="eastAsia"/>
          <w:i w:val="0"/>
          <w:sz w:val="22"/>
          <w:lang w:eastAsia="zh-CN"/>
        </w:rPr>
        <w:t>°</w:t>
      </w:r>
      <w:r w:rsidRPr="00E101D2">
        <w:rPr>
          <w:rFonts w:ascii="Times New Roman" w:eastAsiaTheme="minorEastAsia" w:hAnsi="Times New Roman" w:hint="eastAsia"/>
          <w:i w:val="0"/>
          <w:sz w:val="22"/>
          <w:lang w:eastAsia="zh-CN"/>
        </w:rPr>
        <w:t xml:space="preserve">, excluding grid cells with fewer than five valid observations. Remaining gaps were filled using an </w:t>
      </w:r>
      <w:r w:rsidR="00C351F5">
        <w:rPr>
          <w:rFonts w:ascii="Times New Roman" w:eastAsiaTheme="minorEastAsia" w:hAnsi="Times New Roman" w:hint="eastAsia"/>
          <w:i w:val="0"/>
          <w:iCs w:val="0"/>
          <w:sz w:val="22"/>
          <w:lang w:eastAsia="zh-CN"/>
        </w:rPr>
        <w:t>ANN</w:t>
      </w:r>
      <w:r w:rsidRPr="00E101D2">
        <w:rPr>
          <w:rFonts w:ascii="Times New Roman" w:eastAsiaTheme="minorEastAsia" w:hAnsi="Times New Roman" w:hint="eastAsia"/>
          <w:i w:val="0"/>
          <w:sz w:val="22"/>
          <w:lang w:eastAsia="zh-CN"/>
        </w:rPr>
        <w:t xml:space="preserve"> to produce the </w:t>
      </w:r>
      <w:proofErr w:type="spellStart"/>
      <w:r w:rsidRPr="00E101D2">
        <w:rPr>
          <w:rFonts w:ascii="Times New Roman" w:eastAsiaTheme="minorEastAsia" w:hAnsi="Times New Roman" w:hint="eastAsia"/>
          <w:i w:val="0"/>
          <w:sz w:val="22"/>
          <w:lang w:eastAsia="zh-CN"/>
        </w:rPr>
        <w:t>TropSIF</w:t>
      </w:r>
      <w:proofErr w:type="spellEnd"/>
      <w:r w:rsidRPr="00E101D2">
        <w:rPr>
          <w:rFonts w:ascii="Times New Roman" w:eastAsiaTheme="minorEastAsia" w:hAnsi="Times New Roman" w:hint="eastAsia"/>
          <w:i w:val="0"/>
          <w:sz w:val="22"/>
          <w:lang w:eastAsia="zh-CN"/>
        </w:rPr>
        <w:t xml:space="preserve"> dataset fo</w:t>
      </w:r>
      <w:r w:rsidRPr="00E101D2">
        <w:rPr>
          <w:rFonts w:ascii="Times New Roman" w:eastAsiaTheme="minorEastAsia" w:hAnsi="Times New Roman"/>
          <w:i w:val="0"/>
          <w:sz w:val="22"/>
          <w:lang w:eastAsia="zh-CN"/>
        </w:rPr>
        <w:t>r downscaling</w:t>
      </w:r>
      <w:r w:rsidR="000B249D" w:rsidRPr="004529BD">
        <w:rPr>
          <w:rFonts w:ascii="Times New Roman" w:hAnsi="Times New Roman"/>
          <w:i w:val="0"/>
          <w:sz w:val="22"/>
        </w:rPr>
        <w:t>.</w:t>
      </w:r>
      <w:r w:rsidRPr="00E101D2">
        <w:t xml:space="preserve"> </w:t>
      </w:r>
      <w:r w:rsidR="00C351F5" w:rsidRPr="00C351F5">
        <w:rPr>
          <w:rFonts w:ascii="Times New Roman" w:hAnsi="Times New Roman"/>
          <w:i w:val="0"/>
          <w:sz w:val="22"/>
        </w:rPr>
        <w:t xml:space="preserve">The driving variables include the first four MODIS reflectance bands, ERA5 variables (Ta, </w:t>
      </w:r>
      <w:proofErr w:type="spellStart"/>
      <w:r w:rsidR="00C351F5" w:rsidRPr="00C351F5">
        <w:rPr>
          <w:rFonts w:ascii="Times New Roman" w:hAnsi="Times New Roman"/>
          <w:i w:val="0"/>
          <w:sz w:val="22"/>
        </w:rPr>
        <w:t>Dta</w:t>
      </w:r>
      <w:proofErr w:type="spellEnd"/>
      <w:r w:rsidR="00C351F5" w:rsidRPr="00C351F5">
        <w:rPr>
          <w:rFonts w:ascii="Times New Roman" w:hAnsi="Times New Roman"/>
          <w:i w:val="0"/>
          <w:sz w:val="22"/>
        </w:rPr>
        <w:t xml:space="preserve">, SM), GEBCO DEM data, and </w:t>
      </w:r>
      <w:proofErr w:type="gramStart"/>
      <w:r w:rsidR="00C351F5" w:rsidRPr="00C351F5">
        <w:rPr>
          <w:rFonts w:ascii="Times New Roman" w:hAnsi="Times New Roman"/>
          <w:i w:val="0"/>
          <w:sz w:val="22"/>
        </w:rPr>
        <w:t>cos(</w:t>
      </w:r>
      <w:proofErr w:type="gramEnd"/>
      <w:r w:rsidR="00C351F5" w:rsidRPr="00C351F5">
        <w:rPr>
          <w:rFonts w:ascii="Times New Roman" w:hAnsi="Times New Roman"/>
          <w:i w:val="0"/>
          <w:sz w:val="22"/>
        </w:rPr>
        <w:t>SZA). All variables were resampled to 0.05° for training and 0.005° for prediction, aggregated into 16-day intervals</w:t>
      </w:r>
      <w:r w:rsidRPr="00E101D2">
        <w:rPr>
          <w:rFonts w:ascii="Times New Roman" w:hAnsi="Times New Roman"/>
          <w:i w:val="0"/>
          <w:sz w:val="22"/>
        </w:rPr>
        <w:t>.</w:t>
      </w:r>
      <w:r w:rsidR="008D701C" w:rsidRPr="008D701C">
        <w:t xml:space="preserve"> </w:t>
      </w:r>
      <w:r w:rsidR="008D701C" w:rsidRPr="008D701C">
        <w:rPr>
          <w:rFonts w:ascii="Times New Roman" w:hAnsi="Times New Roman"/>
          <w:i w:val="0"/>
          <w:sz w:val="22"/>
        </w:rPr>
        <w:t xml:space="preserve">Pixels in RSIF with missing predictions due to gaps in the high-resolution driver variables were filled using the interpolated </w:t>
      </w:r>
      <w:proofErr w:type="spellStart"/>
      <w:r w:rsidR="008D701C" w:rsidRPr="008D701C">
        <w:rPr>
          <w:rFonts w:ascii="Times New Roman" w:hAnsi="Times New Roman"/>
          <w:i w:val="0"/>
          <w:sz w:val="22"/>
        </w:rPr>
        <w:t>TropSIF</w:t>
      </w:r>
      <w:proofErr w:type="spellEnd"/>
      <w:r w:rsidR="008D701C" w:rsidRPr="008D701C">
        <w:rPr>
          <w:rFonts w:ascii="Times New Roman" w:hAnsi="Times New Roman"/>
          <w:i w:val="0"/>
          <w:sz w:val="22"/>
        </w:rPr>
        <w:t xml:space="preserve"> values.</w:t>
      </w:r>
    </w:p>
    <w:p w14:paraId="5BC498FA" w14:textId="08C8D5DB" w:rsidR="0038310A" w:rsidRDefault="00B20DAE" w:rsidP="00872541">
      <w:pPr>
        <w:pStyle w:val="MDPI22heading2"/>
        <w:kinsoku/>
        <w:overflowPunct/>
        <w:autoSpaceDE/>
        <w:autoSpaceDN/>
        <w:spacing w:before="0" w:after="0" w:line="360" w:lineRule="auto"/>
        <w:jc w:val="both"/>
        <w:outlineLvl w:val="9"/>
        <w:rPr>
          <w:rFonts w:ascii="Times New Roman" w:eastAsiaTheme="minorEastAsia" w:hAnsi="Times New Roman"/>
          <w:i w:val="0"/>
          <w:sz w:val="22"/>
          <w:lang w:eastAsia="zh-CN"/>
        </w:rPr>
      </w:pPr>
      <w:r w:rsidRPr="00B20DAE">
        <w:rPr>
          <w:rFonts w:ascii="Times New Roman" w:eastAsiaTheme="minorEastAsia" w:hAnsi="Times New Roman"/>
          <w:i w:val="0"/>
          <w:sz w:val="22"/>
          <w:lang w:eastAsia="zh-CN"/>
        </w:rPr>
        <w:lastRenderedPageBreak/>
        <w:t xml:space="preserve">The proposed </w:t>
      </w:r>
      <w:proofErr w:type="spellStart"/>
      <w:r w:rsidRPr="00B20DAE">
        <w:rPr>
          <w:rFonts w:ascii="Times New Roman" w:eastAsiaTheme="minorEastAsia" w:hAnsi="Times New Roman"/>
          <w:i w:val="0"/>
          <w:sz w:val="22"/>
          <w:lang w:eastAsia="zh-CN"/>
        </w:rPr>
        <w:t>OSRNet</w:t>
      </w:r>
      <w:proofErr w:type="spellEnd"/>
      <w:r w:rsidRPr="00B20DAE">
        <w:rPr>
          <w:rFonts w:ascii="Times New Roman" w:eastAsiaTheme="minorEastAsia" w:hAnsi="Times New Roman"/>
          <w:i w:val="0"/>
          <w:sz w:val="22"/>
          <w:lang w:eastAsia="zh-CN"/>
        </w:rPr>
        <w:t xml:space="preserve"> model performs one-step, supervised spatial redistribution to downscale SIF</w:t>
      </w:r>
      <w:r w:rsidR="009A09A3">
        <w:rPr>
          <w:rFonts w:ascii="Times New Roman" w:eastAsiaTheme="minorEastAsia" w:hAnsi="Times New Roman" w:hint="eastAsia"/>
          <w:i w:val="0"/>
          <w:sz w:val="22"/>
          <w:lang w:eastAsia="zh-CN"/>
        </w:rPr>
        <w:t xml:space="preserve">, </w:t>
      </w:r>
      <w:r w:rsidR="009A09A3" w:rsidRPr="009A09A3">
        <w:rPr>
          <w:rFonts w:ascii="Times New Roman" w:eastAsiaTheme="minorEastAsia" w:hAnsi="Times New Roman"/>
          <w:i w:val="0"/>
          <w:sz w:val="22"/>
          <w:lang w:eastAsia="zh-CN"/>
        </w:rPr>
        <w:t>rather than directly predicting high-resolution SIF</w:t>
      </w:r>
      <w:r w:rsidRPr="00B20DAE">
        <w:rPr>
          <w:rFonts w:ascii="Times New Roman" w:eastAsiaTheme="minorEastAsia" w:hAnsi="Times New Roman"/>
          <w:i w:val="0"/>
          <w:sz w:val="22"/>
          <w:lang w:eastAsia="zh-CN"/>
        </w:rPr>
        <w:t xml:space="preserve">. </w:t>
      </w:r>
      <w:r w:rsidR="00D50811" w:rsidRPr="00D50811">
        <w:rPr>
          <w:rFonts w:ascii="Times New Roman" w:eastAsiaTheme="minorEastAsia" w:hAnsi="Times New Roman"/>
          <w:i w:val="0"/>
          <w:sz w:val="22"/>
          <w:lang w:eastAsia="zh-CN"/>
        </w:rPr>
        <w:t xml:space="preserve">It builds on a modified U-Net with residual blocks, </w:t>
      </w:r>
      <w:proofErr w:type="spellStart"/>
      <w:r w:rsidR="00D50811" w:rsidRPr="00D50811">
        <w:rPr>
          <w:rFonts w:ascii="Times New Roman" w:eastAsiaTheme="minorEastAsia" w:hAnsi="Times New Roman"/>
          <w:i w:val="0"/>
          <w:sz w:val="22"/>
          <w:lang w:eastAsia="zh-CN"/>
        </w:rPr>
        <w:t>strided</w:t>
      </w:r>
      <w:proofErr w:type="spellEnd"/>
      <w:r w:rsidR="00D50811" w:rsidRPr="00D50811">
        <w:rPr>
          <w:rFonts w:ascii="Times New Roman" w:eastAsiaTheme="minorEastAsia" w:hAnsi="Times New Roman"/>
          <w:i w:val="0"/>
          <w:sz w:val="22"/>
          <w:lang w:eastAsia="zh-CN"/>
        </w:rPr>
        <w:t xml:space="preserve"> convolutions for adaptive </w:t>
      </w:r>
      <w:proofErr w:type="spellStart"/>
      <w:r w:rsidR="00D50811" w:rsidRPr="00D50811">
        <w:rPr>
          <w:rFonts w:ascii="Times New Roman" w:eastAsiaTheme="minorEastAsia" w:hAnsi="Times New Roman"/>
          <w:i w:val="0"/>
          <w:sz w:val="22"/>
          <w:lang w:eastAsia="zh-CN"/>
        </w:rPr>
        <w:t>downsampling</w:t>
      </w:r>
      <w:proofErr w:type="spellEnd"/>
      <w:r w:rsidR="00D50811" w:rsidRPr="00D50811">
        <w:rPr>
          <w:rFonts w:ascii="Times New Roman" w:eastAsiaTheme="minorEastAsia" w:hAnsi="Times New Roman"/>
          <w:i w:val="0"/>
          <w:sz w:val="22"/>
          <w:lang w:eastAsia="zh-CN"/>
        </w:rPr>
        <w:t xml:space="preserve">, and coordinate attention modules to enhance spatial sensitivity. </w:t>
      </w:r>
      <w:r w:rsidRPr="00B20DAE">
        <w:rPr>
          <w:rFonts w:ascii="Times New Roman" w:eastAsiaTheme="minorEastAsia" w:hAnsi="Times New Roman"/>
          <w:i w:val="0"/>
          <w:sz w:val="22"/>
          <w:lang w:eastAsia="zh-CN"/>
        </w:rPr>
        <w:t xml:space="preserve">Learnable high-pass filters in skip connections further </w:t>
      </w:r>
      <w:r w:rsidR="00D50811">
        <w:rPr>
          <w:rFonts w:ascii="Times New Roman" w:eastAsiaTheme="minorEastAsia" w:hAnsi="Times New Roman" w:hint="eastAsia"/>
          <w:i w:val="0"/>
          <w:sz w:val="22"/>
          <w:lang w:eastAsia="zh-CN"/>
        </w:rPr>
        <w:t>enhance</w:t>
      </w:r>
      <w:r w:rsidRPr="00B20DAE">
        <w:rPr>
          <w:rFonts w:ascii="Times New Roman" w:eastAsiaTheme="minorEastAsia" w:hAnsi="Times New Roman"/>
          <w:i w:val="0"/>
          <w:sz w:val="22"/>
          <w:lang w:eastAsia="zh-CN"/>
        </w:rPr>
        <w:t xml:space="preserve"> fine-scale details. </w:t>
      </w:r>
      <w:r w:rsidR="0038310A" w:rsidRPr="0038310A">
        <w:rPr>
          <w:rFonts w:ascii="Times New Roman" w:eastAsiaTheme="minorEastAsia" w:hAnsi="Times New Roman"/>
          <w:i w:val="0"/>
          <w:sz w:val="22"/>
          <w:lang w:eastAsia="zh-CN"/>
        </w:rPr>
        <w:t>The model training used the entire 2019 dataset at 0.05° resolution, with a 7:3 split for training and testing. During training, the model learns to predict pixel-wise coefficient and bias fields from 0.05° drivers</w:t>
      </w:r>
      <w:r w:rsidR="00B90747">
        <w:rPr>
          <w:rFonts w:ascii="Times New Roman" w:eastAsiaTheme="minorEastAsia" w:hAnsi="Times New Roman" w:hint="eastAsia"/>
          <w:i w:val="0"/>
          <w:sz w:val="22"/>
          <w:lang w:eastAsia="zh-CN"/>
        </w:rPr>
        <w:t>:</w:t>
      </w:r>
    </w:p>
    <w:p w14:paraId="3F32BB9E" w14:textId="6CE5E3E2" w:rsidR="0038310A" w:rsidRPr="0038310A" w:rsidRDefault="00000000" w:rsidP="00872541">
      <w:pPr>
        <w:pStyle w:val="MDPI22heading2"/>
        <w:kinsoku/>
        <w:overflowPunct/>
        <w:autoSpaceDE/>
        <w:autoSpaceDN/>
        <w:spacing w:before="0" w:after="0" w:line="360" w:lineRule="auto"/>
        <w:jc w:val="both"/>
        <w:outlineLvl w:val="9"/>
        <w:rPr>
          <w:rFonts w:ascii="Times New Roman" w:eastAsiaTheme="minorEastAsia" w:hAnsi="Times New Roman"/>
          <w:i w:val="0"/>
          <w:sz w:val="22"/>
          <w:lang w:eastAsia="zh-CN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Cs w:val="0"/>
                  <w:sz w:val="22"/>
                  <w:lang w:eastAsia="zh-CN"/>
                </w:rPr>
              </m:ctrlPr>
            </m:eqArrPr>
            <m:e>
              <m:r>
                <m:rPr>
                  <m:nor/>
                </m:rPr>
                <w:rPr>
                  <w:rFonts w:ascii="Times New Roman" w:eastAsiaTheme="minorEastAsia" w:hAnsi="Times New Roman"/>
                  <w:i w:val="0"/>
                  <w:sz w:val="22"/>
                  <w:lang w:eastAsia="zh-CN"/>
                </w:rPr>
                <m:t>coeff</m:t>
              </m:r>
              <m:r>
                <m:rPr>
                  <m:nor/>
                </m:rPr>
                <w:rPr>
                  <w:rFonts w:ascii="Times New Roman" w:eastAsiaTheme="minorEastAsia" w:hAnsi="Times New Roman"/>
                  <w:i w:val="0"/>
                  <w:iCs w:val="0"/>
                  <w:sz w:val="22"/>
                  <w:lang w:eastAsia="zh-CN"/>
                </w:rPr>
                <m:t>,</m:t>
              </m:r>
              <m:r>
                <m:rPr>
                  <m:nor/>
                </m:rPr>
                <w:rPr>
                  <w:rFonts w:ascii="Times New Roman" w:eastAsiaTheme="minorEastAsia" w:hAnsi="Times New Roman"/>
                  <w:i w:val="0"/>
                  <w:sz w:val="22"/>
                  <w:lang w:eastAsia="zh-CN"/>
                </w:rPr>
                <m:t>bias</m:t>
              </m:r>
              <m:r>
                <w:rPr>
                  <w:rFonts w:ascii="Cambria Math" w:eastAsiaTheme="minorEastAsia" w:hAnsi="Cambria Math"/>
                  <w:sz w:val="22"/>
                  <w:lang w:eastAsia="zh-CN"/>
                </w:rPr>
                <m:t>=f</m:t>
              </m:r>
              <m:d>
                <m:dPr>
                  <m:ctrlPr>
                    <w:rPr>
                      <w:rFonts w:ascii="Cambria Math" w:eastAsiaTheme="minorEastAsia" w:hAnsi="Cambria Math"/>
                      <w:i w:val="0"/>
                      <w:iCs w:val="0"/>
                      <w:sz w:val="22"/>
                      <w:lang w:eastAsia="zh-CN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 w:val="0"/>
                          <w:iCs w:val="0"/>
                          <w:sz w:val="22"/>
                          <w:lang w:eastAsia="zh-CN"/>
                        </w:rPr>
                      </m:ctrlPr>
                    </m:funcPr>
                    <m:fName>
                      <m:r>
                        <w:rPr>
                          <w:rFonts w:ascii="Cambria Math" w:eastAsiaTheme="minorEastAsia" w:hAnsi="Cambria Math"/>
                          <w:sz w:val="22"/>
                          <w:lang w:eastAsia="zh-CN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 w:val="0"/>
                              <w:iCs w:val="0"/>
                              <w:sz w:val="22"/>
                              <w:lang w:eastAsia="zh-CN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  <w:lang w:eastAsia="zh-CN"/>
                            </w:rPr>
                            <m:t>SZA,Ta,DTa,SM,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 w:val="0"/>
                                  <w:iCs w:val="0"/>
                                  <w:sz w:val="22"/>
                                  <w:lang w:eastAsia="zh-C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lang w:eastAsia="zh-CN"/>
                                </w:rPr>
                                <m:t>Ref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lang w:eastAsia="zh-CN"/>
                                </w:rPr>
                                <m:t>1-4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2"/>
                              <w:lang w:eastAsia="zh-CN"/>
                            </w:rPr>
                            <m:t>,DEM</m:t>
                          </m:r>
                        </m:e>
                      </m:d>
                    </m:e>
                  </m:func>
                </m:e>
              </m:d>
              <m:r>
                <w:rPr>
                  <w:rFonts w:ascii="Cambria Math" w:eastAsiaTheme="minorEastAsia" w:hAnsi="Cambria Math"/>
                  <w:sz w:val="22"/>
                  <w:lang w:eastAsia="zh-CN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/>
                      <w:iCs w:val="0"/>
                      <w:sz w:val="22"/>
                      <w:lang w:eastAsia="zh-CN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  <w:lang w:eastAsia="zh-CN"/>
                    </w:rPr>
                    <m:t>1</m:t>
                  </m:r>
                </m:e>
              </m:d>
              <m:ctrlPr>
                <w:rPr>
                  <w:rFonts w:ascii="Cambria Math" w:eastAsiaTheme="minorEastAsia" w:hAnsi="Cambria Math"/>
                  <w:sz w:val="22"/>
                  <w:lang w:eastAsia="zh-CN"/>
                </w:rPr>
              </m:ctrlPr>
            </m:e>
          </m:eqArr>
        </m:oMath>
      </m:oMathPara>
    </w:p>
    <w:p w14:paraId="13B455AB" w14:textId="33327DD2" w:rsidR="004808D5" w:rsidRDefault="0038310A" w:rsidP="00872541">
      <w:pPr>
        <w:pStyle w:val="MDPI22heading2"/>
        <w:kinsoku/>
        <w:overflowPunct/>
        <w:autoSpaceDE/>
        <w:autoSpaceDN/>
        <w:spacing w:before="0" w:after="0" w:line="360" w:lineRule="auto"/>
        <w:jc w:val="both"/>
        <w:outlineLvl w:val="9"/>
        <w:rPr>
          <w:rFonts w:ascii="Times New Roman" w:eastAsiaTheme="minorEastAsia" w:hAnsi="Times New Roman"/>
          <w:i w:val="0"/>
          <w:iCs w:val="0"/>
          <w:sz w:val="22"/>
          <w:lang w:eastAsia="zh-CN"/>
        </w:rPr>
      </w:pPr>
      <w:r w:rsidRPr="0038310A">
        <w:rPr>
          <w:rFonts w:ascii="Times New Roman" w:eastAsiaTheme="minorEastAsia" w:hAnsi="Times New Roman"/>
          <w:i w:val="0"/>
          <w:sz w:val="22"/>
          <w:lang w:eastAsia="zh-CN"/>
        </w:rPr>
        <w:t xml:space="preserve">These fields are then applied to the </w:t>
      </w:r>
      <w:proofErr w:type="spellStart"/>
      <w:r w:rsidRPr="0038310A">
        <w:rPr>
          <w:rFonts w:ascii="Times New Roman" w:eastAsiaTheme="minorEastAsia" w:hAnsi="Times New Roman"/>
          <w:i w:val="0"/>
          <w:sz w:val="22"/>
          <w:lang w:eastAsia="zh-CN"/>
        </w:rPr>
        <w:t>upsampled</w:t>
      </w:r>
      <w:proofErr w:type="spellEnd"/>
      <w:r w:rsidRPr="0038310A">
        <w:rPr>
          <w:rFonts w:ascii="Times New Roman" w:eastAsiaTheme="minorEastAsia" w:hAnsi="Times New Roman"/>
          <w:i w:val="0"/>
          <w:sz w:val="22"/>
          <w:lang w:eastAsia="zh-CN"/>
        </w:rPr>
        <w:t xml:space="preserve"> 0.5° </w:t>
      </w:r>
      <w:proofErr w:type="spellStart"/>
      <w:r w:rsidRPr="0038310A">
        <w:rPr>
          <w:rFonts w:ascii="Times New Roman" w:eastAsiaTheme="minorEastAsia" w:hAnsi="Times New Roman"/>
          <w:i w:val="0"/>
          <w:sz w:val="22"/>
          <w:lang w:eastAsia="zh-CN"/>
        </w:rPr>
        <w:t>TropSIF</w:t>
      </w:r>
      <w:proofErr w:type="spellEnd"/>
      <w:r w:rsidRPr="0038310A">
        <w:rPr>
          <w:rFonts w:ascii="Times New Roman" w:eastAsiaTheme="minorEastAsia" w:hAnsi="Times New Roman"/>
          <w:i w:val="0"/>
          <w:sz w:val="22"/>
          <w:lang w:eastAsia="zh-CN"/>
        </w:rPr>
        <w:t xml:space="preserve"> via an affine transformation</w:t>
      </w:r>
      <w:r w:rsidR="00B90747">
        <w:rPr>
          <w:rFonts w:ascii="Times New Roman" w:eastAsiaTheme="minorEastAsia" w:hAnsi="Times New Roman" w:hint="eastAsia"/>
          <w:i w:val="0"/>
          <w:sz w:val="22"/>
          <w:lang w:eastAsia="zh-CN"/>
        </w:rPr>
        <w:t xml:space="preserve"> (2)</w:t>
      </w:r>
      <w:r w:rsidRPr="0038310A">
        <w:rPr>
          <w:rFonts w:ascii="Times New Roman" w:eastAsiaTheme="minorEastAsia" w:hAnsi="Times New Roman"/>
          <w:i w:val="0"/>
          <w:sz w:val="22"/>
          <w:lang w:eastAsia="zh-CN"/>
        </w:rPr>
        <w:t xml:space="preserve"> to generate 0.05° predictions, which are optimized against the </w:t>
      </w:r>
      <w:r w:rsidR="00B90747" w:rsidRPr="00B90747">
        <w:rPr>
          <w:rFonts w:ascii="Times New Roman" w:eastAsiaTheme="minorEastAsia" w:hAnsi="Times New Roman"/>
          <w:i w:val="0"/>
          <w:sz w:val="22"/>
          <w:lang w:eastAsia="zh-CN"/>
        </w:rPr>
        <w:t>original</w:t>
      </w:r>
      <w:r w:rsidR="00B90747">
        <w:rPr>
          <w:rFonts w:ascii="Times New Roman" w:eastAsiaTheme="minorEastAsia" w:hAnsi="Times New Roman" w:hint="eastAsia"/>
          <w:i w:val="0"/>
          <w:sz w:val="22"/>
          <w:lang w:eastAsia="zh-CN"/>
        </w:rPr>
        <w:t xml:space="preserve"> </w:t>
      </w:r>
      <w:r w:rsidRPr="0038310A">
        <w:rPr>
          <w:rFonts w:ascii="Times New Roman" w:eastAsiaTheme="minorEastAsia" w:hAnsi="Times New Roman"/>
          <w:i w:val="0"/>
          <w:sz w:val="22"/>
          <w:lang w:eastAsia="zh-CN"/>
        </w:rPr>
        <w:t xml:space="preserve">0.05° </w:t>
      </w:r>
      <w:proofErr w:type="spellStart"/>
      <w:r w:rsidRPr="0038310A">
        <w:rPr>
          <w:rFonts w:ascii="Times New Roman" w:eastAsiaTheme="minorEastAsia" w:hAnsi="Times New Roman"/>
          <w:i w:val="0"/>
          <w:sz w:val="22"/>
          <w:lang w:eastAsia="zh-CN"/>
        </w:rPr>
        <w:t>TropSIF</w:t>
      </w:r>
      <w:proofErr w:type="spellEnd"/>
      <w:r w:rsidRPr="0038310A">
        <w:rPr>
          <w:rFonts w:ascii="Times New Roman" w:eastAsiaTheme="minorEastAsia" w:hAnsi="Times New Roman"/>
          <w:i w:val="0"/>
          <w:sz w:val="22"/>
          <w:lang w:eastAsia="zh-CN"/>
        </w:rPr>
        <w:t xml:space="preserve"> data</w:t>
      </w:r>
      <w:r>
        <w:rPr>
          <w:rFonts w:ascii="Times New Roman" w:eastAsiaTheme="minorEastAsia" w:hAnsi="Times New Roman" w:hint="eastAsia"/>
          <w:i w:val="0"/>
          <w:sz w:val="22"/>
          <w:lang w:eastAsia="zh-CN"/>
        </w:rPr>
        <w:t>.</w:t>
      </w:r>
    </w:p>
    <w:p w14:paraId="57E4C7D3" w14:textId="4A1CF347" w:rsidR="001759EC" w:rsidRPr="001759EC" w:rsidRDefault="00000000" w:rsidP="001759EC">
      <w:pPr>
        <w:pStyle w:val="MDPI22heading2"/>
        <w:kinsoku/>
        <w:overflowPunct/>
        <w:autoSpaceDE/>
        <w:autoSpaceDN/>
        <w:spacing w:before="0" w:after="0" w:line="360" w:lineRule="auto"/>
        <w:jc w:val="both"/>
        <w:outlineLvl w:val="9"/>
        <w:rPr>
          <w:rFonts w:ascii="Times New Roman" w:eastAsiaTheme="minorEastAsia" w:hAnsi="Times New Roman"/>
          <w:i w:val="0"/>
          <w:sz w:val="22"/>
          <w:lang w:eastAsia="zh-CN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Cs w:val="0"/>
                  <w:sz w:val="22"/>
                  <w:lang w:eastAsia="zh-CN"/>
                </w:rPr>
              </m:ctrlPr>
            </m:eqArrPr>
            <m:e>
              <m:r>
                <m:rPr>
                  <m:nor/>
                </m:rPr>
                <w:rPr>
                  <w:rFonts w:ascii="Cambria Math" w:eastAsiaTheme="minorEastAsia" w:hAnsi="Times New Roman" w:hint="eastAsia"/>
                  <w:i w:val="0"/>
                  <w:iCs w:val="0"/>
                  <w:sz w:val="22"/>
                  <w:lang w:eastAsia="zh-CN"/>
                </w:rPr>
                <m:t>RSIF</m:t>
              </m:r>
              <m:r>
                <m:rPr>
                  <m:nor/>
                </m:rPr>
                <w:rPr>
                  <w:rFonts w:ascii="Times New Roman" w:eastAsiaTheme="minorEastAsia" w:hAnsi="Times New Roman" w:hint="eastAsia"/>
                  <w:i w:val="0"/>
                  <w:sz w:val="22"/>
                  <w:lang w:eastAsia="zh-CN"/>
                </w:rPr>
                <m:t>(</m:t>
              </m:r>
              <m:r>
                <w:rPr>
                  <w:rFonts w:ascii="Cambria Math" w:eastAsiaTheme="minorEastAsia" w:hAnsi="Times New Roman" w:hint="eastAsia"/>
                  <w:sz w:val="22"/>
                  <w:lang w:eastAsia="zh-CN"/>
                </w:rPr>
                <m:t>x,y</m:t>
              </m:r>
              <m:r>
                <m:rPr>
                  <m:nor/>
                </m:rPr>
                <w:rPr>
                  <w:rFonts w:ascii="Times New Roman" w:eastAsiaTheme="minorEastAsia" w:hAnsi="Times New Roman" w:hint="eastAsia"/>
                  <w:i w:val="0"/>
                  <w:sz w:val="22"/>
                  <w:lang w:eastAsia="zh-CN"/>
                </w:rPr>
                <m:t>)</m:t>
              </m:r>
              <m:r>
                <w:rPr>
                  <w:rFonts w:ascii="Cambria Math" w:eastAsiaTheme="minorEastAsia" w:hAnsi="Cambria Math"/>
                  <w:sz w:val="22"/>
                  <w:lang w:eastAsia="zh-CN"/>
                </w:rPr>
                <m:t>=</m:t>
              </m:r>
              <m:r>
                <m:rPr>
                  <m:nor/>
                </m:rPr>
                <w:rPr>
                  <w:rFonts w:ascii="Cambria Math" w:eastAsiaTheme="minorEastAsia" w:hAnsi="Cambria Math"/>
                  <w:i w:val="0"/>
                  <w:iCs w:val="0"/>
                  <w:sz w:val="22"/>
                  <w:lang w:eastAsia="zh-CN"/>
                </w:rPr>
                <m:t>coeff</m:t>
              </m:r>
              <m:d>
                <m:dPr>
                  <m:ctrlPr>
                    <w:rPr>
                      <w:rFonts w:ascii="Cambria Math" w:eastAsiaTheme="minorEastAsia" w:hAnsi="Cambria Math"/>
                      <w:iCs w:val="0"/>
                      <w:sz w:val="22"/>
                      <w:lang w:eastAsia="zh-CN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  <w:lang w:eastAsia="zh-CN"/>
                    </w:rPr>
                    <m:t>x,y</m:t>
                  </m:r>
                </m:e>
              </m:d>
              <m:r>
                <w:rPr>
                  <w:rFonts w:ascii="Cambria Math" w:eastAsiaTheme="minorEastAsia" w:hAnsi="Cambria Math"/>
                  <w:sz w:val="22"/>
                  <w:lang w:eastAsia="zh-CN"/>
                </w:rPr>
                <m:t>×</m:t>
              </m:r>
              <m:r>
                <m:rPr>
                  <m:nor/>
                </m:rPr>
                <w:rPr>
                  <w:rFonts w:ascii="Cambria Math" w:eastAsiaTheme="minorEastAsia" w:hAnsi="Cambria Math"/>
                  <w:i w:val="0"/>
                  <w:iCs w:val="0"/>
                  <w:sz w:val="22"/>
                  <w:lang w:eastAsia="zh-CN"/>
                </w:rPr>
                <m:t>TropSIF</m:t>
              </m:r>
              <m:d>
                <m:dPr>
                  <m:ctrlPr>
                    <w:rPr>
                      <w:rFonts w:ascii="Cambria Math" w:eastAsiaTheme="minorEastAsia" w:hAnsi="Cambria Math"/>
                      <w:iCs w:val="0"/>
                      <w:sz w:val="22"/>
                      <w:lang w:eastAsia="zh-CN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  <w:lang w:eastAsia="zh-CN"/>
                    </w:rPr>
                    <m:t>i,j</m:t>
                  </m:r>
                </m:e>
              </m:d>
              <m:r>
                <w:rPr>
                  <w:rFonts w:ascii="Cambria Math" w:eastAsiaTheme="minorEastAsia" w:hAnsi="Cambria Math"/>
                  <w:sz w:val="22"/>
                  <w:lang w:eastAsia="zh-CN"/>
                </w:rPr>
                <m:t>+</m:t>
              </m:r>
              <m:r>
                <m:rPr>
                  <m:nor/>
                </m:rPr>
                <w:rPr>
                  <w:rFonts w:ascii="Cambria Math" w:eastAsiaTheme="minorEastAsia" w:hAnsi="Cambria Math"/>
                  <w:i w:val="0"/>
                  <w:iCs w:val="0"/>
                  <w:sz w:val="22"/>
                  <w:lang w:eastAsia="zh-CN"/>
                </w:rPr>
                <m:t>bias</m:t>
              </m:r>
              <m:r>
                <w:rPr>
                  <w:rFonts w:ascii="Cambria Math" w:eastAsiaTheme="minorEastAsia" w:hAnsi="Cambria Math"/>
                  <w:sz w:val="22"/>
                  <w:lang w:eastAsia="zh-CN"/>
                </w:rPr>
                <m:t xml:space="preserve">(x,y) </m:t>
              </m:r>
              <m:r>
                <w:rPr>
                  <w:rFonts w:ascii="Times New Roman" w:eastAsiaTheme="minorEastAsia" w:hAnsi="Times New Roman"/>
                  <w:sz w:val="22"/>
                  <w:lang w:eastAsia="zh-CN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Cs w:val="0"/>
                      <w:sz w:val="22"/>
                      <w:lang w:eastAsia="zh-CN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  <w:lang w:eastAsia="zh-CN"/>
                    </w:rPr>
                    <m:t>2</m:t>
                  </m:r>
                </m:e>
              </m:d>
              <m:ctrlPr>
                <w:rPr>
                  <w:rFonts w:ascii="Cambria Math" w:eastAsiaTheme="minorEastAsia" w:hAnsi="Cambria Math"/>
                  <w:sz w:val="22"/>
                  <w:lang w:eastAsia="zh-CN"/>
                </w:rPr>
              </m:ctrlPr>
            </m:e>
          </m:eqArr>
        </m:oMath>
      </m:oMathPara>
    </w:p>
    <w:p w14:paraId="084F09F0" w14:textId="2E9B6BDE" w:rsidR="001759EC" w:rsidRDefault="001759EC" w:rsidP="001759EC">
      <w:pPr>
        <w:pStyle w:val="MDPI22heading2"/>
        <w:kinsoku/>
        <w:overflowPunct/>
        <w:autoSpaceDE/>
        <w:autoSpaceDN/>
        <w:spacing w:before="0" w:after="0" w:line="360" w:lineRule="auto"/>
        <w:jc w:val="both"/>
        <w:outlineLvl w:val="9"/>
        <w:rPr>
          <w:rFonts w:ascii="Times New Roman" w:eastAsiaTheme="minorEastAsia" w:hAnsi="Times New Roman"/>
          <w:i w:val="0"/>
          <w:iCs w:val="0"/>
          <w:sz w:val="22"/>
          <w:lang w:val="x-none" w:eastAsia="zh-CN"/>
        </w:rPr>
      </w:pPr>
      <w:r w:rsidRPr="001759EC">
        <w:rPr>
          <w:rFonts w:ascii="Times New Roman" w:eastAsiaTheme="minorEastAsia" w:hAnsi="Times New Roman"/>
          <w:i w:val="0"/>
          <w:iCs w:val="0"/>
          <w:sz w:val="22"/>
          <w:lang w:val="x-none" w:eastAsia="zh-CN"/>
        </w:rPr>
        <w:t>where</w:t>
      </w:r>
      <m:oMath>
        <m:r>
          <w:rPr>
            <w:rFonts w:ascii="Cambria Math" w:eastAsiaTheme="minorEastAsia" w:hAnsi="Cambria Math"/>
            <w:sz w:val="22"/>
            <w:lang w:val="x-none" w:eastAsia="zh-CN"/>
          </w:rPr>
          <m:t xml:space="preserve"> </m:t>
        </m:r>
        <m:r>
          <m:rPr>
            <m:nor/>
          </m:rPr>
          <w:rPr>
            <w:rFonts w:ascii="Times New Roman" w:eastAsiaTheme="minorEastAsia" w:hAnsi="Times New Roman" w:hint="eastAsia"/>
            <w:i w:val="0"/>
            <w:sz w:val="22"/>
            <w:lang w:eastAsia="zh-CN"/>
          </w:rPr>
          <m:t>(</m:t>
        </m:r>
        <m:r>
          <w:rPr>
            <w:rFonts w:ascii="Cambria Math" w:eastAsiaTheme="minorEastAsia" w:hAnsi="Times New Roman" w:hint="eastAsia"/>
            <w:sz w:val="22"/>
            <w:lang w:eastAsia="zh-CN"/>
          </w:rPr>
          <m:t>x,y</m:t>
        </m:r>
        <m:r>
          <m:rPr>
            <m:nor/>
          </m:rPr>
          <w:rPr>
            <w:rFonts w:ascii="Times New Roman" w:eastAsiaTheme="minorEastAsia" w:hAnsi="Times New Roman" w:hint="eastAsia"/>
            <w:i w:val="0"/>
            <w:sz w:val="22"/>
            <w:lang w:eastAsia="zh-CN"/>
          </w:rPr>
          <m:t>)</m:t>
        </m:r>
        <m:r>
          <m:rPr>
            <m:nor/>
          </m:rPr>
          <w:rPr>
            <w:rFonts w:ascii="Cambria Math" w:eastAsiaTheme="minorEastAsia" w:hAnsi="Times New Roman" w:hint="eastAsia"/>
            <w:i w:val="0"/>
            <w:sz w:val="22"/>
            <w:lang w:eastAsia="zh-CN"/>
          </w:rPr>
          <m:t xml:space="preserve"> </m:t>
        </m:r>
        <m:r>
          <m:rPr>
            <m:nor/>
          </m:rPr>
          <w:rPr>
            <w:rFonts w:ascii="Cambria Math" w:eastAsiaTheme="minorEastAsia" w:hAnsi="Cambria Math"/>
            <w:i w:val="0"/>
            <w:sz w:val="22"/>
            <w:lang w:eastAsia="zh-CN"/>
          </w:rPr>
          <m:t>∈</m:t>
        </m:r>
        <m:r>
          <m:rPr>
            <m:nor/>
          </m:rPr>
          <w:rPr>
            <w:rFonts w:ascii="Cambria Math" w:eastAsiaTheme="minorEastAsia" w:hAnsi="Cambria Math" w:hint="eastAsia"/>
            <w:i w:val="0"/>
            <w:sz w:val="22"/>
            <w:lang w:eastAsia="zh-CN"/>
          </w:rPr>
          <m:t xml:space="preserve"> </m:t>
        </m:r>
        <m:r>
          <m:rPr>
            <m:scr m:val="script"/>
          </m:rPr>
          <w:rPr>
            <w:rFonts w:ascii="Cambria Math" w:eastAsiaTheme="minorEastAsia" w:hAnsi="Cambria Math"/>
            <w:sz w:val="22"/>
            <w:lang w:eastAsia="zh-CN"/>
          </w:rPr>
          <m:t>R</m:t>
        </m:r>
        <m:d>
          <m:dPr>
            <m:ctrlPr>
              <w:rPr>
                <w:rFonts w:ascii="Cambria Math" w:eastAsiaTheme="minorEastAsia" w:hAnsi="Times New Roman"/>
                <w:sz w:val="22"/>
                <w:lang w:eastAsia="zh-CN"/>
              </w:rPr>
            </m:ctrlPr>
          </m:dPr>
          <m:e>
            <m:r>
              <w:rPr>
                <w:rFonts w:ascii="Cambria Math" w:eastAsiaTheme="minorEastAsia" w:hAnsi="Times New Roman"/>
                <w:sz w:val="22"/>
                <w:lang w:eastAsia="zh-CN"/>
              </w:rPr>
              <m:t>i,j</m:t>
            </m:r>
          </m:e>
        </m:d>
        <m:r>
          <w:rPr>
            <w:rFonts w:ascii="Cambria Math" w:eastAsiaTheme="minorEastAsia" w:hAnsi="Times New Roman"/>
            <w:sz w:val="22"/>
            <w:lang w:eastAsia="zh-CN"/>
          </w:rPr>
          <m:t xml:space="preserve"> </m:t>
        </m:r>
      </m:oMath>
      <w:r w:rsidRPr="001759EC">
        <w:rPr>
          <w:rFonts w:ascii="Times New Roman" w:eastAsiaTheme="minorEastAsia" w:hAnsi="Times New Roman"/>
          <w:i w:val="0"/>
          <w:iCs w:val="0"/>
          <w:sz w:val="22"/>
          <w:lang w:val="x-none" w:eastAsia="zh-CN"/>
        </w:rPr>
        <w:t>denotes a high-resolution pixel within the 10</w:t>
      </w:r>
      <w:r w:rsidR="00D50811">
        <w:rPr>
          <w:rFonts w:ascii="Times New Roman" w:eastAsiaTheme="minorEastAsia" w:hAnsi="Times New Roman" w:hint="eastAsia"/>
          <w:i w:val="0"/>
          <w:iCs w:val="0"/>
          <w:sz w:val="22"/>
          <w:lang w:val="x-none" w:eastAsia="zh-CN"/>
        </w:rPr>
        <w:t xml:space="preserve"> </w:t>
      </w:r>
      <w:r w:rsidRPr="001759EC">
        <w:rPr>
          <w:rFonts w:ascii="Times New Roman" w:eastAsiaTheme="minorEastAsia" w:hAnsi="Times New Roman"/>
          <w:i w:val="0"/>
          <w:iCs w:val="0"/>
          <w:sz w:val="22"/>
          <w:lang w:val="x-none" w:eastAsia="zh-CN"/>
        </w:rPr>
        <w:t>×</w:t>
      </w:r>
      <w:r w:rsidR="00D50811">
        <w:rPr>
          <w:rFonts w:ascii="Times New Roman" w:eastAsiaTheme="minorEastAsia" w:hAnsi="Times New Roman" w:hint="eastAsia"/>
          <w:i w:val="0"/>
          <w:iCs w:val="0"/>
          <w:sz w:val="22"/>
          <w:lang w:val="x-none" w:eastAsia="zh-CN"/>
        </w:rPr>
        <w:t xml:space="preserve"> </w:t>
      </w:r>
      <w:r w:rsidRPr="001759EC">
        <w:rPr>
          <w:rFonts w:ascii="Times New Roman" w:eastAsiaTheme="minorEastAsia" w:hAnsi="Times New Roman"/>
          <w:i w:val="0"/>
          <w:iCs w:val="0"/>
          <w:sz w:val="22"/>
          <w:lang w:val="x-none" w:eastAsia="zh-CN"/>
        </w:rPr>
        <w:t>10 region</w:t>
      </w:r>
      <w:r>
        <w:rPr>
          <w:rFonts w:ascii="Times New Roman" w:eastAsiaTheme="minorEastAsia" w:hAnsi="Times New Roman" w:hint="eastAsia"/>
          <w:i w:val="0"/>
          <w:iCs w:val="0"/>
          <w:sz w:val="22"/>
          <w:lang w:val="x-none" w:eastAsia="zh-CN"/>
        </w:rPr>
        <w:t xml:space="preserve"> </w:t>
      </w:r>
      <m:oMath>
        <m:r>
          <m:rPr>
            <m:scr m:val="script"/>
          </m:rPr>
          <w:rPr>
            <w:rFonts w:ascii="Cambria Math" w:eastAsiaTheme="minorEastAsia" w:hAnsi="Cambria Math"/>
            <w:sz w:val="22"/>
            <w:lang w:eastAsia="zh-CN"/>
          </w:rPr>
          <m:t>R</m:t>
        </m:r>
        <m:r>
          <w:rPr>
            <w:rFonts w:ascii="Cambria Math" w:eastAsiaTheme="minorEastAsia" w:hAnsi="Times New Roman"/>
            <w:sz w:val="22"/>
            <w:lang w:eastAsia="zh-CN"/>
          </w:rPr>
          <m:t>(i,j)</m:t>
        </m:r>
      </m:oMath>
      <w:r w:rsidRPr="001759EC">
        <w:rPr>
          <w:rFonts w:ascii="Times New Roman" w:eastAsiaTheme="minorEastAsia" w:hAnsi="Times New Roman"/>
          <w:i w:val="0"/>
          <w:iCs w:val="0"/>
          <w:sz w:val="22"/>
          <w:lang w:val="x-none" w:eastAsia="zh-CN"/>
        </w:rPr>
        <w:t xml:space="preserve"> that spatially corresponds to the </w:t>
      </w:r>
      <m:oMath>
        <m:d>
          <m:dPr>
            <m:ctrlPr>
              <w:rPr>
                <w:rFonts w:ascii="Cambria Math" w:eastAsiaTheme="minorEastAsia" w:hAnsi="Times New Roman"/>
                <w:sz w:val="22"/>
                <w:lang w:eastAsia="zh-CN"/>
              </w:rPr>
            </m:ctrlPr>
          </m:dPr>
          <m:e>
            <m:r>
              <w:rPr>
                <w:rFonts w:ascii="Cambria Math" w:eastAsiaTheme="minorEastAsia" w:hAnsi="Times New Roman"/>
                <w:sz w:val="22"/>
                <w:lang w:eastAsia="zh-CN"/>
              </w:rPr>
              <m:t>i,j</m:t>
            </m:r>
          </m:e>
        </m:d>
        <m:r>
          <w:rPr>
            <w:rFonts w:ascii="Cambria Math" w:eastAsiaTheme="minorEastAsia" w:hAnsi="Times New Roman"/>
            <w:sz w:val="22"/>
            <w:lang w:eastAsia="zh-CN"/>
          </w:rPr>
          <m:t xml:space="preserve"> </m:t>
        </m:r>
      </m:oMath>
      <w:r w:rsidRPr="001759EC">
        <w:rPr>
          <w:rFonts w:ascii="Times New Roman" w:eastAsiaTheme="minorEastAsia" w:hAnsi="Times New Roman"/>
          <w:i w:val="0"/>
          <w:iCs w:val="0"/>
          <w:sz w:val="22"/>
          <w:lang w:val="x-none" w:eastAsia="zh-CN"/>
        </w:rPr>
        <w:t>grid cell in the coarse-resolution domain.</w:t>
      </w:r>
    </w:p>
    <w:p w14:paraId="75997982" w14:textId="3A5F703A" w:rsidR="00872541" w:rsidRPr="001759EC" w:rsidRDefault="00B20DAE" w:rsidP="001759EC">
      <w:pPr>
        <w:pStyle w:val="MDPI22heading2"/>
        <w:kinsoku/>
        <w:overflowPunct/>
        <w:autoSpaceDE/>
        <w:autoSpaceDN/>
        <w:spacing w:before="0" w:after="0" w:line="360" w:lineRule="auto"/>
        <w:jc w:val="both"/>
        <w:outlineLvl w:val="9"/>
        <w:rPr>
          <w:rFonts w:ascii="Times New Roman" w:eastAsiaTheme="minorEastAsia" w:hAnsi="Times New Roman"/>
          <w:i w:val="0"/>
          <w:iCs w:val="0"/>
          <w:sz w:val="22"/>
          <w:lang w:val="x-none" w:eastAsia="zh-CN"/>
        </w:rPr>
      </w:pPr>
      <w:r w:rsidRPr="00B20DAE">
        <w:rPr>
          <w:rFonts w:ascii="Times New Roman" w:eastAsiaTheme="minorEastAsia" w:hAnsi="Times New Roman"/>
          <w:i w:val="0"/>
          <w:iCs w:val="0"/>
          <w:sz w:val="22"/>
          <w:lang w:val="x-none" w:eastAsia="zh-CN"/>
        </w:rPr>
        <w:t xml:space="preserve">In the prediction phase, the trained model uses 0.005° drivers to compute redistribution fields, which are applied to 0.05° </w:t>
      </w:r>
      <w:proofErr w:type="spellStart"/>
      <w:r w:rsidRPr="00B20DAE">
        <w:rPr>
          <w:rFonts w:ascii="Times New Roman" w:eastAsiaTheme="minorEastAsia" w:hAnsi="Times New Roman"/>
          <w:i w:val="0"/>
          <w:iCs w:val="0"/>
          <w:sz w:val="22"/>
          <w:lang w:val="x-none" w:eastAsia="zh-CN"/>
        </w:rPr>
        <w:t>TropSIF</w:t>
      </w:r>
      <w:proofErr w:type="spellEnd"/>
      <w:r w:rsidRPr="00B20DAE">
        <w:rPr>
          <w:rFonts w:ascii="Times New Roman" w:eastAsiaTheme="minorEastAsia" w:hAnsi="Times New Roman"/>
          <w:i w:val="0"/>
          <w:iCs w:val="0"/>
          <w:sz w:val="22"/>
          <w:lang w:val="x-none" w:eastAsia="zh-CN"/>
        </w:rPr>
        <w:t xml:space="preserve"> to produce 0.005° RSIF. This formulation ensures spatial </w:t>
      </w:r>
      <w:r>
        <w:rPr>
          <w:rFonts w:ascii="Times New Roman" w:eastAsiaTheme="minorEastAsia" w:hAnsi="Times New Roman" w:hint="eastAsia"/>
          <w:i w:val="0"/>
          <w:iCs w:val="0"/>
          <w:sz w:val="22"/>
          <w:lang w:val="x-none" w:eastAsia="zh-CN"/>
        </w:rPr>
        <w:t xml:space="preserve">detail </w:t>
      </w:r>
      <w:r w:rsidRPr="00B20DAE">
        <w:rPr>
          <w:rFonts w:ascii="Times New Roman" w:eastAsiaTheme="minorEastAsia" w:hAnsi="Times New Roman"/>
          <w:i w:val="0"/>
          <w:iCs w:val="0"/>
          <w:sz w:val="22"/>
          <w:lang w:val="x-none" w:eastAsia="zh-CN"/>
        </w:rPr>
        <w:t>fidelity by directly learning redistribution patterns, while preserving consistency with satellite observations.</w:t>
      </w:r>
    </w:p>
    <w:p w14:paraId="60FEA1CA" w14:textId="239CBB0F" w:rsidR="00377E88" w:rsidRPr="004529BD" w:rsidRDefault="00323553" w:rsidP="008D2C7C">
      <w:pPr>
        <w:pStyle w:val="MDPI22heading2"/>
        <w:kinsoku/>
        <w:overflowPunct/>
        <w:autoSpaceDE/>
        <w:autoSpaceDN/>
        <w:spacing w:before="0" w:after="160" w:line="360" w:lineRule="auto"/>
        <w:jc w:val="both"/>
        <w:outlineLvl w:val="9"/>
        <w:rPr>
          <w:rFonts w:ascii="Times New Roman" w:eastAsiaTheme="minorEastAsia" w:hAnsi="Times New Roman"/>
          <w:i w:val="0"/>
          <w:iCs w:val="0"/>
          <w:sz w:val="22"/>
          <w:lang w:eastAsia="zh-CN"/>
        </w:rPr>
      </w:pPr>
      <w:r w:rsidRPr="00323553">
        <w:rPr>
          <w:rFonts w:ascii="Times New Roman" w:eastAsiaTheme="minorEastAsia" w:hAnsi="Times New Roman"/>
          <w:i w:val="0"/>
          <w:sz w:val="22"/>
          <w:lang w:eastAsia="zh-CN"/>
        </w:rPr>
        <w:t xml:space="preserve">The proposed </w:t>
      </w:r>
      <w:proofErr w:type="spellStart"/>
      <w:r w:rsidRPr="00323553">
        <w:rPr>
          <w:rFonts w:ascii="Times New Roman" w:eastAsiaTheme="minorEastAsia" w:hAnsi="Times New Roman"/>
          <w:i w:val="0"/>
          <w:sz w:val="22"/>
          <w:lang w:eastAsia="zh-CN"/>
        </w:rPr>
        <w:t>OSRNet</w:t>
      </w:r>
      <w:proofErr w:type="spellEnd"/>
      <w:r w:rsidRPr="00323553">
        <w:rPr>
          <w:rFonts w:ascii="Times New Roman" w:eastAsiaTheme="minorEastAsia" w:hAnsi="Times New Roman"/>
          <w:i w:val="0"/>
          <w:sz w:val="22"/>
          <w:lang w:eastAsia="zh-CN"/>
        </w:rPr>
        <w:t xml:space="preserve"> was benchmarked against several baseline downscaling methods trained on the same data, including direct prediction approaches (RF and </w:t>
      </w:r>
      <w:proofErr w:type="spellStart"/>
      <w:r w:rsidRPr="00323553">
        <w:rPr>
          <w:rFonts w:ascii="Times New Roman" w:eastAsiaTheme="minorEastAsia" w:hAnsi="Times New Roman"/>
          <w:i w:val="0"/>
          <w:sz w:val="22"/>
          <w:lang w:eastAsia="zh-CN"/>
        </w:rPr>
        <w:t>SIFNet</w:t>
      </w:r>
      <w:proofErr w:type="spellEnd"/>
      <w:r w:rsidRPr="00323553">
        <w:rPr>
          <w:rFonts w:ascii="Times New Roman" w:eastAsiaTheme="minorEastAsia" w:hAnsi="Times New Roman"/>
          <w:i w:val="0"/>
          <w:sz w:val="22"/>
          <w:lang w:eastAsia="zh-CN"/>
        </w:rPr>
        <w:t xml:space="preserve">) and an RF model with post hoc correction. Across both the original </w:t>
      </w:r>
      <w:proofErr w:type="spellStart"/>
      <w:r w:rsidRPr="00323553">
        <w:rPr>
          <w:rFonts w:ascii="Times New Roman" w:eastAsiaTheme="minorEastAsia" w:hAnsi="Times New Roman"/>
          <w:i w:val="0"/>
          <w:sz w:val="22"/>
          <w:lang w:eastAsia="zh-CN"/>
        </w:rPr>
        <w:t>TropSIF</w:t>
      </w:r>
      <w:proofErr w:type="spellEnd"/>
      <w:r w:rsidRPr="00323553">
        <w:rPr>
          <w:rFonts w:ascii="Times New Roman" w:eastAsiaTheme="minorEastAsia" w:hAnsi="Times New Roman"/>
          <w:i w:val="0"/>
          <w:sz w:val="22"/>
          <w:lang w:eastAsia="zh-CN"/>
        </w:rPr>
        <w:t xml:space="preserve"> data and tower-based SIF observations, </w:t>
      </w:r>
      <w:proofErr w:type="spellStart"/>
      <w:r w:rsidRPr="00323553">
        <w:rPr>
          <w:rFonts w:ascii="Times New Roman" w:eastAsiaTheme="minorEastAsia" w:hAnsi="Times New Roman"/>
          <w:i w:val="0"/>
          <w:sz w:val="22"/>
          <w:lang w:eastAsia="zh-CN"/>
        </w:rPr>
        <w:t>OSRNet</w:t>
      </w:r>
      <w:proofErr w:type="spellEnd"/>
      <w:r w:rsidRPr="00323553">
        <w:rPr>
          <w:rFonts w:ascii="Times New Roman" w:eastAsiaTheme="minorEastAsia" w:hAnsi="Times New Roman"/>
          <w:i w:val="0"/>
          <w:sz w:val="22"/>
          <w:lang w:eastAsia="zh-CN"/>
        </w:rPr>
        <w:t xml:space="preserve"> achieved better agreement with coarse-resolution inputs while more faithfully capturing fine-scale spatial details.</w:t>
      </w:r>
      <w:r w:rsidR="00E47188">
        <w:rPr>
          <w:rFonts w:ascii="Times New Roman" w:eastAsiaTheme="minorEastAsia" w:hAnsi="Times New Roman" w:hint="eastAsia"/>
          <w:i w:val="0"/>
          <w:sz w:val="22"/>
          <w:lang w:eastAsia="zh-CN"/>
        </w:rPr>
        <w:t xml:space="preserve"> </w:t>
      </w:r>
      <w:r w:rsidR="001176BF" w:rsidRPr="001176BF">
        <w:rPr>
          <w:rFonts w:ascii="Times New Roman" w:eastAsiaTheme="minorEastAsia" w:hAnsi="Times New Roman"/>
          <w:i w:val="0"/>
          <w:sz w:val="22"/>
          <w:lang w:eastAsia="zh-CN"/>
        </w:rPr>
        <w:t xml:space="preserve">Using the trained </w:t>
      </w:r>
      <w:proofErr w:type="spellStart"/>
      <w:r w:rsidR="001176BF" w:rsidRPr="001176BF">
        <w:rPr>
          <w:rFonts w:ascii="Times New Roman" w:eastAsiaTheme="minorEastAsia" w:hAnsi="Times New Roman"/>
          <w:i w:val="0"/>
          <w:sz w:val="22"/>
          <w:lang w:eastAsia="zh-CN"/>
        </w:rPr>
        <w:t>OSRNet</w:t>
      </w:r>
      <w:proofErr w:type="spellEnd"/>
      <w:r w:rsidR="001176BF" w:rsidRPr="001176BF">
        <w:rPr>
          <w:rFonts w:ascii="Times New Roman" w:eastAsiaTheme="minorEastAsia" w:hAnsi="Times New Roman"/>
          <w:i w:val="0"/>
          <w:sz w:val="22"/>
          <w:lang w:eastAsia="zh-CN"/>
        </w:rPr>
        <w:t xml:space="preserve">, redistribution fields were predicted from 0.005° driver variables and applied to the original 0.05° </w:t>
      </w:r>
      <w:proofErr w:type="spellStart"/>
      <w:r w:rsidR="001176BF" w:rsidRPr="001176BF">
        <w:rPr>
          <w:rFonts w:ascii="Times New Roman" w:eastAsiaTheme="minorEastAsia" w:hAnsi="Times New Roman"/>
          <w:i w:val="0"/>
          <w:sz w:val="22"/>
          <w:lang w:eastAsia="zh-CN"/>
        </w:rPr>
        <w:t>TropSIF</w:t>
      </w:r>
      <w:proofErr w:type="spellEnd"/>
      <w:r w:rsidR="001176BF" w:rsidRPr="001176BF">
        <w:rPr>
          <w:rFonts w:ascii="Times New Roman" w:eastAsiaTheme="minorEastAsia" w:hAnsi="Times New Roman"/>
          <w:i w:val="0"/>
          <w:sz w:val="22"/>
          <w:lang w:eastAsia="zh-CN"/>
        </w:rPr>
        <w:t xml:space="preserve"> data to generate the final 0.005° RSIF product spanning May 2018 to December 2020.</w:t>
      </w:r>
    </w:p>
    <w:p w14:paraId="11977E60" w14:textId="47EC81E0" w:rsidR="00224635" w:rsidRPr="00A125C6" w:rsidRDefault="00224635" w:rsidP="00224635">
      <w:pPr>
        <w:pStyle w:val="a4"/>
        <w:numPr>
          <w:ilvl w:val="0"/>
          <w:numId w:val="1"/>
        </w:numPr>
        <w:spacing w:before="156" w:after="156"/>
        <w:ind w:firstLineChars="0"/>
        <w:rPr>
          <w:b/>
        </w:rPr>
      </w:pPr>
      <w:r w:rsidRPr="00A125C6">
        <w:rPr>
          <w:b/>
        </w:rPr>
        <w:t>File</w:t>
      </w:r>
      <w:r w:rsidR="00D94FA8" w:rsidRPr="00A125C6">
        <w:rPr>
          <w:b/>
        </w:rPr>
        <w:t xml:space="preserve"> Formats</w:t>
      </w:r>
    </w:p>
    <w:p w14:paraId="0A256FB4" w14:textId="228B9264" w:rsidR="000C545E" w:rsidRPr="00A125C6" w:rsidRDefault="00323553" w:rsidP="000C545E">
      <w:pPr>
        <w:spacing w:before="156" w:after="156" w:line="360" w:lineRule="auto"/>
        <w:rPr>
          <w:szCs w:val="20"/>
        </w:rPr>
      </w:pPr>
      <w:r w:rsidRPr="00323553">
        <w:rPr>
          <w:szCs w:val="20"/>
        </w:rPr>
        <w:t xml:space="preserve">All files are provided in TIF format. Missing values in the </w:t>
      </w:r>
      <w:r>
        <w:rPr>
          <w:rFonts w:hint="eastAsia"/>
          <w:szCs w:val="20"/>
        </w:rPr>
        <w:t>R</w:t>
      </w:r>
      <w:r w:rsidRPr="00323553">
        <w:rPr>
          <w:szCs w:val="20"/>
        </w:rPr>
        <w:t xml:space="preserve">SIF datasets are encoded as </w:t>
      </w:r>
      <w:proofErr w:type="spellStart"/>
      <w:r w:rsidRPr="00323553">
        <w:rPr>
          <w:szCs w:val="20"/>
        </w:rPr>
        <w:t>NaN</w:t>
      </w:r>
      <w:proofErr w:type="spellEnd"/>
      <w:r w:rsidRPr="00323553">
        <w:rPr>
          <w:szCs w:val="20"/>
        </w:rPr>
        <w:t xml:space="preserve">. The unit of SIF is </w:t>
      </w:r>
      <w:proofErr w:type="spellStart"/>
      <w:r w:rsidRPr="00323553">
        <w:rPr>
          <w:szCs w:val="20"/>
        </w:rPr>
        <w:t>mW</w:t>
      </w:r>
      <w:proofErr w:type="spellEnd"/>
      <w:r w:rsidRPr="00323553">
        <w:rPr>
          <w:szCs w:val="20"/>
        </w:rPr>
        <w:t xml:space="preserve"> m⁻² nm⁻¹ sr⁻¹</w:t>
      </w:r>
      <w:r w:rsidR="00807B17" w:rsidRPr="00A125C6">
        <w:rPr>
          <w:szCs w:val="20"/>
        </w:rPr>
        <w:t>.</w:t>
      </w:r>
    </w:p>
    <w:sectPr w:rsidR="000C545E" w:rsidRPr="00A125C6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0C20D" w14:textId="77777777" w:rsidR="004B7E7D" w:rsidRDefault="004B7E7D" w:rsidP="009B3BA2">
      <w:pPr>
        <w:spacing w:after="0" w:line="240" w:lineRule="auto"/>
      </w:pPr>
      <w:r>
        <w:separator/>
      </w:r>
    </w:p>
  </w:endnote>
  <w:endnote w:type="continuationSeparator" w:id="0">
    <w:p w14:paraId="2A140D31" w14:textId="77777777" w:rsidR="004B7E7D" w:rsidRDefault="004B7E7D" w:rsidP="009B3B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2CDF6" w14:textId="77777777" w:rsidR="004B7E7D" w:rsidRDefault="004B7E7D" w:rsidP="009B3BA2">
      <w:pPr>
        <w:spacing w:after="0" w:line="240" w:lineRule="auto"/>
      </w:pPr>
      <w:r>
        <w:separator/>
      </w:r>
    </w:p>
  </w:footnote>
  <w:footnote w:type="continuationSeparator" w:id="0">
    <w:p w14:paraId="5E2E15F5" w14:textId="77777777" w:rsidR="004B7E7D" w:rsidRDefault="004B7E7D" w:rsidP="009B3B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76EF8"/>
    <w:multiLevelType w:val="hybridMultilevel"/>
    <w:tmpl w:val="C472D0C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065566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B09"/>
    <w:rsid w:val="00005624"/>
    <w:rsid w:val="000105F4"/>
    <w:rsid w:val="00017C35"/>
    <w:rsid w:val="000215EB"/>
    <w:rsid w:val="00023849"/>
    <w:rsid w:val="00024013"/>
    <w:rsid w:val="000324B3"/>
    <w:rsid w:val="00043417"/>
    <w:rsid w:val="000450CC"/>
    <w:rsid w:val="00046364"/>
    <w:rsid w:val="00060D22"/>
    <w:rsid w:val="00061BBB"/>
    <w:rsid w:val="00073558"/>
    <w:rsid w:val="00077B71"/>
    <w:rsid w:val="00082EFB"/>
    <w:rsid w:val="00084AC0"/>
    <w:rsid w:val="00095DBA"/>
    <w:rsid w:val="000B249D"/>
    <w:rsid w:val="000C4BB3"/>
    <w:rsid w:val="000C545E"/>
    <w:rsid w:val="000D038A"/>
    <w:rsid w:val="000D4358"/>
    <w:rsid w:val="000E69CF"/>
    <w:rsid w:val="00101BAC"/>
    <w:rsid w:val="00102621"/>
    <w:rsid w:val="0010345B"/>
    <w:rsid w:val="00104093"/>
    <w:rsid w:val="001176BF"/>
    <w:rsid w:val="00117E2F"/>
    <w:rsid w:val="00133230"/>
    <w:rsid w:val="00137DB9"/>
    <w:rsid w:val="00141950"/>
    <w:rsid w:val="0014725D"/>
    <w:rsid w:val="00150F81"/>
    <w:rsid w:val="001759EC"/>
    <w:rsid w:val="00176DB4"/>
    <w:rsid w:val="001A4F86"/>
    <w:rsid w:val="001A50B2"/>
    <w:rsid w:val="001B42C6"/>
    <w:rsid w:val="00202E08"/>
    <w:rsid w:val="00224635"/>
    <w:rsid w:val="002345E0"/>
    <w:rsid w:val="002D7530"/>
    <w:rsid w:val="002E5131"/>
    <w:rsid w:val="002F3F44"/>
    <w:rsid w:val="002F5CF9"/>
    <w:rsid w:val="00306B15"/>
    <w:rsid w:val="00314213"/>
    <w:rsid w:val="00323553"/>
    <w:rsid w:val="00327B95"/>
    <w:rsid w:val="00354161"/>
    <w:rsid w:val="00377E88"/>
    <w:rsid w:val="003802BC"/>
    <w:rsid w:val="00381B7E"/>
    <w:rsid w:val="0038310A"/>
    <w:rsid w:val="003906DA"/>
    <w:rsid w:val="003B62F5"/>
    <w:rsid w:val="003B7CEE"/>
    <w:rsid w:val="003C3EEB"/>
    <w:rsid w:val="003E433E"/>
    <w:rsid w:val="003E6A36"/>
    <w:rsid w:val="003F5C52"/>
    <w:rsid w:val="00404433"/>
    <w:rsid w:val="004522FC"/>
    <w:rsid w:val="004529BD"/>
    <w:rsid w:val="004808D5"/>
    <w:rsid w:val="004B45E6"/>
    <w:rsid w:val="004B7E7D"/>
    <w:rsid w:val="004C1B78"/>
    <w:rsid w:val="004C40FC"/>
    <w:rsid w:val="004D153F"/>
    <w:rsid w:val="004F5E6A"/>
    <w:rsid w:val="004F7700"/>
    <w:rsid w:val="00523BD1"/>
    <w:rsid w:val="005242C0"/>
    <w:rsid w:val="00525914"/>
    <w:rsid w:val="005515E1"/>
    <w:rsid w:val="00560042"/>
    <w:rsid w:val="00560ED7"/>
    <w:rsid w:val="00584B61"/>
    <w:rsid w:val="00587260"/>
    <w:rsid w:val="005A0582"/>
    <w:rsid w:val="005C25E2"/>
    <w:rsid w:val="005E7648"/>
    <w:rsid w:val="00602B8C"/>
    <w:rsid w:val="00613092"/>
    <w:rsid w:val="00633A3B"/>
    <w:rsid w:val="006368A4"/>
    <w:rsid w:val="00694B81"/>
    <w:rsid w:val="006B0F9C"/>
    <w:rsid w:val="006C37CA"/>
    <w:rsid w:val="006D223F"/>
    <w:rsid w:val="006E28DE"/>
    <w:rsid w:val="006F3725"/>
    <w:rsid w:val="006F78D9"/>
    <w:rsid w:val="007516B7"/>
    <w:rsid w:val="007561D8"/>
    <w:rsid w:val="00771117"/>
    <w:rsid w:val="00780198"/>
    <w:rsid w:val="007971BC"/>
    <w:rsid w:val="007A41D5"/>
    <w:rsid w:val="007C0CDA"/>
    <w:rsid w:val="007C4A04"/>
    <w:rsid w:val="007E0CE4"/>
    <w:rsid w:val="007E73C7"/>
    <w:rsid w:val="007F16C4"/>
    <w:rsid w:val="007F3CE9"/>
    <w:rsid w:val="007F4031"/>
    <w:rsid w:val="007F6F0E"/>
    <w:rsid w:val="00807B17"/>
    <w:rsid w:val="00810246"/>
    <w:rsid w:val="008163F9"/>
    <w:rsid w:val="00821BED"/>
    <w:rsid w:val="00823122"/>
    <w:rsid w:val="008331F9"/>
    <w:rsid w:val="008528BF"/>
    <w:rsid w:val="00865366"/>
    <w:rsid w:val="0086640A"/>
    <w:rsid w:val="00870982"/>
    <w:rsid w:val="00872541"/>
    <w:rsid w:val="00883A20"/>
    <w:rsid w:val="008877E2"/>
    <w:rsid w:val="00895DFC"/>
    <w:rsid w:val="00896B68"/>
    <w:rsid w:val="008A0698"/>
    <w:rsid w:val="008C6BD0"/>
    <w:rsid w:val="008D2C7C"/>
    <w:rsid w:val="008D4E96"/>
    <w:rsid w:val="008D701C"/>
    <w:rsid w:val="008E0492"/>
    <w:rsid w:val="008F2481"/>
    <w:rsid w:val="00901BCD"/>
    <w:rsid w:val="00902D1C"/>
    <w:rsid w:val="00922A13"/>
    <w:rsid w:val="00937105"/>
    <w:rsid w:val="0093754F"/>
    <w:rsid w:val="00944078"/>
    <w:rsid w:val="009479CE"/>
    <w:rsid w:val="00955BCF"/>
    <w:rsid w:val="00973E23"/>
    <w:rsid w:val="009A09A3"/>
    <w:rsid w:val="009B3638"/>
    <w:rsid w:val="009B3BA2"/>
    <w:rsid w:val="009E5619"/>
    <w:rsid w:val="009F64A9"/>
    <w:rsid w:val="00A125C6"/>
    <w:rsid w:val="00A30B09"/>
    <w:rsid w:val="00A425C6"/>
    <w:rsid w:val="00A44607"/>
    <w:rsid w:val="00A45D9D"/>
    <w:rsid w:val="00AA3288"/>
    <w:rsid w:val="00AB25CB"/>
    <w:rsid w:val="00AC05E9"/>
    <w:rsid w:val="00AC1218"/>
    <w:rsid w:val="00AE0094"/>
    <w:rsid w:val="00AE722F"/>
    <w:rsid w:val="00AF0FF3"/>
    <w:rsid w:val="00B20DAE"/>
    <w:rsid w:val="00B35449"/>
    <w:rsid w:val="00B6022F"/>
    <w:rsid w:val="00B72DFD"/>
    <w:rsid w:val="00B90747"/>
    <w:rsid w:val="00B91EB7"/>
    <w:rsid w:val="00B93741"/>
    <w:rsid w:val="00BA6A07"/>
    <w:rsid w:val="00BD4858"/>
    <w:rsid w:val="00BD6A29"/>
    <w:rsid w:val="00BE5093"/>
    <w:rsid w:val="00C04889"/>
    <w:rsid w:val="00C165C4"/>
    <w:rsid w:val="00C22B4C"/>
    <w:rsid w:val="00C351F5"/>
    <w:rsid w:val="00C362A6"/>
    <w:rsid w:val="00C83013"/>
    <w:rsid w:val="00C83797"/>
    <w:rsid w:val="00CB69FA"/>
    <w:rsid w:val="00CB7E13"/>
    <w:rsid w:val="00CC6256"/>
    <w:rsid w:val="00CE3BE8"/>
    <w:rsid w:val="00CF33CE"/>
    <w:rsid w:val="00D446C8"/>
    <w:rsid w:val="00D50811"/>
    <w:rsid w:val="00D570E6"/>
    <w:rsid w:val="00D6322C"/>
    <w:rsid w:val="00D71325"/>
    <w:rsid w:val="00D73043"/>
    <w:rsid w:val="00D94FA8"/>
    <w:rsid w:val="00DA1CBB"/>
    <w:rsid w:val="00DD0511"/>
    <w:rsid w:val="00DE10A9"/>
    <w:rsid w:val="00DE38DC"/>
    <w:rsid w:val="00DE469D"/>
    <w:rsid w:val="00E01B4E"/>
    <w:rsid w:val="00E048C7"/>
    <w:rsid w:val="00E06FC4"/>
    <w:rsid w:val="00E101D2"/>
    <w:rsid w:val="00E3033F"/>
    <w:rsid w:val="00E47188"/>
    <w:rsid w:val="00E60373"/>
    <w:rsid w:val="00E7036D"/>
    <w:rsid w:val="00E81D9D"/>
    <w:rsid w:val="00E86C37"/>
    <w:rsid w:val="00E96B36"/>
    <w:rsid w:val="00EA7834"/>
    <w:rsid w:val="00EB588D"/>
    <w:rsid w:val="00EB6C62"/>
    <w:rsid w:val="00EC71FD"/>
    <w:rsid w:val="00ED011E"/>
    <w:rsid w:val="00EF18FA"/>
    <w:rsid w:val="00F01232"/>
    <w:rsid w:val="00F12EE6"/>
    <w:rsid w:val="00F22037"/>
    <w:rsid w:val="00F35153"/>
    <w:rsid w:val="00F36637"/>
    <w:rsid w:val="00F53973"/>
    <w:rsid w:val="00F6452A"/>
    <w:rsid w:val="00FA3F34"/>
    <w:rsid w:val="00FA53ED"/>
    <w:rsid w:val="00FA7FB6"/>
    <w:rsid w:val="00FC3C7D"/>
    <w:rsid w:val="00FE2885"/>
    <w:rsid w:val="00FF0B68"/>
    <w:rsid w:val="00FF5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3E9558"/>
  <w15:chartTrackingRefBased/>
  <w15:docId w15:val="{334EA024-879F-475A-B7C6-9B963BDBC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iCs/>
        <w:snapToGrid w:val="0"/>
        <w:color w:val="000000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83A20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883A20"/>
    <w:pPr>
      <w:spacing w:after="0" w:line="240" w:lineRule="auto"/>
      <w:ind w:firstLineChars="200" w:firstLine="420"/>
    </w:pPr>
    <w:rPr>
      <w:rFonts w:eastAsia="华文楷体"/>
      <w:sz w:val="24"/>
    </w:rPr>
  </w:style>
  <w:style w:type="paragraph" w:customStyle="1" w:styleId="MDPI13authornames">
    <w:name w:val="MDPI_1.3_authornames"/>
    <w:basedOn w:val="a"/>
    <w:next w:val="a"/>
    <w:qFormat/>
    <w:rsid w:val="00902D1C"/>
    <w:pPr>
      <w:widowControl w:val="0"/>
      <w:snapToGrid w:val="0"/>
      <w:spacing w:after="120" w:line="260" w:lineRule="atLeast"/>
    </w:pPr>
    <w:rPr>
      <w:rFonts w:ascii="Calibri" w:eastAsia="宋体" w:hAnsi="Calibri"/>
      <w:b/>
      <w:kern w:val="2"/>
      <w:sz w:val="21"/>
    </w:rPr>
  </w:style>
  <w:style w:type="paragraph" w:customStyle="1" w:styleId="MDPI16affiliation">
    <w:name w:val="MDPI_1.6_affiliation"/>
    <w:basedOn w:val="a"/>
    <w:qFormat/>
    <w:rsid w:val="005E7648"/>
    <w:pPr>
      <w:widowControl w:val="0"/>
      <w:snapToGrid w:val="0"/>
      <w:spacing w:after="0" w:line="200" w:lineRule="atLeast"/>
      <w:ind w:left="311" w:hanging="198"/>
    </w:pPr>
    <w:rPr>
      <w:rFonts w:ascii="Calibri" w:eastAsia="宋体" w:hAnsi="Calibri"/>
      <w:kern w:val="2"/>
      <w:sz w:val="21"/>
      <w:szCs w:val="18"/>
    </w:rPr>
  </w:style>
  <w:style w:type="paragraph" w:customStyle="1" w:styleId="MDPI22heading2">
    <w:name w:val="MDPI_2.2_heading2"/>
    <w:basedOn w:val="a"/>
    <w:qFormat/>
    <w:rsid w:val="00377E88"/>
    <w:pPr>
      <w:kinsoku w:val="0"/>
      <w:overflowPunct w:val="0"/>
      <w:autoSpaceDE w:val="0"/>
      <w:autoSpaceDN w:val="0"/>
      <w:adjustRightInd w:val="0"/>
      <w:snapToGrid w:val="0"/>
      <w:spacing w:before="240" w:after="120" w:line="260" w:lineRule="atLeast"/>
      <w:outlineLvl w:val="1"/>
    </w:pPr>
    <w:rPr>
      <w:rFonts w:ascii="Palatino Linotype" w:eastAsia="Times New Roman" w:hAnsi="Palatino Linotype"/>
      <w:i/>
      <w:snapToGrid/>
      <w:sz w:val="20"/>
      <w:lang w:eastAsia="de-DE" w:bidi="en-US"/>
    </w:rPr>
  </w:style>
  <w:style w:type="paragraph" w:customStyle="1" w:styleId="MDPI31text">
    <w:name w:val="MDPI_3.1_text"/>
    <w:qFormat/>
    <w:rsid w:val="00377E88"/>
    <w:pPr>
      <w:adjustRightInd w:val="0"/>
      <w:snapToGrid w:val="0"/>
      <w:spacing w:after="0" w:line="260" w:lineRule="atLeast"/>
      <w:ind w:firstLine="425"/>
      <w:jc w:val="both"/>
    </w:pPr>
    <w:rPr>
      <w:rFonts w:ascii="Palatino Linotype" w:eastAsia="Times New Roman" w:hAnsi="Palatino Linotype"/>
      <w:snapToGrid/>
      <w:sz w:val="20"/>
      <w:lang w:eastAsia="de-DE" w:bidi="en-US"/>
    </w:rPr>
  </w:style>
  <w:style w:type="paragraph" w:styleId="a5">
    <w:name w:val="header"/>
    <w:basedOn w:val="a"/>
    <w:link w:val="a6"/>
    <w:uiPriority w:val="99"/>
    <w:unhideWhenUsed/>
    <w:rsid w:val="009B3BA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9B3BA2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9B3BA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9B3BA2"/>
    <w:rPr>
      <w:sz w:val="18"/>
      <w:szCs w:val="18"/>
    </w:rPr>
  </w:style>
  <w:style w:type="character" w:styleId="a9">
    <w:name w:val="Placeholder Text"/>
    <w:basedOn w:val="a0"/>
    <w:uiPriority w:val="99"/>
    <w:semiHidden/>
    <w:rsid w:val="00FA53E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491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9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785</TotalTime>
  <Pages>2</Pages>
  <Words>715</Words>
  <Characters>4080</Characters>
  <Application>Microsoft Office Word</Application>
  <DocSecurity>0</DocSecurity>
  <Lines>34</Lines>
  <Paragraphs>9</Paragraphs>
  <ScaleCrop>false</ScaleCrop>
  <Company/>
  <LinksUpToDate>false</LinksUpToDate>
  <CharactersWithSpaces>4786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ruonan</dc:creator>
  <cp:keywords/>
  <dc:description/>
  <cp:lastModifiedBy>子函 马</cp:lastModifiedBy>
  <cp:revision>170</cp:revision>
  <dcterms:created xsi:type="dcterms:W3CDTF">2023-12-12T01:27:00Z</dcterms:created>
  <dcterms:modified xsi:type="dcterms:W3CDTF">2025-08-09T14:10:00Z</dcterms:modified>
</cp:coreProperties>
</file>