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B78ED" w14:textId="38616836" w:rsidR="00DD5A2A" w:rsidRDefault="000E6101">
      <w:r w:rsidRPr="000E6101">
        <w:t>https://www.figma.com/file/bQycUHPbjAypPOuBZ0I9Cp/Design-Practice-11-17-22?node-id=0%3A1&amp;t=vq0rAmZYkd3mZbwt-1</w:t>
      </w:r>
    </w:p>
    <w:sectPr w:rsidR="00DD5A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101"/>
    <w:rsid w:val="000E6101"/>
    <w:rsid w:val="00DD5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E2B2C"/>
  <w15:chartTrackingRefBased/>
  <w15:docId w15:val="{4A0A0F53-F9F9-43BC-8BCE-E3B0975C2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pyper</dc:creator>
  <cp:keywords/>
  <dc:description/>
  <cp:lastModifiedBy>steve pyper</cp:lastModifiedBy>
  <cp:revision>1</cp:revision>
  <dcterms:created xsi:type="dcterms:W3CDTF">2022-11-17T21:54:00Z</dcterms:created>
  <dcterms:modified xsi:type="dcterms:W3CDTF">2022-11-17T21:55:00Z</dcterms:modified>
</cp:coreProperties>
</file>