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66569005"/>
        <w:docPartObj>
          <w:docPartGallery w:val="Cover Pages"/>
          <w:docPartUnique/>
        </w:docPartObj>
      </w:sdtPr>
      <w:sdtEndPr>
        <w:rPr>
          <w:i/>
          <w:iCs/>
          <w:noProof/>
          <w:lang w:val="el-GR"/>
        </w:rPr>
      </w:sdtEndPr>
      <w:sdtContent>
        <w:p w14:paraId="6E5AEC1E" w14:textId="4C908B26" w:rsidR="00E56F2B" w:rsidRDefault="00E56F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7936" behindDoc="1" locked="0" layoutInCell="1" allowOverlap="1" wp14:anchorId="31213C13" wp14:editId="366A4B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D11988" w14:textId="77777777" w:rsidR="00E56F2B" w:rsidRDefault="00E56F2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1572CD" w14:textId="7E442F97" w:rsidR="00E56F2B" w:rsidRPr="00D252B3" w:rsidRDefault="00E56F2B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l-GR"/>
                                    </w:rPr>
                                  </w:pPr>
                                </w:p>
                                <w:p w14:paraId="7AE1FD6F" w14:textId="03A13A4E" w:rsidR="00E56F2B" w:rsidRDefault="00E56F2B">
                                  <w:pPr>
                                    <w:pStyle w:val="NoSpacing"/>
                                    <w:spacing w:before="120"/>
                                    <w:rPr>
                                      <w:color w:val="94B6D2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213C13" id="Group 48" o:spid="_x0000_s1026" style="position:absolute;margin-left:0;margin-top:0;width:540pt;height:10in;z-index:-25162854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7c6359 [3122]" stroked="f" strokeweight="1pt">
                        <v:fill color2="#6a554c [2882]" angle="348" colors="0 #c7afa6;6554f #c7afa6" focus="100%" type="gradient"/>
                        <v:textbox inset="54pt,54pt,1in,5in">
                          <w:txbxContent>
                            <w:p w14:paraId="68D11988" w14:textId="77777777" w:rsidR="00E56F2B" w:rsidRDefault="00E56F2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3D1572CD" w14:textId="7E442F97" w:rsidR="00E56F2B" w:rsidRPr="00D252B3" w:rsidRDefault="00E56F2B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l-GR"/>
                              </w:rPr>
                            </w:pPr>
                          </w:p>
                          <w:p w14:paraId="7AE1FD6F" w14:textId="03A13A4E" w:rsidR="00E56F2B" w:rsidRDefault="00E56F2B">
                            <w:pPr>
                              <w:pStyle w:val="NoSpacing"/>
                              <w:spacing w:before="120"/>
                              <w:rPr>
                                <w:color w:val="94B6D2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176EB0" w14:textId="4C2DF4AE" w:rsidR="00E56F2B" w:rsidRDefault="00D252B3">
          <w:pPr>
            <w:rPr>
              <w:noProof/>
              <w:lang w:val="el-GR"/>
            </w:rPr>
          </w:pPr>
          <w:r>
            <w:rPr>
              <w:i/>
              <w:iCs/>
              <w:noProof/>
              <w:lang w:val="el-GR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A108716" wp14:editId="47D7D221">
                    <wp:simplePos x="0" y="0"/>
                    <wp:positionH relativeFrom="column">
                      <wp:posOffset>541020</wp:posOffset>
                    </wp:positionH>
                    <wp:positionV relativeFrom="paragraph">
                      <wp:posOffset>4408170</wp:posOffset>
                    </wp:positionV>
                    <wp:extent cx="4518660" cy="1775460"/>
                    <wp:effectExtent l="0" t="0" r="0" b="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1866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E38DE3" w14:textId="6EAF827A" w:rsidR="00D252B3" w:rsidRPr="009E368B" w:rsidRDefault="00D252B3" w:rsidP="00F569F0">
                                <w:pPr>
                                  <w:pStyle w:val="Title"/>
                                  <w:rPr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r w:rsidRPr="009E368B">
                                  <w:rPr>
                                    <w:sz w:val="72"/>
                                    <w:szCs w:val="72"/>
                                    <w:lang w:val="el-GR"/>
                                  </w:rPr>
                                  <w:t>Τεχνολογία Πολυμέσων</w:t>
                                </w:r>
                              </w:p>
                              <w:p w14:paraId="036A2CCE" w14:textId="7B5C3427" w:rsidR="00F569F0" w:rsidRPr="009E368B" w:rsidRDefault="00F569F0" w:rsidP="009E368B">
                                <w:pPr>
                                  <w:pStyle w:val="Subtitle"/>
                                  <w:rPr>
                                    <w:sz w:val="40"/>
                                    <w:szCs w:val="40"/>
                                    <w:lang w:val="el-GR"/>
                                  </w:rPr>
                                </w:pPr>
                                <w:r w:rsidRPr="009E368B">
                                  <w:rPr>
                                    <w:sz w:val="40"/>
                                    <w:szCs w:val="40"/>
                                    <w:lang w:val="el-GR"/>
                                  </w:rPr>
                                  <w:t>Εξαμηνιαία Εργασία</w:t>
                                </w:r>
                                <w:r w:rsidR="00840956">
                                  <w:rPr>
                                    <w:sz w:val="40"/>
                                    <w:szCs w:val="40"/>
                                    <w:lang w:val="el-GR"/>
                                  </w:rPr>
                                  <w:t xml:space="preserve"> 2023</w:t>
                                </w:r>
                              </w:p>
                              <w:p w14:paraId="65C29E95" w14:textId="48B87C0D" w:rsidR="00F569F0" w:rsidRPr="00840956" w:rsidRDefault="00F569F0">
                                <w:pPr>
                                  <w:rPr>
                                    <w:rStyle w:val="IntenseEmphasis"/>
                                    <w:color w:val="EBDDC3" w:themeColor="background2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840956">
                                  <w:rPr>
                                    <w:rStyle w:val="IntenseEmphasis"/>
                                    <w:color w:val="EBDDC3" w:themeColor="background2"/>
                                    <w:sz w:val="28"/>
                                    <w:szCs w:val="28"/>
                                    <w:lang w:val="el-GR"/>
                                  </w:rPr>
                                  <w:t>Κουλούρης Χρήστος Σπυρίδων</w:t>
                                </w:r>
                              </w:p>
                              <w:p w14:paraId="72919996" w14:textId="1E740400" w:rsidR="00F569F0" w:rsidRPr="009E368B" w:rsidRDefault="00F569F0">
                                <w:pPr>
                                  <w:rPr>
                                    <w:rStyle w:val="IntenseEmphasis"/>
                                    <w:color w:val="EBDDC3" w:themeColor="background2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840956">
                                  <w:rPr>
                                    <w:rStyle w:val="IntenseEmphasis"/>
                                    <w:color w:val="EBDDC3" w:themeColor="background2"/>
                                    <w:sz w:val="24"/>
                                    <w:szCs w:val="24"/>
                                    <w:lang w:val="el-GR"/>
                                  </w:rPr>
                                  <w:t>03119129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108716" id="Text Box 9" o:spid="_x0000_s1036" type="#_x0000_t202" style="position:absolute;margin-left:42.6pt;margin-top:347.1pt;width:355.8pt;height:13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" filled="f" stroked="f" strokeweight=".5pt">
                    <v:textbox>
                      <w:txbxContent>
                        <w:p w14:paraId="3CE38DE3" w14:textId="6EAF827A" w:rsidR="00D252B3" w:rsidRPr="009E368B" w:rsidRDefault="00D252B3" w:rsidP="00F569F0">
                          <w:pPr>
                            <w:pStyle w:val="Title"/>
                            <w:rPr>
                              <w:sz w:val="72"/>
                              <w:szCs w:val="72"/>
                              <w:lang w:val="el-GR"/>
                            </w:rPr>
                          </w:pPr>
                          <w:r w:rsidRPr="009E368B">
                            <w:rPr>
                              <w:sz w:val="72"/>
                              <w:szCs w:val="72"/>
                              <w:lang w:val="el-GR"/>
                            </w:rPr>
                            <w:t>Τεχνολογία Πολυμέσων</w:t>
                          </w:r>
                        </w:p>
                        <w:p w14:paraId="036A2CCE" w14:textId="7B5C3427" w:rsidR="00F569F0" w:rsidRPr="009E368B" w:rsidRDefault="00F569F0" w:rsidP="009E368B">
                          <w:pPr>
                            <w:pStyle w:val="Subtitle"/>
                            <w:rPr>
                              <w:sz w:val="40"/>
                              <w:szCs w:val="40"/>
                              <w:lang w:val="el-GR"/>
                            </w:rPr>
                          </w:pPr>
                          <w:r w:rsidRPr="009E368B">
                            <w:rPr>
                              <w:sz w:val="40"/>
                              <w:szCs w:val="40"/>
                              <w:lang w:val="el-GR"/>
                            </w:rPr>
                            <w:t>Εξαμηνιαία Εργασία</w:t>
                          </w:r>
                          <w:r w:rsidR="00840956">
                            <w:rPr>
                              <w:sz w:val="40"/>
                              <w:szCs w:val="40"/>
                              <w:lang w:val="el-GR"/>
                            </w:rPr>
                            <w:t xml:space="preserve"> 2023</w:t>
                          </w:r>
                        </w:p>
                        <w:p w14:paraId="65C29E95" w14:textId="48B87C0D" w:rsidR="00F569F0" w:rsidRPr="00840956" w:rsidRDefault="00F569F0">
                          <w:pPr>
                            <w:rPr>
                              <w:rStyle w:val="IntenseEmphasis"/>
                              <w:color w:val="EBDDC3" w:themeColor="background2"/>
                              <w:sz w:val="28"/>
                              <w:szCs w:val="28"/>
                              <w:lang w:val="el-GR"/>
                            </w:rPr>
                          </w:pPr>
                          <w:r w:rsidRPr="00840956">
                            <w:rPr>
                              <w:rStyle w:val="IntenseEmphasis"/>
                              <w:color w:val="EBDDC3" w:themeColor="background2"/>
                              <w:sz w:val="28"/>
                              <w:szCs w:val="28"/>
                              <w:lang w:val="el-GR"/>
                            </w:rPr>
                            <w:t>Κουλούρης Χρήστος Σπυρίδων</w:t>
                          </w:r>
                        </w:p>
                        <w:p w14:paraId="72919996" w14:textId="1E740400" w:rsidR="00F569F0" w:rsidRPr="009E368B" w:rsidRDefault="00F569F0">
                          <w:pPr>
                            <w:rPr>
                              <w:rStyle w:val="IntenseEmphasis"/>
                              <w:color w:val="EBDDC3" w:themeColor="background2"/>
                              <w:sz w:val="24"/>
                              <w:szCs w:val="24"/>
                              <w:lang w:val="el-GR"/>
                            </w:rPr>
                          </w:pPr>
                          <w:r w:rsidRPr="00840956">
                            <w:rPr>
                              <w:rStyle w:val="IntenseEmphasis"/>
                              <w:color w:val="EBDDC3" w:themeColor="background2"/>
                              <w:sz w:val="24"/>
                              <w:szCs w:val="24"/>
                              <w:lang w:val="el-GR"/>
                            </w:rPr>
                            <w:t>03119129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56F2B">
            <w:rPr>
              <w:i/>
              <w:iCs/>
              <w:noProof/>
              <w:lang w:val="el-GR"/>
            </w:rPr>
            <w:br w:type="page"/>
          </w:r>
        </w:p>
      </w:sdtContent>
    </w:sdt>
    <w:p w14:paraId="5F51E28E" w14:textId="430669D8" w:rsidR="008D5F1E" w:rsidRDefault="00FA1AE9" w:rsidP="00DC1DD0">
      <w:pPr>
        <w:pStyle w:val="IntenseQuote"/>
        <w:rPr>
          <w:lang w:val="el-GR"/>
        </w:rPr>
      </w:pPr>
      <w:r>
        <w:rPr>
          <w:lang w:val="el-GR"/>
        </w:rPr>
        <w:lastRenderedPageBreak/>
        <w:t>Εισαγω</w:t>
      </w:r>
      <w:r w:rsidR="00504112">
        <w:rPr>
          <w:lang w:val="el-GR"/>
        </w:rPr>
        <w:t>γ</w:t>
      </w:r>
      <w:r>
        <w:rPr>
          <w:lang w:val="el-GR"/>
        </w:rPr>
        <w:t>ή</w:t>
      </w:r>
    </w:p>
    <w:p w14:paraId="65380FF2" w14:textId="2078C338" w:rsidR="006949E9" w:rsidRPr="008C61DD" w:rsidRDefault="00AD1983">
      <w:pPr>
        <w:rPr>
          <w:lang w:val="el-GR"/>
        </w:rPr>
      </w:pPr>
      <w:r w:rsidRPr="008349A6">
        <w:rPr>
          <w:lang w:val="el-GR"/>
        </w:rPr>
        <w:drawing>
          <wp:anchor distT="0" distB="0" distL="114300" distR="114300" simplePos="0" relativeHeight="251686912" behindDoc="1" locked="0" layoutInCell="1" allowOverlap="1" wp14:anchorId="3DDD4CB7" wp14:editId="560A7374">
            <wp:simplePos x="0" y="0"/>
            <wp:positionH relativeFrom="margin">
              <wp:align>left</wp:align>
            </wp:positionH>
            <wp:positionV relativeFrom="paragraph">
              <wp:posOffset>1202690</wp:posOffset>
            </wp:positionV>
            <wp:extent cx="4015740" cy="1008380"/>
            <wp:effectExtent l="0" t="0" r="3810" b="127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AE3">
        <w:rPr>
          <w:lang w:val="el-GR"/>
        </w:rPr>
        <w:t xml:space="preserve">Η εφαρμογή του </w:t>
      </w:r>
      <w:r w:rsidR="005B7615">
        <w:t>N</w:t>
      </w:r>
      <w:proofErr w:type="spellStart"/>
      <w:r w:rsidR="00C35AE3">
        <w:rPr>
          <w:lang w:val="el-GR"/>
        </w:rPr>
        <w:t>αρκαλιευτή</w:t>
      </w:r>
      <w:proofErr w:type="spellEnd"/>
      <w:r w:rsidR="00C35AE3">
        <w:rPr>
          <w:lang w:val="el-GR"/>
        </w:rPr>
        <w:t xml:space="preserve"> βρίσκεται</w:t>
      </w:r>
      <w:r w:rsidR="0045476F">
        <w:rPr>
          <w:lang w:val="el-GR"/>
        </w:rPr>
        <w:t xml:space="preserve"> εντός του φακέλου </w:t>
      </w:r>
      <w:r w:rsidR="0045476F">
        <w:t>Mines</w:t>
      </w:r>
      <w:r w:rsidR="005B7615">
        <w:t>weeper</w:t>
      </w:r>
      <w:r w:rsidR="005B7615" w:rsidRPr="005B7615">
        <w:rPr>
          <w:lang w:val="el-GR"/>
        </w:rPr>
        <w:t xml:space="preserve"> </w:t>
      </w:r>
      <w:r w:rsidR="005B7615">
        <w:rPr>
          <w:lang w:val="el-GR"/>
        </w:rPr>
        <w:t xml:space="preserve">και εκκινεί μέσω του αρχείου </w:t>
      </w:r>
      <w:r w:rsidR="001D6342">
        <w:t>Main</w:t>
      </w:r>
      <w:r w:rsidR="001D6342" w:rsidRPr="001D6342">
        <w:rPr>
          <w:lang w:val="el-GR"/>
        </w:rPr>
        <w:t>.</w:t>
      </w:r>
      <w:r w:rsidR="001D6342">
        <w:t>java</w:t>
      </w:r>
      <w:r w:rsidR="001D6342" w:rsidRPr="001D6342">
        <w:rPr>
          <w:lang w:val="el-GR"/>
        </w:rPr>
        <w:t xml:space="preserve">. </w:t>
      </w:r>
      <w:r w:rsidR="001D6342">
        <w:rPr>
          <w:lang w:val="el-GR"/>
        </w:rPr>
        <w:t xml:space="preserve">Παρακάτω φαίνονται οι εντολές που πρέπει να </w:t>
      </w:r>
      <w:r w:rsidR="0047139D">
        <w:rPr>
          <w:lang w:val="el-GR"/>
        </w:rPr>
        <w:t>δοθούν στη γραμμή εντολών (</w:t>
      </w:r>
      <w:r w:rsidR="0047139D">
        <w:t>terminal</w:t>
      </w:r>
      <w:r w:rsidR="0047139D">
        <w:rPr>
          <w:lang w:val="el-GR"/>
        </w:rPr>
        <w:t>), αφού</w:t>
      </w:r>
      <w:r w:rsidR="006B20B1">
        <w:rPr>
          <w:lang w:val="el-GR"/>
        </w:rPr>
        <w:t xml:space="preserve"> έχουμε βρεθεί εντός του συγκεκριμένου </w:t>
      </w:r>
      <w:r w:rsidR="006B20B1">
        <w:t>directory</w:t>
      </w:r>
      <w:r w:rsidR="006B20B1" w:rsidRPr="006B20B1">
        <w:rPr>
          <w:lang w:val="el-GR"/>
        </w:rPr>
        <w:t xml:space="preserve"> </w:t>
      </w:r>
      <w:r w:rsidR="006B20B1">
        <w:rPr>
          <w:lang w:val="el-GR"/>
        </w:rPr>
        <w:t xml:space="preserve">για να εμφανιστεί η </w:t>
      </w:r>
      <w:proofErr w:type="spellStart"/>
      <w:r w:rsidR="006B20B1">
        <w:rPr>
          <w:lang w:val="el-GR"/>
        </w:rPr>
        <w:t>διεπαφή</w:t>
      </w:r>
      <w:proofErr w:type="spellEnd"/>
      <w:r w:rsidR="006B20B1">
        <w:rPr>
          <w:lang w:val="el-GR"/>
        </w:rPr>
        <w:t xml:space="preserve"> της εφαρμογής.</w:t>
      </w:r>
      <w:r w:rsidR="00362E94">
        <w:rPr>
          <w:lang w:val="el-GR"/>
        </w:rPr>
        <w:t xml:space="preserve"> </w:t>
      </w:r>
      <w:r w:rsidR="00031E00">
        <w:rPr>
          <w:lang w:val="el-GR"/>
        </w:rPr>
        <w:t>Σημ</w:t>
      </w:r>
      <w:r w:rsidR="007619FD">
        <w:rPr>
          <w:lang w:val="el-GR"/>
        </w:rPr>
        <w:t xml:space="preserve">ειώνεται πως είναι απαραίτητη η εγκατάσταση της </w:t>
      </w:r>
      <w:r w:rsidR="007619FD">
        <w:t>java</w:t>
      </w:r>
      <w:r w:rsidR="007619FD" w:rsidRPr="007619FD">
        <w:rPr>
          <w:lang w:val="el-GR"/>
        </w:rPr>
        <w:t xml:space="preserve"> </w:t>
      </w:r>
      <w:r w:rsidR="007619FD">
        <w:rPr>
          <w:lang w:val="el-GR"/>
        </w:rPr>
        <w:t xml:space="preserve">καθώς και της </w:t>
      </w:r>
      <w:proofErr w:type="spellStart"/>
      <w:r w:rsidR="007619FD">
        <w:t>javafx</w:t>
      </w:r>
      <w:proofErr w:type="spellEnd"/>
      <w:r w:rsidR="00A62CD7">
        <w:rPr>
          <w:lang w:val="el-GR"/>
        </w:rPr>
        <w:t xml:space="preserve">, ενώ το όρισμα που δίνεται παρακάτω δίπλα </w:t>
      </w:r>
      <w:r w:rsidR="008C61DD">
        <w:rPr>
          <w:lang w:val="el-GR"/>
        </w:rPr>
        <w:t>από το –</w:t>
      </w:r>
      <w:r w:rsidR="008C61DD">
        <w:t>module</w:t>
      </w:r>
      <w:r w:rsidR="008C61DD" w:rsidRPr="008C61DD">
        <w:rPr>
          <w:lang w:val="el-GR"/>
        </w:rPr>
        <w:t>-</w:t>
      </w:r>
      <w:r w:rsidR="008C61DD">
        <w:t>path</w:t>
      </w:r>
      <w:r w:rsidR="008C61DD" w:rsidRPr="008C61DD">
        <w:rPr>
          <w:lang w:val="el-GR"/>
        </w:rPr>
        <w:t xml:space="preserve"> </w:t>
      </w:r>
      <w:r w:rsidR="008C61DD">
        <w:rPr>
          <w:lang w:val="el-GR"/>
        </w:rPr>
        <w:t xml:space="preserve">είναι το </w:t>
      </w:r>
      <w:r w:rsidR="008C61DD">
        <w:t>directory</w:t>
      </w:r>
      <w:r w:rsidR="008C61DD" w:rsidRPr="008C61DD">
        <w:rPr>
          <w:lang w:val="el-GR"/>
        </w:rPr>
        <w:t xml:space="preserve"> </w:t>
      </w:r>
      <w:r w:rsidR="008C61DD">
        <w:rPr>
          <w:lang w:val="el-GR"/>
        </w:rPr>
        <w:t xml:space="preserve">στο οποίο έχει εγκατασταθεί η </w:t>
      </w:r>
      <w:proofErr w:type="spellStart"/>
      <w:r w:rsidR="008C61DD">
        <w:t>javafx</w:t>
      </w:r>
      <w:proofErr w:type="spellEnd"/>
      <w:r w:rsidR="008C61DD" w:rsidRPr="008C61DD">
        <w:rPr>
          <w:lang w:val="el-GR"/>
        </w:rPr>
        <w:t>.</w:t>
      </w:r>
    </w:p>
    <w:p w14:paraId="26065629" w14:textId="07037AF9" w:rsidR="006076F9" w:rsidRDefault="006B20B1">
      <w:pPr>
        <w:rPr>
          <w:lang w:val="el-GR"/>
        </w:rPr>
      </w:pPr>
      <w:r>
        <w:rPr>
          <w:lang w:val="el-GR"/>
        </w:rPr>
        <w:t xml:space="preserve"> </w:t>
      </w:r>
      <w:r w:rsidR="00C965B6">
        <w:rPr>
          <w:lang w:val="el-GR"/>
        </w:rPr>
        <w:t xml:space="preserve">Έχουν υλοποιηθεί </w:t>
      </w:r>
      <w:r w:rsidR="00303BAF">
        <w:rPr>
          <w:lang w:val="el-GR"/>
        </w:rPr>
        <w:t>όλες οι απαιτήσεις της εκφώνησης</w:t>
      </w:r>
      <w:r w:rsidR="009B1722">
        <w:rPr>
          <w:lang w:val="el-GR"/>
        </w:rPr>
        <w:t xml:space="preserve">. Παρακάτω παρουσιάζεται εν συντομία η </w:t>
      </w:r>
      <w:proofErr w:type="spellStart"/>
      <w:r w:rsidR="009B1722">
        <w:rPr>
          <w:lang w:val="el-GR"/>
        </w:rPr>
        <w:t>διεπαφή</w:t>
      </w:r>
      <w:proofErr w:type="spellEnd"/>
      <w:r w:rsidR="009B1722">
        <w:rPr>
          <w:lang w:val="el-GR"/>
        </w:rPr>
        <w:t xml:space="preserve"> της εφαρμογής, ο ενδεδειγμένος </w:t>
      </w:r>
      <w:r w:rsidR="008A3621">
        <w:rPr>
          <w:lang w:val="el-GR"/>
        </w:rPr>
        <w:t xml:space="preserve">τρόπος χρήσης αυτής καθώς και </w:t>
      </w:r>
      <w:r w:rsidR="00763AAA">
        <w:rPr>
          <w:lang w:val="el-GR"/>
        </w:rPr>
        <w:t>τυχόν παραδοχές που έχουν γίνει</w:t>
      </w:r>
      <w:r w:rsidR="00595D30">
        <w:rPr>
          <w:lang w:val="el-GR"/>
        </w:rPr>
        <w:t>.</w:t>
      </w:r>
    </w:p>
    <w:p w14:paraId="43CDACF4" w14:textId="73F4C152" w:rsidR="00595D30" w:rsidRDefault="00E34933" w:rsidP="00DC1DD0">
      <w:pPr>
        <w:pStyle w:val="IntenseQuote"/>
        <w:rPr>
          <w:lang w:val="el-GR"/>
        </w:rPr>
      </w:pPr>
      <w:proofErr w:type="spellStart"/>
      <w:r>
        <w:rPr>
          <w:lang w:val="el-GR"/>
        </w:rPr>
        <w:t>Διεπαφή</w:t>
      </w:r>
      <w:proofErr w:type="spellEnd"/>
      <w:r>
        <w:rPr>
          <w:lang w:val="el-GR"/>
        </w:rPr>
        <w:t xml:space="preserve"> και πλοήγηση εντός της εφαρμογής</w:t>
      </w:r>
    </w:p>
    <w:p w14:paraId="1838A660" w14:textId="0387AD04" w:rsidR="00E34933" w:rsidRDefault="00A83122">
      <w:pPr>
        <w:rPr>
          <w:noProof/>
          <w:lang w:val="el-GR"/>
        </w:rPr>
      </w:pPr>
      <w:r w:rsidRPr="00A83122">
        <w:rPr>
          <w:lang w:val="el-GR"/>
        </w:rPr>
        <w:drawing>
          <wp:anchor distT="0" distB="0" distL="114300" distR="114300" simplePos="0" relativeHeight="251650048" behindDoc="1" locked="0" layoutInCell="1" allowOverlap="1" wp14:anchorId="61B677E5" wp14:editId="11EF34D7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2706370" cy="2842260"/>
            <wp:effectExtent l="0" t="0" r="0" b="0"/>
            <wp:wrapTight wrapText="bothSides">
              <wp:wrapPolygon edited="0">
                <wp:start x="0" y="0"/>
                <wp:lineTo x="0" y="21426"/>
                <wp:lineTo x="21438" y="21426"/>
                <wp:lineTo x="214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09" cy="2855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C55">
        <w:rPr>
          <w:lang w:val="el-GR"/>
        </w:rPr>
        <w:t xml:space="preserve">Με την εκκίνηση της εφαρμογής εμφανίζεται </w:t>
      </w:r>
      <w:r w:rsidR="00B84D1D">
        <w:rPr>
          <w:lang w:val="el-GR"/>
        </w:rPr>
        <w:t xml:space="preserve">ένα </w:t>
      </w:r>
      <w:proofErr w:type="spellStart"/>
      <w:r w:rsidR="00DE7496">
        <w:t>Menubar</w:t>
      </w:r>
      <w:proofErr w:type="spellEnd"/>
      <w:r w:rsidR="00DE7496">
        <w:rPr>
          <w:lang w:val="el-GR"/>
        </w:rPr>
        <w:t xml:space="preserve"> στο πάνω μέρος της οθόνης</w:t>
      </w:r>
      <w:r w:rsidR="002A61B4">
        <w:rPr>
          <w:lang w:val="el-GR"/>
        </w:rPr>
        <w:t xml:space="preserve">. Ο χρήστης για να </w:t>
      </w:r>
      <w:r w:rsidR="00972237">
        <w:rPr>
          <w:lang w:val="el-GR"/>
        </w:rPr>
        <w:t xml:space="preserve">παίξει </w:t>
      </w:r>
      <w:r w:rsidR="00492802">
        <w:rPr>
          <w:lang w:val="el-GR"/>
        </w:rPr>
        <w:t xml:space="preserve">μπορεί να δημιουργήσει μέσω της επιλογής </w:t>
      </w:r>
      <w:r w:rsidR="00492802">
        <w:t>Application</w:t>
      </w:r>
      <w:r w:rsidR="00492802" w:rsidRPr="00492802">
        <w:rPr>
          <w:lang w:val="el-GR"/>
        </w:rPr>
        <w:t>-&gt;</w:t>
      </w:r>
      <w:r w:rsidR="00492802">
        <w:t>Create</w:t>
      </w:r>
      <w:r w:rsidR="00492802" w:rsidRPr="00492802">
        <w:rPr>
          <w:lang w:val="el-GR"/>
        </w:rPr>
        <w:t xml:space="preserve"> </w:t>
      </w:r>
      <w:r w:rsidR="00492802">
        <w:rPr>
          <w:lang w:val="el-GR"/>
        </w:rPr>
        <w:t>την επιθυμητή</w:t>
      </w:r>
      <w:r w:rsidR="00FE65AB">
        <w:rPr>
          <w:lang w:val="el-GR"/>
        </w:rPr>
        <w:t xml:space="preserve"> περιγραφή του παιχνιδιού που θέλει να παίξει</w:t>
      </w:r>
      <w:r w:rsidR="00EC136F">
        <w:rPr>
          <w:lang w:val="el-GR"/>
        </w:rPr>
        <w:t xml:space="preserve"> και να τη φορτώσει μέσω της επιλογής </w:t>
      </w:r>
      <w:r w:rsidR="005809BE">
        <w:t>Application</w:t>
      </w:r>
      <w:r w:rsidR="005809BE" w:rsidRPr="005809BE">
        <w:rPr>
          <w:lang w:val="el-GR"/>
        </w:rPr>
        <w:t>-&gt;</w:t>
      </w:r>
      <w:r w:rsidR="005809BE">
        <w:t>Load</w:t>
      </w:r>
      <w:r w:rsidR="00E04EDA" w:rsidRPr="00E04EDA">
        <w:rPr>
          <w:lang w:val="el-GR"/>
        </w:rPr>
        <w:t xml:space="preserve"> </w:t>
      </w:r>
      <w:r w:rsidR="00E04EDA">
        <w:rPr>
          <w:lang w:val="el-GR"/>
        </w:rPr>
        <w:t xml:space="preserve">ή να επιλέξει μέσω της λειτουργίας </w:t>
      </w:r>
      <w:r w:rsidR="00E04EDA">
        <w:t>Load</w:t>
      </w:r>
      <w:r w:rsidR="00E04EDA" w:rsidRPr="00E04EDA">
        <w:rPr>
          <w:lang w:val="el-GR"/>
        </w:rPr>
        <w:t xml:space="preserve"> </w:t>
      </w:r>
      <w:r w:rsidR="00E04EDA">
        <w:rPr>
          <w:lang w:val="el-GR"/>
        </w:rPr>
        <w:t xml:space="preserve">μία ήδη υπάρχουσα περιγραφή παιχνιδιού. </w:t>
      </w:r>
      <w:r w:rsidR="00607618">
        <w:rPr>
          <w:lang w:val="el-GR"/>
        </w:rPr>
        <w:t xml:space="preserve">Τα αρχεία </w:t>
      </w:r>
      <w:r w:rsidR="00607618" w:rsidRPr="00D6404A">
        <w:rPr>
          <w:lang w:val="el-GR"/>
        </w:rPr>
        <w:t>.</w:t>
      </w:r>
      <w:r w:rsidR="00607618">
        <w:t>txt</w:t>
      </w:r>
      <w:r w:rsidR="00607618" w:rsidRPr="00D6404A">
        <w:rPr>
          <w:lang w:val="el-GR"/>
        </w:rPr>
        <w:t xml:space="preserve"> </w:t>
      </w:r>
      <w:r w:rsidR="00607618">
        <w:rPr>
          <w:lang w:val="el-GR"/>
        </w:rPr>
        <w:t xml:space="preserve">τα οποία </w:t>
      </w:r>
      <w:r w:rsidR="00D6404A">
        <w:rPr>
          <w:lang w:val="el-GR"/>
        </w:rPr>
        <w:t>περιγράφουν τον κάθε γύρ</w:t>
      </w:r>
      <w:r w:rsidR="00442BAA">
        <w:rPr>
          <w:lang w:val="el-GR"/>
        </w:rPr>
        <w:t>ο</w:t>
      </w:r>
      <w:r w:rsidR="00D6404A">
        <w:rPr>
          <w:lang w:val="el-GR"/>
        </w:rPr>
        <w:t xml:space="preserve"> αποθηκεύονται στον φάκελο </w:t>
      </w:r>
      <w:proofErr w:type="spellStart"/>
      <w:r w:rsidR="00C256C4">
        <w:t>medialab</w:t>
      </w:r>
      <w:proofErr w:type="spellEnd"/>
      <w:r w:rsidR="00C256C4" w:rsidRPr="00C256C4">
        <w:rPr>
          <w:lang w:val="el-GR"/>
        </w:rPr>
        <w:t xml:space="preserve"> </w:t>
      </w:r>
      <w:r w:rsidR="00C256C4">
        <w:rPr>
          <w:lang w:val="el-GR"/>
        </w:rPr>
        <w:t xml:space="preserve">του </w:t>
      </w:r>
      <w:r w:rsidR="00C256C4">
        <w:t>project</w:t>
      </w:r>
      <w:r w:rsidR="00C256C4" w:rsidRPr="00C256C4">
        <w:rPr>
          <w:lang w:val="el-GR"/>
        </w:rPr>
        <w:t xml:space="preserve"> </w:t>
      </w:r>
      <w:r w:rsidR="00C256C4">
        <w:rPr>
          <w:lang w:val="el-GR"/>
        </w:rPr>
        <w:t xml:space="preserve">ενώ τυχόν ανωμαλίες </w:t>
      </w:r>
      <w:r w:rsidR="000F6235">
        <w:rPr>
          <w:lang w:val="el-GR"/>
        </w:rPr>
        <w:t xml:space="preserve">στην δομή και στα δεδομένα περιγραφής που εξάγονται </w:t>
      </w:r>
      <w:r w:rsidR="00442BAA">
        <w:rPr>
          <w:lang w:val="el-GR"/>
        </w:rPr>
        <w:t xml:space="preserve">από αυτά τα αρχεία </w:t>
      </w:r>
      <w:r w:rsidR="00AC3F5E">
        <w:rPr>
          <w:lang w:val="el-GR"/>
        </w:rPr>
        <w:t xml:space="preserve">γίνονται αντιληπτές από την εφαρμογή οι οποία εκτυπώνει στην </w:t>
      </w:r>
      <w:proofErr w:type="spellStart"/>
      <w:r w:rsidR="00AC3F5E">
        <w:rPr>
          <w:lang w:val="el-GR"/>
        </w:rPr>
        <w:t>διεπαφή</w:t>
      </w:r>
      <w:proofErr w:type="spellEnd"/>
      <w:r w:rsidR="00AC3F5E">
        <w:rPr>
          <w:lang w:val="el-GR"/>
        </w:rPr>
        <w:t xml:space="preserve"> τα κατάλληλα μηνύματα</w:t>
      </w:r>
      <w:r w:rsidR="00CD1C3F">
        <w:rPr>
          <w:lang w:val="el-GR"/>
        </w:rPr>
        <w:t xml:space="preserve">. </w:t>
      </w:r>
      <w:r w:rsidR="00021E8D">
        <w:rPr>
          <w:lang w:val="el-GR"/>
        </w:rPr>
        <w:t>Εμφανίζεται το πλέγμα</w:t>
      </w:r>
      <w:r w:rsidR="00B72885">
        <w:rPr>
          <w:lang w:val="el-GR"/>
        </w:rPr>
        <w:t xml:space="preserve"> των κουτιών που αποτελεί και την κύρια </w:t>
      </w:r>
      <w:proofErr w:type="spellStart"/>
      <w:r w:rsidR="00B72885">
        <w:rPr>
          <w:lang w:val="el-GR"/>
        </w:rPr>
        <w:t>διεπαφή</w:t>
      </w:r>
      <w:proofErr w:type="spellEnd"/>
      <w:r w:rsidR="00B72885">
        <w:rPr>
          <w:lang w:val="el-GR"/>
        </w:rPr>
        <w:t xml:space="preserve"> της εφαρμογής</w:t>
      </w:r>
      <w:r w:rsidR="00E61527">
        <w:rPr>
          <w:lang w:val="el-GR"/>
        </w:rPr>
        <w:t>, ωστόσο τ</w:t>
      </w:r>
      <w:r w:rsidR="00CD1C3F">
        <w:rPr>
          <w:lang w:val="el-GR"/>
        </w:rPr>
        <w:t>ο παιχνίδι</w:t>
      </w:r>
      <w:r w:rsidR="00F85F7E">
        <w:rPr>
          <w:lang w:val="el-GR"/>
        </w:rPr>
        <w:t>, χαρακτηριζόμενο από την περιγραφή που έχει φορτωθεί</w:t>
      </w:r>
      <w:r w:rsidR="00E61527">
        <w:rPr>
          <w:lang w:val="el-GR"/>
        </w:rPr>
        <w:t>,</w:t>
      </w:r>
      <w:r w:rsidR="00CD1C3F">
        <w:rPr>
          <w:lang w:val="el-GR"/>
        </w:rPr>
        <w:t xml:space="preserve"> μπορεί να ξεκινήσει</w:t>
      </w:r>
      <w:r w:rsidR="003D530F">
        <w:rPr>
          <w:lang w:val="el-GR"/>
        </w:rPr>
        <w:t xml:space="preserve"> μόνο αφού </w:t>
      </w:r>
      <w:r w:rsidR="00EA6B2B">
        <w:rPr>
          <w:lang w:val="el-GR"/>
        </w:rPr>
        <w:t>ενεργοποιηθεί η</w:t>
      </w:r>
      <w:r w:rsidR="003D530F">
        <w:rPr>
          <w:lang w:val="el-GR"/>
        </w:rPr>
        <w:t xml:space="preserve"> επιλογή</w:t>
      </w:r>
      <w:r w:rsidR="00EA6B2B">
        <w:rPr>
          <w:lang w:val="el-GR"/>
        </w:rPr>
        <w:t xml:space="preserve"> </w:t>
      </w:r>
      <w:r w:rsidR="00EA6B2B">
        <w:t>Application</w:t>
      </w:r>
      <w:r w:rsidR="00EA6B2B" w:rsidRPr="00EA6B2B">
        <w:rPr>
          <w:lang w:val="el-GR"/>
        </w:rPr>
        <w:t>-&gt;</w:t>
      </w:r>
      <w:r w:rsidR="00EA6B2B">
        <w:t>Start</w:t>
      </w:r>
      <w:r w:rsidR="00021E8D" w:rsidRPr="00021E8D">
        <w:rPr>
          <w:lang w:val="el-GR"/>
        </w:rPr>
        <w:t xml:space="preserve">. </w:t>
      </w:r>
      <w:r w:rsidR="003D530F">
        <w:rPr>
          <w:lang w:val="el-GR"/>
        </w:rPr>
        <w:t xml:space="preserve"> </w:t>
      </w:r>
      <w:r w:rsidR="00635FCD">
        <w:rPr>
          <w:lang w:val="el-GR"/>
        </w:rPr>
        <w:t xml:space="preserve">Με </w:t>
      </w:r>
      <w:r w:rsidR="00C9564F">
        <w:rPr>
          <w:lang w:val="el-GR"/>
        </w:rPr>
        <w:t>αριστερό</w:t>
      </w:r>
      <w:r w:rsidR="00635FCD">
        <w:rPr>
          <w:lang w:val="el-GR"/>
        </w:rPr>
        <w:t xml:space="preserve"> κλικ σε κάποιο κουτί αυτό φανερώνεται,</w:t>
      </w:r>
      <w:r w:rsidR="00797564">
        <w:rPr>
          <w:lang w:val="el-GR"/>
        </w:rPr>
        <w:t xml:space="preserve"> </w:t>
      </w:r>
      <w:r w:rsidR="00635FCD">
        <w:rPr>
          <w:lang w:val="el-GR"/>
        </w:rPr>
        <w:lastRenderedPageBreak/>
        <w:t xml:space="preserve">με </w:t>
      </w:r>
      <w:r w:rsidR="00CA162D" w:rsidRPr="00CA162D">
        <w:rPr>
          <w:lang w:val="el-GR"/>
        </w:rPr>
        <w:drawing>
          <wp:anchor distT="0" distB="0" distL="114300" distR="114300" simplePos="0" relativeHeight="251665408" behindDoc="1" locked="0" layoutInCell="1" allowOverlap="1" wp14:anchorId="7EFE4801" wp14:editId="6C57E0A7">
            <wp:simplePos x="0" y="0"/>
            <wp:positionH relativeFrom="column">
              <wp:posOffset>3314700</wp:posOffset>
            </wp:positionH>
            <wp:positionV relativeFrom="paragraph">
              <wp:posOffset>0</wp:posOffset>
            </wp:positionV>
            <wp:extent cx="233172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353" y="21467"/>
                <wp:lineTo x="2135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D63">
        <w:rPr>
          <w:lang w:val="el-GR"/>
        </w:rPr>
        <w:t>δεξί</w:t>
      </w:r>
      <w:r w:rsidR="00635FCD">
        <w:rPr>
          <w:lang w:val="el-GR"/>
        </w:rPr>
        <w:t xml:space="preserve"> αυτό σημειώνεται με σημαία</w:t>
      </w:r>
      <w:r w:rsidR="00AE3AC1">
        <w:rPr>
          <w:lang w:val="el-GR"/>
        </w:rPr>
        <w:t xml:space="preserve"> ή αφαιρείται η σημαία. Ο χρήστης δεν μπορεί</w:t>
      </w:r>
      <w:r w:rsidR="00A812B7">
        <w:rPr>
          <w:lang w:val="el-GR"/>
        </w:rPr>
        <w:t xml:space="preserve"> να τοποθετήσει παραπάνω σημαίες από τον αριθμό των βομβών</w:t>
      </w:r>
      <w:r w:rsidR="001327AF">
        <w:rPr>
          <w:lang w:val="el-GR"/>
        </w:rPr>
        <w:t xml:space="preserve">. Με κλικ σε κουτί που έχει βόμβα </w:t>
      </w:r>
      <w:r w:rsidR="003F2FD3">
        <w:rPr>
          <w:lang w:val="el-GR"/>
        </w:rPr>
        <w:t xml:space="preserve">χάνει, με κλικ σε κουτί που έχει </w:t>
      </w:r>
      <w:proofErr w:type="spellStart"/>
      <w:r w:rsidR="003F2FD3">
        <w:rPr>
          <w:lang w:val="el-GR"/>
        </w:rPr>
        <w:t>υπερβόμβα</w:t>
      </w:r>
      <w:proofErr w:type="spellEnd"/>
      <w:r w:rsidR="003F2FD3">
        <w:rPr>
          <w:lang w:val="el-GR"/>
        </w:rPr>
        <w:t xml:space="preserve"> χάνει μόνο αν έχει υπερβεί τις τέσσερις κινήσεις, αλλιώς φανερώνονται </w:t>
      </w:r>
      <w:r w:rsidR="001E15D0">
        <w:rPr>
          <w:lang w:val="el-GR"/>
        </w:rPr>
        <w:t>ολόκληρη η στήλη και η γραμμή</w:t>
      </w:r>
      <w:r w:rsidR="001327AF">
        <w:rPr>
          <w:lang w:val="el-GR"/>
        </w:rPr>
        <w:t xml:space="preserve"> </w:t>
      </w:r>
      <w:r w:rsidR="001E15D0">
        <w:rPr>
          <w:lang w:val="el-GR"/>
        </w:rPr>
        <w:t>του συγκεκριμένου κουτιού.</w:t>
      </w:r>
      <w:r w:rsidR="00C9564F">
        <w:rPr>
          <w:lang w:val="el-GR"/>
        </w:rPr>
        <w:t xml:space="preserve"> Για να νικήσει δεν </w:t>
      </w:r>
      <w:r w:rsidR="0081045B">
        <w:rPr>
          <w:lang w:val="el-GR"/>
        </w:rPr>
        <w:t>έχει σημασία αν έχει</w:t>
      </w:r>
      <w:r w:rsidR="00C9564F">
        <w:rPr>
          <w:lang w:val="el-GR"/>
        </w:rPr>
        <w:t xml:space="preserve"> μαρκάρει με σημαίες τις βόμβες, πρέπει να φανερώσει μ</w:t>
      </w:r>
      <w:r w:rsidR="00454D63">
        <w:rPr>
          <w:lang w:val="el-GR"/>
        </w:rPr>
        <w:t xml:space="preserve">ε αριστερό κλικ όλα τα υπόλοιπα. </w:t>
      </w:r>
      <w:r w:rsidR="003E01E2">
        <w:rPr>
          <w:lang w:val="el-GR"/>
        </w:rPr>
        <w:t>Αν τελειώσει ο χρόνος του χάνει. Επιπλέον κατά τη διάρκεια του γύρου</w:t>
      </w:r>
      <w:r w:rsidR="00455861">
        <w:rPr>
          <w:lang w:val="el-GR"/>
        </w:rPr>
        <w:t xml:space="preserve"> μπορεί να του φανερωθεί η λύση</w:t>
      </w:r>
      <w:r w:rsidR="00C42363">
        <w:rPr>
          <w:lang w:val="el-GR"/>
        </w:rPr>
        <w:t xml:space="preserve"> αν </w:t>
      </w:r>
      <w:r w:rsidR="00CA01C0" w:rsidRPr="00CA01C0">
        <w:rPr>
          <w:lang w:val="el-GR"/>
        </w:rPr>
        <w:drawing>
          <wp:anchor distT="0" distB="0" distL="114300" distR="114300" simplePos="0" relativeHeight="251668480" behindDoc="1" locked="0" layoutInCell="1" allowOverlap="1" wp14:anchorId="001422F2" wp14:editId="01495F99">
            <wp:simplePos x="0" y="0"/>
            <wp:positionH relativeFrom="column">
              <wp:posOffset>-106680</wp:posOffset>
            </wp:positionH>
            <wp:positionV relativeFrom="paragraph">
              <wp:posOffset>2491740</wp:posOffset>
            </wp:positionV>
            <wp:extent cx="1889760" cy="2508885"/>
            <wp:effectExtent l="0" t="0" r="0" b="5715"/>
            <wp:wrapTight wrapText="bothSides">
              <wp:wrapPolygon edited="0">
                <wp:start x="0" y="0"/>
                <wp:lineTo x="0" y="21485"/>
                <wp:lineTo x="21339" y="21485"/>
                <wp:lineTo x="2133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363">
        <w:rPr>
          <w:lang w:val="el-GR"/>
        </w:rPr>
        <w:t>πατήσει την επιλογή</w:t>
      </w:r>
      <w:r w:rsidR="006F3900">
        <w:rPr>
          <w:lang w:val="el-GR"/>
        </w:rPr>
        <w:t xml:space="preserve"> </w:t>
      </w:r>
      <w:r w:rsidR="006F3900">
        <w:t>Details</w:t>
      </w:r>
      <w:r w:rsidR="006F3900" w:rsidRPr="006F3900">
        <w:rPr>
          <w:lang w:val="el-GR"/>
        </w:rPr>
        <w:t>-&gt;</w:t>
      </w:r>
      <w:r w:rsidR="006F3900">
        <w:t>Solution</w:t>
      </w:r>
      <w:r w:rsidR="004E3031" w:rsidRPr="004E3031">
        <w:rPr>
          <w:lang w:val="el-GR"/>
        </w:rPr>
        <w:t xml:space="preserve"> </w:t>
      </w:r>
      <w:r w:rsidR="004E3031">
        <w:rPr>
          <w:lang w:val="el-GR"/>
        </w:rPr>
        <w:t xml:space="preserve">και ο γύρος θεωρείται φυσικά χαμένος. </w:t>
      </w:r>
      <w:r w:rsidR="00F33F6A">
        <w:rPr>
          <w:lang w:val="el-GR"/>
        </w:rPr>
        <w:t>Κ</w:t>
      </w:r>
      <w:r w:rsidR="00FE604F">
        <w:rPr>
          <w:lang w:val="el-GR"/>
        </w:rPr>
        <w:t>ατά τη διάρκεια του γύρου και αν δεν έχει χάσει ήδη</w:t>
      </w:r>
      <w:r w:rsidR="00F33F6A">
        <w:rPr>
          <w:lang w:val="el-GR"/>
        </w:rPr>
        <w:t>,</w:t>
      </w:r>
      <w:r w:rsidR="00FE604F">
        <w:rPr>
          <w:lang w:val="el-GR"/>
        </w:rPr>
        <w:t xml:space="preserve"> μπορεί να ξαναφορτώσει</w:t>
      </w:r>
      <w:r w:rsidR="00FA7708">
        <w:rPr>
          <w:lang w:val="el-GR"/>
        </w:rPr>
        <w:t xml:space="preserve"> περιγραφή και να πατήσει </w:t>
      </w:r>
      <w:r w:rsidR="00FA7708">
        <w:t>Start</w:t>
      </w:r>
      <w:r w:rsidR="00FA7708">
        <w:rPr>
          <w:lang w:val="el-GR"/>
        </w:rPr>
        <w:t>. Ο χρόνος θα ανανεωθεί</w:t>
      </w:r>
      <w:r w:rsidR="00FE6E06">
        <w:rPr>
          <w:lang w:val="el-GR"/>
        </w:rPr>
        <w:t>, η τοποθεσία των βομβών θα αλλάξει ακόμα και αν η περιγραφή που δόθηκε ήταν ίδια με την προηγούμενη και ο γύρος που διακόπηκε δεν θα θεωρηθεί χαμένος</w:t>
      </w:r>
      <w:r w:rsidR="004C6EE9">
        <w:rPr>
          <w:lang w:val="el-GR"/>
        </w:rPr>
        <w:t xml:space="preserve">. </w:t>
      </w:r>
      <w:r w:rsidR="00A85CFC">
        <w:rPr>
          <w:lang w:val="el-GR"/>
        </w:rPr>
        <w:t>Για τ</w:t>
      </w:r>
      <w:r w:rsidR="002E6D8E">
        <w:rPr>
          <w:lang w:val="el-GR"/>
        </w:rPr>
        <w:t xml:space="preserve">ους 5 </w:t>
      </w:r>
      <w:r w:rsidR="00A85CFC">
        <w:rPr>
          <w:lang w:val="el-GR"/>
        </w:rPr>
        <w:t>τελευταίους</w:t>
      </w:r>
      <w:r w:rsidR="002E6D8E">
        <w:rPr>
          <w:lang w:val="el-GR"/>
        </w:rPr>
        <w:t xml:space="preserve"> γύρους μπορεί να</w:t>
      </w:r>
      <w:r w:rsidR="004E3031">
        <w:rPr>
          <w:lang w:val="el-GR"/>
        </w:rPr>
        <w:t xml:space="preserve"> </w:t>
      </w:r>
      <w:r w:rsidR="00A85CFC">
        <w:rPr>
          <w:lang w:val="el-GR"/>
        </w:rPr>
        <w:t xml:space="preserve">δει πληροφορίες </w:t>
      </w:r>
      <w:r w:rsidR="00C563A7">
        <w:rPr>
          <w:lang w:val="el-GR"/>
        </w:rPr>
        <w:t xml:space="preserve">πατώντας </w:t>
      </w:r>
      <w:r w:rsidR="00C563A7">
        <w:t>Details</w:t>
      </w:r>
      <w:r w:rsidR="00C563A7" w:rsidRPr="00C563A7">
        <w:rPr>
          <w:lang w:val="el-GR"/>
        </w:rPr>
        <w:t>-&gt;</w:t>
      </w:r>
      <w:r w:rsidR="00C563A7">
        <w:t>Rounds</w:t>
      </w:r>
      <w:r w:rsidR="00C563A7" w:rsidRPr="00C563A7">
        <w:rPr>
          <w:lang w:val="el-GR"/>
        </w:rPr>
        <w:t xml:space="preserve"> </w:t>
      </w:r>
      <w:r w:rsidR="00C563A7">
        <w:rPr>
          <w:lang w:val="el-GR"/>
        </w:rPr>
        <w:t xml:space="preserve">σε μία λίστα που εμφανίζει αποτελέσματα με λογική </w:t>
      </w:r>
      <w:r w:rsidR="00C563A7">
        <w:t>FIFO</w:t>
      </w:r>
      <w:r w:rsidR="005C0FA5" w:rsidRPr="005C0FA5">
        <w:rPr>
          <w:lang w:val="el-GR"/>
        </w:rPr>
        <w:t xml:space="preserve"> </w:t>
      </w:r>
      <w:r w:rsidR="005C0FA5">
        <w:rPr>
          <w:lang w:val="el-GR"/>
        </w:rPr>
        <w:t>(ο πιο πρόσφατος γύρος εμφανίζεται πρώτος</w:t>
      </w:r>
      <w:r w:rsidR="00AC4EC0">
        <w:rPr>
          <w:lang w:val="el-GR"/>
        </w:rPr>
        <w:t>)</w:t>
      </w:r>
      <w:r w:rsidR="005C0FA5">
        <w:rPr>
          <w:lang w:val="el-GR"/>
        </w:rPr>
        <w:t>.</w:t>
      </w:r>
      <w:r w:rsidR="00AC4EC0">
        <w:rPr>
          <w:lang w:val="el-GR"/>
        </w:rPr>
        <w:t xml:space="preserve"> Τέλος μέσω της </w:t>
      </w:r>
      <w:r w:rsidR="007F7F76">
        <w:rPr>
          <w:lang w:val="el-GR"/>
        </w:rPr>
        <w:t>επιλογής</w:t>
      </w:r>
      <w:r w:rsidR="00AC4EC0">
        <w:rPr>
          <w:lang w:val="el-GR"/>
        </w:rPr>
        <w:t xml:space="preserve"> </w:t>
      </w:r>
      <w:r w:rsidR="00AC4EC0">
        <w:t>Application</w:t>
      </w:r>
      <w:r w:rsidR="00AC4EC0" w:rsidRPr="007F7F76">
        <w:rPr>
          <w:lang w:val="el-GR"/>
        </w:rPr>
        <w:t>-&gt;</w:t>
      </w:r>
      <w:r w:rsidR="00AC4EC0">
        <w:t>Exit</w:t>
      </w:r>
      <w:r w:rsidR="00AE3AC1">
        <w:rPr>
          <w:lang w:val="el-GR"/>
        </w:rPr>
        <w:t xml:space="preserve"> </w:t>
      </w:r>
      <w:r w:rsidR="007F7F76">
        <w:rPr>
          <w:lang w:val="el-GR"/>
        </w:rPr>
        <w:t>κλείνει το παράθυρο και η εφαρμογή τερματίζεται.</w:t>
      </w:r>
      <w:r w:rsidR="00CA01C0" w:rsidRPr="00CA01C0">
        <w:rPr>
          <w:noProof/>
          <w:lang w:val="el-GR"/>
        </w:rPr>
        <w:t xml:space="preserve"> </w:t>
      </w:r>
    </w:p>
    <w:p w14:paraId="30D5FAF4" w14:textId="77777777" w:rsidR="00767C2E" w:rsidRDefault="00767C2E">
      <w:pPr>
        <w:rPr>
          <w:noProof/>
          <w:lang w:val="el-GR"/>
        </w:rPr>
      </w:pPr>
    </w:p>
    <w:p w14:paraId="0EF3C054" w14:textId="4CCBFF09" w:rsidR="00767C2E" w:rsidRDefault="00E81ADB" w:rsidP="00DC1DD0">
      <w:pPr>
        <w:pStyle w:val="IntenseQuote"/>
        <w:rPr>
          <w:noProof/>
          <w:lang w:val="el-GR"/>
        </w:rPr>
      </w:pPr>
      <w:r>
        <w:rPr>
          <w:noProof/>
          <w:lang w:val="el-GR"/>
        </w:rPr>
        <w:t>Περ</w:t>
      </w:r>
      <w:r w:rsidR="006C2CCC">
        <w:rPr>
          <w:noProof/>
          <w:lang w:val="el-GR"/>
        </w:rPr>
        <w:t>ιληπτική παρουσίαση της σχεδίασης και του τρόπου υλοποίησης</w:t>
      </w:r>
    </w:p>
    <w:p w14:paraId="473240B5" w14:textId="2494EC1D" w:rsidR="004A0509" w:rsidRPr="004A0509" w:rsidRDefault="00DC1DD0">
      <w:pPr>
        <w:rPr>
          <w:noProof/>
          <w:lang w:val="el-GR"/>
        </w:rPr>
      </w:pPr>
      <w:r w:rsidRPr="00DC1DD0">
        <w:rPr>
          <w:lang w:val="el-GR"/>
        </w:rPr>
        <w:drawing>
          <wp:anchor distT="0" distB="0" distL="114300" distR="114300" simplePos="0" relativeHeight="251683840" behindDoc="1" locked="0" layoutInCell="1" allowOverlap="1" wp14:anchorId="334FB87A" wp14:editId="6A344695">
            <wp:simplePos x="0" y="0"/>
            <wp:positionH relativeFrom="margin">
              <wp:posOffset>3680460</wp:posOffset>
            </wp:positionH>
            <wp:positionV relativeFrom="paragraph">
              <wp:posOffset>1683385</wp:posOffset>
            </wp:positionV>
            <wp:extent cx="2621280" cy="846455"/>
            <wp:effectExtent l="0" t="0" r="7620" b="0"/>
            <wp:wrapTight wrapText="bothSides">
              <wp:wrapPolygon edited="0">
                <wp:start x="0" y="0"/>
                <wp:lineTo x="0" y="20903"/>
                <wp:lineTo x="21506" y="20903"/>
                <wp:lineTo x="21506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676672" behindDoc="1" locked="0" layoutInCell="1" allowOverlap="1" wp14:anchorId="4F9A0A44" wp14:editId="6CA5135D">
            <wp:simplePos x="0" y="0"/>
            <wp:positionH relativeFrom="column">
              <wp:posOffset>-274955</wp:posOffset>
            </wp:positionH>
            <wp:positionV relativeFrom="paragraph">
              <wp:posOffset>103505</wp:posOffset>
            </wp:positionV>
            <wp:extent cx="2595245" cy="2232660"/>
            <wp:effectExtent l="0" t="0" r="0" b="0"/>
            <wp:wrapTight wrapText="bothSides">
              <wp:wrapPolygon edited="0">
                <wp:start x="0" y="0"/>
                <wp:lineTo x="0" y="21379"/>
                <wp:lineTo x="21404" y="21379"/>
                <wp:lineTo x="21404" y="0"/>
                <wp:lineTo x="0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509">
        <w:rPr>
          <w:noProof/>
          <w:lang w:val="el-GR"/>
        </w:rPr>
        <w:t xml:space="preserve">Υλοποιήθηκε η κλάση </w:t>
      </w:r>
      <w:r w:rsidR="004A0509">
        <w:rPr>
          <w:noProof/>
        </w:rPr>
        <w:t>Box</w:t>
      </w:r>
      <w:r w:rsidR="004A0509">
        <w:rPr>
          <w:noProof/>
          <w:lang w:val="el-GR"/>
        </w:rPr>
        <w:t xml:space="preserve"> </w:t>
      </w:r>
      <w:r w:rsidR="0052380A">
        <w:rPr>
          <w:noProof/>
          <w:lang w:val="el-GR"/>
        </w:rPr>
        <w:t>καθώς και οι</w:t>
      </w:r>
      <w:r w:rsidR="005D01CC">
        <w:rPr>
          <w:noProof/>
          <w:lang w:val="el-GR"/>
        </w:rPr>
        <w:t xml:space="preserve"> </w:t>
      </w:r>
      <w:r w:rsidR="005D01CC">
        <w:rPr>
          <w:noProof/>
        </w:rPr>
        <w:t>BombBox</w:t>
      </w:r>
      <w:r w:rsidR="005D01CC" w:rsidRPr="008105DE">
        <w:rPr>
          <w:noProof/>
          <w:lang w:val="el-GR"/>
        </w:rPr>
        <w:t xml:space="preserve"> </w:t>
      </w:r>
      <w:r w:rsidR="008105DE">
        <w:rPr>
          <w:noProof/>
          <w:lang w:val="el-GR"/>
        </w:rPr>
        <w:t xml:space="preserve">και </w:t>
      </w:r>
      <w:r w:rsidR="008105DE">
        <w:rPr>
          <w:noProof/>
        </w:rPr>
        <w:t>BlankBox</w:t>
      </w:r>
      <w:r w:rsidR="008105DE" w:rsidRPr="0052380A">
        <w:rPr>
          <w:noProof/>
          <w:lang w:val="el-GR"/>
        </w:rPr>
        <w:t xml:space="preserve"> </w:t>
      </w:r>
      <w:r w:rsidR="004A0509">
        <w:rPr>
          <w:noProof/>
          <w:lang w:val="el-GR"/>
        </w:rPr>
        <w:t xml:space="preserve">για </w:t>
      </w:r>
      <w:r w:rsidR="0052380A">
        <w:rPr>
          <w:noProof/>
          <w:lang w:val="el-GR"/>
        </w:rPr>
        <w:t xml:space="preserve">την περιγραφή του κάθε κουτιού αντίστοιχα, </w:t>
      </w:r>
      <w:r w:rsidR="00B076FC">
        <w:rPr>
          <w:noProof/>
          <w:lang w:val="el-GR"/>
        </w:rPr>
        <w:t>η κλάση</w:t>
      </w:r>
      <w:r w:rsidR="00CA228D">
        <w:rPr>
          <w:noProof/>
          <w:lang w:val="el-GR"/>
        </w:rPr>
        <w:t xml:space="preserve"> </w:t>
      </w:r>
      <w:r w:rsidR="00CA228D">
        <w:rPr>
          <w:noProof/>
        </w:rPr>
        <w:t>BoxArray</w:t>
      </w:r>
      <w:r w:rsidR="00CA228D" w:rsidRPr="00CA228D">
        <w:rPr>
          <w:noProof/>
          <w:lang w:val="el-GR"/>
        </w:rPr>
        <w:t xml:space="preserve"> </w:t>
      </w:r>
      <w:r w:rsidR="00CA228D">
        <w:rPr>
          <w:noProof/>
          <w:lang w:val="el-GR"/>
        </w:rPr>
        <w:t xml:space="preserve">για την περιγραφή </w:t>
      </w:r>
      <w:r w:rsidR="002536AF">
        <w:rPr>
          <w:noProof/>
          <w:lang w:val="el-GR"/>
        </w:rPr>
        <w:t xml:space="preserve">του «πίνακα» </w:t>
      </w:r>
      <w:r w:rsidR="002536AF">
        <w:rPr>
          <w:noProof/>
          <w:lang w:val="el-GR"/>
        </w:rPr>
        <w:t>πάνω στον οποίο ο χρήστης παίζει</w:t>
      </w:r>
      <w:r w:rsidR="002536AF">
        <w:rPr>
          <w:noProof/>
          <w:lang w:val="el-GR"/>
        </w:rPr>
        <w:t xml:space="preserve">, η κλάση </w:t>
      </w:r>
      <w:r w:rsidR="002536AF">
        <w:rPr>
          <w:noProof/>
        </w:rPr>
        <w:t>Level</w:t>
      </w:r>
      <w:r w:rsidR="002536AF" w:rsidRPr="002536AF">
        <w:rPr>
          <w:noProof/>
          <w:lang w:val="el-GR"/>
        </w:rPr>
        <w:t xml:space="preserve"> </w:t>
      </w:r>
      <w:r w:rsidR="002536AF">
        <w:rPr>
          <w:noProof/>
          <w:lang w:val="el-GR"/>
        </w:rPr>
        <w:t xml:space="preserve">για την περιγραφή του παρόντος επιπέδου καθώς και  κλάση </w:t>
      </w:r>
      <w:r w:rsidR="002536AF">
        <w:rPr>
          <w:noProof/>
        </w:rPr>
        <w:t>FinishedGame</w:t>
      </w:r>
      <w:r w:rsidR="002536AF" w:rsidRPr="002536AF">
        <w:rPr>
          <w:noProof/>
          <w:lang w:val="el-GR"/>
        </w:rPr>
        <w:t xml:space="preserve"> </w:t>
      </w:r>
      <w:r w:rsidR="002536AF">
        <w:rPr>
          <w:noProof/>
          <w:lang w:val="el-GR"/>
        </w:rPr>
        <w:t>για την περιγραφή</w:t>
      </w:r>
      <w:r w:rsidR="00F31815">
        <w:rPr>
          <w:noProof/>
          <w:lang w:val="el-GR"/>
        </w:rPr>
        <w:t xml:space="preserve"> του κάθε γύρου που τελείωσε</w:t>
      </w:r>
      <w:r w:rsidR="00004053">
        <w:rPr>
          <w:noProof/>
          <w:lang w:val="el-GR"/>
        </w:rPr>
        <w:t xml:space="preserve">. </w:t>
      </w:r>
      <w:r w:rsidR="005B00D4">
        <w:rPr>
          <w:noProof/>
          <w:lang w:val="el-GR"/>
        </w:rPr>
        <w:t xml:space="preserve">Τέλος υλοποιήθηκαν και οι δύο </w:t>
      </w:r>
      <w:r w:rsidR="004C27DC">
        <w:rPr>
          <w:noProof/>
          <w:lang w:val="el-GR"/>
        </w:rPr>
        <w:t>κλάσεις</w:t>
      </w:r>
      <w:r w:rsidR="005653FC">
        <w:rPr>
          <w:noProof/>
          <w:lang w:val="el-GR"/>
        </w:rPr>
        <w:t xml:space="preserve"> εξαιρέσεων που ζητήθηκαν από την εκφώνηση. Σημειώνεται πως στην κλάση</w:t>
      </w:r>
      <w:r w:rsidR="00B70A60">
        <w:rPr>
          <w:noProof/>
          <w:lang w:val="el-GR"/>
        </w:rPr>
        <w:t xml:space="preserve"> </w:t>
      </w:r>
      <w:r w:rsidR="00B70A60">
        <w:rPr>
          <w:noProof/>
        </w:rPr>
        <w:t>BoxArray</w:t>
      </w:r>
      <w:r w:rsidR="00B70A60" w:rsidRPr="00821390">
        <w:rPr>
          <w:noProof/>
          <w:lang w:val="el-GR"/>
        </w:rPr>
        <w:t xml:space="preserve"> </w:t>
      </w:r>
      <w:r w:rsidR="00B70A60">
        <w:rPr>
          <w:noProof/>
          <w:lang w:val="el-GR"/>
        </w:rPr>
        <w:t>έχουν τοποθετηθεί</w:t>
      </w:r>
      <w:r w:rsidR="00024EB8">
        <w:rPr>
          <w:noProof/>
          <w:lang w:val="el-GR"/>
        </w:rPr>
        <w:t xml:space="preserve"> σχόλια</w:t>
      </w:r>
      <w:r w:rsidR="00821390">
        <w:rPr>
          <w:noProof/>
          <w:lang w:val="el-GR"/>
        </w:rPr>
        <w:t xml:space="preserve"> </w:t>
      </w:r>
      <w:r w:rsidR="00821390" w:rsidRPr="00821390">
        <w:rPr>
          <w:noProof/>
          <w:lang w:val="el-GR"/>
        </w:rPr>
        <w:t>σύμφωνα με τις προδιαγραφές του εργαλείου javadoc</w:t>
      </w:r>
      <w:r w:rsidR="00821390">
        <w:rPr>
          <w:noProof/>
          <w:lang w:val="el-GR"/>
        </w:rPr>
        <w:t>.</w:t>
      </w:r>
    </w:p>
    <w:p w14:paraId="4BE4BB31" w14:textId="38A5C6DD" w:rsidR="008C61DD" w:rsidRPr="005B7615" w:rsidRDefault="008C61DD">
      <w:pPr>
        <w:rPr>
          <w:lang w:val="el-GR"/>
        </w:rPr>
      </w:pPr>
    </w:p>
    <w:p w14:paraId="7FB9CDB6" w14:textId="5226EA76" w:rsidR="00504112" w:rsidRPr="00843533" w:rsidRDefault="00504112">
      <w:pPr>
        <w:rPr>
          <w:lang w:val="el-GR"/>
        </w:rPr>
      </w:pPr>
    </w:p>
    <w:sectPr w:rsidR="00504112" w:rsidRPr="00843533" w:rsidSect="00E56F2B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FC"/>
    <w:rsid w:val="00004053"/>
    <w:rsid w:val="00021E8D"/>
    <w:rsid w:val="00024EB8"/>
    <w:rsid w:val="00031E00"/>
    <w:rsid w:val="000F6235"/>
    <w:rsid w:val="001327AF"/>
    <w:rsid w:val="001B1271"/>
    <w:rsid w:val="001D6342"/>
    <w:rsid w:val="001E15D0"/>
    <w:rsid w:val="002536AF"/>
    <w:rsid w:val="002A4490"/>
    <w:rsid w:val="002A61B4"/>
    <w:rsid w:val="002E6D8E"/>
    <w:rsid w:val="00303BAF"/>
    <w:rsid w:val="00312039"/>
    <w:rsid w:val="00362E94"/>
    <w:rsid w:val="003A3ECA"/>
    <w:rsid w:val="003B0F77"/>
    <w:rsid w:val="003D530F"/>
    <w:rsid w:val="003E01E2"/>
    <w:rsid w:val="003F2FD3"/>
    <w:rsid w:val="00442BAA"/>
    <w:rsid w:val="0045476F"/>
    <w:rsid w:val="00454D63"/>
    <w:rsid w:val="00455861"/>
    <w:rsid w:val="0047139D"/>
    <w:rsid w:val="00492802"/>
    <w:rsid w:val="004A0509"/>
    <w:rsid w:val="004C27DC"/>
    <w:rsid w:val="004C6EE9"/>
    <w:rsid w:val="004E3031"/>
    <w:rsid w:val="00504112"/>
    <w:rsid w:val="0052380A"/>
    <w:rsid w:val="005653FC"/>
    <w:rsid w:val="00575253"/>
    <w:rsid w:val="005809BE"/>
    <w:rsid w:val="00595D30"/>
    <w:rsid w:val="005B00D4"/>
    <w:rsid w:val="005B7615"/>
    <w:rsid w:val="005C0FA5"/>
    <w:rsid w:val="005D01CC"/>
    <w:rsid w:val="00607618"/>
    <w:rsid w:val="006076F9"/>
    <w:rsid w:val="00635FCD"/>
    <w:rsid w:val="006949E9"/>
    <w:rsid w:val="006B20B1"/>
    <w:rsid w:val="006C2CCC"/>
    <w:rsid w:val="006C70FC"/>
    <w:rsid w:val="006F3900"/>
    <w:rsid w:val="0071476D"/>
    <w:rsid w:val="007619FD"/>
    <w:rsid w:val="00763AAA"/>
    <w:rsid w:val="00767C2E"/>
    <w:rsid w:val="00797564"/>
    <w:rsid w:val="007F7F76"/>
    <w:rsid w:val="0081045B"/>
    <w:rsid w:val="008105DE"/>
    <w:rsid w:val="00821390"/>
    <w:rsid w:val="008349A6"/>
    <w:rsid w:val="00840956"/>
    <w:rsid w:val="00843533"/>
    <w:rsid w:val="008A3621"/>
    <w:rsid w:val="008C61DD"/>
    <w:rsid w:val="008D5F1E"/>
    <w:rsid w:val="00962103"/>
    <w:rsid w:val="00972237"/>
    <w:rsid w:val="009B1722"/>
    <w:rsid w:val="009E368B"/>
    <w:rsid w:val="00A62CD7"/>
    <w:rsid w:val="00A812B7"/>
    <w:rsid w:val="00A83122"/>
    <w:rsid w:val="00A85CFC"/>
    <w:rsid w:val="00AC1F52"/>
    <w:rsid w:val="00AC3F5E"/>
    <w:rsid w:val="00AC4EC0"/>
    <w:rsid w:val="00AD1983"/>
    <w:rsid w:val="00AE3AC1"/>
    <w:rsid w:val="00B01C55"/>
    <w:rsid w:val="00B076FC"/>
    <w:rsid w:val="00B70A60"/>
    <w:rsid w:val="00B72885"/>
    <w:rsid w:val="00B84D1D"/>
    <w:rsid w:val="00C256C4"/>
    <w:rsid w:val="00C35AE3"/>
    <w:rsid w:val="00C42363"/>
    <w:rsid w:val="00C563A7"/>
    <w:rsid w:val="00C9564F"/>
    <w:rsid w:val="00C965B6"/>
    <w:rsid w:val="00CA01C0"/>
    <w:rsid w:val="00CA162D"/>
    <w:rsid w:val="00CA228D"/>
    <w:rsid w:val="00CD1C3F"/>
    <w:rsid w:val="00D252B3"/>
    <w:rsid w:val="00D6404A"/>
    <w:rsid w:val="00DC1DD0"/>
    <w:rsid w:val="00DE7496"/>
    <w:rsid w:val="00E04EDA"/>
    <w:rsid w:val="00E34933"/>
    <w:rsid w:val="00E56F2B"/>
    <w:rsid w:val="00E61527"/>
    <w:rsid w:val="00E81ADB"/>
    <w:rsid w:val="00EA6B2B"/>
    <w:rsid w:val="00EC136F"/>
    <w:rsid w:val="00F31815"/>
    <w:rsid w:val="00F33F6A"/>
    <w:rsid w:val="00F569F0"/>
    <w:rsid w:val="00F85F7E"/>
    <w:rsid w:val="00F932F8"/>
    <w:rsid w:val="00FA1AE9"/>
    <w:rsid w:val="00FA7708"/>
    <w:rsid w:val="00FB2591"/>
    <w:rsid w:val="00FE604F"/>
    <w:rsid w:val="00FE65AB"/>
    <w:rsid w:val="00F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7D14"/>
  <w15:chartTrackingRefBased/>
  <w15:docId w15:val="{D3D5B9AA-97FE-4370-9118-E50B2602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C1DD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DD0"/>
    <w:rPr>
      <w:i/>
      <w:iCs/>
      <w:color w:val="94B6D2" w:themeColor="accent1"/>
    </w:rPr>
  </w:style>
  <w:style w:type="paragraph" w:styleId="NoSpacing">
    <w:name w:val="No Spacing"/>
    <w:link w:val="NoSpacingChar"/>
    <w:uiPriority w:val="1"/>
    <w:qFormat/>
    <w:rsid w:val="00E56F2B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56F2B"/>
    <w:rPr>
      <w:rFonts w:eastAsiaTheme="minorEastAsia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F569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9F0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F569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368B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9E368B"/>
    <w:rPr>
      <w:i/>
      <w:iCs/>
      <w:color w:val="94B6D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Τεχνολο</dc:title>
  <dc:subject/>
  <dc:creator>Spyros Koulouris</dc:creator>
  <cp:keywords/>
  <dc:description/>
  <cp:lastModifiedBy>Spyros Koulouris</cp:lastModifiedBy>
  <cp:revision>2</cp:revision>
  <dcterms:created xsi:type="dcterms:W3CDTF">2023-01-10T16:26:00Z</dcterms:created>
  <dcterms:modified xsi:type="dcterms:W3CDTF">2023-01-10T16:26:00Z</dcterms:modified>
</cp:coreProperties>
</file>