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8E490" w14:textId="092DBF94" w:rsidR="00FE5E75" w:rsidRDefault="001E438C" w:rsidP="00B115C4">
      <w:r>
        <w:rPr>
          <w:noProof/>
        </w:rPr>
        <w:drawing>
          <wp:anchor distT="0" distB="0" distL="114300" distR="114300" simplePos="0" relativeHeight="251660288" behindDoc="0" locked="0" layoutInCell="1" allowOverlap="1" wp14:anchorId="4052FE59" wp14:editId="660908A6">
            <wp:simplePos x="0" y="0"/>
            <wp:positionH relativeFrom="column">
              <wp:posOffset>1965960</wp:posOffset>
            </wp:positionH>
            <wp:positionV relativeFrom="paragraph">
              <wp:posOffset>55880</wp:posOffset>
            </wp:positionV>
            <wp:extent cx="1798320" cy="2121535"/>
            <wp:effectExtent l="0" t="0" r="0" b="0"/>
            <wp:wrapNone/>
            <wp:docPr id="8081481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8320" cy="2121535"/>
                    </a:xfrm>
                    <a:prstGeom prst="rect">
                      <a:avLst/>
                    </a:prstGeom>
                    <a:noFill/>
                    <a:ln>
                      <a:noFill/>
                    </a:ln>
                  </pic:spPr>
                </pic:pic>
              </a:graphicData>
            </a:graphic>
            <wp14:sizeRelH relativeFrom="page">
              <wp14:pctWidth>0</wp14:pctWidth>
            </wp14:sizeRelH>
            <wp14:sizeRelV relativeFrom="page">
              <wp14:pctHeight>0</wp14:pctHeight>
            </wp14:sizeRelV>
          </wp:anchor>
        </w:drawing>
      </w:r>
      <w:r w:rsidR="00FE5E75">
        <w:rPr>
          <w:noProof/>
        </w:rPr>
        <mc:AlternateContent>
          <mc:Choice Requires="wps">
            <w:drawing>
              <wp:anchor distT="0" distB="0" distL="114300" distR="114300" simplePos="0" relativeHeight="251661312" behindDoc="0" locked="0" layoutInCell="1" allowOverlap="1" wp14:anchorId="6EE24A03" wp14:editId="501D56F4">
                <wp:simplePos x="0" y="0"/>
                <wp:positionH relativeFrom="column">
                  <wp:posOffset>-858680</wp:posOffset>
                </wp:positionH>
                <wp:positionV relativeFrom="page">
                  <wp:posOffset>-140834</wp:posOffset>
                </wp:positionV>
                <wp:extent cx="2092325" cy="2224406"/>
                <wp:effectExtent l="0" t="8890" r="32385" b="32385"/>
                <wp:wrapNone/>
                <wp:docPr id="918445249" name="Right Triangle 1"/>
                <wp:cNvGraphicFramePr/>
                <a:graphic xmlns:a="http://schemas.openxmlformats.org/drawingml/2006/main">
                  <a:graphicData uri="http://schemas.microsoft.com/office/word/2010/wordprocessingShape">
                    <wps:wsp>
                      <wps:cNvSpPr/>
                      <wps:spPr>
                        <a:xfrm rot="5400000">
                          <a:off x="0" y="0"/>
                          <a:ext cx="2092325" cy="2224406"/>
                        </a:xfrm>
                        <a:prstGeom prst="r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29CDFA5C" id="_x0000_t6" coordsize="21600,21600" o:spt="6" path="m,l,21600r21600,xe">
                <v:stroke joinstyle="miter"/>
                <v:path gradientshapeok="t" o:connecttype="custom" o:connectlocs="0,0;0,10800;0,21600;10800,21600;21600,21600;10800,10800" textboxrect="1800,12600,12600,19800"/>
              </v:shapetype>
              <v:shape id="Right Triangle 1" o:spid="_x0000_s1026" type="#_x0000_t6" style="position:absolute;margin-left:-67.6pt;margin-top:-11.1pt;width:164.75pt;height:175.15pt;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" fillcolor="#156082 [3204]" strokecolor="#030e13 [484]" strokeweight="1pt">
                <w10:wrap anchory="page"/>
              </v:shape>
            </w:pict>
          </mc:Fallback>
        </mc:AlternateContent>
      </w:r>
    </w:p>
    <w:p w14:paraId="7FA5642B" w14:textId="41B99FA1" w:rsidR="00FE5E75" w:rsidRDefault="00FE5E75" w:rsidP="00B115C4"/>
    <w:p w14:paraId="0700C022" w14:textId="77777777" w:rsidR="00FE5E75" w:rsidRDefault="00FE5E75" w:rsidP="00B115C4"/>
    <w:p w14:paraId="42D78B3A" w14:textId="77777777" w:rsidR="00FE5E75" w:rsidRDefault="00FE5E75" w:rsidP="00B115C4"/>
    <w:p w14:paraId="620516B8" w14:textId="77777777" w:rsidR="00FE5E75" w:rsidRDefault="00FE5E75" w:rsidP="00B115C4"/>
    <w:p w14:paraId="78458B33" w14:textId="77777777" w:rsidR="00FE5E75" w:rsidRDefault="00FE5E75" w:rsidP="00B115C4"/>
    <w:p w14:paraId="1EFA151F" w14:textId="77777777" w:rsidR="00FE5E75" w:rsidRPr="004E0518" w:rsidRDefault="00FE5E75" w:rsidP="00B115C4">
      <w:pPr>
        <w:rPr>
          <w:lang w:val="el-GR"/>
        </w:rPr>
      </w:pPr>
    </w:p>
    <w:p w14:paraId="247E0105" w14:textId="77777777" w:rsidR="00FE5E75" w:rsidRPr="004E0518" w:rsidRDefault="00FE5E75" w:rsidP="00B115C4">
      <w:pPr>
        <w:rPr>
          <w:lang w:val="el-GR"/>
        </w:rPr>
      </w:pPr>
    </w:p>
    <w:p w14:paraId="14C4AB3B" w14:textId="77777777" w:rsidR="00B31619" w:rsidRDefault="00B31619" w:rsidP="00B31619">
      <w:pPr>
        <w:keepNext/>
        <w:keepLines/>
        <w:spacing w:after="40" w:line="240" w:lineRule="auto"/>
        <w:jc w:val="center"/>
        <w:rPr>
          <w:rFonts w:eastAsia="Arial"/>
          <w:b/>
          <w:color w:val="1A1A1A"/>
          <w:spacing w:val="7"/>
          <w:sz w:val="22"/>
          <w:lang w:val="el-GR"/>
        </w:rPr>
      </w:pPr>
    </w:p>
    <w:p w14:paraId="564A916F" w14:textId="5E524241" w:rsidR="00B31619" w:rsidRPr="00B31619" w:rsidRDefault="00B31619" w:rsidP="00B31619">
      <w:pPr>
        <w:keepNext/>
        <w:keepLines/>
        <w:spacing w:after="40" w:line="240" w:lineRule="auto"/>
        <w:jc w:val="center"/>
        <w:rPr>
          <w:bCs/>
          <w:color w:val="000000" w:themeColor="text1"/>
          <w:sz w:val="32"/>
          <w:szCs w:val="32"/>
          <w:lang w:val="el-GR"/>
        </w:rPr>
      </w:pPr>
      <w:r w:rsidRPr="00B31619">
        <w:rPr>
          <w:rFonts w:eastAsia="Arial"/>
          <w:bCs/>
          <w:color w:val="000000" w:themeColor="text1"/>
          <w:spacing w:val="7"/>
          <w:sz w:val="32"/>
          <w:szCs w:val="32"/>
          <w:lang w:val="el-GR"/>
        </w:rPr>
        <w:t>ΠΑΝΕΠΙΣΤΗΜΙΟ ΙΩΑΝΝΙΝΩΝ</w:t>
      </w:r>
    </w:p>
    <w:p w14:paraId="533CD13F" w14:textId="14524E75" w:rsidR="00B31619" w:rsidRDefault="00B31619" w:rsidP="00B31619">
      <w:pPr>
        <w:keepNext/>
        <w:keepLines/>
        <w:spacing w:after="340" w:line="240" w:lineRule="auto"/>
        <w:jc w:val="center"/>
        <w:rPr>
          <w:color w:val="000000" w:themeColor="text1"/>
          <w:sz w:val="32"/>
          <w:szCs w:val="32"/>
          <w:lang w:val="el-GR"/>
        </w:rPr>
      </w:pPr>
      <w:r w:rsidRPr="00B31619">
        <w:rPr>
          <w:rFonts w:eastAsia="Arial"/>
          <w:color w:val="000000" w:themeColor="text1"/>
          <w:sz w:val="32"/>
          <w:szCs w:val="32"/>
          <w:lang w:val="el-GR"/>
        </w:rPr>
        <w:t>Τμήμα Μηχανικών Ηλεκτρονικών Υπολογιστών και Πληροφορικής</w:t>
      </w:r>
      <w:r>
        <w:rPr>
          <w:rFonts w:eastAsia="Arial"/>
          <w:color w:val="000000" w:themeColor="text1"/>
          <w:sz w:val="32"/>
          <w:szCs w:val="32"/>
          <w:lang w:val="el-GR"/>
        </w:rPr>
        <w:br/>
      </w:r>
    </w:p>
    <w:p w14:paraId="54C09051" w14:textId="77777777" w:rsidR="001E438C" w:rsidRPr="00B31619" w:rsidRDefault="001E438C" w:rsidP="00B31619">
      <w:pPr>
        <w:keepNext/>
        <w:keepLines/>
        <w:spacing w:after="340" w:line="240" w:lineRule="auto"/>
        <w:jc w:val="center"/>
        <w:rPr>
          <w:color w:val="000000" w:themeColor="text1"/>
          <w:sz w:val="32"/>
          <w:szCs w:val="32"/>
          <w:lang w:val="el-GR"/>
        </w:rPr>
      </w:pPr>
    </w:p>
    <w:p w14:paraId="5F343CBF" w14:textId="77777777" w:rsidR="00B31619" w:rsidRPr="00B31619" w:rsidRDefault="00B31619" w:rsidP="00B31619">
      <w:pPr>
        <w:keepNext/>
        <w:keepLines/>
        <w:spacing w:after="220" w:line="240" w:lineRule="auto"/>
        <w:jc w:val="center"/>
        <w:rPr>
          <w:sz w:val="32"/>
          <w:szCs w:val="32"/>
          <w:lang w:val="el-GR"/>
        </w:rPr>
      </w:pPr>
      <w:r w:rsidRPr="00B31619">
        <w:rPr>
          <w:rFonts w:eastAsia="Arial"/>
          <w:b/>
          <w:color w:val="156082"/>
          <w:spacing w:val="16"/>
          <w:sz w:val="32"/>
          <w:szCs w:val="32"/>
          <w:lang w:val="el-GR"/>
        </w:rPr>
        <w:t>ΔΙΠΛΩΜΑΤΙΚΗ ΕΡΓΑΣΙΑ</w:t>
      </w:r>
    </w:p>
    <w:p w14:paraId="02B5AD97" w14:textId="19776F2D" w:rsidR="001E438C" w:rsidRPr="004A14F6" w:rsidRDefault="001E438C" w:rsidP="00B31619">
      <w:pPr>
        <w:keepNext/>
        <w:keepLines/>
        <w:spacing w:after="40" w:line="240" w:lineRule="auto"/>
        <w:jc w:val="center"/>
        <w:rPr>
          <w:rFonts w:eastAsia="Arial"/>
          <w:b/>
          <w:bCs/>
          <w:color w:val="000000" w:themeColor="text1"/>
          <w:sz w:val="36"/>
          <w:szCs w:val="36"/>
          <w:lang w:val="el-GR"/>
        </w:rPr>
      </w:pPr>
      <w:r w:rsidRPr="001E438C">
        <w:rPr>
          <w:rFonts w:eastAsia="Arial"/>
          <w:b/>
          <w:bCs/>
          <w:color w:val="000000" w:themeColor="text1"/>
          <w:sz w:val="36"/>
          <w:szCs w:val="36"/>
          <w:lang w:val="el-GR"/>
        </w:rPr>
        <w:t xml:space="preserve">Ανίχνευση </w:t>
      </w:r>
      <w:r w:rsidRPr="001E438C">
        <w:rPr>
          <w:rFonts w:eastAsia="Arial"/>
          <w:b/>
          <w:bCs/>
          <w:color w:val="000000" w:themeColor="text1"/>
          <w:sz w:val="36"/>
          <w:szCs w:val="36"/>
        </w:rPr>
        <w:t>hallucinations</w:t>
      </w:r>
      <w:r w:rsidRPr="001E438C">
        <w:rPr>
          <w:rFonts w:eastAsia="Arial"/>
          <w:b/>
          <w:bCs/>
          <w:color w:val="000000" w:themeColor="text1"/>
          <w:sz w:val="36"/>
          <w:szCs w:val="36"/>
          <w:lang w:val="el-GR"/>
        </w:rPr>
        <w:t xml:space="preserve"> σε συστήματα παραγωγής φυσικής γλώσσας: πειραματική μελέτη στο πλαίσιο του</w:t>
      </w:r>
      <w:r w:rsidR="00DA01C8">
        <w:rPr>
          <w:rFonts w:eastAsia="Arial"/>
          <w:b/>
          <w:bCs/>
          <w:color w:val="000000" w:themeColor="text1"/>
          <w:sz w:val="36"/>
          <w:szCs w:val="36"/>
          <w:lang w:val="el-GR"/>
        </w:rPr>
        <w:t xml:space="preserve"> διαγωνισμού</w:t>
      </w:r>
      <w:r w:rsidRPr="001E438C">
        <w:rPr>
          <w:rFonts w:eastAsia="Arial"/>
          <w:b/>
          <w:bCs/>
          <w:color w:val="000000" w:themeColor="text1"/>
          <w:sz w:val="36"/>
          <w:szCs w:val="36"/>
          <w:lang w:val="el-GR"/>
        </w:rPr>
        <w:t xml:space="preserve"> </w:t>
      </w:r>
      <w:r w:rsidRPr="001E438C">
        <w:rPr>
          <w:rFonts w:eastAsia="Arial"/>
          <w:b/>
          <w:bCs/>
          <w:color w:val="000000" w:themeColor="text1"/>
          <w:sz w:val="36"/>
          <w:szCs w:val="36"/>
        </w:rPr>
        <w:t>SHROOM</w:t>
      </w:r>
    </w:p>
    <w:p w14:paraId="09B3A855" w14:textId="77777777" w:rsidR="001E438C" w:rsidRDefault="001E438C" w:rsidP="00B31619">
      <w:pPr>
        <w:keepNext/>
        <w:keepLines/>
        <w:spacing w:after="40" w:line="240" w:lineRule="auto"/>
        <w:jc w:val="center"/>
        <w:rPr>
          <w:rFonts w:eastAsia="Arial"/>
          <w:color w:val="000000" w:themeColor="text1"/>
          <w:sz w:val="32"/>
          <w:szCs w:val="32"/>
          <w:lang w:val="el-GR"/>
        </w:rPr>
      </w:pPr>
    </w:p>
    <w:p w14:paraId="54651D57" w14:textId="77777777" w:rsidR="001E438C" w:rsidRPr="001E438C" w:rsidRDefault="001E438C" w:rsidP="00B31619">
      <w:pPr>
        <w:keepNext/>
        <w:keepLines/>
        <w:spacing w:after="40" w:line="240" w:lineRule="auto"/>
        <w:jc w:val="center"/>
        <w:rPr>
          <w:rFonts w:eastAsia="Arial"/>
          <w:b/>
          <w:color w:val="000000" w:themeColor="text1"/>
          <w:sz w:val="32"/>
          <w:szCs w:val="32"/>
          <w:lang w:val="el-GR"/>
        </w:rPr>
      </w:pPr>
    </w:p>
    <w:p w14:paraId="01029FD3" w14:textId="4C4D8145" w:rsidR="00B31619" w:rsidRPr="001E438C" w:rsidRDefault="00B31619" w:rsidP="00B31619">
      <w:pPr>
        <w:keepNext/>
        <w:keepLines/>
        <w:spacing w:after="40" w:line="240" w:lineRule="auto"/>
        <w:jc w:val="center"/>
        <w:rPr>
          <w:b/>
          <w:sz w:val="32"/>
          <w:szCs w:val="32"/>
          <w:lang w:val="el-GR"/>
        </w:rPr>
      </w:pPr>
      <w:r w:rsidRPr="001E438C">
        <w:rPr>
          <w:rFonts w:eastAsia="Arial"/>
          <w:b/>
          <w:color w:val="1A1A1A"/>
          <w:sz w:val="32"/>
          <w:szCs w:val="32"/>
          <w:lang w:val="el-GR"/>
        </w:rPr>
        <w:t>Σπυρίδων Κοντάκης</w:t>
      </w:r>
    </w:p>
    <w:p w14:paraId="5CBA0145" w14:textId="181F6426" w:rsidR="00B31619" w:rsidRPr="001E438C" w:rsidRDefault="00B31619" w:rsidP="00B31619">
      <w:pPr>
        <w:keepLines/>
        <w:spacing w:after="540" w:line="240" w:lineRule="auto"/>
        <w:jc w:val="center"/>
        <w:rPr>
          <w:b/>
          <w:bCs/>
          <w:color w:val="000000" w:themeColor="text1"/>
          <w:sz w:val="32"/>
          <w:szCs w:val="32"/>
          <w:lang w:val="el-GR"/>
        </w:rPr>
      </w:pPr>
      <w:r w:rsidRPr="001E438C">
        <w:rPr>
          <w:rFonts w:eastAsia="Arial"/>
          <w:b/>
          <w:bCs/>
          <w:color w:val="000000" w:themeColor="text1"/>
          <w:sz w:val="32"/>
          <w:szCs w:val="32"/>
          <w:lang w:val="el-GR"/>
        </w:rPr>
        <w:t>ΑΜ</w:t>
      </w:r>
      <w:r w:rsidR="00281B8F">
        <w:rPr>
          <w:rFonts w:eastAsia="Arial"/>
          <w:b/>
          <w:bCs/>
          <w:color w:val="000000" w:themeColor="text1"/>
          <w:sz w:val="32"/>
          <w:szCs w:val="32"/>
          <w:lang w:val="el-GR"/>
        </w:rPr>
        <w:t>:</w:t>
      </w:r>
      <w:r w:rsidRPr="001E438C">
        <w:rPr>
          <w:rFonts w:eastAsia="Arial"/>
          <w:b/>
          <w:bCs/>
          <w:color w:val="000000" w:themeColor="text1"/>
          <w:sz w:val="32"/>
          <w:szCs w:val="32"/>
          <w:lang w:val="el-GR"/>
        </w:rPr>
        <w:t xml:space="preserve"> 4702</w:t>
      </w:r>
    </w:p>
    <w:p w14:paraId="44556D63" w14:textId="77777777" w:rsidR="00B31619" w:rsidRPr="00B31619" w:rsidRDefault="00B31619" w:rsidP="00B31619">
      <w:pPr>
        <w:keepNext/>
        <w:keepLines/>
        <w:spacing w:after="80" w:line="240" w:lineRule="auto"/>
        <w:jc w:val="center"/>
        <w:rPr>
          <w:sz w:val="32"/>
          <w:szCs w:val="32"/>
          <w:lang w:val="el-GR"/>
        </w:rPr>
      </w:pPr>
      <w:r w:rsidRPr="00B31619">
        <w:rPr>
          <w:rFonts w:eastAsia="Arial"/>
          <w:b/>
          <w:color w:val="156082"/>
          <w:spacing w:val="11"/>
          <w:sz w:val="32"/>
          <w:szCs w:val="32"/>
          <w:lang w:val="el-GR"/>
        </w:rPr>
        <w:t>ΕΠΙΒΛΕΠΩΝ ΚΑΘΗΓΗΤΗΣ</w:t>
      </w:r>
    </w:p>
    <w:p w14:paraId="131550C8" w14:textId="33C8D23D" w:rsidR="001E438C" w:rsidRPr="001E438C" w:rsidRDefault="00B31619" w:rsidP="001E438C">
      <w:pPr>
        <w:keepLines/>
        <w:spacing w:after="1560" w:line="240" w:lineRule="auto"/>
        <w:jc w:val="center"/>
        <w:rPr>
          <w:rFonts w:eastAsia="Arial"/>
          <w:b/>
          <w:color w:val="1A1A1A"/>
          <w:sz w:val="32"/>
          <w:szCs w:val="32"/>
          <w:lang w:val="el-GR"/>
        </w:rPr>
      </w:pPr>
      <w:r w:rsidRPr="001E438C">
        <w:rPr>
          <w:rFonts w:eastAsia="Arial"/>
          <w:b/>
          <w:color w:val="1A1A1A"/>
          <w:sz w:val="32"/>
          <w:szCs w:val="32"/>
          <w:lang w:val="el-GR"/>
        </w:rPr>
        <w:t>Κωνσταντίνος Σκιάνης</w:t>
      </w:r>
    </w:p>
    <w:p w14:paraId="1DD96054" w14:textId="77777777" w:rsidR="00B31619" w:rsidRDefault="00B31619" w:rsidP="00B31619">
      <w:pPr>
        <w:keepLines/>
        <w:spacing w:after="0" w:line="240" w:lineRule="auto"/>
        <w:jc w:val="center"/>
        <w:rPr>
          <w:rFonts w:eastAsia="Arial"/>
          <w:color w:val="000000" w:themeColor="text1"/>
          <w:spacing w:val="3"/>
          <w:sz w:val="32"/>
          <w:szCs w:val="32"/>
          <w:lang w:val="el-GR"/>
        </w:rPr>
      </w:pPr>
      <w:r w:rsidRPr="00B31619">
        <w:rPr>
          <w:rFonts w:eastAsia="Arial"/>
          <w:color w:val="000000" w:themeColor="text1"/>
          <w:spacing w:val="3"/>
          <w:sz w:val="32"/>
          <w:szCs w:val="32"/>
          <w:lang w:val="el-GR"/>
        </w:rPr>
        <w:t>Ιωάννινα, Οκτώβριος 2026</w:t>
      </w:r>
    </w:p>
    <w:p w14:paraId="0ACE88DA" w14:textId="77777777" w:rsidR="00E00E2C" w:rsidRPr="00A42BBF" w:rsidRDefault="00E00E2C" w:rsidP="00B115C4">
      <w:pPr>
        <w:rPr>
          <w:b/>
          <w:bCs/>
          <w:i/>
          <w:iCs/>
          <w:sz w:val="32"/>
          <w:szCs w:val="32"/>
          <w:lang w:val="el-GR"/>
        </w:rPr>
      </w:pPr>
    </w:p>
    <w:p w14:paraId="3A589696" w14:textId="7E202825" w:rsidR="00563790" w:rsidRDefault="00563790" w:rsidP="00BD2D5C">
      <w:pPr>
        <w:rPr>
          <w:rFonts w:asciiTheme="majorHAnsi" w:hAnsiTheme="majorHAnsi"/>
          <w:color w:val="0F4761" w:themeColor="accent1" w:themeShade="BF"/>
          <w:sz w:val="40"/>
          <w:szCs w:val="40"/>
          <w:lang w:val="el-GR"/>
        </w:rPr>
      </w:pPr>
      <w:r>
        <w:rPr>
          <w:rFonts w:asciiTheme="majorHAnsi" w:hAnsiTheme="majorHAnsi"/>
          <w:color w:val="0F4761" w:themeColor="accent1" w:themeShade="BF"/>
          <w:sz w:val="40"/>
          <w:szCs w:val="40"/>
          <w:lang w:val="el-GR"/>
        </w:rPr>
        <w:lastRenderedPageBreak/>
        <w:t>Περίληψη</w:t>
      </w:r>
    </w:p>
    <w:p w14:paraId="1A7D20BB" w14:textId="77777777" w:rsidR="008E2426" w:rsidRPr="008E2426" w:rsidRDefault="008E2426" w:rsidP="008E2426">
      <w:pPr>
        <w:rPr>
          <w:lang w:val="el-GR"/>
        </w:rPr>
      </w:pPr>
      <w:r w:rsidRPr="008E2426">
        <w:rPr>
          <w:lang w:val="el-GR"/>
        </w:rPr>
        <w:t xml:space="preserve">Η παρούσα διπλωματική εργασία εξετάζει την ανίχνευση </w:t>
      </w:r>
      <w:r w:rsidRPr="008E2426">
        <w:t>hallucinations</w:t>
      </w:r>
      <w:r w:rsidRPr="008E2426">
        <w:rPr>
          <w:lang w:val="el-GR"/>
        </w:rPr>
        <w:t xml:space="preserve"> στο </w:t>
      </w:r>
      <w:r w:rsidRPr="008E2426">
        <w:t>model</w:t>
      </w:r>
      <w:r w:rsidRPr="008E2426">
        <w:rPr>
          <w:lang w:val="el-GR"/>
        </w:rPr>
        <w:t>-</w:t>
      </w:r>
      <w:r w:rsidRPr="008E2426">
        <w:t>agnostic</w:t>
      </w:r>
      <w:r w:rsidRPr="008E2426">
        <w:rPr>
          <w:lang w:val="el-GR"/>
        </w:rPr>
        <w:t xml:space="preserve"> </w:t>
      </w:r>
      <w:r w:rsidRPr="008E2426">
        <w:t>track</w:t>
      </w:r>
      <w:r w:rsidRPr="008E2426">
        <w:rPr>
          <w:lang w:val="el-GR"/>
        </w:rPr>
        <w:t xml:space="preserve"> του </w:t>
      </w:r>
      <w:r w:rsidRPr="008E2426">
        <w:t>SHROOM</w:t>
      </w:r>
      <w:r w:rsidRPr="008E2426">
        <w:rPr>
          <w:lang w:val="el-GR"/>
        </w:rPr>
        <w:t>, χωρίς πρόσβαση σε εσωτερικές πληροφορίες του μοντέλου παραγωγής. Η μελέτη βασίστηκε στα διαθέσιμα κείμενα εισόδου, αναφοράς και παραγόμενης εξόδου και περιέλαβε παραδείγματα από την παραγωγή ορισμών, τη μηχανική μετάφραση και την παραγωγή παραφράσεων.</w:t>
      </w:r>
    </w:p>
    <w:p w14:paraId="4D5D7848" w14:textId="77777777" w:rsidR="008E2426" w:rsidRPr="008E2426" w:rsidRDefault="008E2426" w:rsidP="008E2426">
      <w:pPr>
        <w:rPr>
          <w:lang w:val="el-GR"/>
        </w:rPr>
      </w:pPr>
      <w:r w:rsidRPr="008E2426">
        <w:rPr>
          <w:lang w:val="el-GR"/>
        </w:rPr>
        <w:t xml:space="preserve">Η πειραματική διαδικασία οργανώθηκε σε τρεις διαδοχικές φάσεις. Στην πρώτη αναπτύχθηκε η βασική μέθοδος, με χαρακτηριστικά </w:t>
      </w:r>
      <w:r w:rsidRPr="008E2426">
        <w:t>Natural</w:t>
      </w:r>
      <w:r w:rsidRPr="008E2426">
        <w:rPr>
          <w:lang w:val="el-GR"/>
        </w:rPr>
        <w:t xml:space="preserve"> </w:t>
      </w:r>
      <w:r w:rsidRPr="008E2426">
        <w:t>Language</w:t>
      </w:r>
      <w:r w:rsidRPr="008E2426">
        <w:rPr>
          <w:lang w:val="el-GR"/>
        </w:rPr>
        <w:t xml:space="preserve"> </w:t>
      </w:r>
      <w:r w:rsidRPr="008E2426">
        <w:t>Inference</w:t>
      </w:r>
      <w:r w:rsidRPr="008E2426">
        <w:rPr>
          <w:lang w:val="el-GR"/>
        </w:rPr>
        <w:t xml:space="preserve"> (</w:t>
      </w:r>
      <w:r w:rsidRPr="008E2426">
        <w:t>NLI</w:t>
      </w:r>
      <w:r w:rsidRPr="008E2426">
        <w:rPr>
          <w:lang w:val="el-GR"/>
        </w:rPr>
        <w:t xml:space="preserve">) και σημασιολογικής ομοιότητας, τα οποία συνδυάστηκαν με </w:t>
      </w:r>
      <w:r w:rsidRPr="008E2426">
        <w:t>Random</w:t>
      </w:r>
      <w:r w:rsidRPr="008E2426">
        <w:rPr>
          <w:lang w:val="el-GR"/>
        </w:rPr>
        <w:t xml:space="preserve"> </w:t>
      </w:r>
      <w:r w:rsidRPr="008E2426">
        <w:t>Forest</w:t>
      </w:r>
      <w:r w:rsidRPr="008E2426">
        <w:rPr>
          <w:lang w:val="el-GR"/>
        </w:rPr>
        <w:t xml:space="preserve"> </w:t>
      </w:r>
      <w:r w:rsidRPr="008E2426">
        <w:t>Regressor</w:t>
      </w:r>
      <w:r w:rsidRPr="008E2426">
        <w:rPr>
          <w:lang w:val="el-GR"/>
        </w:rPr>
        <w:t>. Αρχικά εξετάστηκαν τα δύο είδη χαρακτηριστικών ξεχωριστά και στη συνέχεια ο συνδυασμός τους, ενώ δοκιμάστηκε και η προσθήκη συνθετικών δεδομένων.</w:t>
      </w:r>
    </w:p>
    <w:p w14:paraId="15DC2D89" w14:textId="7C0199E9" w:rsidR="008E2426" w:rsidRPr="008E2426" w:rsidRDefault="00B5138D" w:rsidP="008E2426">
      <w:pPr>
        <w:rPr>
          <w:lang w:val="el-GR"/>
        </w:rPr>
      </w:pPr>
      <w:r w:rsidRPr="00B5138D">
        <w:rPr>
          <w:lang w:val="el-GR"/>
        </w:rPr>
        <w:t xml:space="preserve">Στη δεύτερη φάση, η μέθοδος επεκτάθηκε με εξωτερική γνώση και πρόσθετους σημασιολογικούς ελέγχους, όπως δεύτερο </w:t>
      </w:r>
      <w:r w:rsidRPr="00B5138D">
        <w:t>NLI</w:t>
      </w:r>
      <w:r w:rsidRPr="00B5138D">
        <w:rPr>
          <w:lang w:val="el-GR"/>
        </w:rPr>
        <w:t xml:space="preserve"> αξιολογητή, </w:t>
      </w:r>
      <w:r w:rsidRPr="00B5138D">
        <w:t>HHEM</w:t>
      </w:r>
      <w:r w:rsidRPr="00B5138D">
        <w:rPr>
          <w:lang w:val="el-GR"/>
        </w:rPr>
        <w:t xml:space="preserve"> και </w:t>
      </w:r>
      <w:r w:rsidRPr="00B5138D">
        <w:t>BERTScore</w:t>
      </w:r>
      <w:r w:rsidRPr="00B5138D">
        <w:rPr>
          <w:lang w:val="el-GR"/>
        </w:rPr>
        <w:t xml:space="preserve">, ενώ εξετάστηκαν επίσης η επιλεκτική χρήση εξωτερικής πληροφορίας μέσω </w:t>
      </w:r>
      <w:r w:rsidRPr="00B5138D">
        <w:t>Agentic</w:t>
      </w:r>
      <w:r w:rsidRPr="00B5138D">
        <w:rPr>
          <w:lang w:val="el-GR"/>
        </w:rPr>
        <w:t xml:space="preserve"> </w:t>
      </w:r>
      <w:r w:rsidRPr="00B5138D">
        <w:t>RAG</w:t>
      </w:r>
      <w:r w:rsidRPr="00B5138D">
        <w:rPr>
          <w:lang w:val="el-GR"/>
        </w:rPr>
        <w:t xml:space="preserve"> και διαφορετικές ρυθμίσεις του </w:t>
      </w:r>
      <w:r w:rsidRPr="00B5138D">
        <w:t>Random</w:t>
      </w:r>
      <w:r w:rsidRPr="00B5138D">
        <w:rPr>
          <w:lang w:val="el-GR"/>
        </w:rPr>
        <w:t xml:space="preserve"> </w:t>
      </w:r>
      <w:r w:rsidRPr="00B5138D">
        <w:t>Forest</w:t>
      </w:r>
      <w:r>
        <w:rPr>
          <w:lang w:val="el-GR"/>
        </w:rPr>
        <w:t xml:space="preserve">. </w:t>
      </w:r>
      <w:r w:rsidR="008E2426" w:rsidRPr="008E2426">
        <w:rPr>
          <w:lang w:val="el-GR"/>
        </w:rPr>
        <w:t xml:space="preserve">Η καλύτερη </w:t>
      </w:r>
      <w:r w:rsidR="008E2426" w:rsidRPr="008E2426">
        <w:t>Accuracy</w:t>
      </w:r>
      <w:r w:rsidR="008E2426" w:rsidRPr="008E2426">
        <w:rPr>
          <w:lang w:val="el-GR"/>
        </w:rPr>
        <w:t xml:space="preserve"> της φάσης προέκυψε στο </w:t>
      </w:r>
      <w:r w:rsidR="008E2426" w:rsidRPr="008E2426">
        <w:t>E</w:t>
      </w:r>
      <w:r w:rsidR="008E2426" w:rsidRPr="008E2426">
        <w:rPr>
          <w:lang w:val="el-GR"/>
        </w:rPr>
        <w:t>6-</w:t>
      </w:r>
      <w:r w:rsidR="008E2426" w:rsidRPr="008E2426">
        <w:t>v</w:t>
      </w:r>
      <w:r w:rsidR="008E2426" w:rsidRPr="008E2426">
        <w:rPr>
          <w:lang w:val="el-GR"/>
        </w:rPr>
        <w:t xml:space="preserve">3, με 474 σωστές προβλέψεις στα 561 παραδείγματα και </w:t>
      </w:r>
      <w:r w:rsidR="008E2426" w:rsidRPr="008E2426">
        <w:t>Accuracy</w:t>
      </w:r>
      <w:r w:rsidR="008E2426" w:rsidRPr="008E2426">
        <w:rPr>
          <w:lang w:val="el-GR"/>
        </w:rPr>
        <w:t xml:space="preserve"> 84,49%.</w:t>
      </w:r>
    </w:p>
    <w:p w14:paraId="4BE6949C" w14:textId="154DD0C1" w:rsidR="007A51AD" w:rsidRPr="007A51AD" w:rsidRDefault="007A51AD" w:rsidP="007A51AD">
      <w:pPr>
        <w:rPr>
          <w:lang w:val="el-GR"/>
        </w:rPr>
      </w:pPr>
      <w:r w:rsidRPr="007A51AD">
        <w:rPr>
          <w:lang w:val="el-GR"/>
        </w:rPr>
        <w:t xml:space="preserve">Στην τρίτη φάση εξετάστηκε αν η περαιτέρω βελτίωση απαιτεί πιο λεπτομερή έλεγχο της σημασιολογικής υποστήριξης του </w:t>
      </w:r>
      <w:r w:rsidRPr="007A51AD">
        <w:t>hypothesis</w:t>
      </w:r>
      <w:r w:rsidRPr="007A51AD">
        <w:rPr>
          <w:lang w:val="el-GR"/>
        </w:rPr>
        <w:t xml:space="preserve"> ή διαφορετικό τρόπο εκπαίδευσης. Αρχικά, το </w:t>
      </w:r>
      <w:r w:rsidRPr="007A51AD">
        <w:t>hypothesis</w:t>
      </w:r>
      <w:r w:rsidRPr="007A51AD">
        <w:rPr>
          <w:lang w:val="el-GR"/>
        </w:rPr>
        <w:t xml:space="preserve"> αναλύθηκε σε επιμέρους ισχυρισμούς (</w:t>
      </w:r>
      <w:r w:rsidRPr="007A51AD">
        <w:t>claims</w:t>
      </w:r>
      <w:r w:rsidRPr="007A51AD">
        <w:rPr>
          <w:lang w:val="el-GR"/>
        </w:rPr>
        <w:t xml:space="preserve">), ώστε να εξετάζεται χωριστά η υποστήριξη μικρότερων τμημάτων του περιεχομένου. Στη συνέχεια, προστέθηκε ένας επιπλέον έλεγχος υποστήριξης του πλήρους </w:t>
      </w:r>
      <w:r w:rsidRPr="007A51AD">
        <w:t>hypothesis</w:t>
      </w:r>
      <w:r w:rsidRPr="007A51AD">
        <w:rPr>
          <w:lang w:val="el-GR"/>
        </w:rPr>
        <w:t xml:space="preserve"> μέσω </w:t>
      </w:r>
      <w:r w:rsidRPr="007A51AD">
        <w:t>FactCG</w:t>
      </w:r>
      <w:r w:rsidRPr="007A51AD">
        <w:rPr>
          <w:lang w:val="el-GR"/>
        </w:rPr>
        <w:t xml:space="preserve">. </w:t>
      </w:r>
      <w:r w:rsidR="00A5000F" w:rsidRPr="00A5000F">
        <w:rPr>
          <w:lang w:val="el-GR"/>
        </w:rPr>
        <w:t>Η καλύτερη απόδοση ως προς την Accuracy προέκυψε στο πείραμα E10, με 475 σωστές προβλέψεις στα 561 παραδείγματα και Accuracy 84,67%, ενώ το E9-B παρουσίασε την υψηλότερη Spearman της συνολικής πειραματικής μελέτης, με τιμή 0,7886.</w:t>
      </w:r>
      <w:r w:rsidRPr="007A51AD">
        <w:rPr>
          <w:lang w:val="el-GR"/>
        </w:rPr>
        <w:t xml:space="preserve"> Τέλος, εξετάστηκε το άμεσο </w:t>
      </w:r>
      <w:r w:rsidRPr="007A51AD">
        <w:t>fine</w:t>
      </w:r>
      <w:r w:rsidRPr="007A51AD">
        <w:rPr>
          <w:lang w:val="el-GR"/>
        </w:rPr>
        <w:t>-</w:t>
      </w:r>
      <w:r w:rsidRPr="007A51AD">
        <w:t>tuning</w:t>
      </w:r>
      <w:r w:rsidRPr="007A51AD">
        <w:rPr>
          <w:lang w:val="el-GR"/>
        </w:rPr>
        <w:t xml:space="preserve"> ενός </w:t>
      </w:r>
      <w:r w:rsidRPr="007A51AD">
        <w:t>transformer</w:t>
      </w:r>
      <w:r w:rsidRPr="007A51AD">
        <w:rPr>
          <w:lang w:val="el-GR"/>
        </w:rPr>
        <w:t xml:space="preserve">, καθώς και η επίδραση πρόσθετης αυτόματης επίβλεψης και </w:t>
      </w:r>
      <w:r w:rsidRPr="007A51AD">
        <w:t>contrastive</w:t>
      </w:r>
      <w:r w:rsidRPr="007A51AD">
        <w:rPr>
          <w:lang w:val="el-GR"/>
        </w:rPr>
        <w:t xml:space="preserve"> </w:t>
      </w:r>
      <w:r w:rsidRPr="007A51AD">
        <w:t>learning</w:t>
      </w:r>
      <w:r w:rsidRPr="007A51AD">
        <w:rPr>
          <w:lang w:val="el-GR"/>
        </w:rPr>
        <w:t>. Η πρόσθετη αυτόματη επίβλεψη βελτίωσε την απόδοση σε σχέση με την εκπαίδευση που βασιζόταν μόνο σε ανθρώπινες ετικέτες.</w:t>
      </w:r>
    </w:p>
    <w:p w14:paraId="3696FACA" w14:textId="77777777" w:rsidR="00A62DBD" w:rsidRPr="004B4756" w:rsidRDefault="007F7625">
      <w:pPr>
        <w:rPr>
          <w:lang w:val="el-GR"/>
        </w:rPr>
      </w:pPr>
      <w:r w:rsidRPr="007F7625">
        <w:rPr>
          <w:lang w:val="el-GR"/>
        </w:rPr>
        <w:t xml:space="preserve">Συνολικά, τα αποτελέσματα δείχνουν ότι η προσθήκη νέας πληροφορίας και η </w:t>
      </w:r>
      <w:r w:rsidR="007A51AD" w:rsidRPr="007A51AD">
        <w:rPr>
          <w:lang w:val="el-GR"/>
        </w:rPr>
        <w:t xml:space="preserve">  </w:t>
      </w:r>
      <w:r w:rsidRPr="007F7625">
        <w:rPr>
          <w:lang w:val="el-GR"/>
        </w:rPr>
        <w:t xml:space="preserve">διερεύνηση διαφορετικών τρόπων εκπαίδευσης μπορούν να βελτιώσουν την ανίχνευση </w:t>
      </w:r>
      <w:r w:rsidRPr="007F7625">
        <w:t>hallucinations</w:t>
      </w:r>
      <w:r w:rsidRPr="007F7625">
        <w:rPr>
          <w:lang w:val="el-GR"/>
        </w:rPr>
        <w:t xml:space="preserve">, χωρίς όμως κάθε πρόσθετη ή πιο σύνθετη μέθοδος να οδηγεί απαραίτητα σε καλύτερη απόδοση. Οι συγκρίσεις μεταξύ των μεταγενέστερων πειραμάτων πραγματοποιήθηκαν στο ίδιο σύνολο δεδομένων ανάπτυξης. Για το </w:t>
      </w:r>
      <w:r w:rsidRPr="007F7625">
        <w:t>E</w:t>
      </w:r>
      <w:r w:rsidRPr="007F7625">
        <w:rPr>
          <w:lang w:val="el-GR"/>
        </w:rPr>
        <w:t xml:space="preserve">10 έγινε επιπλέον αναδρομική αξιολόγηση στο επίσημο </w:t>
      </w:r>
      <w:r w:rsidRPr="007F7625">
        <w:t>test</w:t>
      </w:r>
      <w:r w:rsidRPr="007F7625">
        <w:rPr>
          <w:lang w:val="el-GR"/>
        </w:rPr>
        <w:t xml:space="preserve"> </w:t>
      </w:r>
      <w:r w:rsidRPr="007F7625">
        <w:t>set</w:t>
      </w:r>
      <w:r w:rsidRPr="007F7625">
        <w:rPr>
          <w:lang w:val="el-GR"/>
        </w:rPr>
        <w:t xml:space="preserve"> των 1.500 παραδειγμάτων, όπου πέτυχε </w:t>
      </w:r>
      <w:r w:rsidRPr="007F7625">
        <w:t>Accuracy</w:t>
      </w:r>
      <w:r w:rsidRPr="007F7625">
        <w:rPr>
          <w:lang w:val="el-GR"/>
        </w:rPr>
        <w:t xml:space="preserve"> 82,27% και </w:t>
      </w:r>
      <w:r w:rsidRPr="007F7625">
        <w:t>Spearman</w:t>
      </w:r>
      <w:r w:rsidRPr="007F7625">
        <w:rPr>
          <w:lang w:val="el-GR"/>
        </w:rPr>
        <w:t xml:space="preserve"> 0,7501. Η αξιολόγηση αυτή δεν αποτελεί ανεξάρτητη επίσημη συμμετοχή στον διαγωνισμό, καθώς πραγματοποιήθηκε μετά τη δημοσίευση των </w:t>
      </w:r>
      <w:r w:rsidRPr="007F7625">
        <w:t>labels</w:t>
      </w:r>
      <w:r w:rsidRPr="007F7625">
        <w:rPr>
          <w:lang w:val="el-GR"/>
        </w:rPr>
        <w:t xml:space="preserve"> και απαιτήθηκε ανακατασκευή μέρους του εξωτερικού λεξικού υλικού.</w:t>
      </w:r>
    </w:p>
    <w:p w14:paraId="2A9C6A0C" w14:textId="77777777" w:rsidR="004F567D" w:rsidRDefault="004F567D">
      <w:pPr>
        <w:rPr>
          <w:b/>
          <w:bCs/>
          <w:lang w:val="el-GR"/>
        </w:rPr>
      </w:pPr>
    </w:p>
    <w:p w14:paraId="21723A52" w14:textId="77777777" w:rsidR="004F567D" w:rsidRDefault="004F567D">
      <w:pPr>
        <w:rPr>
          <w:b/>
          <w:bCs/>
          <w:lang w:val="el-GR"/>
        </w:rPr>
      </w:pPr>
    </w:p>
    <w:p w14:paraId="21B1BB69" w14:textId="1ABBADEE" w:rsidR="00572F5B" w:rsidRPr="005B1DA4" w:rsidRDefault="000C04AA" w:rsidP="00BD2D5C">
      <w:pPr>
        <w:rPr>
          <w:lang w:val="el-GR"/>
        </w:rPr>
      </w:pPr>
      <w:r w:rsidRPr="000C04AA">
        <w:rPr>
          <w:b/>
          <w:bCs/>
          <w:lang w:val="el-GR"/>
        </w:rPr>
        <w:lastRenderedPageBreak/>
        <w:t>Λέξεις</w:t>
      </w:r>
      <w:r w:rsidRPr="004F567D">
        <w:rPr>
          <w:b/>
          <w:bCs/>
          <w:lang w:val="el-GR"/>
        </w:rPr>
        <w:t>-</w:t>
      </w:r>
      <w:r w:rsidRPr="000C04AA">
        <w:rPr>
          <w:b/>
          <w:bCs/>
          <w:lang w:val="el-GR"/>
        </w:rPr>
        <w:t>κλειδιά</w:t>
      </w:r>
      <w:r w:rsidRPr="004F567D">
        <w:rPr>
          <w:b/>
          <w:bCs/>
          <w:lang w:val="el-GR"/>
        </w:rPr>
        <w:t>:</w:t>
      </w:r>
      <w:r w:rsidRPr="004F567D">
        <w:rPr>
          <w:lang w:val="el-GR"/>
        </w:rPr>
        <w:t xml:space="preserve"> </w:t>
      </w:r>
      <w:r w:rsidRPr="000C04AA">
        <w:t>hallucinations</w:t>
      </w:r>
      <w:r w:rsidRPr="004F567D">
        <w:rPr>
          <w:lang w:val="el-GR"/>
        </w:rPr>
        <w:t xml:space="preserve">, </w:t>
      </w:r>
      <w:r w:rsidRPr="000C04AA">
        <w:rPr>
          <w:lang w:val="el-GR"/>
        </w:rPr>
        <w:t>παραγωγή</w:t>
      </w:r>
      <w:r w:rsidRPr="004F567D">
        <w:rPr>
          <w:lang w:val="el-GR"/>
        </w:rPr>
        <w:t xml:space="preserve"> </w:t>
      </w:r>
      <w:r w:rsidRPr="000C04AA">
        <w:rPr>
          <w:lang w:val="el-GR"/>
        </w:rPr>
        <w:t>φυσικής</w:t>
      </w:r>
      <w:r w:rsidRPr="004F567D">
        <w:rPr>
          <w:lang w:val="el-GR"/>
        </w:rPr>
        <w:t xml:space="preserve"> </w:t>
      </w:r>
      <w:r w:rsidRPr="000C04AA">
        <w:rPr>
          <w:lang w:val="el-GR"/>
        </w:rPr>
        <w:t>γλώσσας</w:t>
      </w:r>
      <w:r w:rsidRPr="004F567D">
        <w:rPr>
          <w:lang w:val="el-GR"/>
        </w:rPr>
        <w:t xml:space="preserve">, </w:t>
      </w:r>
      <w:r w:rsidRPr="000C04AA">
        <w:t>Natural</w:t>
      </w:r>
      <w:r w:rsidRPr="004F567D">
        <w:rPr>
          <w:lang w:val="el-GR"/>
        </w:rPr>
        <w:t xml:space="preserve"> </w:t>
      </w:r>
      <w:r w:rsidRPr="000C04AA">
        <w:t>Language</w:t>
      </w:r>
      <w:r w:rsidRPr="004F567D">
        <w:rPr>
          <w:lang w:val="el-GR"/>
        </w:rPr>
        <w:t xml:space="preserve"> </w:t>
      </w:r>
      <w:r w:rsidRPr="000C04AA">
        <w:t>Inference</w:t>
      </w:r>
      <w:r w:rsidRPr="004F567D">
        <w:rPr>
          <w:lang w:val="el-GR"/>
        </w:rPr>
        <w:t xml:space="preserve">, </w:t>
      </w:r>
      <w:r w:rsidRPr="000C04AA">
        <w:rPr>
          <w:lang w:val="el-GR"/>
        </w:rPr>
        <w:t>σημασιολογική</w:t>
      </w:r>
      <w:r w:rsidRPr="004F567D">
        <w:rPr>
          <w:lang w:val="el-GR"/>
        </w:rPr>
        <w:t xml:space="preserve"> </w:t>
      </w:r>
      <w:r w:rsidRPr="000C04AA">
        <w:rPr>
          <w:lang w:val="el-GR"/>
        </w:rPr>
        <w:t>ομοιότητα</w:t>
      </w:r>
      <w:r w:rsidRPr="004F567D">
        <w:rPr>
          <w:lang w:val="el-GR"/>
        </w:rPr>
        <w:t xml:space="preserve">, </w:t>
      </w:r>
      <w:r w:rsidRPr="000C04AA">
        <w:rPr>
          <w:lang w:val="el-GR"/>
        </w:rPr>
        <w:t>συνθετικά</w:t>
      </w:r>
      <w:r w:rsidRPr="004F567D">
        <w:rPr>
          <w:lang w:val="el-GR"/>
        </w:rPr>
        <w:t xml:space="preserve"> </w:t>
      </w:r>
      <w:r w:rsidRPr="000C04AA">
        <w:rPr>
          <w:lang w:val="el-GR"/>
        </w:rPr>
        <w:t>δεδομένα</w:t>
      </w:r>
      <w:r w:rsidRPr="004F567D">
        <w:rPr>
          <w:lang w:val="el-GR"/>
        </w:rPr>
        <w:t xml:space="preserve">, </w:t>
      </w:r>
      <w:r w:rsidR="004F567D" w:rsidRPr="004F567D">
        <w:t>Random</w:t>
      </w:r>
      <w:r w:rsidR="004F567D" w:rsidRPr="004F567D">
        <w:rPr>
          <w:lang w:val="el-GR"/>
        </w:rPr>
        <w:t xml:space="preserve"> </w:t>
      </w:r>
      <w:r w:rsidR="004F567D" w:rsidRPr="004F567D">
        <w:t>Forest</w:t>
      </w:r>
      <w:r w:rsidR="004F567D">
        <w:rPr>
          <w:lang w:val="el-GR"/>
        </w:rPr>
        <w:t xml:space="preserve">, </w:t>
      </w:r>
      <w:r w:rsidRPr="000C04AA">
        <w:t>RAG</w:t>
      </w:r>
      <w:r w:rsidRPr="004F567D">
        <w:rPr>
          <w:lang w:val="el-GR"/>
        </w:rPr>
        <w:t xml:space="preserve">, </w:t>
      </w:r>
      <w:r w:rsidRPr="000C04AA">
        <w:t>SHROOM</w:t>
      </w:r>
      <w:r w:rsidRPr="004F567D">
        <w:rPr>
          <w:lang w:val="el-GR"/>
        </w:rPr>
        <w:t xml:space="preserve">, </w:t>
      </w:r>
      <w:r w:rsidR="004F567D" w:rsidRPr="004F567D">
        <w:t>fine</w:t>
      </w:r>
      <w:r w:rsidR="004F567D" w:rsidRPr="004F567D">
        <w:rPr>
          <w:lang w:val="el-GR"/>
        </w:rPr>
        <w:t>-</w:t>
      </w:r>
      <w:r w:rsidR="004F567D" w:rsidRPr="004F567D">
        <w:t>tuning</w:t>
      </w:r>
      <w:r w:rsidR="004F567D" w:rsidRPr="004F567D">
        <w:rPr>
          <w:lang w:val="el-GR"/>
        </w:rPr>
        <w:t xml:space="preserve">, </w:t>
      </w:r>
      <w:r w:rsidRPr="000C04AA">
        <w:t>SemEva</w:t>
      </w:r>
      <w:r w:rsidR="005B1DA4">
        <w:t>l</w:t>
      </w:r>
      <w:r w:rsidR="005B1DA4" w:rsidRPr="005B1DA4">
        <w:rPr>
          <w:lang w:val="el-GR"/>
        </w:rPr>
        <w:t>.</w:t>
      </w:r>
      <w:r w:rsidR="00563790" w:rsidRPr="004F567D">
        <w:rPr>
          <w:lang w:val="el-GR"/>
        </w:rPr>
        <w:br w:type="page"/>
      </w:r>
      <w:r w:rsidR="00BD2D5C" w:rsidRPr="00BD2D5C">
        <w:rPr>
          <w:rFonts w:asciiTheme="majorHAnsi" w:hAnsiTheme="majorHAnsi"/>
          <w:color w:val="0F4761" w:themeColor="accent1" w:themeShade="BF"/>
          <w:sz w:val="40"/>
          <w:szCs w:val="40"/>
          <w:lang w:val="el-GR"/>
        </w:rPr>
        <w:lastRenderedPageBreak/>
        <w:t>Περιεχόμενα</w:t>
      </w:r>
    </w:p>
    <w:p w14:paraId="2C3F51BE" w14:textId="7F2059E3" w:rsidR="00CA12EC" w:rsidRDefault="00FE5E75">
      <w:pPr>
        <w:pStyle w:val="TOC1"/>
        <w:rPr>
          <w:rFonts w:asciiTheme="minorHAnsi" w:eastAsiaTheme="minorEastAsia" w:hAnsiTheme="minorHAnsi" w:cstheme="minorBidi"/>
          <w:noProof/>
          <w:lang w:val="en-GB" w:eastAsia="en-GB"/>
        </w:rPr>
      </w:pPr>
      <w:r>
        <w:fldChar w:fldCharType="begin"/>
      </w:r>
      <w:r>
        <w:instrText xml:space="preserve"> TOC \o "1-3" \h \z \u </w:instrText>
      </w:r>
      <w:r>
        <w:fldChar w:fldCharType="separate"/>
      </w:r>
      <w:hyperlink w:anchor="_Toc242144780" w:history="1">
        <w:r w:rsidR="00CA12EC" w:rsidRPr="000533B9">
          <w:rPr>
            <w:rStyle w:val="Hyperlink"/>
            <w:noProof/>
          </w:rPr>
          <w:t>Κεφάλαιο 1 - Εισαγωγή</w:t>
        </w:r>
        <w:r w:rsidR="00CA12EC">
          <w:rPr>
            <w:noProof/>
            <w:webHidden/>
          </w:rPr>
          <w:tab/>
        </w:r>
        <w:r w:rsidR="00CA12EC">
          <w:rPr>
            <w:noProof/>
            <w:webHidden/>
          </w:rPr>
          <w:fldChar w:fldCharType="begin"/>
        </w:r>
        <w:r w:rsidR="00CA12EC">
          <w:rPr>
            <w:noProof/>
            <w:webHidden/>
          </w:rPr>
          <w:instrText xml:space="preserve"> PAGEREF _Toc242144780 \h </w:instrText>
        </w:r>
        <w:r w:rsidR="00CA12EC">
          <w:rPr>
            <w:noProof/>
            <w:webHidden/>
          </w:rPr>
        </w:r>
        <w:r w:rsidR="00CA12EC">
          <w:rPr>
            <w:noProof/>
            <w:webHidden/>
          </w:rPr>
          <w:fldChar w:fldCharType="separate"/>
        </w:r>
        <w:r w:rsidR="00CA12EC">
          <w:rPr>
            <w:noProof/>
            <w:webHidden/>
          </w:rPr>
          <w:t>7</w:t>
        </w:r>
        <w:r w:rsidR="00CA12EC">
          <w:rPr>
            <w:noProof/>
            <w:webHidden/>
          </w:rPr>
          <w:fldChar w:fldCharType="end"/>
        </w:r>
      </w:hyperlink>
    </w:p>
    <w:p w14:paraId="142FA544" w14:textId="0ED3E81C" w:rsidR="00CA12EC" w:rsidRDefault="00CA12EC">
      <w:pPr>
        <w:pStyle w:val="TOC2"/>
        <w:tabs>
          <w:tab w:val="right" w:leader="dot" w:pos="9016"/>
        </w:tabs>
        <w:rPr>
          <w:rFonts w:asciiTheme="minorHAnsi" w:eastAsiaTheme="minorEastAsia" w:hAnsiTheme="minorHAnsi" w:cstheme="minorBidi"/>
          <w:noProof/>
          <w:lang w:eastAsia="en-GB"/>
        </w:rPr>
      </w:pPr>
      <w:hyperlink w:anchor="_Toc242144781" w:history="1">
        <w:r w:rsidRPr="000533B9">
          <w:rPr>
            <w:rStyle w:val="Hyperlink"/>
            <w:noProof/>
            <w:lang w:val="el-GR"/>
          </w:rPr>
          <w:t>1.1 Αντικείμενο και κίνητρο</w:t>
        </w:r>
        <w:r>
          <w:rPr>
            <w:noProof/>
            <w:webHidden/>
          </w:rPr>
          <w:tab/>
        </w:r>
        <w:r>
          <w:rPr>
            <w:noProof/>
            <w:webHidden/>
          </w:rPr>
          <w:fldChar w:fldCharType="begin"/>
        </w:r>
        <w:r>
          <w:rPr>
            <w:noProof/>
            <w:webHidden/>
          </w:rPr>
          <w:instrText xml:space="preserve"> PAGEREF _Toc242144781 \h </w:instrText>
        </w:r>
        <w:r>
          <w:rPr>
            <w:noProof/>
            <w:webHidden/>
          </w:rPr>
        </w:r>
        <w:r>
          <w:rPr>
            <w:noProof/>
            <w:webHidden/>
          </w:rPr>
          <w:fldChar w:fldCharType="separate"/>
        </w:r>
        <w:r>
          <w:rPr>
            <w:noProof/>
            <w:webHidden/>
          </w:rPr>
          <w:t>7</w:t>
        </w:r>
        <w:r>
          <w:rPr>
            <w:noProof/>
            <w:webHidden/>
          </w:rPr>
          <w:fldChar w:fldCharType="end"/>
        </w:r>
      </w:hyperlink>
    </w:p>
    <w:p w14:paraId="02E3E0DF" w14:textId="22C495E6" w:rsidR="00CA12EC" w:rsidRDefault="00CA12EC">
      <w:pPr>
        <w:pStyle w:val="TOC2"/>
        <w:tabs>
          <w:tab w:val="right" w:leader="dot" w:pos="9016"/>
        </w:tabs>
        <w:rPr>
          <w:rFonts w:asciiTheme="minorHAnsi" w:eastAsiaTheme="minorEastAsia" w:hAnsiTheme="minorHAnsi" w:cstheme="minorBidi"/>
          <w:noProof/>
          <w:lang w:eastAsia="en-GB"/>
        </w:rPr>
      </w:pPr>
      <w:hyperlink w:anchor="_Toc242144782" w:history="1">
        <w:r w:rsidRPr="000533B9">
          <w:rPr>
            <w:rStyle w:val="Hyperlink"/>
            <w:noProof/>
          </w:rPr>
          <w:t xml:space="preserve">1.2 </w:t>
        </w:r>
        <w:r w:rsidRPr="000533B9">
          <w:rPr>
            <w:rStyle w:val="Hyperlink"/>
            <w:noProof/>
            <w:lang w:val="el-GR"/>
          </w:rPr>
          <w:t>Το</w:t>
        </w:r>
        <w:r w:rsidRPr="000533B9">
          <w:rPr>
            <w:rStyle w:val="Hyperlink"/>
            <w:noProof/>
          </w:rPr>
          <w:t xml:space="preserve"> </w:t>
        </w:r>
        <w:r w:rsidRPr="000533B9">
          <w:rPr>
            <w:rStyle w:val="Hyperlink"/>
            <w:noProof/>
            <w:lang w:val="el-GR"/>
          </w:rPr>
          <w:t>πρόβλημα</w:t>
        </w:r>
        <w:r w:rsidRPr="000533B9">
          <w:rPr>
            <w:rStyle w:val="Hyperlink"/>
            <w:noProof/>
          </w:rPr>
          <w:t xml:space="preserve"> </w:t>
        </w:r>
        <w:r w:rsidRPr="000533B9">
          <w:rPr>
            <w:rStyle w:val="Hyperlink"/>
            <w:noProof/>
            <w:lang w:val="el-GR"/>
          </w:rPr>
          <w:t>των</w:t>
        </w:r>
        <w:r w:rsidRPr="000533B9">
          <w:rPr>
            <w:rStyle w:val="Hyperlink"/>
            <w:noProof/>
          </w:rPr>
          <w:t xml:space="preserve"> hallucinations </w:t>
        </w:r>
        <w:r w:rsidRPr="000533B9">
          <w:rPr>
            <w:rStyle w:val="Hyperlink"/>
            <w:noProof/>
            <w:lang w:val="el-GR"/>
          </w:rPr>
          <w:t>στα</w:t>
        </w:r>
        <w:r w:rsidRPr="000533B9">
          <w:rPr>
            <w:rStyle w:val="Hyperlink"/>
            <w:noProof/>
          </w:rPr>
          <w:t xml:space="preserve"> </w:t>
        </w:r>
        <w:r w:rsidRPr="000533B9">
          <w:rPr>
            <w:rStyle w:val="Hyperlink"/>
            <w:noProof/>
            <w:lang w:val="el-GR"/>
          </w:rPr>
          <w:t>συστήματα</w:t>
        </w:r>
        <w:r w:rsidRPr="000533B9">
          <w:rPr>
            <w:rStyle w:val="Hyperlink"/>
            <w:noProof/>
          </w:rPr>
          <w:t xml:space="preserve"> Natural Language Generation (NLG)</w:t>
        </w:r>
        <w:r>
          <w:rPr>
            <w:noProof/>
            <w:webHidden/>
          </w:rPr>
          <w:tab/>
        </w:r>
        <w:r>
          <w:rPr>
            <w:noProof/>
            <w:webHidden/>
          </w:rPr>
          <w:fldChar w:fldCharType="begin"/>
        </w:r>
        <w:r>
          <w:rPr>
            <w:noProof/>
            <w:webHidden/>
          </w:rPr>
          <w:instrText xml:space="preserve"> PAGEREF _Toc242144782 \h </w:instrText>
        </w:r>
        <w:r>
          <w:rPr>
            <w:noProof/>
            <w:webHidden/>
          </w:rPr>
        </w:r>
        <w:r>
          <w:rPr>
            <w:noProof/>
            <w:webHidden/>
          </w:rPr>
          <w:fldChar w:fldCharType="separate"/>
        </w:r>
        <w:r>
          <w:rPr>
            <w:noProof/>
            <w:webHidden/>
          </w:rPr>
          <w:t>7</w:t>
        </w:r>
        <w:r>
          <w:rPr>
            <w:noProof/>
            <w:webHidden/>
          </w:rPr>
          <w:fldChar w:fldCharType="end"/>
        </w:r>
      </w:hyperlink>
    </w:p>
    <w:p w14:paraId="7B368334" w14:textId="17AFC0C4" w:rsidR="00CA12EC" w:rsidRDefault="00CA12EC">
      <w:pPr>
        <w:pStyle w:val="TOC2"/>
        <w:tabs>
          <w:tab w:val="right" w:leader="dot" w:pos="9016"/>
        </w:tabs>
        <w:rPr>
          <w:rFonts w:asciiTheme="minorHAnsi" w:eastAsiaTheme="minorEastAsia" w:hAnsiTheme="minorHAnsi" w:cstheme="minorBidi"/>
          <w:noProof/>
          <w:lang w:eastAsia="en-GB"/>
        </w:rPr>
      </w:pPr>
      <w:hyperlink w:anchor="_Toc242144783" w:history="1">
        <w:r w:rsidRPr="000533B9">
          <w:rPr>
            <w:rStyle w:val="Hyperlink"/>
            <w:noProof/>
            <w:lang w:val="el-GR"/>
          </w:rPr>
          <w:t xml:space="preserve">1.3 Το πλαίσιο του </w:t>
        </w:r>
        <w:r w:rsidRPr="000533B9">
          <w:rPr>
            <w:rStyle w:val="Hyperlink"/>
            <w:noProof/>
          </w:rPr>
          <w:t>SHROOM</w:t>
        </w:r>
        <w:r>
          <w:rPr>
            <w:noProof/>
            <w:webHidden/>
          </w:rPr>
          <w:tab/>
        </w:r>
        <w:r>
          <w:rPr>
            <w:noProof/>
            <w:webHidden/>
          </w:rPr>
          <w:fldChar w:fldCharType="begin"/>
        </w:r>
        <w:r>
          <w:rPr>
            <w:noProof/>
            <w:webHidden/>
          </w:rPr>
          <w:instrText xml:space="preserve"> PAGEREF _Toc242144783 \h </w:instrText>
        </w:r>
        <w:r>
          <w:rPr>
            <w:noProof/>
            <w:webHidden/>
          </w:rPr>
        </w:r>
        <w:r>
          <w:rPr>
            <w:noProof/>
            <w:webHidden/>
          </w:rPr>
          <w:fldChar w:fldCharType="separate"/>
        </w:r>
        <w:r>
          <w:rPr>
            <w:noProof/>
            <w:webHidden/>
          </w:rPr>
          <w:t>8</w:t>
        </w:r>
        <w:r>
          <w:rPr>
            <w:noProof/>
            <w:webHidden/>
          </w:rPr>
          <w:fldChar w:fldCharType="end"/>
        </w:r>
      </w:hyperlink>
    </w:p>
    <w:p w14:paraId="75546AEF" w14:textId="551509A3" w:rsidR="00CA12EC" w:rsidRDefault="00CA12EC">
      <w:pPr>
        <w:pStyle w:val="TOC2"/>
        <w:tabs>
          <w:tab w:val="right" w:leader="dot" w:pos="9016"/>
        </w:tabs>
        <w:rPr>
          <w:rFonts w:asciiTheme="minorHAnsi" w:eastAsiaTheme="minorEastAsia" w:hAnsiTheme="minorHAnsi" w:cstheme="minorBidi"/>
          <w:noProof/>
          <w:lang w:eastAsia="en-GB"/>
        </w:rPr>
      </w:pPr>
      <w:hyperlink w:anchor="_Toc242144784" w:history="1">
        <w:r w:rsidRPr="000533B9">
          <w:rPr>
            <w:rStyle w:val="Hyperlink"/>
            <w:noProof/>
            <w:lang w:val="el-GR"/>
          </w:rPr>
          <w:t>1.4 Στόχοι και ερευνητικά ερωτήματα</w:t>
        </w:r>
        <w:r>
          <w:rPr>
            <w:noProof/>
            <w:webHidden/>
          </w:rPr>
          <w:tab/>
        </w:r>
        <w:r>
          <w:rPr>
            <w:noProof/>
            <w:webHidden/>
          </w:rPr>
          <w:fldChar w:fldCharType="begin"/>
        </w:r>
        <w:r>
          <w:rPr>
            <w:noProof/>
            <w:webHidden/>
          </w:rPr>
          <w:instrText xml:space="preserve"> PAGEREF _Toc242144784 \h </w:instrText>
        </w:r>
        <w:r>
          <w:rPr>
            <w:noProof/>
            <w:webHidden/>
          </w:rPr>
        </w:r>
        <w:r>
          <w:rPr>
            <w:noProof/>
            <w:webHidden/>
          </w:rPr>
          <w:fldChar w:fldCharType="separate"/>
        </w:r>
        <w:r>
          <w:rPr>
            <w:noProof/>
            <w:webHidden/>
          </w:rPr>
          <w:t>9</w:t>
        </w:r>
        <w:r>
          <w:rPr>
            <w:noProof/>
            <w:webHidden/>
          </w:rPr>
          <w:fldChar w:fldCharType="end"/>
        </w:r>
      </w:hyperlink>
    </w:p>
    <w:p w14:paraId="42974C22" w14:textId="0C978366" w:rsidR="00CA12EC" w:rsidRDefault="00CA12EC">
      <w:pPr>
        <w:pStyle w:val="TOC2"/>
        <w:tabs>
          <w:tab w:val="right" w:leader="dot" w:pos="9016"/>
        </w:tabs>
        <w:rPr>
          <w:rFonts w:asciiTheme="minorHAnsi" w:eastAsiaTheme="minorEastAsia" w:hAnsiTheme="minorHAnsi" w:cstheme="minorBidi"/>
          <w:noProof/>
          <w:lang w:eastAsia="en-GB"/>
        </w:rPr>
      </w:pPr>
      <w:hyperlink w:anchor="_Toc242144785" w:history="1">
        <w:r w:rsidRPr="000533B9">
          <w:rPr>
            <w:rStyle w:val="Hyperlink"/>
            <w:noProof/>
            <w:lang w:val="el-GR"/>
          </w:rPr>
          <w:t>1.5 Συνεισφορά και οριοθέτηση της εργασίας</w:t>
        </w:r>
        <w:r>
          <w:rPr>
            <w:noProof/>
            <w:webHidden/>
          </w:rPr>
          <w:tab/>
        </w:r>
        <w:r>
          <w:rPr>
            <w:noProof/>
            <w:webHidden/>
          </w:rPr>
          <w:fldChar w:fldCharType="begin"/>
        </w:r>
        <w:r>
          <w:rPr>
            <w:noProof/>
            <w:webHidden/>
          </w:rPr>
          <w:instrText xml:space="preserve"> PAGEREF _Toc242144785 \h </w:instrText>
        </w:r>
        <w:r>
          <w:rPr>
            <w:noProof/>
            <w:webHidden/>
          </w:rPr>
        </w:r>
        <w:r>
          <w:rPr>
            <w:noProof/>
            <w:webHidden/>
          </w:rPr>
          <w:fldChar w:fldCharType="separate"/>
        </w:r>
        <w:r>
          <w:rPr>
            <w:noProof/>
            <w:webHidden/>
          </w:rPr>
          <w:t>11</w:t>
        </w:r>
        <w:r>
          <w:rPr>
            <w:noProof/>
            <w:webHidden/>
          </w:rPr>
          <w:fldChar w:fldCharType="end"/>
        </w:r>
      </w:hyperlink>
    </w:p>
    <w:p w14:paraId="41509130" w14:textId="18800D26" w:rsidR="00CA12EC" w:rsidRDefault="00CA12EC">
      <w:pPr>
        <w:pStyle w:val="TOC2"/>
        <w:tabs>
          <w:tab w:val="right" w:leader="dot" w:pos="9016"/>
        </w:tabs>
        <w:rPr>
          <w:rFonts w:asciiTheme="minorHAnsi" w:eastAsiaTheme="minorEastAsia" w:hAnsiTheme="minorHAnsi" w:cstheme="minorBidi"/>
          <w:noProof/>
          <w:lang w:eastAsia="en-GB"/>
        </w:rPr>
      </w:pPr>
      <w:hyperlink w:anchor="_Toc242144786" w:history="1">
        <w:r w:rsidRPr="000533B9">
          <w:rPr>
            <w:rStyle w:val="Hyperlink"/>
            <w:noProof/>
            <w:lang w:val="el-GR"/>
          </w:rPr>
          <w:t>1.6 Δομή της διπλωματικής</w:t>
        </w:r>
        <w:r>
          <w:rPr>
            <w:noProof/>
            <w:webHidden/>
          </w:rPr>
          <w:tab/>
        </w:r>
        <w:r>
          <w:rPr>
            <w:noProof/>
            <w:webHidden/>
          </w:rPr>
          <w:fldChar w:fldCharType="begin"/>
        </w:r>
        <w:r>
          <w:rPr>
            <w:noProof/>
            <w:webHidden/>
          </w:rPr>
          <w:instrText xml:space="preserve"> PAGEREF _Toc242144786 \h </w:instrText>
        </w:r>
        <w:r>
          <w:rPr>
            <w:noProof/>
            <w:webHidden/>
          </w:rPr>
        </w:r>
        <w:r>
          <w:rPr>
            <w:noProof/>
            <w:webHidden/>
          </w:rPr>
          <w:fldChar w:fldCharType="separate"/>
        </w:r>
        <w:r>
          <w:rPr>
            <w:noProof/>
            <w:webHidden/>
          </w:rPr>
          <w:t>12</w:t>
        </w:r>
        <w:r>
          <w:rPr>
            <w:noProof/>
            <w:webHidden/>
          </w:rPr>
          <w:fldChar w:fldCharType="end"/>
        </w:r>
      </w:hyperlink>
    </w:p>
    <w:p w14:paraId="4ADEBA4D" w14:textId="2651B189" w:rsidR="00CA12EC" w:rsidRDefault="00CA12EC">
      <w:pPr>
        <w:pStyle w:val="TOC1"/>
        <w:rPr>
          <w:rFonts w:asciiTheme="minorHAnsi" w:eastAsiaTheme="minorEastAsia" w:hAnsiTheme="minorHAnsi" w:cstheme="minorBidi"/>
          <w:noProof/>
          <w:lang w:val="en-GB" w:eastAsia="en-GB"/>
        </w:rPr>
      </w:pPr>
      <w:hyperlink w:anchor="_Toc242144787" w:history="1">
        <w:r w:rsidRPr="000533B9">
          <w:rPr>
            <w:rStyle w:val="Hyperlink"/>
            <w:noProof/>
          </w:rPr>
          <w:t>Κεφάλαιο 2 - Θεωρητικό Υπόβαθρο</w:t>
        </w:r>
        <w:r>
          <w:rPr>
            <w:noProof/>
            <w:webHidden/>
          </w:rPr>
          <w:tab/>
        </w:r>
        <w:r>
          <w:rPr>
            <w:noProof/>
            <w:webHidden/>
          </w:rPr>
          <w:fldChar w:fldCharType="begin"/>
        </w:r>
        <w:r>
          <w:rPr>
            <w:noProof/>
            <w:webHidden/>
          </w:rPr>
          <w:instrText xml:space="preserve"> PAGEREF _Toc242144787 \h </w:instrText>
        </w:r>
        <w:r>
          <w:rPr>
            <w:noProof/>
            <w:webHidden/>
          </w:rPr>
        </w:r>
        <w:r>
          <w:rPr>
            <w:noProof/>
            <w:webHidden/>
          </w:rPr>
          <w:fldChar w:fldCharType="separate"/>
        </w:r>
        <w:r>
          <w:rPr>
            <w:noProof/>
            <w:webHidden/>
          </w:rPr>
          <w:t>13</w:t>
        </w:r>
        <w:r>
          <w:rPr>
            <w:noProof/>
            <w:webHidden/>
          </w:rPr>
          <w:fldChar w:fldCharType="end"/>
        </w:r>
      </w:hyperlink>
    </w:p>
    <w:p w14:paraId="5D9DE9F9" w14:textId="5C568C8E" w:rsidR="00CA12EC" w:rsidRDefault="00CA12EC">
      <w:pPr>
        <w:pStyle w:val="TOC2"/>
        <w:tabs>
          <w:tab w:val="right" w:leader="dot" w:pos="9016"/>
        </w:tabs>
        <w:rPr>
          <w:rFonts w:asciiTheme="minorHAnsi" w:eastAsiaTheme="minorEastAsia" w:hAnsiTheme="minorHAnsi" w:cstheme="minorBidi"/>
          <w:noProof/>
          <w:lang w:eastAsia="en-GB"/>
        </w:rPr>
      </w:pPr>
      <w:hyperlink w:anchor="_Toc242144788" w:history="1">
        <w:r w:rsidRPr="000533B9">
          <w:rPr>
            <w:rStyle w:val="Hyperlink"/>
            <w:noProof/>
          </w:rPr>
          <w:t>2.1 Natural Language Generation (NLG)</w:t>
        </w:r>
        <w:r>
          <w:rPr>
            <w:noProof/>
            <w:webHidden/>
          </w:rPr>
          <w:tab/>
        </w:r>
        <w:r>
          <w:rPr>
            <w:noProof/>
            <w:webHidden/>
          </w:rPr>
          <w:fldChar w:fldCharType="begin"/>
        </w:r>
        <w:r>
          <w:rPr>
            <w:noProof/>
            <w:webHidden/>
          </w:rPr>
          <w:instrText xml:space="preserve"> PAGEREF _Toc242144788 \h </w:instrText>
        </w:r>
        <w:r>
          <w:rPr>
            <w:noProof/>
            <w:webHidden/>
          </w:rPr>
        </w:r>
        <w:r>
          <w:rPr>
            <w:noProof/>
            <w:webHidden/>
          </w:rPr>
          <w:fldChar w:fldCharType="separate"/>
        </w:r>
        <w:r>
          <w:rPr>
            <w:noProof/>
            <w:webHidden/>
          </w:rPr>
          <w:t>13</w:t>
        </w:r>
        <w:r>
          <w:rPr>
            <w:noProof/>
            <w:webHidden/>
          </w:rPr>
          <w:fldChar w:fldCharType="end"/>
        </w:r>
      </w:hyperlink>
    </w:p>
    <w:p w14:paraId="0E25D2AC" w14:textId="611ACBDF" w:rsidR="00CA12EC" w:rsidRDefault="00CA12EC">
      <w:pPr>
        <w:pStyle w:val="TOC2"/>
        <w:tabs>
          <w:tab w:val="right" w:leader="dot" w:pos="9016"/>
        </w:tabs>
        <w:rPr>
          <w:rFonts w:asciiTheme="minorHAnsi" w:eastAsiaTheme="minorEastAsia" w:hAnsiTheme="minorHAnsi" w:cstheme="minorBidi"/>
          <w:noProof/>
          <w:lang w:eastAsia="en-GB"/>
        </w:rPr>
      </w:pPr>
      <w:hyperlink w:anchor="_Toc242144789" w:history="1">
        <w:r w:rsidRPr="000533B9">
          <w:rPr>
            <w:rStyle w:val="Hyperlink"/>
            <w:noProof/>
            <w:lang w:val="el-GR"/>
          </w:rPr>
          <w:t xml:space="preserve">2.2 </w:t>
        </w:r>
        <w:r w:rsidRPr="000533B9">
          <w:rPr>
            <w:rStyle w:val="Hyperlink"/>
            <w:noProof/>
          </w:rPr>
          <w:t>Hallucinations</w:t>
        </w:r>
        <w:r w:rsidRPr="000533B9">
          <w:rPr>
            <w:rStyle w:val="Hyperlink"/>
            <w:noProof/>
            <w:lang w:val="el-GR"/>
          </w:rPr>
          <w:t xml:space="preserve"> στα συστήματα </w:t>
        </w:r>
        <w:r w:rsidRPr="000533B9">
          <w:rPr>
            <w:rStyle w:val="Hyperlink"/>
            <w:noProof/>
          </w:rPr>
          <w:t>NLG</w:t>
        </w:r>
        <w:r>
          <w:rPr>
            <w:noProof/>
            <w:webHidden/>
          </w:rPr>
          <w:tab/>
        </w:r>
        <w:r>
          <w:rPr>
            <w:noProof/>
            <w:webHidden/>
          </w:rPr>
          <w:fldChar w:fldCharType="begin"/>
        </w:r>
        <w:r>
          <w:rPr>
            <w:noProof/>
            <w:webHidden/>
          </w:rPr>
          <w:instrText xml:space="preserve"> PAGEREF _Toc242144789 \h </w:instrText>
        </w:r>
        <w:r>
          <w:rPr>
            <w:noProof/>
            <w:webHidden/>
          </w:rPr>
        </w:r>
        <w:r>
          <w:rPr>
            <w:noProof/>
            <w:webHidden/>
          </w:rPr>
          <w:fldChar w:fldCharType="separate"/>
        </w:r>
        <w:r>
          <w:rPr>
            <w:noProof/>
            <w:webHidden/>
          </w:rPr>
          <w:t>14</w:t>
        </w:r>
        <w:r>
          <w:rPr>
            <w:noProof/>
            <w:webHidden/>
          </w:rPr>
          <w:fldChar w:fldCharType="end"/>
        </w:r>
      </w:hyperlink>
    </w:p>
    <w:p w14:paraId="5C0FC276" w14:textId="55EAFD9F" w:rsidR="00CA12EC" w:rsidRDefault="00CA12EC">
      <w:pPr>
        <w:pStyle w:val="TOC2"/>
        <w:tabs>
          <w:tab w:val="right" w:leader="dot" w:pos="9016"/>
        </w:tabs>
        <w:rPr>
          <w:rFonts w:asciiTheme="minorHAnsi" w:eastAsiaTheme="minorEastAsia" w:hAnsiTheme="minorHAnsi" w:cstheme="minorBidi"/>
          <w:noProof/>
          <w:lang w:eastAsia="en-GB"/>
        </w:rPr>
      </w:pPr>
      <w:hyperlink w:anchor="_Toc242144790" w:history="1">
        <w:r w:rsidRPr="000533B9">
          <w:rPr>
            <w:rStyle w:val="Hyperlink"/>
            <w:noProof/>
            <w:lang w:val="el-GR"/>
          </w:rPr>
          <w:t xml:space="preserve">2.3 </w:t>
        </w:r>
        <w:r w:rsidRPr="000533B9">
          <w:rPr>
            <w:rStyle w:val="Hyperlink"/>
            <w:noProof/>
          </w:rPr>
          <w:t>Natural</w:t>
        </w:r>
        <w:r w:rsidRPr="000533B9">
          <w:rPr>
            <w:rStyle w:val="Hyperlink"/>
            <w:noProof/>
            <w:lang w:val="el-GR"/>
          </w:rPr>
          <w:t xml:space="preserve"> </w:t>
        </w:r>
        <w:r w:rsidRPr="000533B9">
          <w:rPr>
            <w:rStyle w:val="Hyperlink"/>
            <w:noProof/>
          </w:rPr>
          <w:t>Language</w:t>
        </w:r>
        <w:r w:rsidRPr="000533B9">
          <w:rPr>
            <w:rStyle w:val="Hyperlink"/>
            <w:noProof/>
            <w:lang w:val="el-GR"/>
          </w:rPr>
          <w:t xml:space="preserve"> </w:t>
        </w:r>
        <w:r w:rsidRPr="000533B9">
          <w:rPr>
            <w:rStyle w:val="Hyperlink"/>
            <w:noProof/>
          </w:rPr>
          <w:t>Inference</w:t>
        </w:r>
        <w:r w:rsidRPr="000533B9">
          <w:rPr>
            <w:rStyle w:val="Hyperlink"/>
            <w:noProof/>
            <w:lang w:val="el-GR"/>
          </w:rPr>
          <w:t xml:space="preserve"> (</w:t>
        </w:r>
        <w:r w:rsidRPr="000533B9">
          <w:rPr>
            <w:rStyle w:val="Hyperlink"/>
            <w:noProof/>
          </w:rPr>
          <w:t>NLI</w:t>
        </w:r>
        <w:r w:rsidRPr="000533B9">
          <w:rPr>
            <w:rStyle w:val="Hyperlink"/>
            <w:noProof/>
            <w:lang w:val="el-GR"/>
          </w:rPr>
          <w:t>)</w:t>
        </w:r>
        <w:r>
          <w:rPr>
            <w:noProof/>
            <w:webHidden/>
          </w:rPr>
          <w:tab/>
        </w:r>
        <w:r>
          <w:rPr>
            <w:noProof/>
            <w:webHidden/>
          </w:rPr>
          <w:fldChar w:fldCharType="begin"/>
        </w:r>
        <w:r>
          <w:rPr>
            <w:noProof/>
            <w:webHidden/>
          </w:rPr>
          <w:instrText xml:space="preserve"> PAGEREF _Toc242144790 \h </w:instrText>
        </w:r>
        <w:r>
          <w:rPr>
            <w:noProof/>
            <w:webHidden/>
          </w:rPr>
        </w:r>
        <w:r>
          <w:rPr>
            <w:noProof/>
            <w:webHidden/>
          </w:rPr>
          <w:fldChar w:fldCharType="separate"/>
        </w:r>
        <w:r>
          <w:rPr>
            <w:noProof/>
            <w:webHidden/>
          </w:rPr>
          <w:t>15</w:t>
        </w:r>
        <w:r>
          <w:rPr>
            <w:noProof/>
            <w:webHidden/>
          </w:rPr>
          <w:fldChar w:fldCharType="end"/>
        </w:r>
      </w:hyperlink>
    </w:p>
    <w:p w14:paraId="63A408A0" w14:textId="215F81BC" w:rsidR="00CA12EC" w:rsidRDefault="00CA12EC">
      <w:pPr>
        <w:pStyle w:val="TOC2"/>
        <w:tabs>
          <w:tab w:val="right" w:leader="dot" w:pos="9016"/>
        </w:tabs>
        <w:rPr>
          <w:rFonts w:asciiTheme="minorHAnsi" w:eastAsiaTheme="minorEastAsia" w:hAnsiTheme="minorHAnsi" w:cstheme="minorBidi"/>
          <w:noProof/>
          <w:lang w:eastAsia="en-GB"/>
        </w:rPr>
      </w:pPr>
      <w:hyperlink w:anchor="_Toc242144791" w:history="1">
        <w:r w:rsidRPr="000533B9">
          <w:rPr>
            <w:rStyle w:val="Hyperlink"/>
            <w:noProof/>
            <w:lang w:val="el-GR"/>
          </w:rPr>
          <w:t xml:space="preserve">2.4 </w:t>
        </w:r>
        <w:r w:rsidRPr="000533B9">
          <w:rPr>
            <w:rStyle w:val="Hyperlink"/>
            <w:noProof/>
          </w:rPr>
          <w:t>Semantic</w:t>
        </w:r>
        <w:r w:rsidRPr="000533B9">
          <w:rPr>
            <w:rStyle w:val="Hyperlink"/>
            <w:noProof/>
            <w:lang w:val="el-GR"/>
          </w:rPr>
          <w:t xml:space="preserve"> </w:t>
        </w:r>
        <w:r w:rsidRPr="000533B9">
          <w:rPr>
            <w:rStyle w:val="Hyperlink"/>
            <w:noProof/>
          </w:rPr>
          <w:t>Similarity</w:t>
        </w:r>
        <w:r w:rsidRPr="000533B9">
          <w:rPr>
            <w:rStyle w:val="Hyperlink"/>
            <w:noProof/>
            <w:lang w:val="el-GR"/>
          </w:rPr>
          <w:t xml:space="preserve"> και </w:t>
        </w:r>
        <w:r w:rsidRPr="000533B9">
          <w:rPr>
            <w:rStyle w:val="Hyperlink"/>
            <w:noProof/>
          </w:rPr>
          <w:t>Sentence</w:t>
        </w:r>
        <w:r w:rsidRPr="000533B9">
          <w:rPr>
            <w:rStyle w:val="Hyperlink"/>
            <w:noProof/>
            <w:lang w:val="el-GR"/>
          </w:rPr>
          <w:t xml:space="preserve"> </w:t>
        </w:r>
        <w:r w:rsidRPr="000533B9">
          <w:rPr>
            <w:rStyle w:val="Hyperlink"/>
            <w:noProof/>
          </w:rPr>
          <w:t>Embeddings</w:t>
        </w:r>
        <w:r>
          <w:rPr>
            <w:noProof/>
            <w:webHidden/>
          </w:rPr>
          <w:tab/>
        </w:r>
        <w:r>
          <w:rPr>
            <w:noProof/>
            <w:webHidden/>
          </w:rPr>
          <w:fldChar w:fldCharType="begin"/>
        </w:r>
        <w:r>
          <w:rPr>
            <w:noProof/>
            <w:webHidden/>
          </w:rPr>
          <w:instrText xml:space="preserve"> PAGEREF _Toc242144791 \h </w:instrText>
        </w:r>
        <w:r>
          <w:rPr>
            <w:noProof/>
            <w:webHidden/>
          </w:rPr>
        </w:r>
        <w:r>
          <w:rPr>
            <w:noProof/>
            <w:webHidden/>
          </w:rPr>
          <w:fldChar w:fldCharType="separate"/>
        </w:r>
        <w:r>
          <w:rPr>
            <w:noProof/>
            <w:webHidden/>
          </w:rPr>
          <w:t>16</w:t>
        </w:r>
        <w:r>
          <w:rPr>
            <w:noProof/>
            <w:webHidden/>
          </w:rPr>
          <w:fldChar w:fldCharType="end"/>
        </w:r>
      </w:hyperlink>
    </w:p>
    <w:p w14:paraId="26EBC136" w14:textId="043091BD" w:rsidR="00CA12EC" w:rsidRDefault="00CA12EC">
      <w:pPr>
        <w:pStyle w:val="TOC2"/>
        <w:tabs>
          <w:tab w:val="right" w:leader="dot" w:pos="9016"/>
        </w:tabs>
        <w:rPr>
          <w:rFonts w:asciiTheme="minorHAnsi" w:eastAsiaTheme="minorEastAsia" w:hAnsiTheme="minorHAnsi" w:cstheme="minorBidi"/>
          <w:noProof/>
          <w:lang w:eastAsia="en-GB"/>
        </w:rPr>
      </w:pPr>
      <w:hyperlink w:anchor="_Toc242144792" w:history="1">
        <w:r w:rsidRPr="000533B9">
          <w:rPr>
            <w:rStyle w:val="Hyperlink"/>
            <w:noProof/>
            <w:lang w:val="el-GR"/>
          </w:rPr>
          <w:t xml:space="preserve">2.5 </w:t>
        </w:r>
        <w:r w:rsidRPr="000533B9">
          <w:rPr>
            <w:rStyle w:val="Hyperlink"/>
            <w:noProof/>
          </w:rPr>
          <w:t>Weak</w:t>
        </w:r>
        <w:r w:rsidRPr="000533B9">
          <w:rPr>
            <w:rStyle w:val="Hyperlink"/>
            <w:noProof/>
            <w:lang w:val="el-GR"/>
          </w:rPr>
          <w:t xml:space="preserve"> </w:t>
        </w:r>
        <w:r w:rsidRPr="000533B9">
          <w:rPr>
            <w:rStyle w:val="Hyperlink"/>
            <w:noProof/>
          </w:rPr>
          <w:t>Supervision</w:t>
        </w:r>
        <w:r w:rsidRPr="000533B9">
          <w:rPr>
            <w:rStyle w:val="Hyperlink"/>
            <w:noProof/>
            <w:lang w:val="el-GR"/>
          </w:rPr>
          <w:t xml:space="preserve"> και </w:t>
        </w:r>
        <w:r w:rsidRPr="000533B9">
          <w:rPr>
            <w:rStyle w:val="Hyperlink"/>
            <w:noProof/>
          </w:rPr>
          <w:t>Synthetic</w:t>
        </w:r>
        <w:r w:rsidRPr="000533B9">
          <w:rPr>
            <w:rStyle w:val="Hyperlink"/>
            <w:noProof/>
            <w:lang w:val="el-GR"/>
          </w:rPr>
          <w:t xml:space="preserve"> </w:t>
        </w:r>
        <w:r w:rsidRPr="000533B9">
          <w:rPr>
            <w:rStyle w:val="Hyperlink"/>
            <w:noProof/>
          </w:rPr>
          <w:t>Data</w:t>
        </w:r>
        <w:r>
          <w:rPr>
            <w:noProof/>
            <w:webHidden/>
          </w:rPr>
          <w:tab/>
        </w:r>
        <w:r>
          <w:rPr>
            <w:noProof/>
            <w:webHidden/>
          </w:rPr>
          <w:fldChar w:fldCharType="begin"/>
        </w:r>
        <w:r>
          <w:rPr>
            <w:noProof/>
            <w:webHidden/>
          </w:rPr>
          <w:instrText xml:space="preserve"> PAGEREF _Toc242144792 \h </w:instrText>
        </w:r>
        <w:r>
          <w:rPr>
            <w:noProof/>
            <w:webHidden/>
          </w:rPr>
        </w:r>
        <w:r>
          <w:rPr>
            <w:noProof/>
            <w:webHidden/>
          </w:rPr>
          <w:fldChar w:fldCharType="separate"/>
        </w:r>
        <w:r>
          <w:rPr>
            <w:noProof/>
            <w:webHidden/>
          </w:rPr>
          <w:t>17</w:t>
        </w:r>
        <w:r>
          <w:rPr>
            <w:noProof/>
            <w:webHidden/>
          </w:rPr>
          <w:fldChar w:fldCharType="end"/>
        </w:r>
      </w:hyperlink>
    </w:p>
    <w:p w14:paraId="3D5FFB5A" w14:textId="61A4F310" w:rsidR="00CA12EC" w:rsidRDefault="00CA12EC">
      <w:pPr>
        <w:pStyle w:val="TOC2"/>
        <w:tabs>
          <w:tab w:val="right" w:leader="dot" w:pos="9016"/>
        </w:tabs>
        <w:rPr>
          <w:rFonts w:asciiTheme="minorHAnsi" w:eastAsiaTheme="minorEastAsia" w:hAnsiTheme="minorHAnsi" w:cstheme="minorBidi"/>
          <w:noProof/>
          <w:lang w:eastAsia="en-GB"/>
        </w:rPr>
      </w:pPr>
      <w:hyperlink w:anchor="_Toc242144793" w:history="1">
        <w:r w:rsidRPr="000533B9">
          <w:rPr>
            <w:rStyle w:val="Hyperlink"/>
            <w:noProof/>
            <w:lang w:val="el-GR"/>
          </w:rPr>
          <w:t xml:space="preserve">2.6 </w:t>
        </w:r>
        <w:r w:rsidRPr="000533B9">
          <w:rPr>
            <w:rStyle w:val="Hyperlink"/>
            <w:noProof/>
          </w:rPr>
          <w:t>Ensemble</w:t>
        </w:r>
        <w:r w:rsidRPr="000533B9">
          <w:rPr>
            <w:rStyle w:val="Hyperlink"/>
            <w:noProof/>
            <w:lang w:val="el-GR"/>
          </w:rPr>
          <w:t xml:space="preserve"> </w:t>
        </w:r>
        <w:r w:rsidRPr="000533B9">
          <w:rPr>
            <w:rStyle w:val="Hyperlink"/>
            <w:noProof/>
          </w:rPr>
          <w:t>Learning</w:t>
        </w:r>
        <w:r w:rsidRPr="000533B9">
          <w:rPr>
            <w:rStyle w:val="Hyperlink"/>
            <w:noProof/>
            <w:lang w:val="el-GR"/>
          </w:rPr>
          <w:t xml:space="preserve"> και </w:t>
        </w:r>
        <w:r w:rsidRPr="000533B9">
          <w:rPr>
            <w:rStyle w:val="Hyperlink"/>
            <w:noProof/>
          </w:rPr>
          <w:t>Meta</w:t>
        </w:r>
        <w:r w:rsidRPr="000533B9">
          <w:rPr>
            <w:rStyle w:val="Hyperlink"/>
            <w:noProof/>
            <w:lang w:val="el-GR"/>
          </w:rPr>
          <w:t>-</w:t>
        </w:r>
        <w:r w:rsidRPr="000533B9">
          <w:rPr>
            <w:rStyle w:val="Hyperlink"/>
            <w:noProof/>
          </w:rPr>
          <w:t>models</w:t>
        </w:r>
        <w:r>
          <w:rPr>
            <w:noProof/>
            <w:webHidden/>
          </w:rPr>
          <w:tab/>
        </w:r>
        <w:r>
          <w:rPr>
            <w:noProof/>
            <w:webHidden/>
          </w:rPr>
          <w:fldChar w:fldCharType="begin"/>
        </w:r>
        <w:r>
          <w:rPr>
            <w:noProof/>
            <w:webHidden/>
          </w:rPr>
          <w:instrText xml:space="preserve"> PAGEREF _Toc242144793 \h </w:instrText>
        </w:r>
        <w:r>
          <w:rPr>
            <w:noProof/>
            <w:webHidden/>
          </w:rPr>
        </w:r>
        <w:r>
          <w:rPr>
            <w:noProof/>
            <w:webHidden/>
          </w:rPr>
          <w:fldChar w:fldCharType="separate"/>
        </w:r>
        <w:r>
          <w:rPr>
            <w:noProof/>
            <w:webHidden/>
          </w:rPr>
          <w:t>19</w:t>
        </w:r>
        <w:r>
          <w:rPr>
            <w:noProof/>
            <w:webHidden/>
          </w:rPr>
          <w:fldChar w:fldCharType="end"/>
        </w:r>
      </w:hyperlink>
    </w:p>
    <w:p w14:paraId="263A7128" w14:textId="71D107E4" w:rsidR="00CA12EC" w:rsidRDefault="00CA12EC">
      <w:pPr>
        <w:pStyle w:val="TOC2"/>
        <w:tabs>
          <w:tab w:val="right" w:leader="dot" w:pos="9016"/>
        </w:tabs>
        <w:rPr>
          <w:rFonts w:asciiTheme="minorHAnsi" w:eastAsiaTheme="minorEastAsia" w:hAnsiTheme="minorHAnsi" w:cstheme="minorBidi"/>
          <w:noProof/>
          <w:lang w:eastAsia="en-GB"/>
        </w:rPr>
      </w:pPr>
      <w:hyperlink w:anchor="_Toc242144794" w:history="1">
        <w:r w:rsidRPr="000533B9">
          <w:rPr>
            <w:rStyle w:val="Hyperlink"/>
            <w:noProof/>
            <w:lang w:val="el-GR"/>
          </w:rPr>
          <w:t xml:space="preserve">2.7 </w:t>
        </w:r>
        <w:r w:rsidRPr="000533B9">
          <w:rPr>
            <w:rStyle w:val="Hyperlink"/>
            <w:noProof/>
          </w:rPr>
          <w:t>Random</w:t>
        </w:r>
        <w:r w:rsidRPr="000533B9">
          <w:rPr>
            <w:rStyle w:val="Hyperlink"/>
            <w:noProof/>
            <w:lang w:val="el-GR"/>
          </w:rPr>
          <w:t xml:space="preserve"> </w:t>
        </w:r>
        <w:r w:rsidRPr="000533B9">
          <w:rPr>
            <w:rStyle w:val="Hyperlink"/>
            <w:noProof/>
          </w:rPr>
          <w:t>Forest</w:t>
        </w:r>
        <w:r w:rsidRPr="000533B9">
          <w:rPr>
            <w:rStyle w:val="Hyperlink"/>
            <w:noProof/>
            <w:lang w:val="el-GR"/>
          </w:rPr>
          <w:t xml:space="preserve"> για </w:t>
        </w:r>
        <w:r w:rsidRPr="000533B9">
          <w:rPr>
            <w:rStyle w:val="Hyperlink"/>
            <w:noProof/>
          </w:rPr>
          <w:t>regression</w:t>
        </w:r>
        <w:r w:rsidRPr="000533B9">
          <w:rPr>
            <w:rStyle w:val="Hyperlink"/>
            <w:noProof/>
            <w:lang w:val="el-GR"/>
          </w:rPr>
          <w:t xml:space="preserve"> και </w:t>
        </w:r>
        <w:r w:rsidRPr="000533B9">
          <w:rPr>
            <w:rStyle w:val="Hyperlink"/>
            <w:noProof/>
          </w:rPr>
          <w:t>classification</w:t>
        </w:r>
        <w:r>
          <w:rPr>
            <w:noProof/>
            <w:webHidden/>
          </w:rPr>
          <w:tab/>
        </w:r>
        <w:r>
          <w:rPr>
            <w:noProof/>
            <w:webHidden/>
          </w:rPr>
          <w:fldChar w:fldCharType="begin"/>
        </w:r>
        <w:r>
          <w:rPr>
            <w:noProof/>
            <w:webHidden/>
          </w:rPr>
          <w:instrText xml:space="preserve"> PAGEREF _Toc242144794 \h </w:instrText>
        </w:r>
        <w:r>
          <w:rPr>
            <w:noProof/>
            <w:webHidden/>
          </w:rPr>
        </w:r>
        <w:r>
          <w:rPr>
            <w:noProof/>
            <w:webHidden/>
          </w:rPr>
          <w:fldChar w:fldCharType="separate"/>
        </w:r>
        <w:r>
          <w:rPr>
            <w:noProof/>
            <w:webHidden/>
          </w:rPr>
          <w:t>20</w:t>
        </w:r>
        <w:r>
          <w:rPr>
            <w:noProof/>
            <w:webHidden/>
          </w:rPr>
          <w:fldChar w:fldCharType="end"/>
        </w:r>
      </w:hyperlink>
    </w:p>
    <w:p w14:paraId="2B13CD9F" w14:textId="5FB49281" w:rsidR="00CA12EC" w:rsidRDefault="00CA12EC">
      <w:pPr>
        <w:pStyle w:val="TOC2"/>
        <w:tabs>
          <w:tab w:val="right" w:leader="dot" w:pos="9016"/>
        </w:tabs>
        <w:rPr>
          <w:rFonts w:asciiTheme="minorHAnsi" w:eastAsiaTheme="minorEastAsia" w:hAnsiTheme="minorHAnsi" w:cstheme="minorBidi"/>
          <w:noProof/>
          <w:lang w:eastAsia="en-GB"/>
        </w:rPr>
      </w:pPr>
      <w:hyperlink w:anchor="_Toc242144795" w:history="1">
        <w:r w:rsidRPr="000533B9">
          <w:rPr>
            <w:rStyle w:val="Hyperlink"/>
            <w:noProof/>
          </w:rPr>
          <w:t>2.8 Μετρικές αξιολόγησης: Accuracy, Spearman, Precision, Recall και F1</w:t>
        </w:r>
        <w:r>
          <w:rPr>
            <w:noProof/>
            <w:webHidden/>
          </w:rPr>
          <w:tab/>
        </w:r>
        <w:r>
          <w:rPr>
            <w:noProof/>
            <w:webHidden/>
          </w:rPr>
          <w:fldChar w:fldCharType="begin"/>
        </w:r>
        <w:r>
          <w:rPr>
            <w:noProof/>
            <w:webHidden/>
          </w:rPr>
          <w:instrText xml:space="preserve"> PAGEREF _Toc242144795 \h </w:instrText>
        </w:r>
        <w:r>
          <w:rPr>
            <w:noProof/>
            <w:webHidden/>
          </w:rPr>
        </w:r>
        <w:r>
          <w:rPr>
            <w:noProof/>
            <w:webHidden/>
          </w:rPr>
          <w:fldChar w:fldCharType="separate"/>
        </w:r>
        <w:r>
          <w:rPr>
            <w:noProof/>
            <w:webHidden/>
          </w:rPr>
          <w:t>21</w:t>
        </w:r>
        <w:r>
          <w:rPr>
            <w:noProof/>
            <w:webHidden/>
          </w:rPr>
          <w:fldChar w:fldCharType="end"/>
        </w:r>
      </w:hyperlink>
    </w:p>
    <w:p w14:paraId="31C4082E" w14:textId="1EC4687F" w:rsidR="00CA12EC" w:rsidRDefault="00CA12EC">
      <w:pPr>
        <w:pStyle w:val="TOC1"/>
        <w:rPr>
          <w:rFonts w:asciiTheme="minorHAnsi" w:eastAsiaTheme="minorEastAsia" w:hAnsiTheme="minorHAnsi" w:cstheme="minorBidi"/>
          <w:noProof/>
          <w:lang w:val="en-GB" w:eastAsia="en-GB"/>
        </w:rPr>
      </w:pPr>
      <w:hyperlink w:anchor="_Toc242144796" w:history="1">
        <w:r w:rsidRPr="000533B9">
          <w:rPr>
            <w:rStyle w:val="Hyperlink"/>
            <w:noProof/>
          </w:rPr>
          <w:t>Κεφάλαιο 3 - SHROOM και Υφιστάμενες Προσεγγίσεις</w:t>
        </w:r>
        <w:r>
          <w:rPr>
            <w:noProof/>
            <w:webHidden/>
          </w:rPr>
          <w:tab/>
        </w:r>
        <w:r>
          <w:rPr>
            <w:noProof/>
            <w:webHidden/>
          </w:rPr>
          <w:fldChar w:fldCharType="begin"/>
        </w:r>
        <w:r>
          <w:rPr>
            <w:noProof/>
            <w:webHidden/>
          </w:rPr>
          <w:instrText xml:space="preserve"> PAGEREF _Toc242144796 \h </w:instrText>
        </w:r>
        <w:r>
          <w:rPr>
            <w:noProof/>
            <w:webHidden/>
          </w:rPr>
        </w:r>
        <w:r>
          <w:rPr>
            <w:noProof/>
            <w:webHidden/>
          </w:rPr>
          <w:fldChar w:fldCharType="separate"/>
        </w:r>
        <w:r>
          <w:rPr>
            <w:noProof/>
            <w:webHidden/>
          </w:rPr>
          <w:t>24</w:t>
        </w:r>
        <w:r>
          <w:rPr>
            <w:noProof/>
            <w:webHidden/>
          </w:rPr>
          <w:fldChar w:fldCharType="end"/>
        </w:r>
      </w:hyperlink>
    </w:p>
    <w:p w14:paraId="487AA820" w14:textId="6F4ACE99" w:rsidR="00CA12EC" w:rsidRDefault="00CA12EC">
      <w:pPr>
        <w:pStyle w:val="TOC2"/>
        <w:tabs>
          <w:tab w:val="right" w:leader="dot" w:pos="9016"/>
        </w:tabs>
        <w:rPr>
          <w:rFonts w:asciiTheme="minorHAnsi" w:eastAsiaTheme="minorEastAsia" w:hAnsiTheme="minorHAnsi" w:cstheme="minorBidi"/>
          <w:noProof/>
          <w:lang w:eastAsia="en-GB"/>
        </w:rPr>
      </w:pPr>
      <w:hyperlink w:anchor="_Toc242144797" w:history="1">
        <w:r w:rsidRPr="000533B9">
          <w:rPr>
            <w:rStyle w:val="Hyperlink"/>
            <w:noProof/>
            <w:lang w:val="el-GR"/>
          </w:rPr>
          <w:t>3.1 SemEval-2024 Task 6: SHROOM</w:t>
        </w:r>
        <w:r>
          <w:rPr>
            <w:noProof/>
            <w:webHidden/>
          </w:rPr>
          <w:tab/>
        </w:r>
        <w:r>
          <w:rPr>
            <w:noProof/>
            <w:webHidden/>
          </w:rPr>
          <w:fldChar w:fldCharType="begin"/>
        </w:r>
        <w:r>
          <w:rPr>
            <w:noProof/>
            <w:webHidden/>
          </w:rPr>
          <w:instrText xml:space="preserve"> PAGEREF _Toc242144797 \h </w:instrText>
        </w:r>
        <w:r>
          <w:rPr>
            <w:noProof/>
            <w:webHidden/>
          </w:rPr>
        </w:r>
        <w:r>
          <w:rPr>
            <w:noProof/>
            <w:webHidden/>
          </w:rPr>
          <w:fldChar w:fldCharType="separate"/>
        </w:r>
        <w:r>
          <w:rPr>
            <w:noProof/>
            <w:webHidden/>
          </w:rPr>
          <w:t>24</w:t>
        </w:r>
        <w:r>
          <w:rPr>
            <w:noProof/>
            <w:webHidden/>
          </w:rPr>
          <w:fldChar w:fldCharType="end"/>
        </w:r>
      </w:hyperlink>
    </w:p>
    <w:p w14:paraId="24909E2E" w14:textId="174C6965" w:rsidR="00CA12EC" w:rsidRDefault="00CA12EC">
      <w:pPr>
        <w:pStyle w:val="TOC2"/>
        <w:tabs>
          <w:tab w:val="right" w:leader="dot" w:pos="9016"/>
        </w:tabs>
        <w:rPr>
          <w:rFonts w:asciiTheme="minorHAnsi" w:eastAsiaTheme="minorEastAsia" w:hAnsiTheme="minorHAnsi" w:cstheme="minorBidi"/>
          <w:noProof/>
          <w:lang w:eastAsia="en-GB"/>
        </w:rPr>
      </w:pPr>
      <w:hyperlink w:anchor="_Toc242144798" w:history="1">
        <w:r w:rsidRPr="000533B9">
          <w:rPr>
            <w:rStyle w:val="Hyperlink"/>
            <w:noProof/>
          </w:rPr>
          <w:t xml:space="preserve">3.2 NLG tasks: Definition Modeling (DM), Machine Translation (MT) </w:t>
        </w:r>
        <w:r w:rsidRPr="000533B9">
          <w:rPr>
            <w:rStyle w:val="Hyperlink"/>
            <w:noProof/>
            <w:lang w:val="el-GR"/>
          </w:rPr>
          <w:t>και</w:t>
        </w:r>
        <w:r w:rsidRPr="000533B9">
          <w:rPr>
            <w:rStyle w:val="Hyperlink"/>
            <w:noProof/>
          </w:rPr>
          <w:t xml:space="preserve"> Paraphrase Generation (PG)</w:t>
        </w:r>
        <w:r>
          <w:rPr>
            <w:noProof/>
            <w:webHidden/>
          </w:rPr>
          <w:tab/>
        </w:r>
        <w:r>
          <w:rPr>
            <w:noProof/>
            <w:webHidden/>
          </w:rPr>
          <w:fldChar w:fldCharType="begin"/>
        </w:r>
        <w:r>
          <w:rPr>
            <w:noProof/>
            <w:webHidden/>
          </w:rPr>
          <w:instrText xml:space="preserve"> PAGEREF _Toc242144798 \h </w:instrText>
        </w:r>
        <w:r>
          <w:rPr>
            <w:noProof/>
            <w:webHidden/>
          </w:rPr>
        </w:r>
        <w:r>
          <w:rPr>
            <w:noProof/>
            <w:webHidden/>
          </w:rPr>
          <w:fldChar w:fldCharType="separate"/>
        </w:r>
        <w:r>
          <w:rPr>
            <w:noProof/>
            <w:webHidden/>
          </w:rPr>
          <w:t>24</w:t>
        </w:r>
        <w:r>
          <w:rPr>
            <w:noProof/>
            <w:webHidden/>
          </w:rPr>
          <w:fldChar w:fldCharType="end"/>
        </w:r>
      </w:hyperlink>
    </w:p>
    <w:p w14:paraId="5B111A49" w14:textId="220A0BB3" w:rsidR="00CA12EC" w:rsidRDefault="00CA12EC">
      <w:pPr>
        <w:pStyle w:val="TOC2"/>
        <w:tabs>
          <w:tab w:val="right" w:leader="dot" w:pos="9016"/>
        </w:tabs>
        <w:rPr>
          <w:rFonts w:asciiTheme="minorHAnsi" w:eastAsiaTheme="minorEastAsia" w:hAnsiTheme="minorHAnsi" w:cstheme="minorBidi"/>
          <w:noProof/>
          <w:lang w:eastAsia="en-GB"/>
        </w:rPr>
      </w:pPr>
      <w:hyperlink w:anchor="_Toc242144799" w:history="1">
        <w:r w:rsidRPr="000533B9">
          <w:rPr>
            <w:rStyle w:val="Hyperlink"/>
            <w:noProof/>
            <w:lang w:val="el-GR"/>
          </w:rPr>
          <w:t xml:space="preserve">3.3 </w:t>
        </w:r>
        <w:r w:rsidRPr="000533B9">
          <w:rPr>
            <w:rStyle w:val="Hyperlink"/>
            <w:noProof/>
          </w:rPr>
          <w:t>Model</w:t>
        </w:r>
        <w:r w:rsidRPr="000533B9">
          <w:rPr>
            <w:rStyle w:val="Hyperlink"/>
            <w:noProof/>
            <w:lang w:val="el-GR"/>
          </w:rPr>
          <w:t>-</w:t>
        </w:r>
        <w:r w:rsidRPr="000533B9">
          <w:rPr>
            <w:rStyle w:val="Hyperlink"/>
            <w:noProof/>
          </w:rPr>
          <w:t>agnostic</w:t>
        </w:r>
        <w:r w:rsidRPr="000533B9">
          <w:rPr>
            <w:rStyle w:val="Hyperlink"/>
            <w:noProof/>
            <w:lang w:val="el-GR"/>
          </w:rPr>
          <w:t xml:space="preserve"> και </w:t>
        </w:r>
        <w:r w:rsidRPr="000533B9">
          <w:rPr>
            <w:rStyle w:val="Hyperlink"/>
            <w:noProof/>
          </w:rPr>
          <w:t>model</w:t>
        </w:r>
        <w:r w:rsidRPr="000533B9">
          <w:rPr>
            <w:rStyle w:val="Hyperlink"/>
            <w:noProof/>
            <w:lang w:val="el-GR"/>
          </w:rPr>
          <w:t>-</w:t>
        </w:r>
        <w:r w:rsidRPr="000533B9">
          <w:rPr>
            <w:rStyle w:val="Hyperlink"/>
            <w:noProof/>
          </w:rPr>
          <w:t>aware</w:t>
        </w:r>
        <w:r w:rsidRPr="000533B9">
          <w:rPr>
            <w:rStyle w:val="Hyperlink"/>
            <w:noProof/>
            <w:lang w:val="el-GR"/>
          </w:rPr>
          <w:t xml:space="preserve"> </w:t>
        </w:r>
        <w:r w:rsidRPr="000533B9">
          <w:rPr>
            <w:rStyle w:val="Hyperlink"/>
            <w:noProof/>
          </w:rPr>
          <w:t>tracks</w:t>
        </w:r>
        <w:r>
          <w:rPr>
            <w:noProof/>
            <w:webHidden/>
          </w:rPr>
          <w:tab/>
        </w:r>
        <w:r>
          <w:rPr>
            <w:noProof/>
            <w:webHidden/>
          </w:rPr>
          <w:fldChar w:fldCharType="begin"/>
        </w:r>
        <w:r>
          <w:rPr>
            <w:noProof/>
            <w:webHidden/>
          </w:rPr>
          <w:instrText xml:space="preserve"> PAGEREF _Toc242144799 \h </w:instrText>
        </w:r>
        <w:r>
          <w:rPr>
            <w:noProof/>
            <w:webHidden/>
          </w:rPr>
        </w:r>
        <w:r>
          <w:rPr>
            <w:noProof/>
            <w:webHidden/>
          </w:rPr>
          <w:fldChar w:fldCharType="separate"/>
        </w:r>
        <w:r>
          <w:rPr>
            <w:noProof/>
            <w:webHidden/>
          </w:rPr>
          <w:t>25</w:t>
        </w:r>
        <w:r>
          <w:rPr>
            <w:noProof/>
            <w:webHidden/>
          </w:rPr>
          <w:fldChar w:fldCharType="end"/>
        </w:r>
      </w:hyperlink>
    </w:p>
    <w:p w14:paraId="3A2A389D" w14:textId="324FB5C8" w:rsidR="00CA12EC" w:rsidRDefault="00CA12EC">
      <w:pPr>
        <w:pStyle w:val="TOC2"/>
        <w:tabs>
          <w:tab w:val="right" w:leader="dot" w:pos="9016"/>
        </w:tabs>
        <w:rPr>
          <w:rFonts w:asciiTheme="minorHAnsi" w:eastAsiaTheme="minorEastAsia" w:hAnsiTheme="minorHAnsi" w:cstheme="minorBidi"/>
          <w:noProof/>
          <w:lang w:eastAsia="en-GB"/>
        </w:rPr>
      </w:pPr>
      <w:hyperlink w:anchor="_Toc242144800" w:history="1">
        <w:r w:rsidRPr="000533B9">
          <w:rPr>
            <w:rStyle w:val="Hyperlink"/>
            <w:noProof/>
            <w:lang w:val="el-GR"/>
          </w:rPr>
          <w:t>3.4 Dataset splits, δομή και annotations των δεδομένων</w:t>
        </w:r>
        <w:r>
          <w:rPr>
            <w:noProof/>
            <w:webHidden/>
          </w:rPr>
          <w:tab/>
        </w:r>
        <w:r>
          <w:rPr>
            <w:noProof/>
            <w:webHidden/>
          </w:rPr>
          <w:fldChar w:fldCharType="begin"/>
        </w:r>
        <w:r>
          <w:rPr>
            <w:noProof/>
            <w:webHidden/>
          </w:rPr>
          <w:instrText xml:space="preserve"> PAGEREF _Toc242144800 \h </w:instrText>
        </w:r>
        <w:r>
          <w:rPr>
            <w:noProof/>
            <w:webHidden/>
          </w:rPr>
        </w:r>
        <w:r>
          <w:rPr>
            <w:noProof/>
            <w:webHidden/>
          </w:rPr>
          <w:fldChar w:fldCharType="separate"/>
        </w:r>
        <w:r>
          <w:rPr>
            <w:noProof/>
            <w:webHidden/>
          </w:rPr>
          <w:t>25</w:t>
        </w:r>
        <w:r>
          <w:rPr>
            <w:noProof/>
            <w:webHidden/>
          </w:rPr>
          <w:fldChar w:fldCharType="end"/>
        </w:r>
      </w:hyperlink>
    </w:p>
    <w:p w14:paraId="00CAAD90" w14:textId="38CB43EA" w:rsidR="00CA12EC" w:rsidRDefault="00CA12EC">
      <w:pPr>
        <w:pStyle w:val="TOC2"/>
        <w:tabs>
          <w:tab w:val="right" w:leader="dot" w:pos="9016"/>
        </w:tabs>
        <w:rPr>
          <w:rFonts w:asciiTheme="minorHAnsi" w:eastAsiaTheme="minorEastAsia" w:hAnsiTheme="minorHAnsi" w:cstheme="minorBidi"/>
          <w:noProof/>
          <w:lang w:eastAsia="en-GB"/>
        </w:rPr>
      </w:pPr>
      <w:hyperlink w:anchor="_Toc242144801" w:history="1">
        <w:r w:rsidRPr="000533B9">
          <w:rPr>
            <w:rStyle w:val="Hyperlink"/>
            <w:noProof/>
            <w:lang w:val="el-GR"/>
          </w:rPr>
          <w:t>3.5 Επίσημη διαδικασία και μετρικές αξιολόγησης</w:t>
        </w:r>
        <w:r>
          <w:rPr>
            <w:noProof/>
            <w:webHidden/>
          </w:rPr>
          <w:tab/>
        </w:r>
        <w:r>
          <w:rPr>
            <w:noProof/>
            <w:webHidden/>
          </w:rPr>
          <w:fldChar w:fldCharType="begin"/>
        </w:r>
        <w:r>
          <w:rPr>
            <w:noProof/>
            <w:webHidden/>
          </w:rPr>
          <w:instrText xml:space="preserve"> PAGEREF _Toc242144801 \h </w:instrText>
        </w:r>
        <w:r>
          <w:rPr>
            <w:noProof/>
            <w:webHidden/>
          </w:rPr>
        </w:r>
        <w:r>
          <w:rPr>
            <w:noProof/>
            <w:webHidden/>
          </w:rPr>
          <w:fldChar w:fldCharType="separate"/>
        </w:r>
        <w:r>
          <w:rPr>
            <w:noProof/>
            <w:webHidden/>
          </w:rPr>
          <w:t>26</w:t>
        </w:r>
        <w:r>
          <w:rPr>
            <w:noProof/>
            <w:webHidden/>
          </w:rPr>
          <w:fldChar w:fldCharType="end"/>
        </w:r>
      </w:hyperlink>
    </w:p>
    <w:p w14:paraId="7A712E92" w14:textId="3AE1D037" w:rsidR="00CA12EC" w:rsidRDefault="00CA12EC">
      <w:pPr>
        <w:pStyle w:val="TOC2"/>
        <w:tabs>
          <w:tab w:val="right" w:leader="dot" w:pos="9016"/>
        </w:tabs>
        <w:rPr>
          <w:rFonts w:asciiTheme="minorHAnsi" w:eastAsiaTheme="minorEastAsia" w:hAnsiTheme="minorHAnsi" w:cstheme="minorBidi"/>
          <w:noProof/>
          <w:lang w:eastAsia="en-GB"/>
        </w:rPr>
      </w:pPr>
      <w:hyperlink w:anchor="_Toc242144802" w:history="1">
        <w:r w:rsidRPr="000533B9">
          <w:rPr>
            <w:rStyle w:val="Hyperlink"/>
            <w:noProof/>
            <w:lang w:val="el-GR"/>
          </w:rPr>
          <w:t>3.6 Κορυφαίες προσεγγίσεις και κατατάξεις του shared task</w:t>
        </w:r>
        <w:r>
          <w:rPr>
            <w:noProof/>
            <w:webHidden/>
          </w:rPr>
          <w:tab/>
        </w:r>
        <w:r>
          <w:rPr>
            <w:noProof/>
            <w:webHidden/>
          </w:rPr>
          <w:fldChar w:fldCharType="begin"/>
        </w:r>
        <w:r>
          <w:rPr>
            <w:noProof/>
            <w:webHidden/>
          </w:rPr>
          <w:instrText xml:space="preserve"> PAGEREF _Toc242144802 \h </w:instrText>
        </w:r>
        <w:r>
          <w:rPr>
            <w:noProof/>
            <w:webHidden/>
          </w:rPr>
        </w:r>
        <w:r>
          <w:rPr>
            <w:noProof/>
            <w:webHidden/>
          </w:rPr>
          <w:fldChar w:fldCharType="separate"/>
        </w:r>
        <w:r>
          <w:rPr>
            <w:noProof/>
            <w:webHidden/>
          </w:rPr>
          <w:t>27</w:t>
        </w:r>
        <w:r>
          <w:rPr>
            <w:noProof/>
            <w:webHidden/>
          </w:rPr>
          <w:fldChar w:fldCharType="end"/>
        </w:r>
      </w:hyperlink>
    </w:p>
    <w:p w14:paraId="63149F42" w14:textId="342A7FD3" w:rsidR="00CA12EC" w:rsidRDefault="00CA12EC">
      <w:pPr>
        <w:pStyle w:val="TOC2"/>
        <w:tabs>
          <w:tab w:val="right" w:leader="dot" w:pos="9016"/>
        </w:tabs>
        <w:rPr>
          <w:rFonts w:asciiTheme="minorHAnsi" w:eastAsiaTheme="minorEastAsia" w:hAnsiTheme="minorHAnsi" w:cstheme="minorBidi"/>
          <w:noProof/>
          <w:lang w:eastAsia="en-GB"/>
        </w:rPr>
      </w:pPr>
      <w:hyperlink w:anchor="_Toc242144803" w:history="1">
        <w:r w:rsidRPr="000533B9">
          <w:rPr>
            <w:rStyle w:val="Hyperlink"/>
            <w:noProof/>
            <w:lang w:val="el-GR"/>
          </w:rPr>
          <w:t>3.7 Μέθοδοι επιλεγμένων ομάδων του shared task</w:t>
        </w:r>
        <w:r>
          <w:rPr>
            <w:noProof/>
            <w:webHidden/>
          </w:rPr>
          <w:tab/>
        </w:r>
        <w:r>
          <w:rPr>
            <w:noProof/>
            <w:webHidden/>
          </w:rPr>
          <w:fldChar w:fldCharType="begin"/>
        </w:r>
        <w:r>
          <w:rPr>
            <w:noProof/>
            <w:webHidden/>
          </w:rPr>
          <w:instrText xml:space="preserve"> PAGEREF _Toc242144803 \h </w:instrText>
        </w:r>
        <w:r>
          <w:rPr>
            <w:noProof/>
            <w:webHidden/>
          </w:rPr>
        </w:r>
        <w:r>
          <w:rPr>
            <w:noProof/>
            <w:webHidden/>
          </w:rPr>
          <w:fldChar w:fldCharType="separate"/>
        </w:r>
        <w:r>
          <w:rPr>
            <w:noProof/>
            <w:webHidden/>
          </w:rPr>
          <w:t>27</w:t>
        </w:r>
        <w:r>
          <w:rPr>
            <w:noProof/>
            <w:webHidden/>
          </w:rPr>
          <w:fldChar w:fldCharType="end"/>
        </w:r>
      </w:hyperlink>
    </w:p>
    <w:p w14:paraId="292E94E6" w14:textId="2A4941AC" w:rsidR="00CA12EC" w:rsidRDefault="00CA12EC">
      <w:pPr>
        <w:pStyle w:val="TOC3"/>
        <w:tabs>
          <w:tab w:val="right" w:leader="dot" w:pos="9016"/>
        </w:tabs>
        <w:rPr>
          <w:rFonts w:asciiTheme="minorHAnsi" w:eastAsiaTheme="minorEastAsia" w:hAnsiTheme="minorHAnsi" w:cstheme="minorBidi"/>
          <w:noProof/>
          <w:lang w:eastAsia="en-GB"/>
        </w:rPr>
      </w:pPr>
      <w:hyperlink w:anchor="_Toc242144804" w:history="1">
        <w:r w:rsidRPr="000533B9">
          <w:rPr>
            <w:rStyle w:val="Hyperlink"/>
            <w:noProof/>
            <w:lang w:val="el-GR"/>
          </w:rPr>
          <w:t>3.7.1 Halu-NLP - MetaCheckGPT</w:t>
        </w:r>
        <w:r>
          <w:rPr>
            <w:noProof/>
            <w:webHidden/>
          </w:rPr>
          <w:tab/>
        </w:r>
        <w:r>
          <w:rPr>
            <w:noProof/>
            <w:webHidden/>
          </w:rPr>
          <w:fldChar w:fldCharType="begin"/>
        </w:r>
        <w:r>
          <w:rPr>
            <w:noProof/>
            <w:webHidden/>
          </w:rPr>
          <w:instrText xml:space="preserve"> PAGEREF _Toc242144804 \h </w:instrText>
        </w:r>
        <w:r>
          <w:rPr>
            <w:noProof/>
            <w:webHidden/>
          </w:rPr>
        </w:r>
        <w:r>
          <w:rPr>
            <w:noProof/>
            <w:webHidden/>
          </w:rPr>
          <w:fldChar w:fldCharType="separate"/>
        </w:r>
        <w:r>
          <w:rPr>
            <w:noProof/>
            <w:webHidden/>
          </w:rPr>
          <w:t>28</w:t>
        </w:r>
        <w:r>
          <w:rPr>
            <w:noProof/>
            <w:webHidden/>
          </w:rPr>
          <w:fldChar w:fldCharType="end"/>
        </w:r>
      </w:hyperlink>
    </w:p>
    <w:p w14:paraId="7B1300EF" w14:textId="779C9646" w:rsidR="00CA12EC" w:rsidRDefault="00CA12EC">
      <w:pPr>
        <w:pStyle w:val="TOC3"/>
        <w:tabs>
          <w:tab w:val="right" w:leader="dot" w:pos="9016"/>
        </w:tabs>
        <w:rPr>
          <w:rFonts w:asciiTheme="minorHAnsi" w:eastAsiaTheme="minorEastAsia" w:hAnsiTheme="minorHAnsi" w:cstheme="minorBidi"/>
          <w:noProof/>
          <w:lang w:eastAsia="en-GB"/>
        </w:rPr>
      </w:pPr>
      <w:hyperlink w:anchor="_Toc242144805" w:history="1">
        <w:r w:rsidRPr="000533B9">
          <w:rPr>
            <w:rStyle w:val="Hyperlink"/>
            <w:noProof/>
            <w:lang w:val="el-GR"/>
          </w:rPr>
          <w:t>3.7.2 OPDAI</w:t>
        </w:r>
        <w:r>
          <w:rPr>
            <w:noProof/>
            <w:webHidden/>
          </w:rPr>
          <w:tab/>
        </w:r>
        <w:r>
          <w:rPr>
            <w:noProof/>
            <w:webHidden/>
          </w:rPr>
          <w:fldChar w:fldCharType="begin"/>
        </w:r>
        <w:r>
          <w:rPr>
            <w:noProof/>
            <w:webHidden/>
          </w:rPr>
          <w:instrText xml:space="preserve"> PAGEREF _Toc242144805 \h </w:instrText>
        </w:r>
        <w:r>
          <w:rPr>
            <w:noProof/>
            <w:webHidden/>
          </w:rPr>
        </w:r>
        <w:r>
          <w:rPr>
            <w:noProof/>
            <w:webHidden/>
          </w:rPr>
          <w:fldChar w:fldCharType="separate"/>
        </w:r>
        <w:r>
          <w:rPr>
            <w:noProof/>
            <w:webHidden/>
          </w:rPr>
          <w:t>29</w:t>
        </w:r>
        <w:r>
          <w:rPr>
            <w:noProof/>
            <w:webHidden/>
          </w:rPr>
          <w:fldChar w:fldCharType="end"/>
        </w:r>
      </w:hyperlink>
    </w:p>
    <w:p w14:paraId="2317D8AC" w14:textId="5E64022A" w:rsidR="00CA12EC" w:rsidRDefault="00CA12EC">
      <w:pPr>
        <w:pStyle w:val="TOC3"/>
        <w:tabs>
          <w:tab w:val="right" w:leader="dot" w:pos="9016"/>
        </w:tabs>
        <w:rPr>
          <w:rFonts w:asciiTheme="minorHAnsi" w:eastAsiaTheme="minorEastAsia" w:hAnsiTheme="minorHAnsi" w:cstheme="minorBidi"/>
          <w:noProof/>
          <w:lang w:eastAsia="en-GB"/>
        </w:rPr>
      </w:pPr>
      <w:hyperlink w:anchor="_Toc242144806" w:history="1">
        <w:r w:rsidRPr="000533B9">
          <w:rPr>
            <w:rStyle w:val="Hyperlink"/>
            <w:noProof/>
            <w:lang w:val="el-GR"/>
          </w:rPr>
          <w:t>3.7.3 HIT-MI&amp;T</w:t>
        </w:r>
        <w:r>
          <w:rPr>
            <w:noProof/>
            <w:webHidden/>
          </w:rPr>
          <w:tab/>
        </w:r>
        <w:r>
          <w:rPr>
            <w:noProof/>
            <w:webHidden/>
          </w:rPr>
          <w:fldChar w:fldCharType="begin"/>
        </w:r>
        <w:r>
          <w:rPr>
            <w:noProof/>
            <w:webHidden/>
          </w:rPr>
          <w:instrText xml:space="preserve"> PAGEREF _Toc242144806 \h </w:instrText>
        </w:r>
        <w:r>
          <w:rPr>
            <w:noProof/>
            <w:webHidden/>
          </w:rPr>
        </w:r>
        <w:r>
          <w:rPr>
            <w:noProof/>
            <w:webHidden/>
          </w:rPr>
          <w:fldChar w:fldCharType="separate"/>
        </w:r>
        <w:r>
          <w:rPr>
            <w:noProof/>
            <w:webHidden/>
          </w:rPr>
          <w:t>30</w:t>
        </w:r>
        <w:r>
          <w:rPr>
            <w:noProof/>
            <w:webHidden/>
          </w:rPr>
          <w:fldChar w:fldCharType="end"/>
        </w:r>
      </w:hyperlink>
    </w:p>
    <w:p w14:paraId="64DFFE19" w14:textId="3C4B482C" w:rsidR="00CA12EC" w:rsidRDefault="00CA12EC">
      <w:pPr>
        <w:pStyle w:val="TOC3"/>
        <w:tabs>
          <w:tab w:val="right" w:leader="dot" w:pos="9016"/>
        </w:tabs>
        <w:rPr>
          <w:rFonts w:asciiTheme="minorHAnsi" w:eastAsiaTheme="minorEastAsia" w:hAnsiTheme="minorHAnsi" w:cstheme="minorBidi"/>
          <w:noProof/>
          <w:lang w:eastAsia="en-GB"/>
        </w:rPr>
      </w:pPr>
      <w:hyperlink w:anchor="_Toc242144807" w:history="1">
        <w:r w:rsidRPr="000533B9">
          <w:rPr>
            <w:rStyle w:val="Hyperlink"/>
            <w:noProof/>
            <w:lang w:val="el-GR"/>
          </w:rPr>
          <w:t xml:space="preserve">3.7.4 </w:t>
        </w:r>
        <w:r w:rsidRPr="000533B9">
          <w:rPr>
            <w:rStyle w:val="Hyperlink"/>
            <w:noProof/>
          </w:rPr>
          <w:t>SHROOM</w:t>
        </w:r>
        <w:r w:rsidRPr="000533B9">
          <w:rPr>
            <w:rStyle w:val="Hyperlink"/>
            <w:noProof/>
            <w:lang w:val="el-GR"/>
          </w:rPr>
          <w:t>-</w:t>
        </w:r>
        <w:r w:rsidRPr="000533B9">
          <w:rPr>
            <w:rStyle w:val="Hyperlink"/>
            <w:noProof/>
          </w:rPr>
          <w:t>INDElab</w:t>
        </w:r>
        <w:r>
          <w:rPr>
            <w:noProof/>
            <w:webHidden/>
          </w:rPr>
          <w:tab/>
        </w:r>
        <w:r>
          <w:rPr>
            <w:noProof/>
            <w:webHidden/>
          </w:rPr>
          <w:fldChar w:fldCharType="begin"/>
        </w:r>
        <w:r>
          <w:rPr>
            <w:noProof/>
            <w:webHidden/>
          </w:rPr>
          <w:instrText xml:space="preserve"> PAGEREF _Toc242144807 \h </w:instrText>
        </w:r>
        <w:r>
          <w:rPr>
            <w:noProof/>
            <w:webHidden/>
          </w:rPr>
        </w:r>
        <w:r>
          <w:rPr>
            <w:noProof/>
            <w:webHidden/>
          </w:rPr>
          <w:fldChar w:fldCharType="separate"/>
        </w:r>
        <w:r>
          <w:rPr>
            <w:noProof/>
            <w:webHidden/>
          </w:rPr>
          <w:t>32</w:t>
        </w:r>
        <w:r>
          <w:rPr>
            <w:noProof/>
            <w:webHidden/>
          </w:rPr>
          <w:fldChar w:fldCharType="end"/>
        </w:r>
      </w:hyperlink>
    </w:p>
    <w:p w14:paraId="0023E718" w14:textId="760CB36B" w:rsidR="00CA12EC" w:rsidRDefault="00CA12EC">
      <w:pPr>
        <w:pStyle w:val="TOC3"/>
        <w:tabs>
          <w:tab w:val="right" w:leader="dot" w:pos="9016"/>
        </w:tabs>
        <w:rPr>
          <w:rFonts w:asciiTheme="minorHAnsi" w:eastAsiaTheme="minorEastAsia" w:hAnsiTheme="minorHAnsi" w:cstheme="minorBidi"/>
          <w:noProof/>
          <w:lang w:eastAsia="en-GB"/>
        </w:rPr>
      </w:pPr>
      <w:hyperlink w:anchor="_Toc242144808" w:history="1">
        <w:r w:rsidRPr="000533B9">
          <w:rPr>
            <w:rStyle w:val="Hyperlink"/>
            <w:noProof/>
            <w:lang w:val="el-GR"/>
          </w:rPr>
          <w:t>3.7.5 TU Wien</w:t>
        </w:r>
        <w:r>
          <w:rPr>
            <w:noProof/>
            <w:webHidden/>
          </w:rPr>
          <w:tab/>
        </w:r>
        <w:r>
          <w:rPr>
            <w:noProof/>
            <w:webHidden/>
          </w:rPr>
          <w:fldChar w:fldCharType="begin"/>
        </w:r>
        <w:r>
          <w:rPr>
            <w:noProof/>
            <w:webHidden/>
          </w:rPr>
          <w:instrText xml:space="preserve"> PAGEREF _Toc242144808 \h </w:instrText>
        </w:r>
        <w:r>
          <w:rPr>
            <w:noProof/>
            <w:webHidden/>
          </w:rPr>
        </w:r>
        <w:r>
          <w:rPr>
            <w:noProof/>
            <w:webHidden/>
          </w:rPr>
          <w:fldChar w:fldCharType="separate"/>
        </w:r>
        <w:r>
          <w:rPr>
            <w:noProof/>
            <w:webHidden/>
          </w:rPr>
          <w:t>34</w:t>
        </w:r>
        <w:r>
          <w:rPr>
            <w:noProof/>
            <w:webHidden/>
          </w:rPr>
          <w:fldChar w:fldCharType="end"/>
        </w:r>
      </w:hyperlink>
    </w:p>
    <w:p w14:paraId="7C65274E" w14:textId="5F53EE9E" w:rsidR="00CA12EC" w:rsidRDefault="00CA12EC">
      <w:pPr>
        <w:pStyle w:val="TOC3"/>
        <w:tabs>
          <w:tab w:val="right" w:leader="dot" w:pos="9016"/>
        </w:tabs>
        <w:rPr>
          <w:rFonts w:asciiTheme="minorHAnsi" w:eastAsiaTheme="minorEastAsia" w:hAnsiTheme="minorHAnsi" w:cstheme="minorBidi"/>
          <w:noProof/>
          <w:lang w:eastAsia="en-GB"/>
        </w:rPr>
      </w:pPr>
      <w:hyperlink w:anchor="_Toc242144809" w:history="1">
        <w:r w:rsidRPr="000533B9">
          <w:rPr>
            <w:rStyle w:val="Hyperlink"/>
            <w:noProof/>
            <w:lang w:val="el-GR"/>
          </w:rPr>
          <w:t>3.7.6 HaRMoNEE</w:t>
        </w:r>
        <w:r>
          <w:rPr>
            <w:noProof/>
            <w:webHidden/>
          </w:rPr>
          <w:tab/>
        </w:r>
        <w:r>
          <w:rPr>
            <w:noProof/>
            <w:webHidden/>
          </w:rPr>
          <w:fldChar w:fldCharType="begin"/>
        </w:r>
        <w:r>
          <w:rPr>
            <w:noProof/>
            <w:webHidden/>
          </w:rPr>
          <w:instrText xml:space="preserve"> PAGEREF _Toc242144809 \h </w:instrText>
        </w:r>
        <w:r>
          <w:rPr>
            <w:noProof/>
            <w:webHidden/>
          </w:rPr>
        </w:r>
        <w:r>
          <w:rPr>
            <w:noProof/>
            <w:webHidden/>
          </w:rPr>
          <w:fldChar w:fldCharType="separate"/>
        </w:r>
        <w:r>
          <w:rPr>
            <w:noProof/>
            <w:webHidden/>
          </w:rPr>
          <w:t>36</w:t>
        </w:r>
        <w:r>
          <w:rPr>
            <w:noProof/>
            <w:webHidden/>
          </w:rPr>
          <w:fldChar w:fldCharType="end"/>
        </w:r>
      </w:hyperlink>
    </w:p>
    <w:p w14:paraId="4FA1E641" w14:textId="48ACD48B" w:rsidR="00CA12EC" w:rsidRDefault="00CA12EC">
      <w:pPr>
        <w:pStyle w:val="TOC2"/>
        <w:tabs>
          <w:tab w:val="right" w:leader="dot" w:pos="9016"/>
        </w:tabs>
        <w:rPr>
          <w:rFonts w:asciiTheme="minorHAnsi" w:eastAsiaTheme="minorEastAsia" w:hAnsiTheme="minorHAnsi" w:cstheme="minorBidi"/>
          <w:noProof/>
          <w:lang w:eastAsia="en-GB"/>
        </w:rPr>
      </w:pPr>
      <w:hyperlink w:anchor="_Toc242144810" w:history="1">
        <w:r w:rsidRPr="000533B9">
          <w:rPr>
            <w:rStyle w:val="Hyperlink"/>
            <w:noProof/>
            <w:lang w:val="el-GR"/>
          </w:rPr>
          <w:t>3.8 Συγκριτική σύνθεση των προσεγγίσεων</w:t>
        </w:r>
        <w:r>
          <w:rPr>
            <w:noProof/>
            <w:webHidden/>
          </w:rPr>
          <w:tab/>
        </w:r>
        <w:r>
          <w:rPr>
            <w:noProof/>
            <w:webHidden/>
          </w:rPr>
          <w:fldChar w:fldCharType="begin"/>
        </w:r>
        <w:r>
          <w:rPr>
            <w:noProof/>
            <w:webHidden/>
          </w:rPr>
          <w:instrText xml:space="preserve"> PAGEREF _Toc242144810 \h </w:instrText>
        </w:r>
        <w:r>
          <w:rPr>
            <w:noProof/>
            <w:webHidden/>
          </w:rPr>
        </w:r>
        <w:r>
          <w:rPr>
            <w:noProof/>
            <w:webHidden/>
          </w:rPr>
          <w:fldChar w:fldCharType="separate"/>
        </w:r>
        <w:r>
          <w:rPr>
            <w:noProof/>
            <w:webHidden/>
          </w:rPr>
          <w:t>38</w:t>
        </w:r>
        <w:r>
          <w:rPr>
            <w:noProof/>
            <w:webHidden/>
          </w:rPr>
          <w:fldChar w:fldCharType="end"/>
        </w:r>
      </w:hyperlink>
    </w:p>
    <w:p w14:paraId="110B2AB3" w14:textId="49944819" w:rsidR="00CA12EC" w:rsidRDefault="00CA12EC">
      <w:pPr>
        <w:pStyle w:val="TOC1"/>
        <w:rPr>
          <w:rFonts w:asciiTheme="minorHAnsi" w:eastAsiaTheme="minorEastAsia" w:hAnsiTheme="minorHAnsi" w:cstheme="minorBidi"/>
          <w:noProof/>
          <w:lang w:val="en-GB" w:eastAsia="en-GB"/>
        </w:rPr>
      </w:pPr>
      <w:hyperlink w:anchor="_Toc242144811" w:history="1">
        <w:r w:rsidRPr="000533B9">
          <w:rPr>
            <w:rStyle w:val="Hyperlink"/>
            <w:noProof/>
          </w:rPr>
          <w:t>Κεφάλαιο 4 - Dataset και Exploratory Data Analysis</w:t>
        </w:r>
        <w:r>
          <w:rPr>
            <w:noProof/>
            <w:webHidden/>
          </w:rPr>
          <w:tab/>
        </w:r>
        <w:r>
          <w:rPr>
            <w:noProof/>
            <w:webHidden/>
          </w:rPr>
          <w:fldChar w:fldCharType="begin"/>
        </w:r>
        <w:r>
          <w:rPr>
            <w:noProof/>
            <w:webHidden/>
          </w:rPr>
          <w:instrText xml:space="preserve"> PAGEREF _Toc242144811 \h </w:instrText>
        </w:r>
        <w:r>
          <w:rPr>
            <w:noProof/>
            <w:webHidden/>
          </w:rPr>
        </w:r>
        <w:r>
          <w:rPr>
            <w:noProof/>
            <w:webHidden/>
          </w:rPr>
          <w:fldChar w:fldCharType="separate"/>
        </w:r>
        <w:r>
          <w:rPr>
            <w:noProof/>
            <w:webHidden/>
          </w:rPr>
          <w:t>40</w:t>
        </w:r>
        <w:r>
          <w:rPr>
            <w:noProof/>
            <w:webHidden/>
          </w:rPr>
          <w:fldChar w:fldCharType="end"/>
        </w:r>
      </w:hyperlink>
    </w:p>
    <w:p w14:paraId="7471DBC2" w14:textId="5B25A8E2" w:rsidR="00CA12EC" w:rsidRDefault="00CA12EC">
      <w:pPr>
        <w:pStyle w:val="TOC2"/>
        <w:tabs>
          <w:tab w:val="right" w:leader="dot" w:pos="9016"/>
        </w:tabs>
        <w:rPr>
          <w:rFonts w:asciiTheme="minorHAnsi" w:eastAsiaTheme="minorEastAsia" w:hAnsiTheme="minorHAnsi" w:cstheme="minorBidi"/>
          <w:noProof/>
          <w:lang w:eastAsia="en-GB"/>
        </w:rPr>
      </w:pPr>
      <w:hyperlink w:anchor="_Toc242144812" w:history="1">
        <w:r w:rsidRPr="000533B9">
          <w:rPr>
            <w:rStyle w:val="Hyperlink"/>
            <w:noProof/>
            <w:lang w:val="el-GR"/>
          </w:rPr>
          <w:t>4.1 Χρήση των διαθέσιμων συνόλων δεδομένων στην εργασία</w:t>
        </w:r>
        <w:r>
          <w:rPr>
            <w:noProof/>
            <w:webHidden/>
          </w:rPr>
          <w:tab/>
        </w:r>
        <w:r>
          <w:rPr>
            <w:noProof/>
            <w:webHidden/>
          </w:rPr>
          <w:fldChar w:fldCharType="begin"/>
        </w:r>
        <w:r>
          <w:rPr>
            <w:noProof/>
            <w:webHidden/>
          </w:rPr>
          <w:instrText xml:space="preserve"> PAGEREF _Toc242144812 \h </w:instrText>
        </w:r>
        <w:r>
          <w:rPr>
            <w:noProof/>
            <w:webHidden/>
          </w:rPr>
        </w:r>
        <w:r>
          <w:rPr>
            <w:noProof/>
            <w:webHidden/>
          </w:rPr>
          <w:fldChar w:fldCharType="separate"/>
        </w:r>
        <w:r>
          <w:rPr>
            <w:noProof/>
            <w:webHidden/>
          </w:rPr>
          <w:t>40</w:t>
        </w:r>
        <w:r>
          <w:rPr>
            <w:noProof/>
            <w:webHidden/>
          </w:rPr>
          <w:fldChar w:fldCharType="end"/>
        </w:r>
      </w:hyperlink>
    </w:p>
    <w:p w14:paraId="4F088D4C" w14:textId="20C9A844" w:rsidR="00CA12EC" w:rsidRDefault="00CA12EC">
      <w:pPr>
        <w:pStyle w:val="TOC2"/>
        <w:tabs>
          <w:tab w:val="right" w:leader="dot" w:pos="9016"/>
        </w:tabs>
        <w:rPr>
          <w:rFonts w:asciiTheme="minorHAnsi" w:eastAsiaTheme="minorEastAsia" w:hAnsiTheme="minorHAnsi" w:cstheme="minorBidi"/>
          <w:noProof/>
          <w:lang w:eastAsia="en-GB"/>
        </w:rPr>
      </w:pPr>
      <w:hyperlink w:anchor="_Toc242144813" w:history="1">
        <w:r w:rsidRPr="000533B9">
          <w:rPr>
            <w:rStyle w:val="Hyperlink"/>
            <w:noProof/>
            <w:lang w:val="el-GR"/>
          </w:rPr>
          <w:t>4.2 Σκοπός και οργάνωση του EDA</w:t>
        </w:r>
        <w:r>
          <w:rPr>
            <w:noProof/>
            <w:webHidden/>
          </w:rPr>
          <w:tab/>
        </w:r>
        <w:r>
          <w:rPr>
            <w:noProof/>
            <w:webHidden/>
          </w:rPr>
          <w:fldChar w:fldCharType="begin"/>
        </w:r>
        <w:r>
          <w:rPr>
            <w:noProof/>
            <w:webHidden/>
          </w:rPr>
          <w:instrText xml:space="preserve"> PAGEREF _Toc242144813 \h </w:instrText>
        </w:r>
        <w:r>
          <w:rPr>
            <w:noProof/>
            <w:webHidden/>
          </w:rPr>
        </w:r>
        <w:r>
          <w:rPr>
            <w:noProof/>
            <w:webHidden/>
          </w:rPr>
          <w:fldChar w:fldCharType="separate"/>
        </w:r>
        <w:r>
          <w:rPr>
            <w:noProof/>
            <w:webHidden/>
          </w:rPr>
          <w:t>40</w:t>
        </w:r>
        <w:r>
          <w:rPr>
            <w:noProof/>
            <w:webHidden/>
          </w:rPr>
          <w:fldChar w:fldCharType="end"/>
        </w:r>
      </w:hyperlink>
    </w:p>
    <w:p w14:paraId="16218523" w14:textId="53B862EB" w:rsidR="00CA12EC" w:rsidRDefault="00CA12EC">
      <w:pPr>
        <w:pStyle w:val="TOC2"/>
        <w:tabs>
          <w:tab w:val="right" w:leader="dot" w:pos="9016"/>
        </w:tabs>
        <w:rPr>
          <w:rFonts w:asciiTheme="minorHAnsi" w:eastAsiaTheme="minorEastAsia" w:hAnsiTheme="minorHAnsi" w:cstheme="minorBidi"/>
          <w:noProof/>
          <w:lang w:eastAsia="en-GB"/>
        </w:rPr>
      </w:pPr>
      <w:hyperlink w:anchor="_Toc242144814" w:history="1">
        <w:r w:rsidRPr="000533B9">
          <w:rPr>
            <w:rStyle w:val="Hyperlink"/>
            <w:noProof/>
            <w:lang w:val="el-GR"/>
          </w:rPr>
          <w:t>4.3 Αρχικός έλεγχος των δεδομένων</w:t>
        </w:r>
        <w:r>
          <w:rPr>
            <w:noProof/>
            <w:webHidden/>
          </w:rPr>
          <w:tab/>
        </w:r>
        <w:r>
          <w:rPr>
            <w:noProof/>
            <w:webHidden/>
          </w:rPr>
          <w:fldChar w:fldCharType="begin"/>
        </w:r>
        <w:r>
          <w:rPr>
            <w:noProof/>
            <w:webHidden/>
          </w:rPr>
          <w:instrText xml:space="preserve"> PAGEREF _Toc242144814 \h </w:instrText>
        </w:r>
        <w:r>
          <w:rPr>
            <w:noProof/>
            <w:webHidden/>
          </w:rPr>
        </w:r>
        <w:r>
          <w:rPr>
            <w:noProof/>
            <w:webHidden/>
          </w:rPr>
          <w:fldChar w:fldCharType="separate"/>
        </w:r>
        <w:r>
          <w:rPr>
            <w:noProof/>
            <w:webHidden/>
          </w:rPr>
          <w:t>41</w:t>
        </w:r>
        <w:r>
          <w:rPr>
            <w:noProof/>
            <w:webHidden/>
          </w:rPr>
          <w:fldChar w:fldCharType="end"/>
        </w:r>
      </w:hyperlink>
    </w:p>
    <w:p w14:paraId="1EFD521B" w14:textId="1B71A2C9" w:rsidR="00CA12EC" w:rsidRDefault="00CA12EC">
      <w:pPr>
        <w:pStyle w:val="TOC2"/>
        <w:tabs>
          <w:tab w:val="right" w:leader="dot" w:pos="9016"/>
        </w:tabs>
        <w:rPr>
          <w:rFonts w:asciiTheme="minorHAnsi" w:eastAsiaTheme="minorEastAsia" w:hAnsiTheme="minorHAnsi" w:cstheme="minorBidi"/>
          <w:noProof/>
          <w:lang w:eastAsia="en-GB"/>
        </w:rPr>
      </w:pPr>
      <w:hyperlink w:anchor="_Toc242144815" w:history="1">
        <w:r w:rsidRPr="000533B9">
          <w:rPr>
            <w:rStyle w:val="Hyperlink"/>
            <w:noProof/>
            <w:lang w:val="el-GR"/>
          </w:rPr>
          <w:t>4.4 Ανάλυση μιας μεταβλητής (</w:t>
        </w:r>
        <w:r w:rsidRPr="000533B9">
          <w:rPr>
            <w:rStyle w:val="Hyperlink"/>
            <w:noProof/>
          </w:rPr>
          <w:t>Univariate</w:t>
        </w:r>
        <w:r w:rsidRPr="000533B9">
          <w:rPr>
            <w:rStyle w:val="Hyperlink"/>
            <w:noProof/>
            <w:lang w:val="el-GR"/>
          </w:rPr>
          <w:t xml:space="preserve"> </w:t>
        </w:r>
        <w:r w:rsidRPr="000533B9">
          <w:rPr>
            <w:rStyle w:val="Hyperlink"/>
            <w:noProof/>
          </w:rPr>
          <w:t>Analysis</w:t>
        </w:r>
        <w:r w:rsidRPr="000533B9">
          <w:rPr>
            <w:rStyle w:val="Hyperlink"/>
            <w:noProof/>
            <w:lang w:val="el-GR"/>
          </w:rPr>
          <w:t>)</w:t>
        </w:r>
        <w:r>
          <w:rPr>
            <w:noProof/>
            <w:webHidden/>
          </w:rPr>
          <w:tab/>
        </w:r>
        <w:r>
          <w:rPr>
            <w:noProof/>
            <w:webHidden/>
          </w:rPr>
          <w:fldChar w:fldCharType="begin"/>
        </w:r>
        <w:r>
          <w:rPr>
            <w:noProof/>
            <w:webHidden/>
          </w:rPr>
          <w:instrText xml:space="preserve"> PAGEREF _Toc242144815 \h </w:instrText>
        </w:r>
        <w:r>
          <w:rPr>
            <w:noProof/>
            <w:webHidden/>
          </w:rPr>
        </w:r>
        <w:r>
          <w:rPr>
            <w:noProof/>
            <w:webHidden/>
          </w:rPr>
          <w:fldChar w:fldCharType="separate"/>
        </w:r>
        <w:r>
          <w:rPr>
            <w:noProof/>
            <w:webHidden/>
          </w:rPr>
          <w:t>43</w:t>
        </w:r>
        <w:r>
          <w:rPr>
            <w:noProof/>
            <w:webHidden/>
          </w:rPr>
          <w:fldChar w:fldCharType="end"/>
        </w:r>
      </w:hyperlink>
    </w:p>
    <w:p w14:paraId="774386BC" w14:textId="287A9E75" w:rsidR="00CA12EC" w:rsidRDefault="00CA12EC">
      <w:pPr>
        <w:pStyle w:val="TOC2"/>
        <w:tabs>
          <w:tab w:val="right" w:leader="dot" w:pos="9016"/>
        </w:tabs>
        <w:rPr>
          <w:rFonts w:asciiTheme="minorHAnsi" w:eastAsiaTheme="minorEastAsia" w:hAnsiTheme="minorHAnsi" w:cstheme="minorBidi"/>
          <w:noProof/>
          <w:lang w:eastAsia="en-GB"/>
        </w:rPr>
      </w:pPr>
      <w:hyperlink w:anchor="_Toc242144816" w:history="1">
        <w:r w:rsidRPr="000533B9">
          <w:rPr>
            <w:rStyle w:val="Hyperlink"/>
            <w:noProof/>
            <w:lang w:val="el-GR"/>
          </w:rPr>
          <w:t>4.5 Ανάλυση δύο μεταβλητών (</w:t>
        </w:r>
        <w:r w:rsidRPr="000533B9">
          <w:rPr>
            <w:rStyle w:val="Hyperlink"/>
            <w:noProof/>
          </w:rPr>
          <w:t>Bivariate</w:t>
        </w:r>
        <w:r w:rsidRPr="000533B9">
          <w:rPr>
            <w:rStyle w:val="Hyperlink"/>
            <w:noProof/>
            <w:lang w:val="el-GR"/>
          </w:rPr>
          <w:t xml:space="preserve"> </w:t>
        </w:r>
        <w:r w:rsidRPr="000533B9">
          <w:rPr>
            <w:rStyle w:val="Hyperlink"/>
            <w:noProof/>
          </w:rPr>
          <w:t>Analysis</w:t>
        </w:r>
        <w:r w:rsidRPr="000533B9">
          <w:rPr>
            <w:rStyle w:val="Hyperlink"/>
            <w:noProof/>
            <w:lang w:val="el-GR"/>
          </w:rPr>
          <w:t>)</w:t>
        </w:r>
        <w:r>
          <w:rPr>
            <w:noProof/>
            <w:webHidden/>
          </w:rPr>
          <w:tab/>
        </w:r>
        <w:r>
          <w:rPr>
            <w:noProof/>
            <w:webHidden/>
          </w:rPr>
          <w:fldChar w:fldCharType="begin"/>
        </w:r>
        <w:r>
          <w:rPr>
            <w:noProof/>
            <w:webHidden/>
          </w:rPr>
          <w:instrText xml:space="preserve"> PAGEREF _Toc242144816 \h </w:instrText>
        </w:r>
        <w:r>
          <w:rPr>
            <w:noProof/>
            <w:webHidden/>
          </w:rPr>
        </w:r>
        <w:r>
          <w:rPr>
            <w:noProof/>
            <w:webHidden/>
          </w:rPr>
          <w:fldChar w:fldCharType="separate"/>
        </w:r>
        <w:r>
          <w:rPr>
            <w:noProof/>
            <w:webHidden/>
          </w:rPr>
          <w:t>47</w:t>
        </w:r>
        <w:r>
          <w:rPr>
            <w:noProof/>
            <w:webHidden/>
          </w:rPr>
          <w:fldChar w:fldCharType="end"/>
        </w:r>
      </w:hyperlink>
    </w:p>
    <w:p w14:paraId="7494CB96" w14:textId="28B2A89C" w:rsidR="00CA12EC" w:rsidRDefault="00CA12EC">
      <w:pPr>
        <w:pStyle w:val="TOC2"/>
        <w:tabs>
          <w:tab w:val="right" w:leader="dot" w:pos="9016"/>
        </w:tabs>
        <w:rPr>
          <w:rFonts w:asciiTheme="minorHAnsi" w:eastAsiaTheme="minorEastAsia" w:hAnsiTheme="minorHAnsi" w:cstheme="minorBidi"/>
          <w:noProof/>
          <w:lang w:eastAsia="en-GB"/>
        </w:rPr>
      </w:pPr>
      <w:hyperlink w:anchor="_Toc242144817" w:history="1">
        <w:r w:rsidRPr="000533B9">
          <w:rPr>
            <w:rStyle w:val="Hyperlink"/>
            <w:noProof/>
            <w:lang w:val="el-GR"/>
          </w:rPr>
          <w:t xml:space="preserve">4.6 Περιορισμένη ανάλυση πολλών μεταβλητών (Multivariate </w:t>
        </w:r>
        <w:r w:rsidRPr="000533B9">
          <w:rPr>
            <w:rStyle w:val="Hyperlink"/>
            <w:noProof/>
          </w:rPr>
          <w:t>Analysis</w:t>
        </w:r>
        <w:r w:rsidRPr="000533B9">
          <w:rPr>
            <w:rStyle w:val="Hyperlink"/>
            <w:noProof/>
            <w:lang w:val="el-GR"/>
          </w:rPr>
          <w:t>)</w:t>
        </w:r>
        <w:r>
          <w:rPr>
            <w:noProof/>
            <w:webHidden/>
          </w:rPr>
          <w:tab/>
        </w:r>
        <w:r>
          <w:rPr>
            <w:noProof/>
            <w:webHidden/>
          </w:rPr>
          <w:fldChar w:fldCharType="begin"/>
        </w:r>
        <w:r>
          <w:rPr>
            <w:noProof/>
            <w:webHidden/>
          </w:rPr>
          <w:instrText xml:space="preserve"> PAGEREF _Toc242144817 \h </w:instrText>
        </w:r>
        <w:r>
          <w:rPr>
            <w:noProof/>
            <w:webHidden/>
          </w:rPr>
        </w:r>
        <w:r>
          <w:rPr>
            <w:noProof/>
            <w:webHidden/>
          </w:rPr>
          <w:fldChar w:fldCharType="separate"/>
        </w:r>
        <w:r>
          <w:rPr>
            <w:noProof/>
            <w:webHidden/>
          </w:rPr>
          <w:t>50</w:t>
        </w:r>
        <w:r>
          <w:rPr>
            <w:noProof/>
            <w:webHidden/>
          </w:rPr>
          <w:fldChar w:fldCharType="end"/>
        </w:r>
      </w:hyperlink>
    </w:p>
    <w:p w14:paraId="0B532BE9" w14:textId="05317DF3" w:rsidR="00CA12EC" w:rsidRDefault="00CA12EC">
      <w:pPr>
        <w:pStyle w:val="TOC2"/>
        <w:tabs>
          <w:tab w:val="right" w:leader="dot" w:pos="9016"/>
        </w:tabs>
        <w:rPr>
          <w:rFonts w:asciiTheme="minorHAnsi" w:eastAsiaTheme="minorEastAsia" w:hAnsiTheme="minorHAnsi" w:cstheme="minorBidi"/>
          <w:noProof/>
          <w:lang w:eastAsia="en-GB"/>
        </w:rPr>
      </w:pPr>
      <w:hyperlink w:anchor="_Toc242144818" w:history="1">
        <w:r w:rsidRPr="000533B9">
          <w:rPr>
            <w:rStyle w:val="Hyperlink"/>
            <w:noProof/>
            <w:lang w:val="el-GR"/>
          </w:rPr>
          <w:t xml:space="preserve">4.7 Επιλογή του </w:t>
        </w:r>
        <w:r w:rsidRPr="000533B9">
          <w:rPr>
            <w:rStyle w:val="Hyperlink"/>
            <w:noProof/>
          </w:rPr>
          <w:t>model</w:t>
        </w:r>
        <w:r w:rsidRPr="000533B9">
          <w:rPr>
            <w:rStyle w:val="Hyperlink"/>
            <w:noProof/>
            <w:lang w:val="el-GR"/>
          </w:rPr>
          <w:t>-</w:t>
        </w:r>
        <w:r w:rsidRPr="000533B9">
          <w:rPr>
            <w:rStyle w:val="Hyperlink"/>
            <w:noProof/>
          </w:rPr>
          <w:t>agnostic</w:t>
        </w:r>
        <w:r w:rsidRPr="000533B9">
          <w:rPr>
            <w:rStyle w:val="Hyperlink"/>
            <w:noProof/>
            <w:lang w:val="el-GR"/>
          </w:rPr>
          <w:t xml:space="preserve"> </w:t>
        </w:r>
        <w:r w:rsidRPr="000533B9">
          <w:rPr>
            <w:rStyle w:val="Hyperlink"/>
            <w:noProof/>
          </w:rPr>
          <w:t>track</w:t>
        </w:r>
        <w:r w:rsidRPr="000533B9">
          <w:rPr>
            <w:rStyle w:val="Hyperlink"/>
            <w:noProof/>
            <w:lang w:val="el-GR"/>
          </w:rPr>
          <w:t xml:space="preserve"> και αποφάσεις σχεδιασμού με βάση την ανάλυση των δεδομένων ανάπτυξης</w:t>
        </w:r>
        <w:r>
          <w:rPr>
            <w:noProof/>
            <w:webHidden/>
          </w:rPr>
          <w:tab/>
        </w:r>
        <w:r>
          <w:rPr>
            <w:noProof/>
            <w:webHidden/>
          </w:rPr>
          <w:fldChar w:fldCharType="begin"/>
        </w:r>
        <w:r>
          <w:rPr>
            <w:noProof/>
            <w:webHidden/>
          </w:rPr>
          <w:instrText xml:space="preserve"> PAGEREF _Toc242144818 \h </w:instrText>
        </w:r>
        <w:r>
          <w:rPr>
            <w:noProof/>
            <w:webHidden/>
          </w:rPr>
        </w:r>
        <w:r>
          <w:rPr>
            <w:noProof/>
            <w:webHidden/>
          </w:rPr>
          <w:fldChar w:fldCharType="separate"/>
        </w:r>
        <w:r>
          <w:rPr>
            <w:noProof/>
            <w:webHidden/>
          </w:rPr>
          <w:t>53</w:t>
        </w:r>
        <w:r>
          <w:rPr>
            <w:noProof/>
            <w:webHidden/>
          </w:rPr>
          <w:fldChar w:fldCharType="end"/>
        </w:r>
      </w:hyperlink>
    </w:p>
    <w:p w14:paraId="10C84B36" w14:textId="24822229" w:rsidR="00CA12EC" w:rsidRDefault="00CA12EC">
      <w:pPr>
        <w:pStyle w:val="TOC2"/>
        <w:tabs>
          <w:tab w:val="right" w:leader="dot" w:pos="9016"/>
        </w:tabs>
        <w:rPr>
          <w:rFonts w:asciiTheme="minorHAnsi" w:eastAsiaTheme="minorEastAsia" w:hAnsiTheme="minorHAnsi" w:cstheme="minorBidi"/>
          <w:noProof/>
          <w:lang w:eastAsia="en-GB"/>
        </w:rPr>
      </w:pPr>
      <w:hyperlink w:anchor="_Toc242144819" w:history="1">
        <w:r w:rsidRPr="000533B9">
          <w:rPr>
            <w:rStyle w:val="Hyperlink"/>
            <w:noProof/>
            <w:lang w:val="el-GR"/>
          </w:rPr>
          <w:t>4.8 Χωριστή test-set ανάλυση</w:t>
        </w:r>
        <w:r>
          <w:rPr>
            <w:noProof/>
            <w:webHidden/>
          </w:rPr>
          <w:tab/>
        </w:r>
        <w:r>
          <w:rPr>
            <w:noProof/>
            <w:webHidden/>
          </w:rPr>
          <w:fldChar w:fldCharType="begin"/>
        </w:r>
        <w:r>
          <w:rPr>
            <w:noProof/>
            <w:webHidden/>
          </w:rPr>
          <w:instrText xml:space="preserve"> PAGEREF _Toc242144819 \h </w:instrText>
        </w:r>
        <w:r>
          <w:rPr>
            <w:noProof/>
            <w:webHidden/>
          </w:rPr>
        </w:r>
        <w:r>
          <w:rPr>
            <w:noProof/>
            <w:webHidden/>
          </w:rPr>
          <w:fldChar w:fldCharType="separate"/>
        </w:r>
        <w:r>
          <w:rPr>
            <w:noProof/>
            <w:webHidden/>
          </w:rPr>
          <w:t>55</w:t>
        </w:r>
        <w:r>
          <w:rPr>
            <w:noProof/>
            <w:webHidden/>
          </w:rPr>
          <w:fldChar w:fldCharType="end"/>
        </w:r>
      </w:hyperlink>
    </w:p>
    <w:p w14:paraId="6EFA079E" w14:textId="5B94724A" w:rsidR="00CA12EC" w:rsidRDefault="00CA12EC">
      <w:pPr>
        <w:pStyle w:val="TOC2"/>
        <w:tabs>
          <w:tab w:val="right" w:leader="dot" w:pos="9016"/>
        </w:tabs>
        <w:rPr>
          <w:rFonts w:asciiTheme="minorHAnsi" w:eastAsiaTheme="minorEastAsia" w:hAnsiTheme="minorHAnsi" w:cstheme="minorBidi"/>
          <w:noProof/>
          <w:lang w:eastAsia="en-GB"/>
        </w:rPr>
      </w:pPr>
      <w:hyperlink w:anchor="_Toc242144820" w:history="1">
        <w:r w:rsidRPr="000533B9">
          <w:rPr>
            <w:rStyle w:val="Hyperlink"/>
            <w:noProof/>
            <w:lang w:val="el-GR"/>
          </w:rPr>
          <w:t>4.9 Περιορισμοί του EDA</w:t>
        </w:r>
        <w:r>
          <w:rPr>
            <w:noProof/>
            <w:webHidden/>
          </w:rPr>
          <w:tab/>
        </w:r>
        <w:r>
          <w:rPr>
            <w:noProof/>
            <w:webHidden/>
          </w:rPr>
          <w:fldChar w:fldCharType="begin"/>
        </w:r>
        <w:r>
          <w:rPr>
            <w:noProof/>
            <w:webHidden/>
          </w:rPr>
          <w:instrText xml:space="preserve"> PAGEREF _Toc242144820 \h </w:instrText>
        </w:r>
        <w:r>
          <w:rPr>
            <w:noProof/>
            <w:webHidden/>
          </w:rPr>
        </w:r>
        <w:r>
          <w:rPr>
            <w:noProof/>
            <w:webHidden/>
          </w:rPr>
          <w:fldChar w:fldCharType="separate"/>
        </w:r>
        <w:r>
          <w:rPr>
            <w:noProof/>
            <w:webHidden/>
          </w:rPr>
          <w:t>58</w:t>
        </w:r>
        <w:r>
          <w:rPr>
            <w:noProof/>
            <w:webHidden/>
          </w:rPr>
          <w:fldChar w:fldCharType="end"/>
        </w:r>
      </w:hyperlink>
    </w:p>
    <w:p w14:paraId="090330A9" w14:textId="11263ADF" w:rsidR="00CA12EC" w:rsidRDefault="00CA12EC">
      <w:pPr>
        <w:pStyle w:val="TOC1"/>
        <w:rPr>
          <w:rFonts w:asciiTheme="minorHAnsi" w:eastAsiaTheme="minorEastAsia" w:hAnsiTheme="minorHAnsi" w:cstheme="minorBidi"/>
          <w:noProof/>
          <w:lang w:val="en-GB" w:eastAsia="en-GB"/>
        </w:rPr>
      </w:pPr>
      <w:hyperlink w:anchor="_Toc242144821" w:history="1">
        <w:r w:rsidRPr="000533B9">
          <w:rPr>
            <w:rStyle w:val="Hyperlink"/>
            <w:noProof/>
          </w:rPr>
          <w:t>Κεφάλαιο 5 - Μεθοδολογία της Υλοποίησης</w:t>
        </w:r>
        <w:r>
          <w:rPr>
            <w:noProof/>
            <w:webHidden/>
          </w:rPr>
          <w:tab/>
        </w:r>
        <w:r>
          <w:rPr>
            <w:noProof/>
            <w:webHidden/>
          </w:rPr>
          <w:fldChar w:fldCharType="begin"/>
        </w:r>
        <w:r>
          <w:rPr>
            <w:noProof/>
            <w:webHidden/>
          </w:rPr>
          <w:instrText xml:space="preserve"> PAGEREF _Toc242144821 \h </w:instrText>
        </w:r>
        <w:r>
          <w:rPr>
            <w:noProof/>
            <w:webHidden/>
          </w:rPr>
        </w:r>
        <w:r>
          <w:rPr>
            <w:noProof/>
            <w:webHidden/>
          </w:rPr>
          <w:fldChar w:fldCharType="separate"/>
        </w:r>
        <w:r>
          <w:rPr>
            <w:noProof/>
            <w:webHidden/>
          </w:rPr>
          <w:t>60</w:t>
        </w:r>
        <w:r>
          <w:rPr>
            <w:noProof/>
            <w:webHidden/>
          </w:rPr>
          <w:fldChar w:fldCharType="end"/>
        </w:r>
      </w:hyperlink>
    </w:p>
    <w:p w14:paraId="5A6E8B66" w14:textId="47A5EE8A" w:rsidR="00CA12EC" w:rsidRDefault="00CA12EC">
      <w:pPr>
        <w:pStyle w:val="TOC2"/>
        <w:tabs>
          <w:tab w:val="right" w:leader="dot" w:pos="9016"/>
        </w:tabs>
        <w:rPr>
          <w:rFonts w:asciiTheme="minorHAnsi" w:eastAsiaTheme="minorEastAsia" w:hAnsiTheme="minorHAnsi" w:cstheme="minorBidi"/>
          <w:noProof/>
          <w:lang w:eastAsia="en-GB"/>
        </w:rPr>
      </w:pPr>
      <w:hyperlink w:anchor="_Toc242144822" w:history="1">
        <w:r w:rsidRPr="000533B9">
          <w:rPr>
            <w:rStyle w:val="Hyperlink"/>
            <w:noProof/>
            <w:lang w:val="el-GR"/>
          </w:rPr>
          <w:t>5.1 Πεδίο εφαρμογής και συνολική αρχιτεκτονική</w:t>
        </w:r>
        <w:r>
          <w:rPr>
            <w:noProof/>
            <w:webHidden/>
          </w:rPr>
          <w:tab/>
        </w:r>
        <w:r>
          <w:rPr>
            <w:noProof/>
            <w:webHidden/>
          </w:rPr>
          <w:fldChar w:fldCharType="begin"/>
        </w:r>
        <w:r>
          <w:rPr>
            <w:noProof/>
            <w:webHidden/>
          </w:rPr>
          <w:instrText xml:space="preserve"> PAGEREF _Toc242144822 \h </w:instrText>
        </w:r>
        <w:r>
          <w:rPr>
            <w:noProof/>
            <w:webHidden/>
          </w:rPr>
        </w:r>
        <w:r>
          <w:rPr>
            <w:noProof/>
            <w:webHidden/>
          </w:rPr>
          <w:fldChar w:fldCharType="separate"/>
        </w:r>
        <w:r>
          <w:rPr>
            <w:noProof/>
            <w:webHidden/>
          </w:rPr>
          <w:t>60</w:t>
        </w:r>
        <w:r>
          <w:rPr>
            <w:noProof/>
            <w:webHidden/>
          </w:rPr>
          <w:fldChar w:fldCharType="end"/>
        </w:r>
      </w:hyperlink>
    </w:p>
    <w:p w14:paraId="5DE6B73F" w14:textId="4739A1AC" w:rsidR="00CA12EC" w:rsidRDefault="00CA12EC">
      <w:pPr>
        <w:pStyle w:val="TOC2"/>
        <w:tabs>
          <w:tab w:val="right" w:leader="dot" w:pos="9016"/>
        </w:tabs>
        <w:rPr>
          <w:rFonts w:asciiTheme="minorHAnsi" w:eastAsiaTheme="minorEastAsia" w:hAnsiTheme="minorHAnsi" w:cstheme="minorBidi"/>
          <w:noProof/>
          <w:lang w:eastAsia="en-GB"/>
        </w:rPr>
      </w:pPr>
      <w:hyperlink w:anchor="_Toc242144823" w:history="1">
        <w:r w:rsidRPr="000533B9">
          <w:rPr>
            <w:rStyle w:val="Hyperlink"/>
            <w:noProof/>
            <w:lang w:val="el-GR"/>
          </w:rPr>
          <w:t>5.2 Προετοιμασία δεδομένων και σχηματισμός ζευγών κειμένων</w:t>
        </w:r>
        <w:r>
          <w:rPr>
            <w:noProof/>
            <w:webHidden/>
          </w:rPr>
          <w:tab/>
        </w:r>
        <w:r>
          <w:rPr>
            <w:noProof/>
            <w:webHidden/>
          </w:rPr>
          <w:fldChar w:fldCharType="begin"/>
        </w:r>
        <w:r>
          <w:rPr>
            <w:noProof/>
            <w:webHidden/>
          </w:rPr>
          <w:instrText xml:space="preserve"> PAGEREF _Toc242144823 \h </w:instrText>
        </w:r>
        <w:r>
          <w:rPr>
            <w:noProof/>
            <w:webHidden/>
          </w:rPr>
        </w:r>
        <w:r>
          <w:rPr>
            <w:noProof/>
            <w:webHidden/>
          </w:rPr>
          <w:fldChar w:fldCharType="separate"/>
        </w:r>
        <w:r>
          <w:rPr>
            <w:noProof/>
            <w:webHidden/>
          </w:rPr>
          <w:t>61</w:t>
        </w:r>
        <w:r>
          <w:rPr>
            <w:noProof/>
            <w:webHidden/>
          </w:rPr>
          <w:fldChar w:fldCharType="end"/>
        </w:r>
      </w:hyperlink>
    </w:p>
    <w:p w14:paraId="7710DB01" w14:textId="49C758CB" w:rsidR="00CA12EC" w:rsidRDefault="00CA12EC">
      <w:pPr>
        <w:pStyle w:val="TOC2"/>
        <w:tabs>
          <w:tab w:val="right" w:leader="dot" w:pos="9016"/>
        </w:tabs>
        <w:rPr>
          <w:rFonts w:asciiTheme="minorHAnsi" w:eastAsiaTheme="minorEastAsia" w:hAnsiTheme="minorHAnsi" w:cstheme="minorBidi"/>
          <w:noProof/>
          <w:lang w:eastAsia="en-GB"/>
        </w:rPr>
      </w:pPr>
      <w:hyperlink w:anchor="_Toc242144824" w:history="1">
        <w:r w:rsidRPr="000533B9">
          <w:rPr>
            <w:rStyle w:val="Hyperlink"/>
            <w:noProof/>
            <w:lang w:val="el-GR"/>
          </w:rPr>
          <w:t xml:space="preserve">5.3 Εξαγωγή </w:t>
        </w:r>
        <w:r w:rsidRPr="000533B9">
          <w:rPr>
            <w:rStyle w:val="Hyperlink"/>
            <w:noProof/>
          </w:rPr>
          <w:t>NLI</w:t>
        </w:r>
        <w:r w:rsidRPr="000533B9">
          <w:rPr>
            <w:rStyle w:val="Hyperlink"/>
            <w:noProof/>
            <w:lang w:val="el-GR"/>
          </w:rPr>
          <w:t xml:space="preserve"> χαρακτηριστικών</w:t>
        </w:r>
        <w:r>
          <w:rPr>
            <w:noProof/>
            <w:webHidden/>
          </w:rPr>
          <w:tab/>
        </w:r>
        <w:r>
          <w:rPr>
            <w:noProof/>
            <w:webHidden/>
          </w:rPr>
          <w:fldChar w:fldCharType="begin"/>
        </w:r>
        <w:r>
          <w:rPr>
            <w:noProof/>
            <w:webHidden/>
          </w:rPr>
          <w:instrText xml:space="preserve"> PAGEREF _Toc242144824 \h </w:instrText>
        </w:r>
        <w:r>
          <w:rPr>
            <w:noProof/>
            <w:webHidden/>
          </w:rPr>
        </w:r>
        <w:r>
          <w:rPr>
            <w:noProof/>
            <w:webHidden/>
          </w:rPr>
          <w:fldChar w:fldCharType="separate"/>
        </w:r>
        <w:r>
          <w:rPr>
            <w:noProof/>
            <w:webHidden/>
          </w:rPr>
          <w:t>61</w:t>
        </w:r>
        <w:r>
          <w:rPr>
            <w:noProof/>
            <w:webHidden/>
          </w:rPr>
          <w:fldChar w:fldCharType="end"/>
        </w:r>
      </w:hyperlink>
    </w:p>
    <w:p w14:paraId="5CAE9D83" w14:textId="2539D053" w:rsidR="00CA12EC" w:rsidRDefault="00CA12EC">
      <w:pPr>
        <w:pStyle w:val="TOC2"/>
        <w:tabs>
          <w:tab w:val="right" w:leader="dot" w:pos="9016"/>
        </w:tabs>
        <w:rPr>
          <w:rFonts w:asciiTheme="minorHAnsi" w:eastAsiaTheme="minorEastAsia" w:hAnsiTheme="minorHAnsi" w:cstheme="minorBidi"/>
          <w:noProof/>
          <w:lang w:eastAsia="en-GB"/>
        </w:rPr>
      </w:pPr>
      <w:hyperlink w:anchor="_Toc242144825" w:history="1">
        <w:r w:rsidRPr="000533B9">
          <w:rPr>
            <w:rStyle w:val="Hyperlink"/>
            <w:noProof/>
            <w:lang w:val="el-GR"/>
          </w:rPr>
          <w:t>5.4 Εξαγωγή χαρακτηριστικών σημασιολογικής ομοιότητας</w:t>
        </w:r>
        <w:r>
          <w:rPr>
            <w:noProof/>
            <w:webHidden/>
          </w:rPr>
          <w:tab/>
        </w:r>
        <w:r>
          <w:rPr>
            <w:noProof/>
            <w:webHidden/>
          </w:rPr>
          <w:fldChar w:fldCharType="begin"/>
        </w:r>
        <w:r>
          <w:rPr>
            <w:noProof/>
            <w:webHidden/>
          </w:rPr>
          <w:instrText xml:space="preserve"> PAGEREF _Toc242144825 \h </w:instrText>
        </w:r>
        <w:r>
          <w:rPr>
            <w:noProof/>
            <w:webHidden/>
          </w:rPr>
        </w:r>
        <w:r>
          <w:rPr>
            <w:noProof/>
            <w:webHidden/>
          </w:rPr>
          <w:fldChar w:fldCharType="separate"/>
        </w:r>
        <w:r>
          <w:rPr>
            <w:noProof/>
            <w:webHidden/>
          </w:rPr>
          <w:t>62</w:t>
        </w:r>
        <w:r>
          <w:rPr>
            <w:noProof/>
            <w:webHidden/>
          </w:rPr>
          <w:fldChar w:fldCharType="end"/>
        </w:r>
      </w:hyperlink>
    </w:p>
    <w:p w14:paraId="31DD9703" w14:textId="4A91D4F3" w:rsidR="00CA12EC" w:rsidRDefault="00CA12EC">
      <w:pPr>
        <w:pStyle w:val="TOC2"/>
        <w:tabs>
          <w:tab w:val="right" w:leader="dot" w:pos="9016"/>
        </w:tabs>
        <w:rPr>
          <w:rFonts w:asciiTheme="minorHAnsi" w:eastAsiaTheme="minorEastAsia" w:hAnsiTheme="minorHAnsi" w:cstheme="minorBidi"/>
          <w:noProof/>
          <w:lang w:eastAsia="en-GB"/>
        </w:rPr>
      </w:pPr>
      <w:hyperlink w:anchor="_Toc242144826" w:history="1">
        <w:r w:rsidRPr="000533B9">
          <w:rPr>
            <w:rStyle w:val="Hyperlink"/>
            <w:noProof/>
            <w:lang w:val="el-GR"/>
          </w:rPr>
          <w:t>5.5 Δημιουργία συνθετικών δεδομένων</w:t>
        </w:r>
        <w:r>
          <w:rPr>
            <w:noProof/>
            <w:webHidden/>
          </w:rPr>
          <w:tab/>
        </w:r>
        <w:r>
          <w:rPr>
            <w:noProof/>
            <w:webHidden/>
          </w:rPr>
          <w:fldChar w:fldCharType="begin"/>
        </w:r>
        <w:r>
          <w:rPr>
            <w:noProof/>
            <w:webHidden/>
          </w:rPr>
          <w:instrText xml:space="preserve"> PAGEREF _Toc242144826 \h </w:instrText>
        </w:r>
        <w:r>
          <w:rPr>
            <w:noProof/>
            <w:webHidden/>
          </w:rPr>
        </w:r>
        <w:r>
          <w:rPr>
            <w:noProof/>
            <w:webHidden/>
          </w:rPr>
          <w:fldChar w:fldCharType="separate"/>
        </w:r>
        <w:r>
          <w:rPr>
            <w:noProof/>
            <w:webHidden/>
          </w:rPr>
          <w:t>64</w:t>
        </w:r>
        <w:r>
          <w:rPr>
            <w:noProof/>
            <w:webHidden/>
          </w:rPr>
          <w:fldChar w:fldCharType="end"/>
        </w:r>
      </w:hyperlink>
    </w:p>
    <w:p w14:paraId="1CF72190" w14:textId="2D8E3E85" w:rsidR="00CA12EC" w:rsidRDefault="00CA12EC">
      <w:pPr>
        <w:pStyle w:val="TOC2"/>
        <w:tabs>
          <w:tab w:val="right" w:leader="dot" w:pos="9016"/>
        </w:tabs>
        <w:rPr>
          <w:rFonts w:asciiTheme="minorHAnsi" w:eastAsiaTheme="minorEastAsia" w:hAnsiTheme="minorHAnsi" w:cstheme="minorBidi"/>
          <w:noProof/>
          <w:lang w:eastAsia="en-GB"/>
        </w:rPr>
      </w:pPr>
      <w:hyperlink w:anchor="_Toc242144827" w:history="1">
        <w:r w:rsidRPr="000533B9">
          <w:rPr>
            <w:rStyle w:val="Hyperlink"/>
            <w:noProof/>
            <w:lang w:val="el-GR"/>
          </w:rPr>
          <w:t>5.6 Φιλτράρισμα και εξισορρόπηση των συνθετικών δεδομένων</w:t>
        </w:r>
        <w:r>
          <w:rPr>
            <w:noProof/>
            <w:webHidden/>
          </w:rPr>
          <w:tab/>
        </w:r>
        <w:r>
          <w:rPr>
            <w:noProof/>
            <w:webHidden/>
          </w:rPr>
          <w:fldChar w:fldCharType="begin"/>
        </w:r>
        <w:r>
          <w:rPr>
            <w:noProof/>
            <w:webHidden/>
          </w:rPr>
          <w:instrText xml:space="preserve"> PAGEREF _Toc242144827 \h </w:instrText>
        </w:r>
        <w:r>
          <w:rPr>
            <w:noProof/>
            <w:webHidden/>
          </w:rPr>
        </w:r>
        <w:r>
          <w:rPr>
            <w:noProof/>
            <w:webHidden/>
          </w:rPr>
          <w:fldChar w:fldCharType="separate"/>
        </w:r>
        <w:r>
          <w:rPr>
            <w:noProof/>
            <w:webHidden/>
          </w:rPr>
          <w:t>65</w:t>
        </w:r>
        <w:r>
          <w:rPr>
            <w:noProof/>
            <w:webHidden/>
          </w:rPr>
          <w:fldChar w:fldCharType="end"/>
        </w:r>
      </w:hyperlink>
    </w:p>
    <w:p w14:paraId="4FCF5220" w14:textId="5DB8AADB" w:rsidR="00CA12EC" w:rsidRDefault="00CA12EC">
      <w:pPr>
        <w:pStyle w:val="TOC2"/>
        <w:tabs>
          <w:tab w:val="right" w:leader="dot" w:pos="9016"/>
        </w:tabs>
        <w:rPr>
          <w:rFonts w:asciiTheme="minorHAnsi" w:eastAsiaTheme="minorEastAsia" w:hAnsiTheme="minorHAnsi" w:cstheme="minorBidi"/>
          <w:noProof/>
          <w:lang w:eastAsia="en-GB"/>
        </w:rPr>
      </w:pPr>
      <w:hyperlink w:anchor="_Toc242144828" w:history="1">
        <w:r w:rsidRPr="000533B9">
          <w:rPr>
            <w:rStyle w:val="Hyperlink"/>
            <w:noProof/>
            <w:lang w:val="el-GR"/>
          </w:rPr>
          <w:t>5.7 Εξαγωγή χαρακτηριστικών από τα συνθετικά δεδομένα</w:t>
        </w:r>
        <w:r>
          <w:rPr>
            <w:noProof/>
            <w:webHidden/>
          </w:rPr>
          <w:tab/>
        </w:r>
        <w:r>
          <w:rPr>
            <w:noProof/>
            <w:webHidden/>
          </w:rPr>
          <w:fldChar w:fldCharType="begin"/>
        </w:r>
        <w:r>
          <w:rPr>
            <w:noProof/>
            <w:webHidden/>
          </w:rPr>
          <w:instrText xml:space="preserve"> PAGEREF _Toc242144828 \h </w:instrText>
        </w:r>
        <w:r>
          <w:rPr>
            <w:noProof/>
            <w:webHidden/>
          </w:rPr>
        </w:r>
        <w:r>
          <w:rPr>
            <w:noProof/>
            <w:webHidden/>
          </w:rPr>
          <w:fldChar w:fldCharType="separate"/>
        </w:r>
        <w:r>
          <w:rPr>
            <w:noProof/>
            <w:webHidden/>
          </w:rPr>
          <w:t>67</w:t>
        </w:r>
        <w:r>
          <w:rPr>
            <w:noProof/>
            <w:webHidden/>
          </w:rPr>
          <w:fldChar w:fldCharType="end"/>
        </w:r>
      </w:hyperlink>
    </w:p>
    <w:p w14:paraId="5F8E7408" w14:textId="087FBB16" w:rsidR="00CA12EC" w:rsidRDefault="00CA12EC">
      <w:pPr>
        <w:pStyle w:val="TOC2"/>
        <w:tabs>
          <w:tab w:val="right" w:leader="dot" w:pos="9016"/>
        </w:tabs>
        <w:rPr>
          <w:rFonts w:asciiTheme="minorHAnsi" w:eastAsiaTheme="minorEastAsia" w:hAnsiTheme="minorHAnsi" w:cstheme="minorBidi"/>
          <w:noProof/>
          <w:lang w:eastAsia="en-GB"/>
        </w:rPr>
      </w:pPr>
      <w:hyperlink w:anchor="_Toc242144829" w:history="1">
        <w:r w:rsidRPr="000533B9">
          <w:rPr>
            <w:rStyle w:val="Hyperlink"/>
            <w:noProof/>
            <w:lang w:val="el-GR"/>
          </w:rPr>
          <w:t xml:space="preserve">5.8 </w:t>
        </w:r>
        <w:r w:rsidRPr="000533B9">
          <w:rPr>
            <w:rStyle w:val="Hyperlink"/>
            <w:noProof/>
          </w:rPr>
          <w:t>Random</w:t>
        </w:r>
        <w:r w:rsidRPr="000533B9">
          <w:rPr>
            <w:rStyle w:val="Hyperlink"/>
            <w:noProof/>
            <w:lang w:val="el-GR"/>
          </w:rPr>
          <w:t xml:space="preserve"> </w:t>
        </w:r>
        <w:r w:rsidRPr="000533B9">
          <w:rPr>
            <w:rStyle w:val="Hyperlink"/>
            <w:noProof/>
          </w:rPr>
          <w:t>Forest</w:t>
        </w:r>
        <w:r w:rsidRPr="000533B9">
          <w:rPr>
            <w:rStyle w:val="Hyperlink"/>
            <w:noProof/>
            <w:lang w:val="el-GR"/>
          </w:rPr>
          <w:t xml:space="preserve"> </w:t>
        </w:r>
        <w:r w:rsidRPr="000533B9">
          <w:rPr>
            <w:rStyle w:val="Hyperlink"/>
            <w:noProof/>
          </w:rPr>
          <w:t>Regressor</w:t>
        </w:r>
        <w:r w:rsidRPr="000533B9">
          <w:rPr>
            <w:rStyle w:val="Hyperlink"/>
            <w:noProof/>
            <w:lang w:val="el-GR"/>
          </w:rPr>
          <w:t xml:space="preserve"> και σύνθεση χαρακτηριστικών</w:t>
        </w:r>
        <w:r>
          <w:rPr>
            <w:noProof/>
            <w:webHidden/>
          </w:rPr>
          <w:tab/>
        </w:r>
        <w:r>
          <w:rPr>
            <w:noProof/>
            <w:webHidden/>
          </w:rPr>
          <w:fldChar w:fldCharType="begin"/>
        </w:r>
        <w:r>
          <w:rPr>
            <w:noProof/>
            <w:webHidden/>
          </w:rPr>
          <w:instrText xml:space="preserve"> PAGEREF _Toc242144829 \h </w:instrText>
        </w:r>
        <w:r>
          <w:rPr>
            <w:noProof/>
            <w:webHidden/>
          </w:rPr>
        </w:r>
        <w:r>
          <w:rPr>
            <w:noProof/>
            <w:webHidden/>
          </w:rPr>
          <w:fldChar w:fldCharType="separate"/>
        </w:r>
        <w:r>
          <w:rPr>
            <w:noProof/>
            <w:webHidden/>
          </w:rPr>
          <w:t>67</w:t>
        </w:r>
        <w:r>
          <w:rPr>
            <w:noProof/>
            <w:webHidden/>
          </w:rPr>
          <w:fldChar w:fldCharType="end"/>
        </w:r>
      </w:hyperlink>
    </w:p>
    <w:p w14:paraId="77065203" w14:textId="4DC54767" w:rsidR="00CA12EC" w:rsidRDefault="00CA12EC">
      <w:pPr>
        <w:pStyle w:val="TOC2"/>
        <w:tabs>
          <w:tab w:val="right" w:leader="dot" w:pos="9016"/>
        </w:tabs>
        <w:rPr>
          <w:rFonts w:asciiTheme="minorHAnsi" w:eastAsiaTheme="minorEastAsia" w:hAnsiTheme="minorHAnsi" w:cstheme="minorBidi"/>
          <w:noProof/>
          <w:lang w:eastAsia="en-GB"/>
        </w:rPr>
      </w:pPr>
      <w:hyperlink w:anchor="_Toc242144830" w:history="1">
        <w:r w:rsidRPr="000533B9">
          <w:rPr>
            <w:rStyle w:val="Hyperlink"/>
            <w:noProof/>
            <w:lang w:val="el-GR"/>
          </w:rPr>
          <w:t>5.9 Παραγωγή συνεχούς εκτίμησης και δυαδικής ετικέτας</w:t>
        </w:r>
        <w:r>
          <w:rPr>
            <w:noProof/>
            <w:webHidden/>
          </w:rPr>
          <w:tab/>
        </w:r>
        <w:r>
          <w:rPr>
            <w:noProof/>
            <w:webHidden/>
          </w:rPr>
          <w:fldChar w:fldCharType="begin"/>
        </w:r>
        <w:r>
          <w:rPr>
            <w:noProof/>
            <w:webHidden/>
          </w:rPr>
          <w:instrText xml:space="preserve"> PAGEREF _Toc242144830 \h </w:instrText>
        </w:r>
        <w:r>
          <w:rPr>
            <w:noProof/>
            <w:webHidden/>
          </w:rPr>
        </w:r>
        <w:r>
          <w:rPr>
            <w:noProof/>
            <w:webHidden/>
          </w:rPr>
          <w:fldChar w:fldCharType="separate"/>
        </w:r>
        <w:r>
          <w:rPr>
            <w:noProof/>
            <w:webHidden/>
          </w:rPr>
          <w:t>68</w:t>
        </w:r>
        <w:r>
          <w:rPr>
            <w:noProof/>
            <w:webHidden/>
          </w:rPr>
          <w:fldChar w:fldCharType="end"/>
        </w:r>
      </w:hyperlink>
    </w:p>
    <w:p w14:paraId="488527A3" w14:textId="57F59D74" w:rsidR="00CA12EC" w:rsidRDefault="00CA12EC">
      <w:pPr>
        <w:pStyle w:val="TOC2"/>
        <w:tabs>
          <w:tab w:val="right" w:leader="dot" w:pos="9016"/>
        </w:tabs>
        <w:rPr>
          <w:rFonts w:asciiTheme="minorHAnsi" w:eastAsiaTheme="minorEastAsia" w:hAnsiTheme="minorHAnsi" w:cstheme="minorBidi"/>
          <w:noProof/>
          <w:lang w:eastAsia="en-GB"/>
        </w:rPr>
      </w:pPr>
      <w:hyperlink w:anchor="_Toc242144831" w:history="1">
        <w:r w:rsidRPr="000533B9">
          <w:rPr>
            <w:rStyle w:val="Hyperlink"/>
            <w:noProof/>
            <w:lang w:val="el-GR"/>
          </w:rPr>
          <w:t xml:space="preserve">5.10 Σχεδιασμός του </w:t>
        </w:r>
        <w:r w:rsidRPr="000533B9">
          <w:rPr>
            <w:rStyle w:val="Hyperlink"/>
            <w:noProof/>
          </w:rPr>
          <w:t>ablation</w:t>
        </w:r>
        <w:r w:rsidRPr="000533B9">
          <w:rPr>
            <w:rStyle w:val="Hyperlink"/>
            <w:noProof/>
            <w:lang w:val="el-GR"/>
          </w:rPr>
          <w:t xml:space="preserve"> </w:t>
        </w:r>
        <w:r w:rsidRPr="000533B9">
          <w:rPr>
            <w:rStyle w:val="Hyperlink"/>
            <w:noProof/>
          </w:rPr>
          <w:t>study</w:t>
        </w:r>
        <w:r>
          <w:rPr>
            <w:noProof/>
            <w:webHidden/>
          </w:rPr>
          <w:tab/>
        </w:r>
        <w:r>
          <w:rPr>
            <w:noProof/>
            <w:webHidden/>
          </w:rPr>
          <w:fldChar w:fldCharType="begin"/>
        </w:r>
        <w:r>
          <w:rPr>
            <w:noProof/>
            <w:webHidden/>
          </w:rPr>
          <w:instrText xml:space="preserve"> PAGEREF _Toc242144831 \h </w:instrText>
        </w:r>
        <w:r>
          <w:rPr>
            <w:noProof/>
            <w:webHidden/>
          </w:rPr>
        </w:r>
        <w:r>
          <w:rPr>
            <w:noProof/>
            <w:webHidden/>
          </w:rPr>
          <w:fldChar w:fldCharType="separate"/>
        </w:r>
        <w:r>
          <w:rPr>
            <w:noProof/>
            <w:webHidden/>
          </w:rPr>
          <w:t>69</w:t>
        </w:r>
        <w:r>
          <w:rPr>
            <w:noProof/>
            <w:webHidden/>
          </w:rPr>
          <w:fldChar w:fldCharType="end"/>
        </w:r>
      </w:hyperlink>
    </w:p>
    <w:p w14:paraId="374E7D72" w14:textId="7CF87D17" w:rsidR="00CA12EC" w:rsidRDefault="00CA12EC">
      <w:pPr>
        <w:pStyle w:val="TOC2"/>
        <w:tabs>
          <w:tab w:val="right" w:leader="dot" w:pos="9016"/>
        </w:tabs>
        <w:rPr>
          <w:rFonts w:asciiTheme="minorHAnsi" w:eastAsiaTheme="minorEastAsia" w:hAnsiTheme="minorHAnsi" w:cstheme="minorBidi"/>
          <w:noProof/>
          <w:lang w:eastAsia="en-GB"/>
        </w:rPr>
      </w:pPr>
      <w:hyperlink w:anchor="_Toc242144832" w:history="1">
        <w:r w:rsidRPr="000533B9">
          <w:rPr>
            <w:rStyle w:val="Hyperlink"/>
            <w:noProof/>
            <w:lang w:val="el-GR"/>
          </w:rPr>
          <w:t>5.11 Πρωτόκολλο αξιολόγησης</w:t>
        </w:r>
        <w:r>
          <w:rPr>
            <w:noProof/>
            <w:webHidden/>
          </w:rPr>
          <w:tab/>
        </w:r>
        <w:r>
          <w:rPr>
            <w:noProof/>
            <w:webHidden/>
          </w:rPr>
          <w:fldChar w:fldCharType="begin"/>
        </w:r>
        <w:r>
          <w:rPr>
            <w:noProof/>
            <w:webHidden/>
          </w:rPr>
          <w:instrText xml:space="preserve"> PAGEREF _Toc242144832 \h </w:instrText>
        </w:r>
        <w:r>
          <w:rPr>
            <w:noProof/>
            <w:webHidden/>
          </w:rPr>
        </w:r>
        <w:r>
          <w:rPr>
            <w:noProof/>
            <w:webHidden/>
          </w:rPr>
          <w:fldChar w:fldCharType="separate"/>
        </w:r>
        <w:r>
          <w:rPr>
            <w:noProof/>
            <w:webHidden/>
          </w:rPr>
          <w:t>70</w:t>
        </w:r>
        <w:r>
          <w:rPr>
            <w:noProof/>
            <w:webHidden/>
          </w:rPr>
          <w:fldChar w:fldCharType="end"/>
        </w:r>
      </w:hyperlink>
    </w:p>
    <w:p w14:paraId="592F4119" w14:textId="353D27C9" w:rsidR="00CA12EC" w:rsidRDefault="00CA12EC">
      <w:pPr>
        <w:pStyle w:val="TOC2"/>
        <w:tabs>
          <w:tab w:val="right" w:leader="dot" w:pos="9016"/>
        </w:tabs>
        <w:rPr>
          <w:rFonts w:asciiTheme="minorHAnsi" w:eastAsiaTheme="minorEastAsia" w:hAnsiTheme="minorHAnsi" w:cstheme="minorBidi"/>
          <w:noProof/>
          <w:lang w:eastAsia="en-GB"/>
        </w:rPr>
      </w:pPr>
      <w:hyperlink w:anchor="_Toc242144833" w:history="1">
        <w:r w:rsidRPr="000533B9">
          <w:rPr>
            <w:rStyle w:val="Hyperlink"/>
            <w:noProof/>
            <w:lang w:val="el-GR"/>
          </w:rPr>
          <w:t>5.12 Αναπαραγωγή των πειραμάτων και περιορισμοί</w:t>
        </w:r>
        <w:r>
          <w:rPr>
            <w:noProof/>
            <w:webHidden/>
          </w:rPr>
          <w:tab/>
        </w:r>
        <w:r>
          <w:rPr>
            <w:noProof/>
            <w:webHidden/>
          </w:rPr>
          <w:fldChar w:fldCharType="begin"/>
        </w:r>
        <w:r>
          <w:rPr>
            <w:noProof/>
            <w:webHidden/>
          </w:rPr>
          <w:instrText xml:space="preserve"> PAGEREF _Toc242144833 \h </w:instrText>
        </w:r>
        <w:r>
          <w:rPr>
            <w:noProof/>
            <w:webHidden/>
          </w:rPr>
        </w:r>
        <w:r>
          <w:rPr>
            <w:noProof/>
            <w:webHidden/>
          </w:rPr>
          <w:fldChar w:fldCharType="separate"/>
        </w:r>
        <w:r>
          <w:rPr>
            <w:noProof/>
            <w:webHidden/>
          </w:rPr>
          <w:t>71</w:t>
        </w:r>
        <w:r>
          <w:rPr>
            <w:noProof/>
            <w:webHidden/>
          </w:rPr>
          <w:fldChar w:fldCharType="end"/>
        </w:r>
      </w:hyperlink>
    </w:p>
    <w:p w14:paraId="04E14F40" w14:textId="6676DFF2" w:rsidR="00CA12EC" w:rsidRDefault="00CA12EC">
      <w:pPr>
        <w:pStyle w:val="TOC1"/>
        <w:rPr>
          <w:rFonts w:asciiTheme="minorHAnsi" w:eastAsiaTheme="minorEastAsia" w:hAnsiTheme="minorHAnsi" w:cstheme="minorBidi"/>
          <w:noProof/>
          <w:lang w:val="en-GB" w:eastAsia="en-GB"/>
        </w:rPr>
      </w:pPr>
      <w:hyperlink w:anchor="_Toc242144834" w:history="1">
        <w:r w:rsidRPr="000533B9">
          <w:rPr>
            <w:rStyle w:val="Hyperlink"/>
            <w:noProof/>
          </w:rPr>
          <w:t>Κεφάλαιο 6 - Πειραματικά Αποτελέσματα</w:t>
        </w:r>
        <w:r>
          <w:rPr>
            <w:noProof/>
            <w:webHidden/>
          </w:rPr>
          <w:tab/>
        </w:r>
        <w:r>
          <w:rPr>
            <w:noProof/>
            <w:webHidden/>
          </w:rPr>
          <w:fldChar w:fldCharType="begin"/>
        </w:r>
        <w:r>
          <w:rPr>
            <w:noProof/>
            <w:webHidden/>
          </w:rPr>
          <w:instrText xml:space="preserve"> PAGEREF _Toc242144834 \h </w:instrText>
        </w:r>
        <w:r>
          <w:rPr>
            <w:noProof/>
            <w:webHidden/>
          </w:rPr>
        </w:r>
        <w:r>
          <w:rPr>
            <w:noProof/>
            <w:webHidden/>
          </w:rPr>
          <w:fldChar w:fldCharType="separate"/>
        </w:r>
        <w:r>
          <w:rPr>
            <w:noProof/>
            <w:webHidden/>
          </w:rPr>
          <w:t>73</w:t>
        </w:r>
        <w:r>
          <w:rPr>
            <w:noProof/>
            <w:webHidden/>
          </w:rPr>
          <w:fldChar w:fldCharType="end"/>
        </w:r>
      </w:hyperlink>
    </w:p>
    <w:p w14:paraId="52AA04B1" w14:textId="5FDF5FE9" w:rsidR="00CA12EC" w:rsidRDefault="00CA12EC">
      <w:pPr>
        <w:pStyle w:val="TOC2"/>
        <w:tabs>
          <w:tab w:val="right" w:leader="dot" w:pos="9016"/>
        </w:tabs>
        <w:rPr>
          <w:rFonts w:asciiTheme="minorHAnsi" w:eastAsiaTheme="minorEastAsia" w:hAnsiTheme="minorHAnsi" w:cstheme="minorBidi"/>
          <w:noProof/>
          <w:lang w:eastAsia="en-GB"/>
        </w:rPr>
      </w:pPr>
      <w:hyperlink w:anchor="_Toc242144835" w:history="1">
        <w:r w:rsidRPr="000533B9">
          <w:rPr>
            <w:rStyle w:val="Hyperlink"/>
            <w:noProof/>
            <w:lang w:val="el-GR"/>
          </w:rPr>
          <w:t>6.1 Σκοπός και οργάνωση του κεφαλαίου</w:t>
        </w:r>
        <w:r>
          <w:rPr>
            <w:noProof/>
            <w:webHidden/>
          </w:rPr>
          <w:tab/>
        </w:r>
        <w:r>
          <w:rPr>
            <w:noProof/>
            <w:webHidden/>
          </w:rPr>
          <w:fldChar w:fldCharType="begin"/>
        </w:r>
        <w:r>
          <w:rPr>
            <w:noProof/>
            <w:webHidden/>
          </w:rPr>
          <w:instrText xml:space="preserve"> PAGEREF _Toc242144835 \h </w:instrText>
        </w:r>
        <w:r>
          <w:rPr>
            <w:noProof/>
            <w:webHidden/>
          </w:rPr>
        </w:r>
        <w:r>
          <w:rPr>
            <w:noProof/>
            <w:webHidden/>
          </w:rPr>
          <w:fldChar w:fldCharType="separate"/>
        </w:r>
        <w:r>
          <w:rPr>
            <w:noProof/>
            <w:webHidden/>
          </w:rPr>
          <w:t>73</w:t>
        </w:r>
        <w:r>
          <w:rPr>
            <w:noProof/>
            <w:webHidden/>
          </w:rPr>
          <w:fldChar w:fldCharType="end"/>
        </w:r>
      </w:hyperlink>
    </w:p>
    <w:p w14:paraId="5F82EE37" w14:textId="2418E615" w:rsidR="00CA12EC" w:rsidRDefault="00CA12EC">
      <w:pPr>
        <w:pStyle w:val="TOC2"/>
        <w:tabs>
          <w:tab w:val="right" w:leader="dot" w:pos="9016"/>
        </w:tabs>
        <w:rPr>
          <w:rFonts w:asciiTheme="minorHAnsi" w:eastAsiaTheme="minorEastAsia" w:hAnsiTheme="minorHAnsi" w:cstheme="minorBidi"/>
          <w:noProof/>
          <w:lang w:eastAsia="en-GB"/>
        </w:rPr>
      </w:pPr>
      <w:hyperlink w:anchor="_Toc242144836" w:history="1">
        <w:r w:rsidRPr="000533B9">
          <w:rPr>
            <w:rStyle w:val="Hyperlink"/>
            <w:noProof/>
            <w:lang w:val="el-GR"/>
          </w:rPr>
          <w:t>6.2 Συνολικά αποτελέσματα του ablation study</w:t>
        </w:r>
        <w:r>
          <w:rPr>
            <w:noProof/>
            <w:webHidden/>
          </w:rPr>
          <w:tab/>
        </w:r>
        <w:r>
          <w:rPr>
            <w:noProof/>
            <w:webHidden/>
          </w:rPr>
          <w:fldChar w:fldCharType="begin"/>
        </w:r>
        <w:r>
          <w:rPr>
            <w:noProof/>
            <w:webHidden/>
          </w:rPr>
          <w:instrText xml:space="preserve"> PAGEREF _Toc242144836 \h </w:instrText>
        </w:r>
        <w:r>
          <w:rPr>
            <w:noProof/>
            <w:webHidden/>
          </w:rPr>
        </w:r>
        <w:r>
          <w:rPr>
            <w:noProof/>
            <w:webHidden/>
          </w:rPr>
          <w:fldChar w:fldCharType="separate"/>
        </w:r>
        <w:r>
          <w:rPr>
            <w:noProof/>
            <w:webHidden/>
          </w:rPr>
          <w:t>73</w:t>
        </w:r>
        <w:r>
          <w:rPr>
            <w:noProof/>
            <w:webHidden/>
          </w:rPr>
          <w:fldChar w:fldCharType="end"/>
        </w:r>
      </w:hyperlink>
    </w:p>
    <w:p w14:paraId="3CF98DBF" w14:textId="1F3AB346" w:rsidR="00CA12EC" w:rsidRDefault="00CA12EC">
      <w:pPr>
        <w:pStyle w:val="TOC3"/>
        <w:tabs>
          <w:tab w:val="right" w:leader="dot" w:pos="9016"/>
        </w:tabs>
        <w:rPr>
          <w:rFonts w:asciiTheme="minorHAnsi" w:eastAsiaTheme="minorEastAsia" w:hAnsiTheme="minorHAnsi" w:cstheme="minorBidi"/>
          <w:noProof/>
          <w:lang w:eastAsia="en-GB"/>
        </w:rPr>
      </w:pPr>
      <w:hyperlink w:anchor="_Toc242144837" w:history="1">
        <w:r w:rsidRPr="000533B9">
          <w:rPr>
            <w:rStyle w:val="Hyperlink"/>
            <w:noProof/>
            <w:lang w:val="el-GR"/>
          </w:rPr>
          <w:t xml:space="preserve">6.2.1 Σύγκριση των χαρακτηριστικών </w:t>
        </w:r>
        <w:r w:rsidRPr="000533B9">
          <w:rPr>
            <w:rStyle w:val="Hyperlink"/>
            <w:noProof/>
          </w:rPr>
          <w:t>NLI</w:t>
        </w:r>
        <w:r w:rsidRPr="000533B9">
          <w:rPr>
            <w:rStyle w:val="Hyperlink"/>
            <w:noProof/>
            <w:lang w:val="el-GR"/>
          </w:rPr>
          <w:t xml:space="preserve"> και σημασιολογικής ομοιότητας</w:t>
        </w:r>
        <w:r>
          <w:rPr>
            <w:noProof/>
            <w:webHidden/>
          </w:rPr>
          <w:tab/>
        </w:r>
        <w:r>
          <w:rPr>
            <w:noProof/>
            <w:webHidden/>
          </w:rPr>
          <w:fldChar w:fldCharType="begin"/>
        </w:r>
        <w:r>
          <w:rPr>
            <w:noProof/>
            <w:webHidden/>
          </w:rPr>
          <w:instrText xml:space="preserve"> PAGEREF _Toc242144837 \h </w:instrText>
        </w:r>
        <w:r>
          <w:rPr>
            <w:noProof/>
            <w:webHidden/>
          </w:rPr>
        </w:r>
        <w:r>
          <w:rPr>
            <w:noProof/>
            <w:webHidden/>
          </w:rPr>
          <w:fldChar w:fldCharType="separate"/>
        </w:r>
        <w:r>
          <w:rPr>
            <w:noProof/>
            <w:webHidden/>
          </w:rPr>
          <w:t>74</w:t>
        </w:r>
        <w:r>
          <w:rPr>
            <w:noProof/>
            <w:webHidden/>
          </w:rPr>
          <w:fldChar w:fldCharType="end"/>
        </w:r>
      </w:hyperlink>
    </w:p>
    <w:p w14:paraId="4CBFA317" w14:textId="4E1BB861" w:rsidR="00CA12EC" w:rsidRDefault="00CA12EC">
      <w:pPr>
        <w:pStyle w:val="TOC3"/>
        <w:tabs>
          <w:tab w:val="right" w:leader="dot" w:pos="9016"/>
        </w:tabs>
        <w:rPr>
          <w:rFonts w:asciiTheme="minorHAnsi" w:eastAsiaTheme="minorEastAsia" w:hAnsiTheme="minorHAnsi" w:cstheme="minorBidi"/>
          <w:noProof/>
          <w:lang w:eastAsia="en-GB"/>
        </w:rPr>
      </w:pPr>
      <w:hyperlink w:anchor="_Toc242144838" w:history="1">
        <w:r w:rsidRPr="000533B9">
          <w:rPr>
            <w:rStyle w:val="Hyperlink"/>
            <w:noProof/>
            <w:lang w:val="el-GR"/>
          </w:rPr>
          <w:t>6.2.2 Επίδραση των συνθετικών δεδομένων</w:t>
        </w:r>
        <w:r>
          <w:rPr>
            <w:noProof/>
            <w:webHidden/>
          </w:rPr>
          <w:tab/>
        </w:r>
        <w:r>
          <w:rPr>
            <w:noProof/>
            <w:webHidden/>
          </w:rPr>
          <w:fldChar w:fldCharType="begin"/>
        </w:r>
        <w:r>
          <w:rPr>
            <w:noProof/>
            <w:webHidden/>
          </w:rPr>
          <w:instrText xml:space="preserve"> PAGEREF _Toc242144838 \h </w:instrText>
        </w:r>
        <w:r>
          <w:rPr>
            <w:noProof/>
            <w:webHidden/>
          </w:rPr>
        </w:r>
        <w:r>
          <w:rPr>
            <w:noProof/>
            <w:webHidden/>
          </w:rPr>
          <w:fldChar w:fldCharType="separate"/>
        </w:r>
        <w:r>
          <w:rPr>
            <w:noProof/>
            <w:webHidden/>
          </w:rPr>
          <w:t>75</w:t>
        </w:r>
        <w:r>
          <w:rPr>
            <w:noProof/>
            <w:webHidden/>
          </w:rPr>
          <w:fldChar w:fldCharType="end"/>
        </w:r>
      </w:hyperlink>
    </w:p>
    <w:p w14:paraId="6EE086DD" w14:textId="1AA319A9" w:rsidR="00CA12EC" w:rsidRDefault="00CA12EC">
      <w:pPr>
        <w:pStyle w:val="TOC2"/>
        <w:tabs>
          <w:tab w:val="right" w:leader="dot" w:pos="9016"/>
        </w:tabs>
        <w:rPr>
          <w:rFonts w:asciiTheme="minorHAnsi" w:eastAsiaTheme="minorEastAsia" w:hAnsiTheme="minorHAnsi" w:cstheme="minorBidi"/>
          <w:noProof/>
          <w:lang w:eastAsia="en-GB"/>
        </w:rPr>
      </w:pPr>
      <w:hyperlink w:anchor="_Toc242144839" w:history="1">
        <w:r w:rsidRPr="000533B9">
          <w:rPr>
            <w:rStyle w:val="Hyperlink"/>
            <w:noProof/>
            <w:lang w:val="el-GR"/>
          </w:rPr>
          <w:t>6.3 Αναλυτική διερεύνηση των αποτελεσμάτων</w:t>
        </w:r>
        <w:r>
          <w:rPr>
            <w:noProof/>
            <w:webHidden/>
          </w:rPr>
          <w:tab/>
        </w:r>
        <w:r>
          <w:rPr>
            <w:noProof/>
            <w:webHidden/>
          </w:rPr>
          <w:fldChar w:fldCharType="begin"/>
        </w:r>
        <w:r>
          <w:rPr>
            <w:noProof/>
            <w:webHidden/>
          </w:rPr>
          <w:instrText xml:space="preserve"> PAGEREF _Toc242144839 \h </w:instrText>
        </w:r>
        <w:r>
          <w:rPr>
            <w:noProof/>
            <w:webHidden/>
          </w:rPr>
        </w:r>
        <w:r>
          <w:rPr>
            <w:noProof/>
            <w:webHidden/>
          </w:rPr>
          <w:fldChar w:fldCharType="separate"/>
        </w:r>
        <w:r>
          <w:rPr>
            <w:noProof/>
            <w:webHidden/>
          </w:rPr>
          <w:t>76</w:t>
        </w:r>
        <w:r>
          <w:rPr>
            <w:noProof/>
            <w:webHidden/>
          </w:rPr>
          <w:fldChar w:fldCharType="end"/>
        </w:r>
      </w:hyperlink>
    </w:p>
    <w:p w14:paraId="36A2C080" w14:textId="187FBF03" w:rsidR="00CA12EC" w:rsidRDefault="00CA12EC">
      <w:pPr>
        <w:pStyle w:val="TOC3"/>
        <w:tabs>
          <w:tab w:val="right" w:leader="dot" w:pos="9016"/>
        </w:tabs>
        <w:rPr>
          <w:rFonts w:asciiTheme="minorHAnsi" w:eastAsiaTheme="minorEastAsia" w:hAnsiTheme="minorHAnsi" w:cstheme="minorBidi"/>
          <w:noProof/>
          <w:lang w:eastAsia="en-GB"/>
        </w:rPr>
      </w:pPr>
      <w:hyperlink w:anchor="_Toc242144840" w:history="1">
        <w:r w:rsidRPr="000533B9">
          <w:rPr>
            <w:rStyle w:val="Hyperlink"/>
            <w:noProof/>
            <w:lang w:val="el-GR"/>
          </w:rPr>
          <w:t xml:space="preserve">6.3.1 Απόδοση ανά </w:t>
        </w:r>
        <w:r w:rsidRPr="000533B9">
          <w:rPr>
            <w:rStyle w:val="Hyperlink"/>
            <w:noProof/>
          </w:rPr>
          <w:t>NLG</w:t>
        </w:r>
        <w:r w:rsidRPr="000533B9">
          <w:rPr>
            <w:rStyle w:val="Hyperlink"/>
            <w:noProof/>
            <w:lang w:val="el-GR"/>
          </w:rPr>
          <w:t xml:space="preserve"> </w:t>
        </w:r>
        <w:r w:rsidRPr="000533B9">
          <w:rPr>
            <w:rStyle w:val="Hyperlink"/>
            <w:noProof/>
          </w:rPr>
          <w:t>task</w:t>
        </w:r>
        <w:r>
          <w:rPr>
            <w:noProof/>
            <w:webHidden/>
          </w:rPr>
          <w:tab/>
        </w:r>
        <w:r>
          <w:rPr>
            <w:noProof/>
            <w:webHidden/>
          </w:rPr>
          <w:fldChar w:fldCharType="begin"/>
        </w:r>
        <w:r>
          <w:rPr>
            <w:noProof/>
            <w:webHidden/>
          </w:rPr>
          <w:instrText xml:space="preserve"> PAGEREF _Toc242144840 \h </w:instrText>
        </w:r>
        <w:r>
          <w:rPr>
            <w:noProof/>
            <w:webHidden/>
          </w:rPr>
        </w:r>
        <w:r>
          <w:rPr>
            <w:noProof/>
            <w:webHidden/>
          </w:rPr>
          <w:fldChar w:fldCharType="separate"/>
        </w:r>
        <w:r>
          <w:rPr>
            <w:noProof/>
            <w:webHidden/>
          </w:rPr>
          <w:t>76</w:t>
        </w:r>
        <w:r>
          <w:rPr>
            <w:noProof/>
            <w:webHidden/>
          </w:rPr>
          <w:fldChar w:fldCharType="end"/>
        </w:r>
      </w:hyperlink>
    </w:p>
    <w:p w14:paraId="1CBFBDDA" w14:textId="7283B2D3" w:rsidR="00CA12EC" w:rsidRDefault="00CA12EC">
      <w:pPr>
        <w:pStyle w:val="TOC3"/>
        <w:tabs>
          <w:tab w:val="right" w:leader="dot" w:pos="9016"/>
        </w:tabs>
        <w:rPr>
          <w:rFonts w:asciiTheme="minorHAnsi" w:eastAsiaTheme="minorEastAsia" w:hAnsiTheme="minorHAnsi" w:cstheme="minorBidi"/>
          <w:noProof/>
          <w:lang w:eastAsia="en-GB"/>
        </w:rPr>
      </w:pPr>
      <w:hyperlink w:anchor="_Toc242144841" w:history="1">
        <w:r w:rsidRPr="000533B9">
          <w:rPr>
            <w:rStyle w:val="Hyperlink"/>
            <w:noProof/>
            <w:lang w:val="el-GR"/>
          </w:rPr>
          <w:t>6.3.2 Μεταβολές στις προβλέψεις μετά την προσθήκη συνθετικών δεδομένων</w:t>
        </w:r>
        <w:r>
          <w:rPr>
            <w:noProof/>
            <w:webHidden/>
          </w:rPr>
          <w:tab/>
        </w:r>
        <w:r>
          <w:rPr>
            <w:noProof/>
            <w:webHidden/>
          </w:rPr>
          <w:fldChar w:fldCharType="begin"/>
        </w:r>
        <w:r>
          <w:rPr>
            <w:noProof/>
            <w:webHidden/>
          </w:rPr>
          <w:instrText xml:space="preserve"> PAGEREF _Toc242144841 \h </w:instrText>
        </w:r>
        <w:r>
          <w:rPr>
            <w:noProof/>
            <w:webHidden/>
          </w:rPr>
        </w:r>
        <w:r>
          <w:rPr>
            <w:noProof/>
            <w:webHidden/>
          </w:rPr>
          <w:fldChar w:fldCharType="separate"/>
        </w:r>
        <w:r>
          <w:rPr>
            <w:noProof/>
            <w:webHidden/>
          </w:rPr>
          <w:t>78</w:t>
        </w:r>
        <w:r>
          <w:rPr>
            <w:noProof/>
            <w:webHidden/>
          </w:rPr>
          <w:fldChar w:fldCharType="end"/>
        </w:r>
      </w:hyperlink>
    </w:p>
    <w:p w14:paraId="02E31563" w14:textId="0996E31B" w:rsidR="00CA12EC" w:rsidRDefault="00CA12EC">
      <w:pPr>
        <w:pStyle w:val="TOC3"/>
        <w:tabs>
          <w:tab w:val="right" w:leader="dot" w:pos="9016"/>
        </w:tabs>
        <w:rPr>
          <w:rFonts w:asciiTheme="minorHAnsi" w:eastAsiaTheme="minorEastAsia" w:hAnsiTheme="minorHAnsi" w:cstheme="minorBidi"/>
          <w:noProof/>
          <w:lang w:eastAsia="en-GB"/>
        </w:rPr>
      </w:pPr>
      <w:hyperlink w:anchor="_Toc242144842" w:history="1">
        <w:r w:rsidRPr="000533B9">
          <w:rPr>
            <w:rStyle w:val="Hyperlink"/>
            <w:noProof/>
            <w:lang w:val="el-GR"/>
          </w:rPr>
          <w:t>6.3.3 Σημασία των χαρακτηριστικών</w:t>
        </w:r>
        <w:r>
          <w:rPr>
            <w:noProof/>
            <w:webHidden/>
          </w:rPr>
          <w:tab/>
        </w:r>
        <w:r>
          <w:rPr>
            <w:noProof/>
            <w:webHidden/>
          </w:rPr>
          <w:fldChar w:fldCharType="begin"/>
        </w:r>
        <w:r>
          <w:rPr>
            <w:noProof/>
            <w:webHidden/>
          </w:rPr>
          <w:instrText xml:space="preserve"> PAGEREF _Toc242144842 \h </w:instrText>
        </w:r>
        <w:r>
          <w:rPr>
            <w:noProof/>
            <w:webHidden/>
          </w:rPr>
        </w:r>
        <w:r>
          <w:rPr>
            <w:noProof/>
            <w:webHidden/>
          </w:rPr>
          <w:fldChar w:fldCharType="separate"/>
        </w:r>
        <w:r>
          <w:rPr>
            <w:noProof/>
            <w:webHidden/>
          </w:rPr>
          <w:t>80</w:t>
        </w:r>
        <w:r>
          <w:rPr>
            <w:noProof/>
            <w:webHidden/>
          </w:rPr>
          <w:fldChar w:fldCharType="end"/>
        </w:r>
      </w:hyperlink>
    </w:p>
    <w:p w14:paraId="5CB82B7D" w14:textId="36378476" w:rsidR="00CA12EC" w:rsidRDefault="00CA12EC">
      <w:pPr>
        <w:pStyle w:val="TOC2"/>
        <w:tabs>
          <w:tab w:val="right" w:leader="dot" w:pos="9016"/>
        </w:tabs>
        <w:rPr>
          <w:rFonts w:asciiTheme="minorHAnsi" w:eastAsiaTheme="minorEastAsia" w:hAnsiTheme="minorHAnsi" w:cstheme="minorBidi"/>
          <w:noProof/>
          <w:lang w:eastAsia="en-GB"/>
        </w:rPr>
      </w:pPr>
      <w:hyperlink w:anchor="_Toc242144843" w:history="1">
        <w:r w:rsidRPr="000533B9">
          <w:rPr>
            <w:rStyle w:val="Hyperlink"/>
            <w:noProof/>
            <w:lang w:val="el-GR"/>
          </w:rPr>
          <w:t>6.4 Συζήτηση των αποτελεσμάτων και απάντηση στα ερευνητικά ερωτήματα</w:t>
        </w:r>
        <w:r>
          <w:rPr>
            <w:noProof/>
            <w:webHidden/>
          </w:rPr>
          <w:tab/>
        </w:r>
        <w:r>
          <w:rPr>
            <w:noProof/>
            <w:webHidden/>
          </w:rPr>
          <w:fldChar w:fldCharType="begin"/>
        </w:r>
        <w:r>
          <w:rPr>
            <w:noProof/>
            <w:webHidden/>
          </w:rPr>
          <w:instrText xml:space="preserve"> PAGEREF _Toc242144843 \h </w:instrText>
        </w:r>
        <w:r>
          <w:rPr>
            <w:noProof/>
            <w:webHidden/>
          </w:rPr>
        </w:r>
        <w:r>
          <w:rPr>
            <w:noProof/>
            <w:webHidden/>
          </w:rPr>
          <w:fldChar w:fldCharType="separate"/>
        </w:r>
        <w:r>
          <w:rPr>
            <w:noProof/>
            <w:webHidden/>
          </w:rPr>
          <w:t>82</w:t>
        </w:r>
        <w:r>
          <w:rPr>
            <w:noProof/>
            <w:webHidden/>
          </w:rPr>
          <w:fldChar w:fldCharType="end"/>
        </w:r>
      </w:hyperlink>
    </w:p>
    <w:p w14:paraId="206940EB" w14:textId="04CDDC36" w:rsidR="00CA12EC" w:rsidRDefault="00CA12EC">
      <w:pPr>
        <w:pStyle w:val="TOC3"/>
        <w:tabs>
          <w:tab w:val="right" w:leader="dot" w:pos="9016"/>
        </w:tabs>
        <w:rPr>
          <w:rFonts w:asciiTheme="minorHAnsi" w:eastAsiaTheme="minorEastAsia" w:hAnsiTheme="minorHAnsi" w:cstheme="minorBidi"/>
          <w:noProof/>
          <w:lang w:eastAsia="en-GB"/>
        </w:rPr>
      </w:pPr>
      <w:hyperlink w:anchor="_Toc242144844" w:history="1">
        <w:r w:rsidRPr="000533B9">
          <w:rPr>
            <w:rStyle w:val="Hyperlink"/>
            <w:noProof/>
            <w:lang w:val="el-GR"/>
          </w:rPr>
          <w:t xml:space="preserve">6.4.1 Συνεισφορά των χαρακτηριστικών </w:t>
        </w:r>
        <w:r w:rsidRPr="000533B9">
          <w:rPr>
            <w:rStyle w:val="Hyperlink"/>
            <w:noProof/>
          </w:rPr>
          <w:t>NLI</w:t>
        </w:r>
        <w:r>
          <w:rPr>
            <w:noProof/>
            <w:webHidden/>
          </w:rPr>
          <w:tab/>
        </w:r>
        <w:r>
          <w:rPr>
            <w:noProof/>
            <w:webHidden/>
          </w:rPr>
          <w:fldChar w:fldCharType="begin"/>
        </w:r>
        <w:r>
          <w:rPr>
            <w:noProof/>
            <w:webHidden/>
          </w:rPr>
          <w:instrText xml:space="preserve"> PAGEREF _Toc242144844 \h </w:instrText>
        </w:r>
        <w:r>
          <w:rPr>
            <w:noProof/>
            <w:webHidden/>
          </w:rPr>
        </w:r>
        <w:r>
          <w:rPr>
            <w:noProof/>
            <w:webHidden/>
          </w:rPr>
          <w:fldChar w:fldCharType="separate"/>
        </w:r>
        <w:r>
          <w:rPr>
            <w:noProof/>
            <w:webHidden/>
          </w:rPr>
          <w:t>82</w:t>
        </w:r>
        <w:r>
          <w:rPr>
            <w:noProof/>
            <w:webHidden/>
          </w:rPr>
          <w:fldChar w:fldCharType="end"/>
        </w:r>
      </w:hyperlink>
    </w:p>
    <w:p w14:paraId="00EC2E13" w14:textId="6A3E82E0" w:rsidR="00CA12EC" w:rsidRDefault="00CA12EC">
      <w:pPr>
        <w:pStyle w:val="TOC3"/>
        <w:tabs>
          <w:tab w:val="right" w:leader="dot" w:pos="9016"/>
        </w:tabs>
        <w:rPr>
          <w:rFonts w:asciiTheme="minorHAnsi" w:eastAsiaTheme="minorEastAsia" w:hAnsiTheme="minorHAnsi" w:cstheme="minorBidi"/>
          <w:noProof/>
          <w:lang w:eastAsia="en-GB"/>
        </w:rPr>
      </w:pPr>
      <w:hyperlink w:anchor="_Toc242144845" w:history="1">
        <w:r w:rsidRPr="000533B9">
          <w:rPr>
            <w:rStyle w:val="Hyperlink"/>
            <w:noProof/>
            <w:lang w:val="el-GR"/>
          </w:rPr>
          <w:t>6.4.2 Συνεισφορά των χαρακτηριστικών σημασιολογικής ομοιότητας</w:t>
        </w:r>
        <w:r>
          <w:rPr>
            <w:noProof/>
            <w:webHidden/>
          </w:rPr>
          <w:tab/>
        </w:r>
        <w:r>
          <w:rPr>
            <w:noProof/>
            <w:webHidden/>
          </w:rPr>
          <w:fldChar w:fldCharType="begin"/>
        </w:r>
        <w:r>
          <w:rPr>
            <w:noProof/>
            <w:webHidden/>
          </w:rPr>
          <w:instrText xml:space="preserve"> PAGEREF _Toc242144845 \h </w:instrText>
        </w:r>
        <w:r>
          <w:rPr>
            <w:noProof/>
            <w:webHidden/>
          </w:rPr>
        </w:r>
        <w:r>
          <w:rPr>
            <w:noProof/>
            <w:webHidden/>
          </w:rPr>
          <w:fldChar w:fldCharType="separate"/>
        </w:r>
        <w:r>
          <w:rPr>
            <w:noProof/>
            <w:webHidden/>
          </w:rPr>
          <w:t>83</w:t>
        </w:r>
        <w:r>
          <w:rPr>
            <w:noProof/>
            <w:webHidden/>
          </w:rPr>
          <w:fldChar w:fldCharType="end"/>
        </w:r>
      </w:hyperlink>
    </w:p>
    <w:p w14:paraId="7FB032F0" w14:textId="70A520D6" w:rsidR="00CA12EC" w:rsidRDefault="00CA12EC">
      <w:pPr>
        <w:pStyle w:val="TOC3"/>
        <w:tabs>
          <w:tab w:val="right" w:leader="dot" w:pos="9016"/>
        </w:tabs>
        <w:rPr>
          <w:rFonts w:asciiTheme="minorHAnsi" w:eastAsiaTheme="minorEastAsia" w:hAnsiTheme="minorHAnsi" w:cstheme="minorBidi"/>
          <w:noProof/>
          <w:lang w:eastAsia="en-GB"/>
        </w:rPr>
      </w:pPr>
      <w:hyperlink w:anchor="_Toc242144846" w:history="1">
        <w:r w:rsidRPr="000533B9">
          <w:rPr>
            <w:rStyle w:val="Hyperlink"/>
            <w:noProof/>
            <w:lang w:val="el-GR"/>
          </w:rPr>
          <w:t xml:space="preserve">6.4.3 Συνδυασμός </w:t>
        </w:r>
        <w:r w:rsidRPr="000533B9">
          <w:rPr>
            <w:rStyle w:val="Hyperlink"/>
            <w:noProof/>
          </w:rPr>
          <w:t>NLI</w:t>
        </w:r>
        <w:r w:rsidRPr="000533B9">
          <w:rPr>
            <w:rStyle w:val="Hyperlink"/>
            <w:noProof/>
            <w:lang w:val="el-GR"/>
          </w:rPr>
          <w:t xml:space="preserve"> και σημασιολογικής ομοιότητας</w:t>
        </w:r>
        <w:r>
          <w:rPr>
            <w:noProof/>
            <w:webHidden/>
          </w:rPr>
          <w:tab/>
        </w:r>
        <w:r>
          <w:rPr>
            <w:noProof/>
            <w:webHidden/>
          </w:rPr>
          <w:fldChar w:fldCharType="begin"/>
        </w:r>
        <w:r>
          <w:rPr>
            <w:noProof/>
            <w:webHidden/>
          </w:rPr>
          <w:instrText xml:space="preserve"> PAGEREF _Toc242144846 \h </w:instrText>
        </w:r>
        <w:r>
          <w:rPr>
            <w:noProof/>
            <w:webHidden/>
          </w:rPr>
        </w:r>
        <w:r>
          <w:rPr>
            <w:noProof/>
            <w:webHidden/>
          </w:rPr>
          <w:fldChar w:fldCharType="separate"/>
        </w:r>
        <w:r>
          <w:rPr>
            <w:noProof/>
            <w:webHidden/>
          </w:rPr>
          <w:t>84</w:t>
        </w:r>
        <w:r>
          <w:rPr>
            <w:noProof/>
            <w:webHidden/>
          </w:rPr>
          <w:fldChar w:fldCharType="end"/>
        </w:r>
      </w:hyperlink>
    </w:p>
    <w:p w14:paraId="259F2F8E" w14:textId="62D87FA1" w:rsidR="00CA12EC" w:rsidRDefault="00CA12EC">
      <w:pPr>
        <w:pStyle w:val="TOC3"/>
        <w:tabs>
          <w:tab w:val="right" w:leader="dot" w:pos="9016"/>
        </w:tabs>
        <w:rPr>
          <w:rFonts w:asciiTheme="minorHAnsi" w:eastAsiaTheme="minorEastAsia" w:hAnsiTheme="minorHAnsi" w:cstheme="minorBidi"/>
          <w:noProof/>
          <w:lang w:eastAsia="en-GB"/>
        </w:rPr>
      </w:pPr>
      <w:hyperlink w:anchor="_Toc242144847" w:history="1">
        <w:r w:rsidRPr="000533B9">
          <w:rPr>
            <w:rStyle w:val="Hyperlink"/>
            <w:noProof/>
            <w:lang w:val="el-GR"/>
          </w:rPr>
          <w:t>6.4.4 Επίδραση των συνθετικών δεδομένων</w:t>
        </w:r>
        <w:r>
          <w:rPr>
            <w:noProof/>
            <w:webHidden/>
          </w:rPr>
          <w:tab/>
        </w:r>
        <w:r>
          <w:rPr>
            <w:noProof/>
            <w:webHidden/>
          </w:rPr>
          <w:fldChar w:fldCharType="begin"/>
        </w:r>
        <w:r>
          <w:rPr>
            <w:noProof/>
            <w:webHidden/>
          </w:rPr>
          <w:instrText xml:space="preserve"> PAGEREF _Toc242144847 \h </w:instrText>
        </w:r>
        <w:r>
          <w:rPr>
            <w:noProof/>
            <w:webHidden/>
          </w:rPr>
        </w:r>
        <w:r>
          <w:rPr>
            <w:noProof/>
            <w:webHidden/>
          </w:rPr>
          <w:fldChar w:fldCharType="separate"/>
        </w:r>
        <w:r>
          <w:rPr>
            <w:noProof/>
            <w:webHidden/>
          </w:rPr>
          <w:t>84</w:t>
        </w:r>
        <w:r>
          <w:rPr>
            <w:noProof/>
            <w:webHidden/>
          </w:rPr>
          <w:fldChar w:fldCharType="end"/>
        </w:r>
      </w:hyperlink>
    </w:p>
    <w:p w14:paraId="66F01E18" w14:textId="28B901CD" w:rsidR="00CA12EC" w:rsidRDefault="00CA12EC">
      <w:pPr>
        <w:pStyle w:val="TOC2"/>
        <w:tabs>
          <w:tab w:val="right" w:leader="dot" w:pos="9016"/>
        </w:tabs>
        <w:rPr>
          <w:rFonts w:asciiTheme="minorHAnsi" w:eastAsiaTheme="minorEastAsia" w:hAnsiTheme="minorHAnsi" w:cstheme="minorBidi"/>
          <w:noProof/>
          <w:lang w:eastAsia="en-GB"/>
        </w:rPr>
      </w:pPr>
      <w:hyperlink w:anchor="_Toc242144848" w:history="1">
        <w:r w:rsidRPr="000533B9">
          <w:rPr>
            <w:rStyle w:val="Hyperlink"/>
            <w:noProof/>
            <w:lang w:val="el-GR"/>
          </w:rPr>
          <w:t>6.5 Περιορισμοί της πειραματικής αξιολόγησης</w:t>
        </w:r>
        <w:r>
          <w:rPr>
            <w:noProof/>
            <w:webHidden/>
          </w:rPr>
          <w:tab/>
        </w:r>
        <w:r>
          <w:rPr>
            <w:noProof/>
            <w:webHidden/>
          </w:rPr>
          <w:fldChar w:fldCharType="begin"/>
        </w:r>
        <w:r>
          <w:rPr>
            <w:noProof/>
            <w:webHidden/>
          </w:rPr>
          <w:instrText xml:space="preserve"> PAGEREF _Toc242144848 \h </w:instrText>
        </w:r>
        <w:r>
          <w:rPr>
            <w:noProof/>
            <w:webHidden/>
          </w:rPr>
        </w:r>
        <w:r>
          <w:rPr>
            <w:noProof/>
            <w:webHidden/>
          </w:rPr>
          <w:fldChar w:fldCharType="separate"/>
        </w:r>
        <w:r>
          <w:rPr>
            <w:noProof/>
            <w:webHidden/>
          </w:rPr>
          <w:t>86</w:t>
        </w:r>
        <w:r>
          <w:rPr>
            <w:noProof/>
            <w:webHidden/>
          </w:rPr>
          <w:fldChar w:fldCharType="end"/>
        </w:r>
      </w:hyperlink>
    </w:p>
    <w:p w14:paraId="24BF71D0" w14:textId="3B05B65F" w:rsidR="00CA12EC" w:rsidRDefault="00CA12EC">
      <w:pPr>
        <w:pStyle w:val="TOC1"/>
        <w:rPr>
          <w:rFonts w:asciiTheme="minorHAnsi" w:eastAsiaTheme="minorEastAsia" w:hAnsiTheme="minorHAnsi" w:cstheme="minorBidi"/>
          <w:noProof/>
          <w:lang w:val="en-GB" w:eastAsia="en-GB"/>
        </w:rPr>
      </w:pPr>
      <w:hyperlink w:anchor="_Toc242144849" w:history="1">
        <w:r w:rsidRPr="000533B9">
          <w:rPr>
            <w:rStyle w:val="Hyperlink"/>
            <w:noProof/>
          </w:rPr>
          <w:t>Κεφάλαιο 7 - Επέκταση της μεθόδου με ανάκτηση εξωτερικής πληροφορίας</w:t>
        </w:r>
        <w:r>
          <w:rPr>
            <w:noProof/>
            <w:webHidden/>
          </w:rPr>
          <w:tab/>
        </w:r>
        <w:r>
          <w:rPr>
            <w:noProof/>
            <w:webHidden/>
          </w:rPr>
          <w:fldChar w:fldCharType="begin"/>
        </w:r>
        <w:r>
          <w:rPr>
            <w:noProof/>
            <w:webHidden/>
          </w:rPr>
          <w:instrText xml:space="preserve"> PAGEREF _Toc242144849 \h </w:instrText>
        </w:r>
        <w:r>
          <w:rPr>
            <w:noProof/>
            <w:webHidden/>
          </w:rPr>
        </w:r>
        <w:r>
          <w:rPr>
            <w:noProof/>
            <w:webHidden/>
          </w:rPr>
          <w:fldChar w:fldCharType="separate"/>
        </w:r>
        <w:r>
          <w:rPr>
            <w:noProof/>
            <w:webHidden/>
          </w:rPr>
          <w:t>88</w:t>
        </w:r>
        <w:r>
          <w:rPr>
            <w:noProof/>
            <w:webHidden/>
          </w:rPr>
          <w:fldChar w:fldCharType="end"/>
        </w:r>
      </w:hyperlink>
    </w:p>
    <w:p w14:paraId="5F7DEC09" w14:textId="5062E5A3" w:rsidR="00CA12EC" w:rsidRDefault="00CA12EC">
      <w:pPr>
        <w:pStyle w:val="TOC2"/>
        <w:tabs>
          <w:tab w:val="right" w:leader="dot" w:pos="9016"/>
        </w:tabs>
        <w:rPr>
          <w:rFonts w:asciiTheme="minorHAnsi" w:eastAsiaTheme="minorEastAsia" w:hAnsiTheme="minorHAnsi" w:cstheme="minorBidi"/>
          <w:noProof/>
          <w:lang w:eastAsia="en-GB"/>
        </w:rPr>
      </w:pPr>
      <w:hyperlink w:anchor="_Toc242144850" w:history="1">
        <w:r w:rsidRPr="000533B9">
          <w:rPr>
            <w:rStyle w:val="Hyperlink"/>
            <w:noProof/>
            <w:lang w:val="el-GR"/>
          </w:rPr>
          <w:t>7.1 Στόχος και συνολικός σχεδιασμός της επέκτασης</w:t>
        </w:r>
        <w:r>
          <w:rPr>
            <w:noProof/>
            <w:webHidden/>
          </w:rPr>
          <w:tab/>
        </w:r>
        <w:r>
          <w:rPr>
            <w:noProof/>
            <w:webHidden/>
          </w:rPr>
          <w:fldChar w:fldCharType="begin"/>
        </w:r>
        <w:r>
          <w:rPr>
            <w:noProof/>
            <w:webHidden/>
          </w:rPr>
          <w:instrText xml:space="preserve"> PAGEREF _Toc242144850 \h </w:instrText>
        </w:r>
        <w:r>
          <w:rPr>
            <w:noProof/>
            <w:webHidden/>
          </w:rPr>
        </w:r>
        <w:r>
          <w:rPr>
            <w:noProof/>
            <w:webHidden/>
          </w:rPr>
          <w:fldChar w:fldCharType="separate"/>
        </w:r>
        <w:r>
          <w:rPr>
            <w:noProof/>
            <w:webHidden/>
          </w:rPr>
          <w:t>88</w:t>
        </w:r>
        <w:r>
          <w:rPr>
            <w:noProof/>
            <w:webHidden/>
          </w:rPr>
          <w:fldChar w:fldCharType="end"/>
        </w:r>
      </w:hyperlink>
    </w:p>
    <w:p w14:paraId="7CD50D4D" w14:textId="7BD1E324" w:rsidR="00CA12EC" w:rsidRDefault="00CA12EC">
      <w:pPr>
        <w:pStyle w:val="TOC2"/>
        <w:tabs>
          <w:tab w:val="right" w:leader="dot" w:pos="9016"/>
        </w:tabs>
        <w:rPr>
          <w:rFonts w:asciiTheme="minorHAnsi" w:eastAsiaTheme="minorEastAsia" w:hAnsiTheme="minorHAnsi" w:cstheme="minorBidi"/>
          <w:noProof/>
          <w:lang w:eastAsia="en-GB"/>
        </w:rPr>
      </w:pPr>
      <w:hyperlink w:anchor="_Toc242144851" w:history="1">
        <w:r w:rsidRPr="000533B9">
          <w:rPr>
            <w:rStyle w:val="Hyperlink"/>
            <w:noProof/>
            <w:lang w:val="el-GR"/>
          </w:rPr>
          <w:t xml:space="preserve">7.2 </w:t>
        </w:r>
        <w:r w:rsidRPr="000533B9">
          <w:rPr>
            <w:rStyle w:val="Hyperlink"/>
            <w:noProof/>
          </w:rPr>
          <w:t>Module</w:t>
        </w:r>
        <w:r w:rsidRPr="000533B9">
          <w:rPr>
            <w:rStyle w:val="Hyperlink"/>
            <w:noProof/>
            <w:lang w:val="el-GR"/>
          </w:rPr>
          <w:t xml:space="preserve"> 1 - Δημιουργία της συλλογής ορισμών και αρχική δοκιμή</w:t>
        </w:r>
        <w:r>
          <w:rPr>
            <w:noProof/>
            <w:webHidden/>
          </w:rPr>
          <w:tab/>
        </w:r>
        <w:r>
          <w:rPr>
            <w:noProof/>
            <w:webHidden/>
          </w:rPr>
          <w:fldChar w:fldCharType="begin"/>
        </w:r>
        <w:r>
          <w:rPr>
            <w:noProof/>
            <w:webHidden/>
          </w:rPr>
          <w:instrText xml:space="preserve"> PAGEREF _Toc242144851 \h </w:instrText>
        </w:r>
        <w:r>
          <w:rPr>
            <w:noProof/>
            <w:webHidden/>
          </w:rPr>
        </w:r>
        <w:r>
          <w:rPr>
            <w:noProof/>
            <w:webHidden/>
          </w:rPr>
          <w:fldChar w:fldCharType="separate"/>
        </w:r>
        <w:r>
          <w:rPr>
            <w:noProof/>
            <w:webHidden/>
          </w:rPr>
          <w:t>89</w:t>
        </w:r>
        <w:r>
          <w:rPr>
            <w:noProof/>
            <w:webHidden/>
          </w:rPr>
          <w:fldChar w:fldCharType="end"/>
        </w:r>
      </w:hyperlink>
    </w:p>
    <w:p w14:paraId="146C42BA" w14:textId="36F27336" w:rsidR="00CA12EC" w:rsidRDefault="00CA12EC">
      <w:pPr>
        <w:pStyle w:val="TOC2"/>
        <w:tabs>
          <w:tab w:val="right" w:leader="dot" w:pos="9016"/>
        </w:tabs>
        <w:rPr>
          <w:rFonts w:asciiTheme="minorHAnsi" w:eastAsiaTheme="minorEastAsia" w:hAnsiTheme="minorHAnsi" w:cstheme="minorBidi"/>
          <w:noProof/>
          <w:lang w:eastAsia="en-GB"/>
        </w:rPr>
      </w:pPr>
      <w:hyperlink w:anchor="_Toc242144852" w:history="1">
        <w:r w:rsidRPr="000533B9">
          <w:rPr>
            <w:rStyle w:val="Hyperlink"/>
            <w:noProof/>
            <w:lang w:val="el-GR"/>
          </w:rPr>
          <w:t xml:space="preserve">7.3 </w:t>
        </w:r>
        <w:r w:rsidRPr="000533B9">
          <w:rPr>
            <w:rStyle w:val="Hyperlink"/>
            <w:noProof/>
          </w:rPr>
          <w:t>Module</w:t>
        </w:r>
        <w:r w:rsidRPr="000533B9">
          <w:rPr>
            <w:rStyle w:val="Hyperlink"/>
            <w:noProof/>
            <w:lang w:val="el-GR"/>
          </w:rPr>
          <w:t xml:space="preserve"> 2 - Αναζήτηση και επιλογή κατάλληλων ορισμών</w:t>
        </w:r>
        <w:r>
          <w:rPr>
            <w:noProof/>
            <w:webHidden/>
          </w:rPr>
          <w:tab/>
        </w:r>
        <w:r>
          <w:rPr>
            <w:noProof/>
            <w:webHidden/>
          </w:rPr>
          <w:fldChar w:fldCharType="begin"/>
        </w:r>
        <w:r>
          <w:rPr>
            <w:noProof/>
            <w:webHidden/>
          </w:rPr>
          <w:instrText xml:space="preserve"> PAGEREF _Toc242144852 \h </w:instrText>
        </w:r>
        <w:r>
          <w:rPr>
            <w:noProof/>
            <w:webHidden/>
          </w:rPr>
        </w:r>
        <w:r>
          <w:rPr>
            <w:noProof/>
            <w:webHidden/>
          </w:rPr>
          <w:fldChar w:fldCharType="separate"/>
        </w:r>
        <w:r>
          <w:rPr>
            <w:noProof/>
            <w:webHidden/>
          </w:rPr>
          <w:t>90</w:t>
        </w:r>
        <w:r>
          <w:rPr>
            <w:noProof/>
            <w:webHidden/>
          </w:rPr>
          <w:fldChar w:fldCharType="end"/>
        </w:r>
      </w:hyperlink>
    </w:p>
    <w:p w14:paraId="1848A7E0" w14:textId="7DA95356" w:rsidR="00CA12EC" w:rsidRDefault="00CA12EC">
      <w:pPr>
        <w:pStyle w:val="TOC2"/>
        <w:tabs>
          <w:tab w:val="right" w:leader="dot" w:pos="9016"/>
        </w:tabs>
        <w:rPr>
          <w:rFonts w:asciiTheme="minorHAnsi" w:eastAsiaTheme="minorEastAsia" w:hAnsiTheme="minorHAnsi" w:cstheme="minorBidi"/>
          <w:noProof/>
          <w:lang w:eastAsia="en-GB"/>
        </w:rPr>
      </w:pPr>
      <w:hyperlink w:anchor="_Toc242144853" w:history="1">
        <w:r w:rsidRPr="000533B9">
          <w:rPr>
            <w:rStyle w:val="Hyperlink"/>
            <w:noProof/>
            <w:lang w:val="el-GR"/>
          </w:rPr>
          <w:t>7.4 Διερεύνηση των αποτυχιών και αναζήτηση σε εξωτερικά λεξικά</w:t>
        </w:r>
        <w:r>
          <w:rPr>
            <w:noProof/>
            <w:webHidden/>
          </w:rPr>
          <w:tab/>
        </w:r>
        <w:r>
          <w:rPr>
            <w:noProof/>
            <w:webHidden/>
          </w:rPr>
          <w:fldChar w:fldCharType="begin"/>
        </w:r>
        <w:r>
          <w:rPr>
            <w:noProof/>
            <w:webHidden/>
          </w:rPr>
          <w:instrText xml:space="preserve"> PAGEREF _Toc242144853 \h </w:instrText>
        </w:r>
        <w:r>
          <w:rPr>
            <w:noProof/>
            <w:webHidden/>
          </w:rPr>
        </w:r>
        <w:r>
          <w:rPr>
            <w:noProof/>
            <w:webHidden/>
          </w:rPr>
          <w:fldChar w:fldCharType="separate"/>
        </w:r>
        <w:r>
          <w:rPr>
            <w:noProof/>
            <w:webHidden/>
          </w:rPr>
          <w:t>93</w:t>
        </w:r>
        <w:r>
          <w:rPr>
            <w:noProof/>
            <w:webHidden/>
          </w:rPr>
          <w:fldChar w:fldCharType="end"/>
        </w:r>
      </w:hyperlink>
    </w:p>
    <w:p w14:paraId="365CE8BC" w14:textId="642E6C0F" w:rsidR="00CA12EC" w:rsidRDefault="00CA12EC">
      <w:pPr>
        <w:pStyle w:val="TOC2"/>
        <w:tabs>
          <w:tab w:val="right" w:leader="dot" w:pos="9016"/>
        </w:tabs>
        <w:rPr>
          <w:rFonts w:asciiTheme="minorHAnsi" w:eastAsiaTheme="minorEastAsia" w:hAnsiTheme="minorHAnsi" w:cstheme="minorBidi"/>
          <w:noProof/>
          <w:lang w:eastAsia="en-GB"/>
        </w:rPr>
      </w:pPr>
      <w:hyperlink w:anchor="_Toc242144854" w:history="1">
        <w:r w:rsidRPr="000533B9">
          <w:rPr>
            <w:rStyle w:val="Hyperlink"/>
            <w:noProof/>
            <w:lang w:val="el-GR"/>
          </w:rPr>
          <w:t xml:space="preserve">7.5 Ανάπτυξη του </w:t>
        </w:r>
        <w:r w:rsidRPr="000533B9">
          <w:rPr>
            <w:rStyle w:val="Hyperlink"/>
            <w:noProof/>
          </w:rPr>
          <w:t>E</w:t>
        </w:r>
        <w:r w:rsidRPr="000533B9">
          <w:rPr>
            <w:rStyle w:val="Hyperlink"/>
            <w:noProof/>
            <w:lang w:val="el-GR"/>
          </w:rPr>
          <w:t>5 με χρήση ορισμών από εξωτερικά λεξικά</w:t>
        </w:r>
        <w:r>
          <w:rPr>
            <w:noProof/>
            <w:webHidden/>
          </w:rPr>
          <w:tab/>
        </w:r>
        <w:r>
          <w:rPr>
            <w:noProof/>
            <w:webHidden/>
          </w:rPr>
          <w:fldChar w:fldCharType="begin"/>
        </w:r>
        <w:r>
          <w:rPr>
            <w:noProof/>
            <w:webHidden/>
          </w:rPr>
          <w:instrText xml:space="preserve"> PAGEREF _Toc242144854 \h </w:instrText>
        </w:r>
        <w:r>
          <w:rPr>
            <w:noProof/>
            <w:webHidden/>
          </w:rPr>
        </w:r>
        <w:r>
          <w:rPr>
            <w:noProof/>
            <w:webHidden/>
          </w:rPr>
          <w:fldChar w:fldCharType="separate"/>
        </w:r>
        <w:r>
          <w:rPr>
            <w:noProof/>
            <w:webHidden/>
          </w:rPr>
          <w:t>96</w:t>
        </w:r>
        <w:r>
          <w:rPr>
            <w:noProof/>
            <w:webHidden/>
          </w:rPr>
          <w:fldChar w:fldCharType="end"/>
        </w:r>
      </w:hyperlink>
    </w:p>
    <w:p w14:paraId="25593C28" w14:textId="321C4B2A" w:rsidR="00CA12EC" w:rsidRDefault="00CA12EC">
      <w:pPr>
        <w:pStyle w:val="TOC2"/>
        <w:tabs>
          <w:tab w:val="right" w:leader="dot" w:pos="9016"/>
        </w:tabs>
        <w:rPr>
          <w:rFonts w:asciiTheme="minorHAnsi" w:eastAsiaTheme="minorEastAsia" w:hAnsiTheme="minorHAnsi" w:cstheme="minorBidi"/>
          <w:noProof/>
          <w:lang w:eastAsia="en-GB"/>
        </w:rPr>
      </w:pPr>
      <w:hyperlink w:anchor="_Toc242144855" w:history="1">
        <w:r w:rsidRPr="000533B9">
          <w:rPr>
            <w:rStyle w:val="Hyperlink"/>
            <w:noProof/>
            <w:lang w:val="el-GR"/>
          </w:rPr>
          <w:t xml:space="preserve">7.6 Αποτελέσματα της σύγκρισης </w:t>
        </w:r>
        <w:r w:rsidRPr="000533B9">
          <w:rPr>
            <w:rStyle w:val="Hyperlink"/>
            <w:noProof/>
          </w:rPr>
          <w:t>E</w:t>
        </w:r>
        <w:r w:rsidRPr="000533B9">
          <w:rPr>
            <w:rStyle w:val="Hyperlink"/>
            <w:noProof/>
            <w:lang w:val="el-GR"/>
          </w:rPr>
          <w:t>3-</w:t>
        </w:r>
        <w:r w:rsidRPr="000533B9">
          <w:rPr>
            <w:rStyle w:val="Hyperlink"/>
            <w:noProof/>
          </w:rPr>
          <w:t>E</w:t>
        </w:r>
        <w:r w:rsidRPr="000533B9">
          <w:rPr>
            <w:rStyle w:val="Hyperlink"/>
            <w:noProof/>
            <w:lang w:val="el-GR"/>
          </w:rPr>
          <w:t>5</w:t>
        </w:r>
        <w:r>
          <w:rPr>
            <w:noProof/>
            <w:webHidden/>
          </w:rPr>
          <w:tab/>
        </w:r>
        <w:r>
          <w:rPr>
            <w:noProof/>
            <w:webHidden/>
          </w:rPr>
          <w:fldChar w:fldCharType="begin"/>
        </w:r>
        <w:r>
          <w:rPr>
            <w:noProof/>
            <w:webHidden/>
          </w:rPr>
          <w:instrText xml:space="preserve"> PAGEREF _Toc242144855 \h </w:instrText>
        </w:r>
        <w:r>
          <w:rPr>
            <w:noProof/>
            <w:webHidden/>
          </w:rPr>
        </w:r>
        <w:r>
          <w:rPr>
            <w:noProof/>
            <w:webHidden/>
          </w:rPr>
          <w:fldChar w:fldCharType="separate"/>
        </w:r>
        <w:r>
          <w:rPr>
            <w:noProof/>
            <w:webHidden/>
          </w:rPr>
          <w:t>98</w:t>
        </w:r>
        <w:r>
          <w:rPr>
            <w:noProof/>
            <w:webHidden/>
          </w:rPr>
          <w:fldChar w:fldCharType="end"/>
        </w:r>
      </w:hyperlink>
    </w:p>
    <w:p w14:paraId="6B65856C" w14:textId="77A055B1" w:rsidR="00CA12EC" w:rsidRDefault="00CA12EC">
      <w:pPr>
        <w:pStyle w:val="TOC2"/>
        <w:tabs>
          <w:tab w:val="right" w:leader="dot" w:pos="9016"/>
        </w:tabs>
        <w:rPr>
          <w:rFonts w:asciiTheme="minorHAnsi" w:eastAsiaTheme="minorEastAsia" w:hAnsiTheme="minorHAnsi" w:cstheme="minorBidi"/>
          <w:noProof/>
          <w:lang w:eastAsia="en-GB"/>
        </w:rPr>
      </w:pPr>
      <w:hyperlink w:anchor="_Toc242144856" w:history="1">
        <w:r w:rsidRPr="000533B9">
          <w:rPr>
            <w:rStyle w:val="Hyperlink"/>
            <w:noProof/>
            <w:lang w:val="el-GR"/>
          </w:rPr>
          <w:t>7.7 Συζήτηση του E5 και βασικοί περιορισμοί</w:t>
        </w:r>
        <w:r>
          <w:rPr>
            <w:noProof/>
            <w:webHidden/>
          </w:rPr>
          <w:tab/>
        </w:r>
        <w:r>
          <w:rPr>
            <w:noProof/>
            <w:webHidden/>
          </w:rPr>
          <w:fldChar w:fldCharType="begin"/>
        </w:r>
        <w:r>
          <w:rPr>
            <w:noProof/>
            <w:webHidden/>
          </w:rPr>
          <w:instrText xml:space="preserve"> PAGEREF _Toc242144856 \h </w:instrText>
        </w:r>
        <w:r>
          <w:rPr>
            <w:noProof/>
            <w:webHidden/>
          </w:rPr>
        </w:r>
        <w:r>
          <w:rPr>
            <w:noProof/>
            <w:webHidden/>
          </w:rPr>
          <w:fldChar w:fldCharType="separate"/>
        </w:r>
        <w:r>
          <w:rPr>
            <w:noProof/>
            <w:webHidden/>
          </w:rPr>
          <w:t>101</w:t>
        </w:r>
        <w:r>
          <w:rPr>
            <w:noProof/>
            <w:webHidden/>
          </w:rPr>
          <w:fldChar w:fldCharType="end"/>
        </w:r>
      </w:hyperlink>
    </w:p>
    <w:p w14:paraId="30BC7799" w14:textId="0D5CC49B" w:rsidR="00CA12EC" w:rsidRDefault="00CA12EC">
      <w:pPr>
        <w:pStyle w:val="TOC1"/>
        <w:rPr>
          <w:rFonts w:asciiTheme="minorHAnsi" w:eastAsiaTheme="minorEastAsia" w:hAnsiTheme="minorHAnsi" w:cstheme="minorBidi"/>
          <w:noProof/>
          <w:lang w:val="en-GB" w:eastAsia="en-GB"/>
        </w:rPr>
      </w:pPr>
      <w:hyperlink w:anchor="_Toc242144857" w:history="1">
        <w:r w:rsidRPr="000533B9">
          <w:rPr>
            <w:rStyle w:val="Hyperlink"/>
            <w:noProof/>
          </w:rPr>
          <w:t>Κεφάλαιο 8 - Περαιτέρω ανάπτυξη της μεθόδου</w:t>
        </w:r>
        <w:r>
          <w:rPr>
            <w:noProof/>
            <w:webHidden/>
          </w:rPr>
          <w:tab/>
        </w:r>
        <w:r>
          <w:rPr>
            <w:noProof/>
            <w:webHidden/>
          </w:rPr>
          <w:fldChar w:fldCharType="begin"/>
        </w:r>
        <w:r>
          <w:rPr>
            <w:noProof/>
            <w:webHidden/>
          </w:rPr>
          <w:instrText xml:space="preserve"> PAGEREF _Toc242144857 \h </w:instrText>
        </w:r>
        <w:r>
          <w:rPr>
            <w:noProof/>
            <w:webHidden/>
          </w:rPr>
        </w:r>
        <w:r>
          <w:rPr>
            <w:noProof/>
            <w:webHidden/>
          </w:rPr>
          <w:fldChar w:fldCharType="separate"/>
        </w:r>
        <w:r>
          <w:rPr>
            <w:noProof/>
            <w:webHidden/>
          </w:rPr>
          <w:t>103</w:t>
        </w:r>
        <w:r>
          <w:rPr>
            <w:noProof/>
            <w:webHidden/>
          </w:rPr>
          <w:fldChar w:fldCharType="end"/>
        </w:r>
      </w:hyperlink>
    </w:p>
    <w:p w14:paraId="4944E9B2" w14:textId="066825BC" w:rsidR="00CA12EC" w:rsidRDefault="00CA12EC">
      <w:pPr>
        <w:pStyle w:val="TOC2"/>
        <w:tabs>
          <w:tab w:val="right" w:leader="dot" w:pos="9016"/>
        </w:tabs>
        <w:rPr>
          <w:rFonts w:asciiTheme="minorHAnsi" w:eastAsiaTheme="minorEastAsia" w:hAnsiTheme="minorHAnsi" w:cstheme="minorBidi"/>
          <w:noProof/>
          <w:lang w:eastAsia="en-GB"/>
        </w:rPr>
      </w:pPr>
      <w:hyperlink w:anchor="_Toc242144858" w:history="1">
        <w:r w:rsidRPr="000533B9">
          <w:rPr>
            <w:rStyle w:val="Hyperlink"/>
            <w:noProof/>
            <w:lang w:val="el-GR"/>
          </w:rPr>
          <w:t>8.1 Άμεση σύγκριση με τον εξωτερικό ορισμό</w:t>
        </w:r>
        <w:r>
          <w:rPr>
            <w:noProof/>
            <w:webHidden/>
          </w:rPr>
          <w:tab/>
        </w:r>
        <w:r>
          <w:rPr>
            <w:noProof/>
            <w:webHidden/>
          </w:rPr>
          <w:fldChar w:fldCharType="begin"/>
        </w:r>
        <w:r>
          <w:rPr>
            <w:noProof/>
            <w:webHidden/>
          </w:rPr>
          <w:instrText xml:space="preserve"> PAGEREF _Toc242144858 \h </w:instrText>
        </w:r>
        <w:r>
          <w:rPr>
            <w:noProof/>
            <w:webHidden/>
          </w:rPr>
        </w:r>
        <w:r>
          <w:rPr>
            <w:noProof/>
            <w:webHidden/>
          </w:rPr>
          <w:fldChar w:fldCharType="separate"/>
        </w:r>
        <w:r>
          <w:rPr>
            <w:noProof/>
            <w:webHidden/>
          </w:rPr>
          <w:t>103</w:t>
        </w:r>
        <w:r>
          <w:rPr>
            <w:noProof/>
            <w:webHidden/>
          </w:rPr>
          <w:fldChar w:fldCharType="end"/>
        </w:r>
      </w:hyperlink>
    </w:p>
    <w:p w14:paraId="73C62595" w14:textId="0F05BB2F" w:rsidR="00CA12EC" w:rsidRDefault="00CA12EC">
      <w:pPr>
        <w:pStyle w:val="TOC2"/>
        <w:tabs>
          <w:tab w:val="right" w:leader="dot" w:pos="9016"/>
        </w:tabs>
        <w:rPr>
          <w:rFonts w:asciiTheme="minorHAnsi" w:eastAsiaTheme="minorEastAsia" w:hAnsiTheme="minorHAnsi" w:cstheme="minorBidi"/>
          <w:noProof/>
          <w:lang w:eastAsia="en-GB"/>
        </w:rPr>
      </w:pPr>
      <w:hyperlink w:anchor="_Toc242144859" w:history="1">
        <w:r w:rsidRPr="000533B9">
          <w:rPr>
            <w:rStyle w:val="Hyperlink"/>
            <w:noProof/>
            <w:lang w:val="el-GR"/>
          </w:rPr>
          <w:t>8.2 Πρόσθετοι έλεγχοι Natural Language Inference</w:t>
        </w:r>
        <w:r>
          <w:rPr>
            <w:noProof/>
            <w:webHidden/>
          </w:rPr>
          <w:tab/>
        </w:r>
        <w:r>
          <w:rPr>
            <w:noProof/>
            <w:webHidden/>
          </w:rPr>
          <w:fldChar w:fldCharType="begin"/>
        </w:r>
        <w:r>
          <w:rPr>
            <w:noProof/>
            <w:webHidden/>
          </w:rPr>
          <w:instrText xml:space="preserve"> PAGEREF _Toc242144859 \h </w:instrText>
        </w:r>
        <w:r>
          <w:rPr>
            <w:noProof/>
            <w:webHidden/>
          </w:rPr>
        </w:r>
        <w:r>
          <w:rPr>
            <w:noProof/>
            <w:webHidden/>
          </w:rPr>
          <w:fldChar w:fldCharType="separate"/>
        </w:r>
        <w:r>
          <w:rPr>
            <w:noProof/>
            <w:webHidden/>
          </w:rPr>
          <w:t>104</w:t>
        </w:r>
        <w:r>
          <w:rPr>
            <w:noProof/>
            <w:webHidden/>
          </w:rPr>
          <w:fldChar w:fldCharType="end"/>
        </w:r>
      </w:hyperlink>
    </w:p>
    <w:p w14:paraId="139CAFC1" w14:textId="6C9A9A2D" w:rsidR="00CA12EC" w:rsidRDefault="00CA12EC">
      <w:pPr>
        <w:pStyle w:val="TOC2"/>
        <w:tabs>
          <w:tab w:val="right" w:leader="dot" w:pos="9016"/>
        </w:tabs>
        <w:rPr>
          <w:rFonts w:asciiTheme="minorHAnsi" w:eastAsiaTheme="minorEastAsia" w:hAnsiTheme="minorHAnsi" w:cstheme="minorBidi"/>
          <w:noProof/>
          <w:lang w:eastAsia="en-GB"/>
        </w:rPr>
      </w:pPr>
      <w:hyperlink w:anchor="_Toc242144860" w:history="1">
        <w:r w:rsidRPr="000533B9">
          <w:rPr>
            <w:rStyle w:val="Hyperlink"/>
            <w:noProof/>
            <w:lang w:val="el-GR"/>
          </w:rPr>
          <w:t>8.3 Αξιοποίηση χαρακτηριστικών HHEM</w:t>
        </w:r>
        <w:r>
          <w:rPr>
            <w:noProof/>
            <w:webHidden/>
          </w:rPr>
          <w:tab/>
        </w:r>
        <w:r>
          <w:rPr>
            <w:noProof/>
            <w:webHidden/>
          </w:rPr>
          <w:fldChar w:fldCharType="begin"/>
        </w:r>
        <w:r>
          <w:rPr>
            <w:noProof/>
            <w:webHidden/>
          </w:rPr>
          <w:instrText xml:space="preserve"> PAGEREF _Toc242144860 \h </w:instrText>
        </w:r>
        <w:r>
          <w:rPr>
            <w:noProof/>
            <w:webHidden/>
          </w:rPr>
        </w:r>
        <w:r>
          <w:rPr>
            <w:noProof/>
            <w:webHidden/>
          </w:rPr>
          <w:fldChar w:fldCharType="separate"/>
        </w:r>
        <w:r>
          <w:rPr>
            <w:noProof/>
            <w:webHidden/>
          </w:rPr>
          <w:t>104</w:t>
        </w:r>
        <w:r>
          <w:rPr>
            <w:noProof/>
            <w:webHidden/>
          </w:rPr>
          <w:fldChar w:fldCharType="end"/>
        </w:r>
      </w:hyperlink>
    </w:p>
    <w:p w14:paraId="7D0F44DE" w14:textId="2A66B349" w:rsidR="00CA12EC" w:rsidRDefault="00CA12EC">
      <w:pPr>
        <w:pStyle w:val="TOC2"/>
        <w:tabs>
          <w:tab w:val="right" w:leader="dot" w:pos="9016"/>
        </w:tabs>
        <w:rPr>
          <w:rFonts w:asciiTheme="minorHAnsi" w:eastAsiaTheme="minorEastAsia" w:hAnsiTheme="minorHAnsi" w:cstheme="minorBidi"/>
          <w:noProof/>
          <w:lang w:eastAsia="en-GB"/>
        </w:rPr>
      </w:pPr>
      <w:hyperlink w:anchor="_Toc242144861" w:history="1">
        <w:r w:rsidRPr="000533B9">
          <w:rPr>
            <w:rStyle w:val="Hyperlink"/>
            <w:noProof/>
            <w:lang w:val="el-GR"/>
          </w:rPr>
          <w:t>8.4 BERTScore και χαρακτηριστικά δομικών διαφορών</w:t>
        </w:r>
        <w:r>
          <w:rPr>
            <w:noProof/>
            <w:webHidden/>
          </w:rPr>
          <w:tab/>
        </w:r>
        <w:r>
          <w:rPr>
            <w:noProof/>
            <w:webHidden/>
          </w:rPr>
          <w:fldChar w:fldCharType="begin"/>
        </w:r>
        <w:r>
          <w:rPr>
            <w:noProof/>
            <w:webHidden/>
          </w:rPr>
          <w:instrText xml:space="preserve"> PAGEREF _Toc242144861 \h </w:instrText>
        </w:r>
        <w:r>
          <w:rPr>
            <w:noProof/>
            <w:webHidden/>
          </w:rPr>
        </w:r>
        <w:r>
          <w:rPr>
            <w:noProof/>
            <w:webHidden/>
          </w:rPr>
          <w:fldChar w:fldCharType="separate"/>
        </w:r>
        <w:r>
          <w:rPr>
            <w:noProof/>
            <w:webHidden/>
          </w:rPr>
          <w:t>105</w:t>
        </w:r>
        <w:r>
          <w:rPr>
            <w:noProof/>
            <w:webHidden/>
          </w:rPr>
          <w:fldChar w:fldCharType="end"/>
        </w:r>
      </w:hyperlink>
    </w:p>
    <w:p w14:paraId="4DD1FCF9" w14:textId="212EE582" w:rsidR="00CA12EC" w:rsidRDefault="00CA12EC">
      <w:pPr>
        <w:pStyle w:val="TOC2"/>
        <w:tabs>
          <w:tab w:val="right" w:leader="dot" w:pos="9016"/>
        </w:tabs>
        <w:rPr>
          <w:rFonts w:asciiTheme="minorHAnsi" w:eastAsiaTheme="minorEastAsia" w:hAnsiTheme="minorHAnsi" w:cstheme="minorBidi"/>
          <w:noProof/>
          <w:lang w:eastAsia="en-GB"/>
        </w:rPr>
      </w:pPr>
      <w:hyperlink w:anchor="_Toc242144862" w:history="1">
        <w:r w:rsidRPr="000533B9">
          <w:rPr>
            <w:rStyle w:val="Hyperlink"/>
            <w:noProof/>
            <w:lang w:val="el-GR"/>
          </w:rPr>
          <w:t>8.5 Επιλεκτική αξιοποίηση εξωτερικής πληροφορίας με Agentic RAG</w:t>
        </w:r>
        <w:r>
          <w:rPr>
            <w:noProof/>
            <w:webHidden/>
          </w:rPr>
          <w:tab/>
        </w:r>
        <w:r>
          <w:rPr>
            <w:noProof/>
            <w:webHidden/>
          </w:rPr>
          <w:fldChar w:fldCharType="begin"/>
        </w:r>
        <w:r>
          <w:rPr>
            <w:noProof/>
            <w:webHidden/>
          </w:rPr>
          <w:instrText xml:space="preserve"> PAGEREF _Toc242144862 \h </w:instrText>
        </w:r>
        <w:r>
          <w:rPr>
            <w:noProof/>
            <w:webHidden/>
          </w:rPr>
        </w:r>
        <w:r>
          <w:rPr>
            <w:noProof/>
            <w:webHidden/>
          </w:rPr>
          <w:fldChar w:fldCharType="separate"/>
        </w:r>
        <w:r>
          <w:rPr>
            <w:noProof/>
            <w:webHidden/>
          </w:rPr>
          <w:t>106</w:t>
        </w:r>
        <w:r>
          <w:rPr>
            <w:noProof/>
            <w:webHidden/>
          </w:rPr>
          <w:fldChar w:fldCharType="end"/>
        </w:r>
      </w:hyperlink>
    </w:p>
    <w:p w14:paraId="0BE2ADE8" w14:textId="4855229C" w:rsidR="00CA12EC" w:rsidRDefault="00CA12EC">
      <w:pPr>
        <w:pStyle w:val="TOC2"/>
        <w:tabs>
          <w:tab w:val="right" w:leader="dot" w:pos="9016"/>
        </w:tabs>
        <w:rPr>
          <w:rFonts w:asciiTheme="minorHAnsi" w:eastAsiaTheme="minorEastAsia" w:hAnsiTheme="minorHAnsi" w:cstheme="minorBidi"/>
          <w:noProof/>
          <w:lang w:eastAsia="en-GB"/>
        </w:rPr>
      </w:pPr>
      <w:hyperlink w:anchor="_Toc242144863" w:history="1">
        <w:r w:rsidRPr="000533B9">
          <w:rPr>
            <w:rStyle w:val="Hyperlink"/>
            <w:noProof/>
            <w:lang w:val="el-GR"/>
          </w:rPr>
          <w:t>8.6 Διερεύνηση ρυθμίσεων του Random Forest</w:t>
        </w:r>
        <w:r>
          <w:rPr>
            <w:noProof/>
            <w:webHidden/>
          </w:rPr>
          <w:tab/>
        </w:r>
        <w:r>
          <w:rPr>
            <w:noProof/>
            <w:webHidden/>
          </w:rPr>
          <w:fldChar w:fldCharType="begin"/>
        </w:r>
        <w:r>
          <w:rPr>
            <w:noProof/>
            <w:webHidden/>
          </w:rPr>
          <w:instrText xml:space="preserve"> PAGEREF _Toc242144863 \h </w:instrText>
        </w:r>
        <w:r>
          <w:rPr>
            <w:noProof/>
            <w:webHidden/>
          </w:rPr>
        </w:r>
        <w:r>
          <w:rPr>
            <w:noProof/>
            <w:webHidden/>
          </w:rPr>
          <w:fldChar w:fldCharType="separate"/>
        </w:r>
        <w:r>
          <w:rPr>
            <w:noProof/>
            <w:webHidden/>
          </w:rPr>
          <w:t>107</w:t>
        </w:r>
        <w:r>
          <w:rPr>
            <w:noProof/>
            <w:webHidden/>
          </w:rPr>
          <w:fldChar w:fldCharType="end"/>
        </w:r>
      </w:hyperlink>
    </w:p>
    <w:p w14:paraId="123661C5" w14:textId="5A3BFE3E" w:rsidR="00CA12EC" w:rsidRDefault="00CA12EC">
      <w:pPr>
        <w:pStyle w:val="TOC2"/>
        <w:tabs>
          <w:tab w:val="right" w:leader="dot" w:pos="9016"/>
        </w:tabs>
        <w:rPr>
          <w:rFonts w:asciiTheme="minorHAnsi" w:eastAsiaTheme="minorEastAsia" w:hAnsiTheme="minorHAnsi" w:cstheme="minorBidi"/>
          <w:noProof/>
          <w:lang w:eastAsia="en-GB"/>
        </w:rPr>
      </w:pPr>
      <w:hyperlink w:anchor="_Toc242144864" w:history="1">
        <w:r w:rsidRPr="000533B9">
          <w:rPr>
            <w:rStyle w:val="Hyperlink"/>
            <w:noProof/>
            <w:lang w:val="el-GR"/>
          </w:rPr>
          <w:t>8.7 Συγκριτικά αποτελέσματα της δεύτερης πειραματικής φάσης</w:t>
        </w:r>
        <w:r>
          <w:rPr>
            <w:noProof/>
            <w:webHidden/>
          </w:rPr>
          <w:tab/>
        </w:r>
        <w:r>
          <w:rPr>
            <w:noProof/>
            <w:webHidden/>
          </w:rPr>
          <w:fldChar w:fldCharType="begin"/>
        </w:r>
        <w:r>
          <w:rPr>
            <w:noProof/>
            <w:webHidden/>
          </w:rPr>
          <w:instrText xml:space="preserve"> PAGEREF _Toc242144864 \h </w:instrText>
        </w:r>
        <w:r>
          <w:rPr>
            <w:noProof/>
            <w:webHidden/>
          </w:rPr>
        </w:r>
        <w:r>
          <w:rPr>
            <w:noProof/>
            <w:webHidden/>
          </w:rPr>
          <w:fldChar w:fldCharType="separate"/>
        </w:r>
        <w:r>
          <w:rPr>
            <w:noProof/>
            <w:webHidden/>
          </w:rPr>
          <w:t>110</w:t>
        </w:r>
        <w:r>
          <w:rPr>
            <w:noProof/>
            <w:webHidden/>
          </w:rPr>
          <w:fldChar w:fldCharType="end"/>
        </w:r>
      </w:hyperlink>
    </w:p>
    <w:p w14:paraId="4B5176CB" w14:textId="65A78F35" w:rsidR="00CA12EC" w:rsidRDefault="00CA12EC">
      <w:pPr>
        <w:pStyle w:val="TOC2"/>
        <w:tabs>
          <w:tab w:val="right" w:leader="dot" w:pos="9016"/>
        </w:tabs>
        <w:rPr>
          <w:rFonts w:asciiTheme="minorHAnsi" w:eastAsiaTheme="minorEastAsia" w:hAnsiTheme="minorHAnsi" w:cstheme="minorBidi"/>
          <w:noProof/>
          <w:lang w:eastAsia="en-GB"/>
        </w:rPr>
      </w:pPr>
      <w:hyperlink w:anchor="_Toc242144865" w:history="1">
        <w:r w:rsidRPr="000533B9">
          <w:rPr>
            <w:rStyle w:val="Hyperlink"/>
            <w:noProof/>
            <w:lang w:val="el-GR"/>
          </w:rPr>
          <w:t>8.8 Συζήτηση, ανάλυση σφαλμάτων και περιορισμοί</w:t>
        </w:r>
        <w:r>
          <w:rPr>
            <w:noProof/>
            <w:webHidden/>
          </w:rPr>
          <w:tab/>
        </w:r>
        <w:r>
          <w:rPr>
            <w:noProof/>
            <w:webHidden/>
          </w:rPr>
          <w:fldChar w:fldCharType="begin"/>
        </w:r>
        <w:r>
          <w:rPr>
            <w:noProof/>
            <w:webHidden/>
          </w:rPr>
          <w:instrText xml:space="preserve"> PAGEREF _Toc242144865 \h </w:instrText>
        </w:r>
        <w:r>
          <w:rPr>
            <w:noProof/>
            <w:webHidden/>
          </w:rPr>
        </w:r>
        <w:r>
          <w:rPr>
            <w:noProof/>
            <w:webHidden/>
          </w:rPr>
          <w:fldChar w:fldCharType="separate"/>
        </w:r>
        <w:r>
          <w:rPr>
            <w:noProof/>
            <w:webHidden/>
          </w:rPr>
          <w:t>111</w:t>
        </w:r>
        <w:r>
          <w:rPr>
            <w:noProof/>
            <w:webHidden/>
          </w:rPr>
          <w:fldChar w:fldCharType="end"/>
        </w:r>
      </w:hyperlink>
    </w:p>
    <w:p w14:paraId="0F471461" w14:textId="41468956" w:rsidR="00CA12EC" w:rsidRDefault="00CA12EC">
      <w:pPr>
        <w:pStyle w:val="TOC1"/>
        <w:rPr>
          <w:rFonts w:asciiTheme="minorHAnsi" w:eastAsiaTheme="minorEastAsia" w:hAnsiTheme="minorHAnsi" w:cstheme="minorBidi"/>
          <w:noProof/>
          <w:lang w:val="en-GB" w:eastAsia="en-GB"/>
        </w:rPr>
      </w:pPr>
      <w:hyperlink w:anchor="_Toc242144866" w:history="1">
        <w:r w:rsidRPr="000533B9">
          <w:rPr>
            <w:rStyle w:val="Hyperlink"/>
            <w:noProof/>
          </w:rPr>
          <w:t>Κεφάλαιο 9 - Εναλλακτικές προσεγγίσεις σημασιολογικού ελέγχου και εκπαίδευσης</w:t>
        </w:r>
        <w:r>
          <w:rPr>
            <w:noProof/>
            <w:webHidden/>
          </w:rPr>
          <w:tab/>
        </w:r>
        <w:r>
          <w:rPr>
            <w:noProof/>
            <w:webHidden/>
          </w:rPr>
          <w:fldChar w:fldCharType="begin"/>
        </w:r>
        <w:r>
          <w:rPr>
            <w:noProof/>
            <w:webHidden/>
          </w:rPr>
          <w:instrText xml:space="preserve"> PAGEREF _Toc242144866 \h </w:instrText>
        </w:r>
        <w:r>
          <w:rPr>
            <w:noProof/>
            <w:webHidden/>
          </w:rPr>
        </w:r>
        <w:r>
          <w:rPr>
            <w:noProof/>
            <w:webHidden/>
          </w:rPr>
          <w:fldChar w:fldCharType="separate"/>
        </w:r>
        <w:r>
          <w:rPr>
            <w:noProof/>
            <w:webHidden/>
          </w:rPr>
          <w:t>113</w:t>
        </w:r>
        <w:r>
          <w:rPr>
            <w:noProof/>
            <w:webHidden/>
          </w:rPr>
          <w:fldChar w:fldCharType="end"/>
        </w:r>
      </w:hyperlink>
    </w:p>
    <w:p w14:paraId="34E57D6B" w14:textId="4D634F4E" w:rsidR="00CA12EC" w:rsidRDefault="00CA12EC">
      <w:pPr>
        <w:pStyle w:val="TOC2"/>
        <w:tabs>
          <w:tab w:val="right" w:leader="dot" w:pos="9016"/>
        </w:tabs>
        <w:rPr>
          <w:rFonts w:asciiTheme="minorHAnsi" w:eastAsiaTheme="minorEastAsia" w:hAnsiTheme="minorHAnsi" w:cstheme="minorBidi"/>
          <w:noProof/>
          <w:lang w:eastAsia="en-GB"/>
        </w:rPr>
      </w:pPr>
      <w:hyperlink w:anchor="_Toc242144867" w:history="1">
        <w:r w:rsidRPr="000533B9">
          <w:rPr>
            <w:rStyle w:val="Hyperlink"/>
            <w:noProof/>
            <w:lang w:val="el-GR"/>
          </w:rPr>
          <w:t>9.1 Στόχος και σχεδιασμός της τρίτης πειραματικής φάσης</w:t>
        </w:r>
        <w:r>
          <w:rPr>
            <w:noProof/>
            <w:webHidden/>
          </w:rPr>
          <w:tab/>
        </w:r>
        <w:r>
          <w:rPr>
            <w:noProof/>
            <w:webHidden/>
          </w:rPr>
          <w:fldChar w:fldCharType="begin"/>
        </w:r>
        <w:r>
          <w:rPr>
            <w:noProof/>
            <w:webHidden/>
          </w:rPr>
          <w:instrText xml:space="preserve"> PAGEREF _Toc242144867 \h </w:instrText>
        </w:r>
        <w:r>
          <w:rPr>
            <w:noProof/>
            <w:webHidden/>
          </w:rPr>
        </w:r>
        <w:r>
          <w:rPr>
            <w:noProof/>
            <w:webHidden/>
          </w:rPr>
          <w:fldChar w:fldCharType="separate"/>
        </w:r>
        <w:r>
          <w:rPr>
            <w:noProof/>
            <w:webHidden/>
          </w:rPr>
          <w:t>113</w:t>
        </w:r>
        <w:r>
          <w:rPr>
            <w:noProof/>
            <w:webHidden/>
          </w:rPr>
          <w:fldChar w:fldCharType="end"/>
        </w:r>
      </w:hyperlink>
    </w:p>
    <w:p w14:paraId="630943D7" w14:textId="1C417EF9" w:rsidR="00CA12EC" w:rsidRDefault="00CA12EC">
      <w:pPr>
        <w:pStyle w:val="TOC2"/>
        <w:tabs>
          <w:tab w:val="right" w:leader="dot" w:pos="9016"/>
        </w:tabs>
        <w:rPr>
          <w:rFonts w:asciiTheme="minorHAnsi" w:eastAsiaTheme="minorEastAsia" w:hAnsiTheme="minorHAnsi" w:cstheme="minorBidi"/>
          <w:noProof/>
          <w:lang w:eastAsia="en-GB"/>
        </w:rPr>
      </w:pPr>
      <w:hyperlink w:anchor="_Toc242144868" w:history="1">
        <w:r w:rsidRPr="000533B9">
          <w:rPr>
            <w:rStyle w:val="Hyperlink"/>
            <w:noProof/>
            <w:lang w:val="el-GR"/>
          </w:rPr>
          <w:t>9.2 Ανάλυση του hypothesis σε επιμέρους ισχυρισμούς - E9</w:t>
        </w:r>
        <w:r>
          <w:rPr>
            <w:noProof/>
            <w:webHidden/>
          </w:rPr>
          <w:tab/>
        </w:r>
        <w:r>
          <w:rPr>
            <w:noProof/>
            <w:webHidden/>
          </w:rPr>
          <w:fldChar w:fldCharType="begin"/>
        </w:r>
        <w:r>
          <w:rPr>
            <w:noProof/>
            <w:webHidden/>
          </w:rPr>
          <w:instrText xml:space="preserve"> PAGEREF _Toc242144868 \h </w:instrText>
        </w:r>
        <w:r>
          <w:rPr>
            <w:noProof/>
            <w:webHidden/>
          </w:rPr>
        </w:r>
        <w:r>
          <w:rPr>
            <w:noProof/>
            <w:webHidden/>
          </w:rPr>
          <w:fldChar w:fldCharType="separate"/>
        </w:r>
        <w:r>
          <w:rPr>
            <w:noProof/>
            <w:webHidden/>
          </w:rPr>
          <w:t>114</w:t>
        </w:r>
        <w:r>
          <w:rPr>
            <w:noProof/>
            <w:webHidden/>
          </w:rPr>
          <w:fldChar w:fldCharType="end"/>
        </w:r>
      </w:hyperlink>
    </w:p>
    <w:p w14:paraId="757C845E" w14:textId="73D82C26" w:rsidR="00CA12EC" w:rsidRDefault="00CA12EC">
      <w:pPr>
        <w:pStyle w:val="TOC2"/>
        <w:tabs>
          <w:tab w:val="right" w:leader="dot" w:pos="9016"/>
        </w:tabs>
        <w:rPr>
          <w:rFonts w:asciiTheme="minorHAnsi" w:eastAsiaTheme="minorEastAsia" w:hAnsiTheme="minorHAnsi" w:cstheme="minorBidi"/>
          <w:noProof/>
          <w:lang w:eastAsia="en-GB"/>
        </w:rPr>
      </w:pPr>
      <w:hyperlink w:anchor="_Toc242144869" w:history="1">
        <w:r w:rsidRPr="000533B9">
          <w:rPr>
            <w:rStyle w:val="Hyperlink"/>
            <w:noProof/>
            <w:lang w:val="el-GR"/>
          </w:rPr>
          <w:t>9.3 Πρόσθετος έλεγχος του πλήρους hypothesis με FactCG - E10</w:t>
        </w:r>
        <w:r>
          <w:rPr>
            <w:noProof/>
            <w:webHidden/>
          </w:rPr>
          <w:tab/>
        </w:r>
        <w:r>
          <w:rPr>
            <w:noProof/>
            <w:webHidden/>
          </w:rPr>
          <w:fldChar w:fldCharType="begin"/>
        </w:r>
        <w:r>
          <w:rPr>
            <w:noProof/>
            <w:webHidden/>
          </w:rPr>
          <w:instrText xml:space="preserve"> PAGEREF _Toc242144869 \h </w:instrText>
        </w:r>
        <w:r>
          <w:rPr>
            <w:noProof/>
            <w:webHidden/>
          </w:rPr>
        </w:r>
        <w:r>
          <w:rPr>
            <w:noProof/>
            <w:webHidden/>
          </w:rPr>
          <w:fldChar w:fldCharType="separate"/>
        </w:r>
        <w:r>
          <w:rPr>
            <w:noProof/>
            <w:webHidden/>
          </w:rPr>
          <w:t>116</w:t>
        </w:r>
        <w:r>
          <w:rPr>
            <w:noProof/>
            <w:webHidden/>
          </w:rPr>
          <w:fldChar w:fldCharType="end"/>
        </w:r>
      </w:hyperlink>
    </w:p>
    <w:p w14:paraId="44EEEE41" w14:textId="17A59E0C" w:rsidR="00CA12EC" w:rsidRDefault="00CA12EC">
      <w:pPr>
        <w:pStyle w:val="TOC2"/>
        <w:tabs>
          <w:tab w:val="right" w:leader="dot" w:pos="9016"/>
        </w:tabs>
        <w:rPr>
          <w:rFonts w:asciiTheme="minorHAnsi" w:eastAsiaTheme="minorEastAsia" w:hAnsiTheme="minorHAnsi" w:cstheme="minorBidi"/>
          <w:noProof/>
          <w:lang w:eastAsia="en-GB"/>
        </w:rPr>
      </w:pPr>
      <w:hyperlink w:anchor="_Toc242144870" w:history="1">
        <w:r w:rsidRPr="000533B9">
          <w:rPr>
            <w:rStyle w:val="Hyperlink"/>
            <w:noProof/>
          </w:rPr>
          <w:t xml:space="preserve">9.4 </w:t>
        </w:r>
        <w:r w:rsidRPr="000533B9">
          <w:rPr>
            <w:rStyle w:val="Hyperlink"/>
            <w:noProof/>
            <w:lang w:val="el-GR"/>
          </w:rPr>
          <w:t>Άμεσο</w:t>
        </w:r>
        <w:r w:rsidRPr="000533B9">
          <w:rPr>
            <w:rStyle w:val="Hyperlink"/>
            <w:noProof/>
          </w:rPr>
          <w:t xml:space="preserve"> fine-tuning ενός transformer - E11</w:t>
        </w:r>
        <w:r>
          <w:rPr>
            <w:noProof/>
            <w:webHidden/>
          </w:rPr>
          <w:tab/>
        </w:r>
        <w:r>
          <w:rPr>
            <w:noProof/>
            <w:webHidden/>
          </w:rPr>
          <w:fldChar w:fldCharType="begin"/>
        </w:r>
        <w:r>
          <w:rPr>
            <w:noProof/>
            <w:webHidden/>
          </w:rPr>
          <w:instrText xml:space="preserve"> PAGEREF _Toc242144870 \h </w:instrText>
        </w:r>
        <w:r>
          <w:rPr>
            <w:noProof/>
            <w:webHidden/>
          </w:rPr>
        </w:r>
        <w:r>
          <w:rPr>
            <w:noProof/>
            <w:webHidden/>
          </w:rPr>
          <w:fldChar w:fldCharType="separate"/>
        </w:r>
        <w:r>
          <w:rPr>
            <w:noProof/>
            <w:webHidden/>
          </w:rPr>
          <w:t>117</w:t>
        </w:r>
        <w:r>
          <w:rPr>
            <w:noProof/>
            <w:webHidden/>
          </w:rPr>
          <w:fldChar w:fldCharType="end"/>
        </w:r>
      </w:hyperlink>
    </w:p>
    <w:p w14:paraId="1D3700DE" w14:textId="4FA96C86" w:rsidR="00CA12EC" w:rsidRDefault="00CA12EC">
      <w:pPr>
        <w:pStyle w:val="TOC3"/>
        <w:tabs>
          <w:tab w:val="right" w:leader="dot" w:pos="9016"/>
        </w:tabs>
        <w:rPr>
          <w:rFonts w:asciiTheme="minorHAnsi" w:eastAsiaTheme="minorEastAsia" w:hAnsiTheme="minorHAnsi" w:cstheme="minorBidi"/>
          <w:noProof/>
          <w:lang w:eastAsia="en-GB"/>
        </w:rPr>
      </w:pPr>
      <w:hyperlink w:anchor="_Toc242144871" w:history="1">
        <w:r w:rsidRPr="000533B9">
          <w:rPr>
            <w:rStyle w:val="Hyperlink"/>
            <w:noProof/>
            <w:lang w:val="el-GR"/>
          </w:rPr>
          <w:t>9.4.1 Εκπαίδευση με ανθρώπινες ετικέτες</w:t>
        </w:r>
        <w:r>
          <w:rPr>
            <w:noProof/>
            <w:webHidden/>
          </w:rPr>
          <w:tab/>
        </w:r>
        <w:r>
          <w:rPr>
            <w:noProof/>
            <w:webHidden/>
          </w:rPr>
          <w:fldChar w:fldCharType="begin"/>
        </w:r>
        <w:r>
          <w:rPr>
            <w:noProof/>
            <w:webHidden/>
          </w:rPr>
          <w:instrText xml:space="preserve"> PAGEREF _Toc242144871 \h </w:instrText>
        </w:r>
        <w:r>
          <w:rPr>
            <w:noProof/>
            <w:webHidden/>
          </w:rPr>
        </w:r>
        <w:r>
          <w:rPr>
            <w:noProof/>
            <w:webHidden/>
          </w:rPr>
          <w:fldChar w:fldCharType="separate"/>
        </w:r>
        <w:r>
          <w:rPr>
            <w:noProof/>
            <w:webHidden/>
          </w:rPr>
          <w:t>118</w:t>
        </w:r>
        <w:r>
          <w:rPr>
            <w:noProof/>
            <w:webHidden/>
          </w:rPr>
          <w:fldChar w:fldCharType="end"/>
        </w:r>
      </w:hyperlink>
    </w:p>
    <w:p w14:paraId="6229028A" w14:textId="10AE0527" w:rsidR="00CA12EC" w:rsidRDefault="00CA12EC">
      <w:pPr>
        <w:pStyle w:val="TOC3"/>
        <w:tabs>
          <w:tab w:val="right" w:leader="dot" w:pos="9016"/>
        </w:tabs>
        <w:rPr>
          <w:rFonts w:asciiTheme="minorHAnsi" w:eastAsiaTheme="minorEastAsia" w:hAnsiTheme="minorHAnsi" w:cstheme="minorBidi"/>
          <w:noProof/>
          <w:lang w:eastAsia="en-GB"/>
        </w:rPr>
      </w:pPr>
      <w:hyperlink w:anchor="_Toc242144872" w:history="1">
        <w:r w:rsidRPr="000533B9">
          <w:rPr>
            <w:rStyle w:val="Hyperlink"/>
            <w:noProof/>
            <w:lang w:val="el-GR"/>
          </w:rPr>
          <w:t>9.4.2 Διερεύνηση αυτόματων pseudo-labels</w:t>
        </w:r>
        <w:r>
          <w:rPr>
            <w:noProof/>
            <w:webHidden/>
          </w:rPr>
          <w:tab/>
        </w:r>
        <w:r>
          <w:rPr>
            <w:noProof/>
            <w:webHidden/>
          </w:rPr>
          <w:fldChar w:fldCharType="begin"/>
        </w:r>
        <w:r>
          <w:rPr>
            <w:noProof/>
            <w:webHidden/>
          </w:rPr>
          <w:instrText xml:space="preserve"> PAGEREF _Toc242144872 \h </w:instrText>
        </w:r>
        <w:r>
          <w:rPr>
            <w:noProof/>
            <w:webHidden/>
          </w:rPr>
        </w:r>
        <w:r>
          <w:rPr>
            <w:noProof/>
            <w:webHidden/>
          </w:rPr>
          <w:fldChar w:fldCharType="separate"/>
        </w:r>
        <w:r>
          <w:rPr>
            <w:noProof/>
            <w:webHidden/>
          </w:rPr>
          <w:t>118</w:t>
        </w:r>
        <w:r>
          <w:rPr>
            <w:noProof/>
            <w:webHidden/>
          </w:rPr>
          <w:fldChar w:fldCharType="end"/>
        </w:r>
      </w:hyperlink>
    </w:p>
    <w:p w14:paraId="5A534352" w14:textId="7F07D569" w:rsidR="00CA12EC" w:rsidRDefault="00CA12EC">
      <w:pPr>
        <w:pStyle w:val="TOC3"/>
        <w:tabs>
          <w:tab w:val="right" w:leader="dot" w:pos="9016"/>
        </w:tabs>
        <w:rPr>
          <w:rFonts w:asciiTheme="minorHAnsi" w:eastAsiaTheme="minorEastAsia" w:hAnsiTheme="minorHAnsi" w:cstheme="minorBidi"/>
          <w:noProof/>
          <w:lang w:eastAsia="en-GB"/>
        </w:rPr>
      </w:pPr>
      <w:hyperlink w:anchor="_Toc242144873" w:history="1">
        <w:r w:rsidRPr="000533B9">
          <w:rPr>
            <w:rStyle w:val="Hyperlink"/>
            <w:noProof/>
            <w:lang w:val="el-GR"/>
          </w:rPr>
          <w:t>9.4.3 Εκπαίδευση με πρόσθετη αυτόματη επίβλεψη</w:t>
        </w:r>
        <w:r>
          <w:rPr>
            <w:noProof/>
            <w:webHidden/>
          </w:rPr>
          <w:tab/>
        </w:r>
        <w:r>
          <w:rPr>
            <w:noProof/>
            <w:webHidden/>
          </w:rPr>
          <w:fldChar w:fldCharType="begin"/>
        </w:r>
        <w:r>
          <w:rPr>
            <w:noProof/>
            <w:webHidden/>
          </w:rPr>
          <w:instrText xml:space="preserve"> PAGEREF _Toc242144873 \h </w:instrText>
        </w:r>
        <w:r>
          <w:rPr>
            <w:noProof/>
            <w:webHidden/>
          </w:rPr>
        </w:r>
        <w:r>
          <w:rPr>
            <w:noProof/>
            <w:webHidden/>
          </w:rPr>
          <w:fldChar w:fldCharType="separate"/>
        </w:r>
        <w:r>
          <w:rPr>
            <w:noProof/>
            <w:webHidden/>
          </w:rPr>
          <w:t>119</w:t>
        </w:r>
        <w:r>
          <w:rPr>
            <w:noProof/>
            <w:webHidden/>
          </w:rPr>
          <w:fldChar w:fldCharType="end"/>
        </w:r>
      </w:hyperlink>
    </w:p>
    <w:p w14:paraId="474A7CCD" w14:textId="29CB2638" w:rsidR="00CA12EC" w:rsidRDefault="00CA12EC">
      <w:pPr>
        <w:pStyle w:val="TOC3"/>
        <w:tabs>
          <w:tab w:val="right" w:leader="dot" w:pos="9016"/>
        </w:tabs>
        <w:rPr>
          <w:rFonts w:asciiTheme="minorHAnsi" w:eastAsiaTheme="minorEastAsia" w:hAnsiTheme="minorHAnsi" w:cstheme="minorBidi"/>
          <w:noProof/>
          <w:lang w:eastAsia="en-GB"/>
        </w:rPr>
      </w:pPr>
      <w:hyperlink w:anchor="_Toc242144874" w:history="1">
        <w:r w:rsidRPr="000533B9">
          <w:rPr>
            <w:rStyle w:val="Hyperlink"/>
            <w:noProof/>
            <w:lang w:val="el-GR"/>
          </w:rPr>
          <w:t xml:space="preserve">9.4.4 </w:t>
        </w:r>
        <w:r w:rsidRPr="000533B9">
          <w:rPr>
            <w:rStyle w:val="Hyperlink"/>
            <w:noProof/>
          </w:rPr>
          <w:t>Contrastive</w:t>
        </w:r>
        <w:r w:rsidRPr="000533B9">
          <w:rPr>
            <w:rStyle w:val="Hyperlink"/>
            <w:noProof/>
            <w:lang w:val="el-GR"/>
          </w:rPr>
          <w:t xml:space="preserve"> </w:t>
        </w:r>
        <w:r w:rsidRPr="000533B9">
          <w:rPr>
            <w:rStyle w:val="Hyperlink"/>
            <w:noProof/>
          </w:rPr>
          <w:t>learning</w:t>
        </w:r>
        <w:r>
          <w:rPr>
            <w:noProof/>
            <w:webHidden/>
          </w:rPr>
          <w:tab/>
        </w:r>
        <w:r>
          <w:rPr>
            <w:noProof/>
            <w:webHidden/>
          </w:rPr>
          <w:fldChar w:fldCharType="begin"/>
        </w:r>
        <w:r>
          <w:rPr>
            <w:noProof/>
            <w:webHidden/>
          </w:rPr>
          <w:instrText xml:space="preserve"> PAGEREF _Toc242144874 \h </w:instrText>
        </w:r>
        <w:r>
          <w:rPr>
            <w:noProof/>
            <w:webHidden/>
          </w:rPr>
        </w:r>
        <w:r>
          <w:rPr>
            <w:noProof/>
            <w:webHidden/>
          </w:rPr>
          <w:fldChar w:fldCharType="separate"/>
        </w:r>
        <w:r>
          <w:rPr>
            <w:noProof/>
            <w:webHidden/>
          </w:rPr>
          <w:t>120</w:t>
        </w:r>
        <w:r>
          <w:rPr>
            <w:noProof/>
            <w:webHidden/>
          </w:rPr>
          <w:fldChar w:fldCharType="end"/>
        </w:r>
      </w:hyperlink>
    </w:p>
    <w:p w14:paraId="0FA2A06A" w14:textId="39A61143" w:rsidR="00CA12EC" w:rsidRDefault="00CA12EC">
      <w:pPr>
        <w:pStyle w:val="TOC3"/>
        <w:tabs>
          <w:tab w:val="right" w:leader="dot" w:pos="9016"/>
        </w:tabs>
        <w:rPr>
          <w:rFonts w:asciiTheme="minorHAnsi" w:eastAsiaTheme="minorEastAsia" w:hAnsiTheme="minorHAnsi" w:cstheme="minorBidi"/>
          <w:noProof/>
          <w:lang w:eastAsia="en-GB"/>
        </w:rPr>
      </w:pPr>
      <w:hyperlink w:anchor="_Toc242144875" w:history="1">
        <w:r w:rsidRPr="000533B9">
          <w:rPr>
            <w:rStyle w:val="Hyperlink"/>
            <w:noProof/>
            <w:lang w:val="el-GR"/>
          </w:rPr>
          <w:t xml:space="preserve">9.4.5 Συνδυασμός αυτόματης επίβλεψης και </w:t>
        </w:r>
        <w:r w:rsidRPr="000533B9">
          <w:rPr>
            <w:rStyle w:val="Hyperlink"/>
            <w:noProof/>
          </w:rPr>
          <w:t>contrastive</w:t>
        </w:r>
        <w:r w:rsidRPr="000533B9">
          <w:rPr>
            <w:rStyle w:val="Hyperlink"/>
            <w:noProof/>
            <w:lang w:val="el-GR"/>
          </w:rPr>
          <w:t xml:space="preserve"> </w:t>
        </w:r>
        <w:r w:rsidRPr="000533B9">
          <w:rPr>
            <w:rStyle w:val="Hyperlink"/>
            <w:noProof/>
          </w:rPr>
          <w:t>learning</w:t>
        </w:r>
        <w:r>
          <w:rPr>
            <w:noProof/>
            <w:webHidden/>
          </w:rPr>
          <w:tab/>
        </w:r>
        <w:r>
          <w:rPr>
            <w:noProof/>
            <w:webHidden/>
          </w:rPr>
          <w:fldChar w:fldCharType="begin"/>
        </w:r>
        <w:r>
          <w:rPr>
            <w:noProof/>
            <w:webHidden/>
          </w:rPr>
          <w:instrText xml:space="preserve"> PAGEREF _Toc242144875 \h </w:instrText>
        </w:r>
        <w:r>
          <w:rPr>
            <w:noProof/>
            <w:webHidden/>
          </w:rPr>
        </w:r>
        <w:r>
          <w:rPr>
            <w:noProof/>
            <w:webHidden/>
          </w:rPr>
          <w:fldChar w:fldCharType="separate"/>
        </w:r>
        <w:r>
          <w:rPr>
            <w:noProof/>
            <w:webHidden/>
          </w:rPr>
          <w:t>121</w:t>
        </w:r>
        <w:r>
          <w:rPr>
            <w:noProof/>
            <w:webHidden/>
          </w:rPr>
          <w:fldChar w:fldCharType="end"/>
        </w:r>
      </w:hyperlink>
    </w:p>
    <w:p w14:paraId="6CF0B11C" w14:textId="64CB27C7" w:rsidR="00CA12EC" w:rsidRDefault="00CA12EC">
      <w:pPr>
        <w:pStyle w:val="TOC2"/>
        <w:tabs>
          <w:tab w:val="right" w:leader="dot" w:pos="9016"/>
        </w:tabs>
        <w:rPr>
          <w:rFonts w:asciiTheme="minorHAnsi" w:eastAsiaTheme="minorEastAsia" w:hAnsiTheme="minorHAnsi" w:cstheme="minorBidi"/>
          <w:noProof/>
          <w:lang w:eastAsia="en-GB"/>
        </w:rPr>
      </w:pPr>
      <w:hyperlink w:anchor="_Toc242144876" w:history="1">
        <w:r w:rsidRPr="000533B9">
          <w:rPr>
            <w:rStyle w:val="Hyperlink"/>
            <w:noProof/>
            <w:lang w:val="el-GR"/>
          </w:rPr>
          <w:t>9.5 Συγκριτικά αποτελέσματα της τρίτης πειραματικής φάσης</w:t>
        </w:r>
        <w:r>
          <w:rPr>
            <w:noProof/>
            <w:webHidden/>
          </w:rPr>
          <w:tab/>
        </w:r>
        <w:r>
          <w:rPr>
            <w:noProof/>
            <w:webHidden/>
          </w:rPr>
          <w:fldChar w:fldCharType="begin"/>
        </w:r>
        <w:r>
          <w:rPr>
            <w:noProof/>
            <w:webHidden/>
          </w:rPr>
          <w:instrText xml:space="preserve"> PAGEREF _Toc242144876 \h </w:instrText>
        </w:r>
        <w:r>
          <w:rPr>
            <w:noProof/>
            <w:webHidden/>
          </w:rPr>
        </w:r>
        <w:r>
          <w:rPr>
            <w:noProof/>
            <w:webHidden/>
          </w:rPr>
          <w:fldChar w:fldCharType="separate"/>
        </w:r>
        <w:r>
          <w:rPr>
            <w:noProof/>
            <w:webHidden/>
          </w:rPr>
          <w:t>121</w:t>
        </w:r>
        <w:r>
          <w:rPr>
            <w:noProof/>
            <w:webHidden/>
          </w:rPr>
          <w:fldChar w:fldCharType="end"/>
        </w:r>
      </w:hyperlink>
    </w:p>
    <w:p w14:paraId="68C77E9F" w14:textId="0B15DA9C" w:rsidR="00CA12EC" w:rsidRDefault="00CA12EC">
      <w:pPr>
        <w:pStyle w:val="TOC2"/>
        <w:tabs>
          <w:tab w:val="right" w:leader="dot" w:pos="9016"/>
        </w:tabs>
        <w:rPr>
          <w:rFonts w:asciiTheme="minorHAnsi" w:eastAsiaTheme="minorEastAsia" w:hAnsiTheme="minorHAnsi" w:cstheme="minorBidi"/>
          <w:noProof/>
          <w:lang w:eastAsia="en-GB"/>
        </w:rPr>
      </w:pPr>
      <w:hyperlink w:anchor="_Toc242144877" w:history="1">
        <w:r w:rsidRPr="000533B9">
          <w:rPr>
            <w:rStyle w:val="Hyperlink"/>
            <w:noProof/>
            <w:lang w:val="el-GR"/>
          </w:rPr>
          <w:t>9.6 Αναδρομική αξιολόγηση του E10 στο επίσημο test set</w:t>
        </w:r>
        <w:r>
          <w:rPr>
            <w:noProof/>
            <w:webHidden/>
          </w:rPr>
          <w:tab/>
        </w:r>
        <w:r>
          <w:rPr>
            <w:noProof/>
            <w:webHidden/>
          </w:rPr>
          <w:fldChar w:fldCharType="begin"/>
        </w:r>
        <w:r>
          <w:rPr>
            <w:noProof/>
            <w:webHidden/>
          </w:rPr>
          <w:instrText xml:space="preserve"> PAGEREF _Toc242144877 \h </w:instrText>
        </w:r>
        <w:r>
          <w:rPr>
            <w:noProof/>
            <w:webHidden/>
          </w:rPr>
        </w:r>
        <w:r>
          <w:rPr>
            <w:noProof/>
            <w:webHidden/>
          </w:rPr>
          <w:fldChar w:fldCharType="separate"/>
        </w:r>
        <w:r>
          <w:rPr>
            <w:noProof/>
            <w:webHidden/>
          </w:rPr>
          <w:t>123</w:t>
        </w:r>
        <w:r>
          <w:rPr>
            <w:noProof/>
            <w:webHidden/>
          </w:rPr>
          <w:fldChar w:fldCharType="end"/>
        </w:r>
      </w:hyperlink>
    </w:p>
    <w:p w14:paraId="485198EA" w14:textId="4CD5C1C5" w:rsidR="00CA12EC" w:rsidRDefault="00CA12EC">
      <w:pPr>
        <w:pStyle w:val="TOC2"/>
        <w:tabs>
          <w:tab w:val="right" w:leader="dot" w:pos="9016"/>
        </w:tabs>
        <w:rPr>
          <w:rFonts w:asciiTheme="minorHAnsi" w:eastAsiaTheme="minorEastAsia" w:hAnsiTheme="minorHAnsi" w:cstheme="minorBidi"/>
          <w:noProof/>
          <w:lang w:eastAsia="en-GB"/>
        </w:rPr>
      </w:pPr>
      <w:hyperlink w:anchor="_Toc242144878" w:history="1">
        <w:r w:rsidRPr="000533B9">
          <w:rPr>
            <w:rStyle w:val="Hyperlink"/>
            <w:noProof/>
            <w:lang w:val="el-GR"/>
          </w:rPr>
          <w:t>9.7 Συζήτηση και περιορισμοί</w:t>
        </w:r>
        <w:r>
          <w:rPr>
            <w:noProof/>
            <w:webHidden/>
          </w:rPr>
          <w:tab/>
        </w:r>
        <w:r>
          <w:rPr>
            <w:noProof/>
            <w:webHidden/>
          </w:rPr>
          <w:fldChar w:fldCharType="begin"/>
        </w:r>
        <w:r>
          <w:rPr>
            <w:noProof/>
            <w:webHidden/>
          </w:rPr>
          <w:instrText xml:space="preserve"> PAGEREF _Toc242144878 \h </w:instrText>
        </w:r>
        <w:r>
          <w:rPr>
            <w:noProof/>
            <w:webHidden/>
          </w:rPr>
        </w:r>
        <w:r>
          <w:rPr>
            <w:noProof/>
            <w:webHidden/>
          </w:rPr>
          <w:fldChar w:fldCharType="separate"/>
        </w:r>
        <w:r>
          <w:rPr>
            <w:noProof/>
            <w:webHidden/>
          </w:rPr>
          <w:t>124</w:t>
        </w:r>
        <w:r>
          <w:rPr>
            <w:noProof/>
            <w:webHidden/>
          </w:rPr>
          <w:fldChar w:fldCharType="end"/>
        </w:r>
      </w:hyperlink>
    </w:p>
    <w:p w14:paraId="7D642C36" w14:textId="68EED0CB" w:rsidR="00CA12EC" w:rsidRDefault="00CA12EC">
      <w:pPr>
        <w:pStyle w:val="TOC1"/>
        <w:rPr>
          <w:rFonts w:asciiTheme="minorHAnsi" w:eastAsiaTheme="minorEastAsia" w:hAnsiTheme="minorHAnsi" w:cstheme="minorBidi"/>
          <w:noProof/>
          <w:lang w:val="en-GB" w:eastAsia="en-GB"/>
        </w:rPr>
      </w:pPr>
      <w:hyperlink w:anchor="_Toc242144879" w:history="1">
        <w:r w:rsidRPr="000533B9">
          <w:rPr>
            <w:rStyle w:val="Hyperlink"/>
            <w:noProof/>
          </w:rPr>
          <w:t>Κεφάλαιο 10 - Συμπεράσματα και μελλοντικές κατευθύνσεις</w:t>
        </w:r>
        <w:r>
          <w:rPr>
            <w:noProof/>
            <w:webHidden/>
          </w:rPr>
          <w:tab/>
        </w:r>
        <w:r>
          <w:rPr>
            <w:noProof/>
            <w:webHidden/>
          </w:rPr>
          <w:fldChar w:fldCharType="begin"/>
        </w:r>
        <w:r>
          <w:rPr>
            <w:noProof/>
            <w:webHidden/>
          </w:rPr>
          <w:instrText xml:space="preserve"> PAGEREF _Toc242144879 \h </w:instrText>
        </w:r>
        <w:r>
          <w:rPr>
            <w:noProof/>
            <w:webHidden/>
          </w:rPr>
        </w:r>
        <w:r>
          <w:rPr>
            <w:noProof/>
            <w:webHidden/>
          </w:rPr>
          <w:fldChar w:fldCharType="separate"/>
        </w:r>
        <w:r>
          <w:rPr>
            <w:noProof/>
            <w:webHidden/>
          </w:rPr>
          <w:t>126</w:t>
        </w:r>
        <w:r>
          <w:rPr>
            <w:noProof/>
            <w:webHidden/>
          </w:rPr>
          <w:fldChar w:fldCharType="end"/>
        </w:r>
      </w:hyperlink>
    </w:p>
    <w:p w14:paraId="07010058" w14:textId="4A4FDFF9" w:rsidR="00CA12EC" w:rsidRDefault="00CA12EC">
      <w:pPr>
        <w:pStyle w:val="TOC2"/>
        <w:tabs>
          <w:tab w:val="right" w:leader="dot" w:pos="9016"/>
        </w:tabs>
        <w:rPr>
          <w:rFonts w:asciiTheme="minorHAnsi" w:eastAsiaTheme="minorEastAsia" w:hAnsiTheme="minorHAnsi" w:cstheme="minorBidi"/>
          <w:noProof/>
          <w:lang w:eastAsia="en-GB"/>
        </w:rPr>
      </w:pPr>
      <w:hyperlink w:anchor="_Toc242144880" w:history="1">
        <w:r w:rsidRPr="000533B9">
          <w:rPr>
            <w:rStyle w:val="Hyperlink"/>
            <w:noProof/>
            <w:lang w:val="el-GR"/>
          </w:rPr>
          <w:t>10.1 Συμπεράσματα</w:t>
        </w:r>
        <w:r>
          <w:rPr>
            <w:noProof/>
            <w:webHidden/>
          </w:rPr>
          <w:tab/>
        </w:r>
        <w:r>
          <w:rPr>
            <w:noProof/>
            <w:webHidden/>
          </w:rPr>
          <w:fldChar w:fldCharType="begin"/>
        </w:r>
        <w:r>
          <w:rPr>
            <w:noProof/>
            <w:webHidden/>
          </w:rPr>
          <w:instrText xml:space="preserve"> PAGEREF _Toc242144880 \h </w:instrText>
        </w:r>
        <w:r>
          <w:rPr>
            <w:noProof/>
            <w:webHidden/>
          </w:rPr>
        </w:r>
        <w:r>
          <w:rPr>
            <w:noProof/>
            <w:webHidden/>
          </w:rPr>
          <w:fldChar w:fldCharType="separate"/>
        </w:r>
        <w:r>
          <w:rPr>
            <w:noProof/>
            <w:webHidden/>
          </w:rPr>
          <w:t>126</w:t>
        </w:r>
        <w:r>
          <w:rPr>
            <w:noProof/>
            <w:webHidden/>
          </w:rPr>
          <w:fldChar w:fldCharType="end"/>
        </w:r>
      </w:hyperlink>
    </w:p>
    <w:p w14:paraId="4C76D2A9" w14:textId="20148C37" w:rsidR="00CA12EC" w:rsidRDefault="00CA12EC">
      <w:pPr>
        <w:pStyle w:val="TOC2"/>
        <w:tabs>
          <w:tab w:val="right" w:leader="dot" w:pos="9016"/>
        </w:tabs>
        <w:rPr>
          <w:rFonts w:asciiTheme="minorHAnsi" w:eastAsiaTheme="minorEastAsia" w:hAnsiTheme="minorHAnsi" w:cstheme="minorBidi"/>
          <w:noProof/>
          <w:lang w:eastAsia="en-GB"/>
        </w:rPr>
      </w:pPr>
      <w:hyperlink w:anchor="_Toc242144881" w:history="1">
        <w:r w:rsidRPr="000533B9">
          <w:rPr>
            <w:rStyle w:val="Hyperlink"/>
            <w:noProof/>
            <w:lang w:val="el-GR"/>
          </w:rPr>
          <w:t>10.2 Μελλοντικές κατευθύνσεις</w:t>
        </w:r>
        <w:r>
          <w:rPr>
            <w:noProof/>
            <w:webHidden/>
          </w:rPr>
          <w:tab/>
        </w:r>
        <w:r>
          <w:rPr>
            <w:noProof/>
            <w:webHidden/>
          </w:rPr>
          <w:fldChar w:fldCharType="begin"/>
        </w:r>
        <w:r>
          <w:rPr>
            <w:noProof/>
            <w:webHidden/>
          </w:rPr>
          <w:instrText xml:space="preserve"> PAGEREF _Toc242144881 \h </w:instrText>
        </w:r>
        <w:r>
          <w:rPr>
            <w:noProof/>
            <w:webHidden/>
          </w:rPr>
        </w:r>
        <w:r>
          <w:rPr>
            <w:noProof/>
            <w:webHidden/>
          </w:rPr>
          <w:fldChar w:fldCharType="separate"/>
        </w:r>
        <w:r>
          <w:rPr>
            <w:noProof/>
            <w:webHidden/>
          </w:rPr>
          <w:t>127</w:t>
        </w:r>
        <w:r>
          <w:rPr>
            <w:noProof/>
            <w:webHidden/>
          </w:rPr>
          <w:fldChar w:fldCharType="end"/>
        </w:r>
      </w:hyperlink>
    </w:p>
    <w:p w14:paraId="057C7B0F" w14:textId="5E904112" w:rsidR="00CA12EC" w:rsidRDefault="00CA12EC">
      <w:pPr>
        <w:pStyle w:val="TOC1"/>
        <w:rPr>
          <w:rFonts w:asciiTheme="minorHAnsi" w:eastAsiaTheme="minorEastAsia" w:hAnsiTheme="minorHAnsi" w:cstheme="minorBidi"/>
          <w:noProof/>
          <w:lang w:val="en-GB" w:eastAsia="en-GB"/>
        </w:rPr>
      </w:pPr>
      <w:hyperlink w:anchor="_Toc242144882" w:history="1">
        <w:r w:rsidRPr="000533B9">
          <w:rPr>
            <w:rStyle w:val="Hyperlink"/>
            <w:noProof/>
          </w:rPr>
          <w:t>Βιβλιογραφία</w:t>
        </w:r>
        <w:r>
          <w:rPr>
            <w:noProof/>
            <w:webHidden/>
          </w:rPr>
          <w:tab/>
        </w:r>
        <w:r>
          <w:rPr>
            <w:noProof/>
            <w:webHidden/>
          </w:rPr>
          <w:fldChar w:fldCharType="begin"/>
        </w:r>
        <w:r>
          <w:rPr>
            <w:noProof/>
            <w:webHidden/>
          </w:rPr>
          <w:instrText xml:space="preserve"> PAGEREF _Toc242144882 \h </w:instrText>
        </w:r>
        <w:r>
          <w:rPr>
            <w:noProof/>
            <w:webHidden/>
          </w:rPr>
        </w:r>
        <w:r>
          <w:rPr>
            <w:noProof/>
            <w:webHidden/>
          </w:rPr>
          <w:fldChar w:fldCharType="separate"/>
        </w:r>
        <w:r>
          <w:rPr>
            <w:noProof/>
            <w:webHidden/>
          </w:rPr>
          <w:t>129</w:t>
        </w:r>
        <w:r>
          <w:rPr>
            <w:noProof/>
            <w:webHidden/>
          </w:rPr>
          <w:fldChar w:fldCharType="end"/>
        </w:r>
      </w:hyperlink>
    </w:p>
    <w:p w14:paraId="58C778B4" w14:textId="1389A3E0" w:rsidR="00FE5E75" w:rsidRPr="00F9287C" w:rsidRDefault="00FE5E75" w:rsidP="00B115C4">
      <w:pPr>
        <w:rPr>
          <w:lang w:val="el-GR"/>
        </w:rPr>
      </w:pPr>
      <w:r>
        <w:fldChar w:fldCharType="end"/>
      </w:r>
    </w:p>
    <w:p w14:paraId="681AA6DA" w14:textId="5991871B" w:rsidR="00572F5B" w:rsidRDefault="00572F5B">
      <w:pPr>
        <w:rPr>
          <w:rFonts w:asciiTheme="majorHAnsi" w:eastAsiaTheme="majorEastAsia" w:hAnsiTheme="majorHAnsi" w:cstheme="majorBidi"/>
          <w:color w:val="0F4761" w:themeColor="accent1" w:themeShade="BF"/>
          <w:sz w:val="40"/>
          <w:szCs w:val="40"/>
          <w:lang w:val="el-GR"/>
        </w:rPr>
      </w:pPr>
      <w:r>
        <w:rPr>
          <w:lang w:val="el-GR"/>
        </w:rPr>
        <w:br w:type="page"/>
      </w:r>
    </w:p>
    <w:p w14:paraId="776E72F2" w14:textId="5991871B" w:rsidR="00FE5E75" w:rsidRPr="00BD2D5C" w:rsidRDefault="00FE5E75" w:rsidP="00B115C4">
      <w:pPr>
        <w:pStyle w:val="Heading1"/>
        <w:rPr>
          <w:lang w:val="el-GR"/>
        </w:rPr>
      </w:pPr>
      <w:bookmarkStart w:id="0" w:name="_Toc242144780"/>
      <w:r w:rsidRPr="005173A2">
        <w:rPr>
          <w:lang w:val="el-GR"/>
        </w:rPr>
        <w:lastRenderedPageBreak/>
        <w:t xml:space="preserve">Κεφάλαιο 1 </w:t>
      </w:r>
      <w:r w:rsidR="00BD2D5C">
        <w:rPr>
          <w:lang w:val="el-GR"/>
        </w:rPr>
        <w:t xml:space="preserve">- </w:t>
      </w:r>
      <w:r w:rsidRPr="005173A2">
        <w:rPr>
          <w:lang w:val="el-GR"/>
        </w:rPr>
        <w:t>Εισαγωγή</w:t>
      </w:r>
      <w:bookmarkEnd w:id="0"/>
      <w:r w:rsidR="00BD2D5C" w:rsidRPr="00BD2D5C">
        <w:rPr>
          <w:lang w:val="el-GR"/>
        </w:rPr>
        <w:t xml:space="preserve"> </w:t>
      </w:r>
    </w:p>
    <w:p w14:paraId="633C9AC8" w14:textId="77777777" w:rsidR="00FE5E75" w:rsidRPr="005173A2" w:rsidRDefault="00FE5E75" w:rsidP="00B115C4">
      <w:pPr>
        <w:pStyle w:val="Heading2"/>
        <w:keepNext w:val="0"/>
        <w:rPr>
          <w:lang w:val="el-GR"/>
        </w:rPr>
      </w:pPr>
      <w:bookmarkStart w:id="1" w:name="_Toc242144781"/>
      <w:r w:rsidRPr="005173A2">
        <w:rPr>
          <w:lang w:val="el-GR"/>
        </w:rPr>
        <w:t>1.1 Αντικείμενο και κίνητρο</w:t>
      </w:r>
      <w:bookmarkEnd w:id="1"/>
    </w:p>
    <w:p w14:paraId="270AE803" w14:textId="77777777" w:rsidR="000B655E" w:rsidRDefault="00FE5E75" w:rsidP="00B115C4">
      <w:pPr>
        <w:rPr>
          <w:lang w:val="el-GR"/>
        </w:rPr>
      </w:pPr>
      <w:r w:rsidRPr="001D6A81">
        <w:rPr>
          <w:lang w:val="el-GR"/>
        </w:rPr>
        <w:t>Τα συστήματα Παραγωγής Φυσικής Γλώσσας (</w:t>
      </w:r>
      <w:r>
        <w:t>Natural</w:t>
      </w:r>
      <w:r w:rsidRPr="001D6A81">
        <w:rPr>
          <w:lang w:val="el-GR"/>
        </w:rPr>
        <w:t xml:space="preserve"> </w:t>
      </w:r>
      <w:r>
        <w:t>Language</w:t>
      </w:r>
      <w:r w:rsidRPr="001D6A81">
        <w:rPr>
          <w:lang w:val="el-GR"/>
        </w:rPr>
        <w:t xml:space="preserve"> </w:t>
      </w:r>
      <w:r>
        <w:t>Generation</w:t>
      </w:r>
      <w:r w:rsidRPr="001D6A81">
        <w:rPr>
          <w:lang w:val="el-GR"/>
        </w:rPr>
        <w:t xml:space="preserve">, </w:t>
      </w:r>
      <w:r>
        <w:t>NLG</w:t>
      </w:r>
      <w:r w:rsidRPr="001D6A81">
        <w:rPr>
          <w:lang w:val="el-GR"/>
        </w:rPr>
        <w:t>) χρησιμοποιούνται για τη δημιουργία κειμένου σε ένα ευρύ φάσμα εφαρμογών. Ενδεικτικές περιπτώσεις είναι η μηχανική μετάφραση, η παραγωγή παραφράσεων, η παραγωγή ορισμών και, γενικότερα, η αυτόματη</w:t>
      </w:r>
      <w:r w:rsidR="006B7D2C">
        <w:rPr>
          <w:lang w:val="el-GR"/>
        </w:rPr>
        <w:t xml:space="preserve"> παραγωγή </w:t>
      </w:r>
      <w:r w:rsidRPr="001D6A81">
        <w:rPr>
          <w:lang w:val="el-GR"/>
        </w:rPr>
        <w:t xml:space="preserve">κειμενικών απαντήσεων από υπολογιστικά μοντέλα. Η αξιοποίηση τέτοιων συστημάτων καθιστά ιδιαίτερα σημαντικό όχι μόνο το παραγόμενο κείμενο να είναι γραμματικά ορθό και φυσικό, αλλά και το περιεχόμενό του να υποστηρίζεται </w:t>
      </w:r>
      <w:r w:rsidR="000B655E">
        <w:rPr>
          <w:lang w:val="el-GR"/>
        </w:rPr>
        <w:t xml:space="preserve">σημασιολογικά </w:t>
      </w:r>
      <w:r w:rsidRPr="001D6A81">
        <w:rPr>
          <w:lang w:val="el-GR"/>
        </w:rPr>
        <w:t>από τις πληροφορίες που είναι διαθέσιμες για το αντίστοιχο έργο.</w:t>
      </w:r>
    </w:p>
    <w:p w14:paraId="68739082" w14:textId="77777777" w:rsidR="00FE5E75" w:rsidRPr="001D6A81" w:rsidRDefault="00FE5E75" w:rsidP="00B115C4">
      <w:pPr>
        <w:rPr>
          <w:lang w:val="el-GR"/>
        </w:rPr>
      </w:pPr>
      <w:r w:rsidRPr="001D6A81">
        <w:rPr>
          <w:lang w:val="el-GR"/>
        </w:rPr>
        <w:t xml:space="preserve">Η γλωσσική ευχέρεια δεν συνεπάγεται αυτομάτως σημασιολογική ορθότητα. Ένα παραγόμενο κείμενο μπορεί να </w:t>
      </w:r>
      <w:r w:rsidR="00631522">
        <w:rPr>
          <w:lang w:val="el-GR"/>
        </w:rPr>
        <w:t>έχει συνοχή</w:t>
      </w:r>
      <w:r w:rsidRPr="001D6A81">
        <w:rPr>
          <w:lang w:val="el-GR"/>
        </w:rPr>
        <w:t>,</w:t>
      </w:r>
      <w:r w:rsidR="00631522">
        <w:rPr>
          <w:lang w:val="el-GR"/>
        </w:rPr>
        <w:t xml:space="preserve"> να είναι</w:t>
      </w:r>
      <w:r w:rsidRPr="001D6A81">
        <w:rPr>
          <w:lang w:val="el-GR"/>
        </w:rPr>
        <w:t xml:space="preserve"> καλογραμμένο, ενώ ταυτόχρονα να περιλαμβάνει πληροφορίες που δεν προκύπτουν από την είσοδο, το αναμενόμενο κείμενο αναφοράς ή άλλο κατάλληλο σημασιολογικό σημείο αναφοράς. Η διάκριση αυτή είναι κρίσιμη, επειδή ο αναγνώστης μπορεί να αποδώσει αυξημένη αξιοπιστία σε μια διατύπωση ακριβώς λόγω της φυσικότητας και της βεβαιότητας με την οποία παρουσιάζεται.</w:t>
      </w:r>
    </w:p>
    <w:p w14:paraId="347BA7C4" w14:textId="578533A5" w:rsidR="00FE5E75" w:rsidRPr="001D6A81" w:rsidRDefault="00FE5E75" w:rsidP="00B115C4">
      <w:pPr>
        <w:rPr>
          <w:lang w:val="el-GR"/>
        </w:rPr>
      </w:pPr>
      <w:r w:rsidRPr="001D6A81">
        <w:rPr>
          <w:lang w:val="el-GR"/>
        </w:rPr>
        <w:t xml:space="preserve">Στο πλαίσιο του </w:t>
      </w:r>
      <w:r>
        <w:t>SHROOM</w:t>
      </w:r>
      <w:r w:rsidRPr="001D6A81">
        <w:rPr>
          <w:lang w:val="el-GR"/>
        </w:rPr>
        <w:t xml:space="preserve">, το ενδιαφέρον επικεντρώνεται σε παραγόμενα κείμενα που είναι γλωσσικά </w:t>
      </w:r>
      <w:r w:rsidR="00FA78C3">
        <w:rPr>
          <w:lang w:val="el-GR"/>
        </w:rPr>
        <w:t>ρέοντα</w:t>
      </w:r>
      <w:r w:rsidRPr="001D6A81">
        <w:rPr>
          <w:lang w:val="el-GR"/>
        </w:rPr>
        <w:t xml:space="preserve"> αλλά περιέχουν ανακριβή ή μη υποστηριζόμενη σημασιολογική πληροφορία. </w:t>
      </w:r>
      <w:r w:rsidR="004A72AE" w:rsidRPr="004A72AE">
        <w:rPr>
          <w:lang w:val="el-GR"/>
        </w:rPr>
        <w:t xml:space="preserve">Το επίσημο </w:t>
      </w:r>
      <w:r w:rsidR="004A72AE" w:rsidRPr="004A72AE">
        <w:t>paper</w:t>
      </w:r>
      <w:r w:rsidR="004A72AE" w:rsidRPr="004A72AE">
        <w:rPr>
          <w:lang w:val="el-GR"/>
        </w:rPr>
        <w:t xml:space="preserve"> του </w:t>
      </w:r>
      <w:r w:rsidR="004A72AE" w:rsidRPr="004A72AE">
        <w:t>SHROOM</w:t>
      </w:r>
      <w:r w:rsidR="004A72AE" w:rsidRPr="004A72AE">
        <w:rPr>
          <w:lang w:val="el-GR"/>
        </w:rPr>
        <w:t xml:space="preserve"> επισημαίνει ότ</w:t>
      </w:r>
      <w:r w:rsidR="004A72AE">
        <w:rPr>
          <w:lang w:val="el-GR"/>
        </w:rPr>
        <w:t>ι</w:t>
      </w:r>
      <w:r w:rsidRPr="001D6A81">
        <w:rPr>
          <w:lang w:val="el-GR"/>
        </w:rPr>
        <w:t xml:space="preserve"> αυτού του είδους η υπερπαραγωγή μπορεί να περιορίσει ουσιαστικά τη χρησιμότητα εφαρμογών </w:t>
      </w:r>
      <w:r>
        <w:t>NLG</w:t>
      </w:r>
      <w:r w:rsidRPr="001D6A81">
        <w:rPr>
          <w:lang w:val="el-GR"/>
        </w:rPr>
        <w:t xml:space="preserve">, όπως όταν μια εύλογη μετάφραση δεν συμφωνεί με το αρχικό κείμενο [2]. Επομένως, η αξιοπιστία των παραγόμενων </w:t>
      </w:r>
      <w:r>
        <w:t>outputs</w:t>
      </w:r>
      <w:r w:rsidRPr="001D6A81">
        <w:rPr>
          <w:lang w:val="el-GR"/>
        </w:rPr>
        <w:t xml:space="preserve"> δεν μπορεί να αξιολογείται αποκλειστικά με βάση τη ροή, τη </w:t>
      </w:r>
      <w:r w:rsidR="001F3250">
        <w:rPr>
          <w:lang w:val="el-GR"/>
        </w:rPr>
        <w:t>γραμματική</w:t>
      </w:r>
      <w:r w:rsidRPr="001D6A81">
        <w:rPr>
          <w:lang w:val="el-GR"/>
        </w:rPr>
        <w:t xml:space="preserve"> ή τη μορφολογική τους ποιότητα.</w:t>
      </w:r>
    </w:p>
    <w:p w14:paraId="06DFCA32" w14:textId="10E92B7A" w:rsidR="00FE5E75" w:rsidRDefault="00FE5E75" w:rsidP="00B115C4">
      <w:pPr>
        <w:rPr>
          <w:lang w:val="el-GR"/>
        </w:rPr>
      </w:pPr>
      <w:r w:rsidRPr="001D6A81">
        <w:rPr>
          <w:lang w:val="el-GR"/>
        </w:rPr>
        <w:t>Η αυτόματη ανίχνευση ψευδαισθήσεων (</w:t>
      </w:r>
      <w:r>
        <w:t>hallucination</w:t>
      </w:r>
      <w:r w:rsidRPr="001D6A81">
        <w:rPr>
          <w:lang w:val="el-GR"/>
        </w:rPr>
        <w:t xml:space="preserve"> </w:t>
      </w:r>
      <w:r>
        <w:t>detection</w:t>
      </w:r>
      <w:r w:rsidRPr="001D6A81">
        <w:rPr>
          <w:lang w:val="el-GR"/>
        </w:rPr>
        <w:t xml:space="preserve">) αποτελεί έναν μηχανισμό ελέγχου μετά την παραγωγή του κειμένου. Στόχος της δεν είναι να αντικαταστήσει κάθε μορφή ανθρώπινης αξιολόγησης, αλλά να υποστηρίξει τον συστηματικό εντοπισμό περιπτώσεων που χρειάζονται περαιτέρω έλεγχο. Η ανάγκη αυτή γίνεται εντονότερη όταν παράγεται μεγάλος όγκος κειμένου ή όταν η σημασιολογική απόκλιση δεν είναι εύκολα ορατή από τη γλωσσική μορφή του </w:t>
      </w:r>
      <w:r>
        <w:t>output</w:t>
      </w:r>
      <w:r w:rsidRPr="001D6A81">
        <w:rPr>
          <w:lang w:val="el-GR"/>
        </w:rPr>
        <w:t xml:space="preserve">. </w:t>
      </w:r>
      <w:r w:rsidR="00C75CFD" w:rsidRPr="00C75CFD">
        <w:rPr>
          <w:lang w:val="el-GR"/>
        </w:rPr>
        <w:t>Η παρούσα εργασία τοποθετείται σε αυτό το πλαίσιο, μελετώντας διαφορετικές σημασιολογικές ενδείξεις και τρόπους εκπαίδευσης για model-agnostic ανίχνευση hallucinations.</w:t>
      </w:r>
    </w:p>
    <w:p w14:paraId="35D03556" w14:textId="77777777" w:rsidR="00BB5589" w:rsidRPr="00DF190C" w:rsidRDefault="00BB5589" w:rsidP="00BB5589">
      <w:pPr>
        <w:rPr>
          <w:lang w:val="el-GR"/>
        </w:rPr>
      </w:pPr>
    </w:p>
    <w:p w14:paraId="454B043B" w14:textId="3E5E93E1" w:rsidR="00505117" w:rsidRPr="00DF190C" w:rsidRDefault="00FE5E75" w:rsidP="00B115C4">
      <w:pPr>
        <w:pStyle w:val="Heading2"/>
        <w:keepNext w:val="0"/>
      </w:pPr>
      <w:bookmarkStart w:id="2" w:name="_Toc242144782"/>
      <w:r w:rsidRPr="00DF190C">
        <w:t>1.</w:t>
      </w:r>
      <w:r w:rsidR="00B4638C" w:rsidRPr="00B4638C">
        <w:t>2</w:t>
      </w:r>
      <w:r w:rsidRPr="00DF190C">
        <w:t xml:space="preserve"> </w:t>
      </w:r>
      <w:r w:rsidRPr="005173A2">
        <w:rPr>
          <w:lang w:val="el-GR"/>
        </w:rPr>
        <w:t>Το</w:t>
      </w:r>
      <w:r w:rsidRPr="00DF190C">
        <w:t xml:space="preserve"> </w:t>
      </w:r>
      <w:r w:rsidRPr="005173A2">
        <w:rPr>
          <w:lang w:val="el-GR"/>
        </w:rPr>
        <w:t>πρόβλημα</w:t>
      </w:r>
      <w:r w:rsidRPr="00DF190C">
        <w:t xml:space="preserve"> </w:t>
      </w:r>
      <w:r w:rsidRPr="005173A2">
        <w:rPr>
          <w:lang w:val="el-GR"/>
        </w:rPr>
        <w:t>των</w:t>
      </w:r>
      <w:r w:rsidRPr="00DF190C">
        <w:t xml:space="preserve"> </w:t>
      </w:r>
      <w:r>
        <w:t>hallucinations</w:t>
      </w:r>
      <w:r w:rsidRPr="00DF190C">
        <w:t xml:space="preserve"> </w:t>
      </w:r>
      <w:r w:rsidRPr="005173A2">
        <w:rPr>
          <w:lang w:val="el-GR"/>
        </w:rPr>
        <w:t>στα</w:t>
      </w:r>
      <w:r w:rsidRPr="00DF190C">
        <w:t xml:space="preserve"> </w:t>
      </w:r>
      <w:r w:rsidRPr="005173A2">
        <w:rPr>
          <w:lang w:val="el-GR"/>
        </w:rPr>
        <w:t>συστήματα</w:t>
      </w:r>
      <w:r w:rsidRPr="00DF190C">
        <w:t xml:space="preserve"> </w:t>
      </w:r>
      <w:r>
        <w:t>Natural</w:t>
      </w:r>
      <w:r w:rsidRPr="00DF190C">
        <w:t xml:space="preserve"> </w:t>
      </w:r>
      <w:r>
        <w:t>Language</w:t>
      </w:r>
      <w:r w:rsidRPr="00DF190C">
        <w:t xml:space="preserve"> </w:t>
      </w:r>
      <w:r>
        <w:t>Generation</w:t>
      </w:r>
      <w:r w:rsidRPr="00DF190C">
        <w:t xml:space="preserve"> (</w:t>
      </w:r>
      <w:r>
        <w:t>NLG</w:t>
      </w:r>
      <w:r w:rsidRPr="00DF190C">
        <w:t>)</w:t>
      </w:r>
      <w:bookmarkEnd w:id="2"/>
    </w:p>
    <w:p w14:paraId="31A5FC17" w14:textId="77777777" w:rsidR="00604DB0" w:rsidRDefault="00604DB0" w:rsidP="00B115C4">
      <w:pPr>
        <w:rPr>
          <w:lang w:val="el-GR"/>
        </w:rPr>
      </w:pPr>
      <w:r w:rsidRPr="00604DB0">
        <w:rPr>
          <w:lang w:val="el-GR"/>
        </w:rPr>
        <w:t xml:space="preserve">Ο όρος </w:t>
      </w:r>
      <w:r w:rsidRPr="00604DB0">
        <w:t>hallucination</w:t>
      </w:r>
      <w:r w:rsidRPr="00604DB0">
        <w:rPr>
          <w:lang w:val="el-GR"/>
        </w:rPr>
        <w:t xml:space="preserve"> μπορεί να χρησιμοποιείται με διαφορετικές σημασίες ανάλογα με την εφαρμογή και το διαθέσιμο πλαίσιο αναφοράς. Στην παρούσα εργασία ακολουθείται ο ορισμός του </w:t>
      </w:r>
      <w:r w:rsidRPr="00604DB0">
        <w:t>SHROOM</w:t>
      </w:r>
      <w:r w:rsidRPr="00604DB0">
        <w:rPr>
          <w:lang w:val="el-GR"/>
        </w:rPr>
        <w:t xml:space="preserve">, σύμφωνα με τον οποίο ένα παραγόμενο </w:t>
      </w:r>
      <w:r w:rsidRPr="00604DB0">
        <w:rPr>
          <w:lang w:val="el-GR"/>
        </w:rPr>
        <w:lastRenderedPageBreak/>
        <w:t xml:space="preserve">κείμενο θεωρείται </w:t>
      </w:r>
      <w:r w:rsidRPr="00604DB0">
        <w:t>hallucination</w:t>
      </w:r>
      <w:r w:rsidRPr="00604DB0">
        <w:rPr>
          <w:lang w:val="el-GR"/>
        </w:rPr>
        <w:t xml:space="preserve"> όταν περιέχει λανθασμένη ή μη υποστηριζόμενη σημασιολογική πληροφορία σε σχέση με την κατάλληλη αναφορά [2].</w:t>
      </w:r>
    </w:p>
    <w:p w14:paraId="71FBAA5F" w14:textId="01CD0784" w:rsidR="002453E0" w:rsidRDefault="002453E0" w:rsidP="00B115C4">
      <w:pPr>
        <w:rPr>
          <w:lang w:val="el-GR"/>
        </w:rPr>
      </w:pPr>
      <w:r w:rsidRPr="002453E0">
        <w:rPr>
          <w:lang w:val="el-GR"/>
        </w:rPr>
        <w:t>Με απλά λόγια, το βασικό ερώτημα είναι αν όσα αναφέρει το παραγόμενο κείμενο μπορούν να προκύψουν από τη διαθέσιμη αναφορά. Αν το output προσθέτει πληροφορία που δεν υπάρχει και δεν μπορεί να εξαχθεί λογικά από αυτή, τότε θεωρείται hallucination. Αντίθετα, μια πληροφορία δεν είναι λανθασμένη μόνο και μόνο επειδή δεν εμφανίζεται με τις ίδιες ακριβώς λέξεις. Εφόσον το νόημά της υποστηρίζεται από την αναφορά, το output μπορεί να θεωρηθεί σωστό [2].</w:t>
      </w:r>
    </w:p>
    <w:p w14:paraId="5EC3FC77" w14:textId="77777777" w:rsidR="002453E0" w:rsidRDefault="002453E0" w:rsidP="00B115C4">
      <w:pPr>
        <w:rPr>
          <w:lang w:val="el-GR"/>
        </w:rPr>
      </w:pPr>
      <w:r w:rsidRPr="002453E0">
        <w:rPr>
          <w:lang w:val="el-GR"/>
        </w:rPr>
        <w:t>Ένα output που περιέχει λιγότερες πληροφορίες από την αναφορά δεν αποτελεί απαραίτητα hallucination. Μπορεί, για παράδειγμα, να παραλείπει κάποια λεπτομέρεια, αλλά όσα αναφέρει να εξακολουθούν να είναι σωστά. Σε αυτή την περίπτωση πρόκειται για ελλιπή παραγωγή και όχι για προσθήκη λανθασμένης ή μη υποστηριζόμενης πληροφορίας.</w:t>
      </w:r>
    </w:p>
    <w:p w14:paraId="1FB9481C" w14:textId="77777777" w:rsidR="002453E0" w:rsidRDefault="002453E0" w:rsidP="00B115C4">
      <w:pPr>
        <w:rPr>
          <w:lang w:val="el-GR"/>
        </w:rPr>
      </w:pPr>
      <w:r w:rsidRPr="002453E0">
        <w:rPr>
          <w:lang w:val="el-GR"/>
        </w:rPr>
        <w:t>Η αυτόματη ανίχνευση hallucinations δεν είναι εύκολη. Δύο προτάσεις μπορεί να μοιάζουν πολύ μεταξύ τους, αλλά να διαφέρουν σε μια σημαντική λεπτομέρεια, όπως μια άρνηση, έναν αριθμό ή μια οντότητα. Από την άλλη πλευρά, δύο προτάσεις μπορεί να χρησιμοποιούν διαφορετικές λέξεις και παρ’ όλα αυτά να εκφράζουν το ίδιο νόημα. Επομένως, η απλή σύγκριση των λέξεων δεν αρκεί για την αξιόπιστη ανίχνευση hallucinations.</w:t>
      </w:r>
    </w:p>
    <w:p w14:paraId="22101CB6" w14:textId="77777777" w:rsidR="002453E0" w:rsidRPr="00556195" w:rsidRDefault="002453E0" w:rsidP="00B115C4">
      <w:pPr>
        <w:rPr>
          <w:lang w:val="el-GR"/>
        </w:rPr>
      </w:pPr>
      <w:r w:rsidRPr="002453E0">
        <w:rPr>
          <w:lang w:val="el-GR"/>
        </w:rPr>
        <w:t>Η αξιολόγηση εξαρτάται επίσης από το είδος του NLG task, καθώς δεν χρησιμοποιείται πάντοτε το ίδιο κείμενο ως σημασιολογική αναφορά. Ο τρόπος με τον οποίο το SHROOM οργανώνει τα διαφορετικά tasks, τις διαθέσιμες αναφορές και τις ανθρώπινες αξιολογήσεις παρουσιάζεται στην επόμενη ενότητα.</w:t>
      </w:r>
    </w:p>
    <w:p w14:paraId="5F2A30FB" w14:textId="77777777" w:rsidR="00A4442C" w:rsidRPr="00556195" w:rsidRDefault="00A4442C" w:rsidP="00B115C4">
      <w:pPr>
        <w:rPr>
          <w:lang w:val="el-GR"/>
        </w:rPr>
      </w:pPr>
    </w:p>
    <w:p w14:paraId="70A5F63B" w14:textId="59373BA6" w:rsidR="00FE5E75" w:rsidRPr="005173A2" w:rsidRDefault="00FE5E75" w:rsidP="00B115C4">
      <w:pPr>
        <w:pStyle w:val="Heading2"/>
        <w:keepNext w:val="0"/>
        <w:rPr>
          <w:lang w:val="el-GR"/>
        </w:rPr>
      </w:pPr>
      <w:bookmarkStart w:id="3" w:name="_Toc242144783"/>
      <w:r w:rsidRPr="005173A2">
        <w:rPr>
          <w:lang w:val="el-GR"/>
        </w:rPr>
        <w:t>1.</w:t>
      </w:r>
      <w:r w:rsidR="00B4638C">
        <w:rPr>
          <w:lang w:val="el-GR"/>
        </w:rPr>
        <w:t>3</w:t>
      </w:r>
      <w:r w:rsidRPr="005173A2">
        <w:rPr>
          <w:lang w:val="el-GR"/>
        </w:rPr>
        <w:t xml:space="preserve"> Το πλαίσιο του </w:t>
      </w:r>
      <w:r>
        <w:t>SHROOM</w:t>
      </w:r>
      <w:bookmarkEnd w:id="3"/>
    </w:p>
    <w:p w14:paraId="3C897BC3" w14:textId="32CE4189" w:rsidR="00B7673F" w:rsidRPr="00B7673F" w:rsidRDefault="00B7673F" w:rsidP="00B7673F">
      <w:pPr>
        <w:rPr>
          <w:lang w:val="el-GR"/>
        </w:rPr>
      </w:pPr>
      <w:r w:rsidRPr="00B7673F">
        <w:rPr>
          <w:lang w:val="el-GR"/>
        </w:rPr>
        <w:t xml:space="preserve">Το </w:t>
      </w:r>
      <w:r w:rsidRPr="00B7673F">
        <w:t>SemEval</w:t>
      </w:r>
      <w:r w:rsidRPr="00B7673F">
        <w:rPr>
          <w:lang w:val="el-GR"/>
        </w:rPr>
        <w:t xml:space="preserve">-2024 </w:t>
      </w:r>
      <w:r w:rsidRPr="00B7673F">
        <w:t>Task</w:t>
      </w:r>
      <w:r w:rsidRPr="00B7673F">
        <w:rPr>
          <w:lang w:val="el-GR"/>
        </w:rPr>
        <w:t xml:space="preserve"> 6: </w:t>
      </w:r>
      <w:r w:rsidRPr="00B7673F">
        <w:t>SHROOM</w:t>
      </w:r>
      <w:r w:rsidRPr="00B7673F">
        <w:rPr>
          <w:lang w:val="el-GR"/>
        </w:rPr>
        <w:t xml:space="preserve"> (</w:t>
      </w:r>
      <w:r w:rsidRPr="00B7673F">
        <w:t>Shared</w:t>
      </w:r>
      <w:r w:rsidRPr="00B7673F">
        <w:rPr>
          <w:lang w:val="el-GR"/>
        </w:rPr>
        <w:t>-</w:t>
      </w:r>
      <w:r w:rsidRPr="00B7673F">
        <w:t>task</w:t>
      </w:r>
      <w:r w:rsidRPr="00B7673F">
        <w:rPr>
          <w:lang w:val="el-GR"/>
        </w:rPr>
        <w:t xml:space="preserve"> </w:t>
      </w:r>
      <w:r w:rsidRPr="00B7673F">
        <w:t>on</w:t>
      </w:r>
      <w:r w:rsidRPr="00B7673F">
        <w:rPr>
          <w:lang w:val="el-GR"/>
        </w:rPr>
        <w:t xml:space="preserve"> </w:t>
      </w:r>
      <w:r w:rsidRPr="00B7673F">
        <w:t>Hallucinations</w:t>
      </w:r>
      <w:r w:rsidRPr="00B7673F">
        <w:rPr>
          <w:lang w:val="el-GR"/>
        </w:rPr>
        <w:t xml:space="preserve"> </w:t>
      </w:r>
      <w:r w:rsidRPr="00B7673F">
        <w:t>and</w:t>
      </w:r>
      <w:r w:rsidRPr="00B7673F">
        <w:rPr>
          <w:lang w:val="el-GR"/>
        </w:rPr>
        <w:t xml:space="preserve"> </w:t>
      </w:r>
      <w:r w:rsidRPr="00B7673F">
        <w:t>Related</w:t>
      </w:r>
      <w:r w:rsidRPr="00B7673F">
        <w:rPr>
          <w:lang w:val="el-GR"/>
        </w:rPr>
        <w:t xml:space="preserve"> </w:t>
      </w:r>
      <w:r w:rsidRPr="00B7673F">
        <w:t>Observable</w:t>
      </w:r>
      <w:r w:rsidRPr="00B7673F">
        <w:rPr>
          <w:lang w:val="el-GR"/>
        </w:rPr>
        <w:t xml:space="preserve"> </w:t>
      </w:r>
      <w:r w:rsidRPr="00B7673F">
        <w:t>Overgeneration</w:t>
      </w:r>
      <w:r w:rsidRPr="00B7673F">
        <w:rPr>
          <w:lang w:val="el-GR"/>
        </w:rPr>
        <w:t xml:space="preserve"> </w:t>
      </w:r>
      <w:r w:rsidRPr="00B7673F">
        <w:t>Mistakes</w:t>
      </w:r>
      <w:r w:rsidRPr="00B7673F">
        <w:rPr>
          <w:lang w:val="el-GR"/>
        </w:rPr>
        <w:t xml:space="preserve">) οργανώθηκε με στόχο την αξιολόγηση μεθόδων για την αυτόματη ανίχνευση </w:t>
      </w:r>
      <w:r w:rsidRPr="00B7673F">
        <w:t>hallucinations</w:t>
      </w:r>
      <w:r w:rsidRPr="00B7673F">
        <w:rPr>
          <w:lang w:val="el-GR"/>
        </w:rPr>
        <w:t xml:space="preserve"> σε ήδη παραγόμενα κείμενα. Το </w:t>
      </w:r>
      <w:r w:rsidRPr="00B7673F">
        <w:t>shared</w:t>
      </w:r>
      <w:r w:rsidRPr="00B7673F">
        <w:rPr>
          <w:lang w:val="el-GR"/>
        </w:rPr>
        <w:t xml:space="preserve"> </w:t>
      </w:r>
      <w:r w:rsidRPr="00B7673F">
        <w:t>task</w:t>
      </w:r>
      <w:r w:rsidRPr="00B7673F">
        <w:rPr>
          <w:lang w:val="el-GR"/>
        </w:rPr>
        <w:t xml:space="preserve"> περιλαμβάνει τρία διαφορετικά έργα Παραγωγής Φυσικής Γλώσσας</w:t>
      </w:r>
      <w:r w:rsidR="003B075E">
        <w:rPr>
          <w:lang w:val="el-GR"/>
        </w:rPr>
        <w:t xml:space="preserve"> (</w:t>
      </w:r>
      <w:r w:rsidR="003B075E" w:rsidRPr="003B075E">
        <w:t>NLG</w:t>
      </w:r>
      <w:r w:rsidR="003B075E" w:rsidRPr="003B075E">
        <w:rPr>
          <w:lang w:val="el-GR"/>
        </w:rPr>
        <w:t xml:space="preserve"> </w:t>
      </w:r>
      <w:r w:rsidR="003B075E" w:rsidRPr="003B075E">
        <w:t>tasks</w:t>
      </w:r>
      <w:r w:rsidR="003B075E">
        <w:rPr>
          <w:lang w:val="el-GR"/>
        </w:rPr>
        <w:t>)</w:t>
      </w:r>
      <w:r w:rsidRPr="00B7673F">
        <w:rPr>
          <w:lang w:val="el-GR"/>
        </w:rPr>
        <w:t xml:space="preserve">: </w:t>
      </w:r>
      <w:r w:rsidRPr="00B7673F">
        <w:t>Definition</w:t>
      </w:r>
      <w:r w:rsidRPr="00B7673F">
        <w:rPr>
          <w:lang w:val="el-GR"/>
        </w:rPr>
        <w:t xml:space="preserve"> </w:t>
      </w:r>
      <w:r w:rsidRPr="00B7673F">
        <w:t>Modeling</w:t>
      </w:r>
      <w:r w:rsidRPr="00B7673F">
        <w:rPr>
          <w:lang w:val="el-GR"/>
        </w:rPr>
        <w:t xml:space="preserve"> (</w:t>
      </w:r>
      <w:r w:rsidRPr="00B7673F">
        <w:t>DM</w:t>
      </w:r>
      <w:r w:rsidRPr="00B7673F">
        <w:rPr>
          <w:lang w:val="el-GR"/>
        </w:rPr>
        <w:t xml:space="preserve">), </w:t>
      </w:r>
      <w:r w:rsidRPr="00B7673F">
        <w:t>Machine</w:t>
      </w:r>
      <w:r w:rsidRPr="00B7673F">
        <w:rPr>
          <w:lang w:val="el-GR"/>
        </w:rPr>
        <w:t xml:space="preserve"> </w:t>
      </w:r>
      <w:r w:rsidRPr="00B7673F">
        <w:t>Translation</w:t>
      </w:r>
      <w:r w:rsidRPr="00B7673F">
        <w:rPr>
          <w:lang w:val="el-GR"/>
        </w:rPr>
        <w:t xml:space="preserve"> (</w:t>
      </w:r>
      <w:r w:rsidRPr="00B7673F">
        <w:t>MT</w:t>
      </w:r>
      <w:r w:rsidRPr="00B7673F">
        <w:rPr>
          <w:lang w:val="el-GR"/>
        </w:rPr>
        <w:t xml:space="preserve">) και </w:t>
      </w:r>
      <w:r w:rsidRPr="00B7673F">
        <w:t>Paraphrase</w:t>
      </w:r>
      <w:r w:rsidRPr="00B7673F">
        <w:rPr>
          <w:lang w:val="el-GR"/>
        </w:rPr>
        <w:t xml:space="preserve"> </w:t>
      </w:r>
      <w:r w:rsidRPr="00B7673F">
        <w:t>Generation</w:t>
      </w:r>
      <w:r w:rsidRPr="00B7673F">
        <w:rPr>
          <w:lang w:val="el-GR"/>
        </w:rPr>
        <w:t xml:space="preserve"> (</w:t>
      </w:r>
      <w:r w:rsidRPr="00B7673F">
        <w:t>PG</w:t>
      </w:r>
      <w:r w:rsidRPr="00B7673F">
        <w:rPr>
          <w:lang w:val="el-GR"/>
        </w:rPr>
        <w:t xml:space="preserve">). Σε κάθε περίπτωση, το ζητούμενο είναι να εξεταστεί αν το παραγόμενο </w:t>
      </w:r>
      <w:r w:rsidRPr="00B7673F">
        <w:t>hypothesis</w:t>
      </w:r>
      <w:r w:rsidRPr="00B7673F">
        <w:rPr>
          <w:lang w:val="el-GR"/>
        </w:rPr>
        <w:t xml:space="preserve"> υποστηρίζεται από την κατάλληλη σημασιολογική αναφορά [2].</w:t>
      </w:r>
    </w:p>
    <w:p w14:paraId="015DBD43" w14:textId="77777777" w:rsidR="00B7673F" w:rsidRPr="00B7673F" w:rsidRDefault="00B7673F" w:rsidP="00B7673F">
      <w:pPr>
        <w:rPr>
          <w:lang w:val="el-GR"/>
        </w:rPr>
      </w:pPr>
      <w:r w:rsidRPr="00B7673F">
        <w:rPr>
          <w:lang w:val="el-GR"/>
        </w:rPr>
        <w:t xml:space="preserve">Το </w:t>
      </w:r>
      <w:r w:rsidRPr="00B7673F">
        <w:t>SHROOM</w:t>
      </w:r>
      <w:r w:rsidRPr="00B7673F">
        <w:rPr>
          <w:lang w:val="el-GR"/>
        </w:rPr>
        <w:t xml:space="preserve"> χωρίζεται σε δύο </w:t>
      </w:r>
      <w:r w:rsidRPr="00B7673F">
        <w:t>tracks</w:t>
      </w:r>
      <w:r w:rsidRPr="00B7673F">
        <w:rPr>
          <w:lang w:val="el-GR"/>
        </w:rPr>
        <w:t xml:space="preserve">, το </w:t>
      </w:r>
      <w:r w:rsidRPr="00B7673F">
        <w:t>model</w:t>
      </w:r>
      <w:r w:rsidRPr="00B7673F">
        <w:rPr>
          <w:lang w:val="el-GR"/>
        </w:rPr>
        <w:t>-</w:t>
      </w:r>
      <w:r w:rsidRPr="00B7673F">
        <w:t>agnostic</w:t>
      </w:r>
      <w:r w:rsidRPr="00B7673F">
        <w:rPr>
          <w:lang w:val="el-GR"/>
        </w:rPr>
        <w:t xml:space="preserve"> και το </w:t>
      </w:r>
      <w:r w:rsidRPr="00B7673F">
        <w:t>model</w:t>
      </w:r>
      <w:r w:rsidRPr="00B7673F">
        <w:rPr>
          <w:lang w:val="el-GR"/>
        </w:rPr>
        <w:t>-</w:t>
      </w:r>
      <w:r w:rsidRPr="00B7673F">
        <w:t>aware</w:t>
      </w:r>
      <w:r w:rsidRPr="00B7673F">
        <w:rPr>
          <w:lang w:val="el-GR"/>
        </w:rPr>
        <w:t xml:space="preserve">. Στο </w:t>
      </w:r>
      <w:r w:rsidRPr="00B7673F">
        <w:t>model</w:t>
      </w:r>
      <w:r w:rsidRPr="00B7673F">
        <w:rPr>
          <w:lang w:val="el-GR"/>
        </w:rPr>
        <w:t>-</w:t>
      </w:r>
      <w:r w:rsidRPr="00B7673F">
        <w:t>agnostic</w:t>
      </w:r>
      <w:r w:rsidRPr="00B7673F">
        <w:rPr>
          <w:lang w:val="el-GR"/>
        </w:rPr>
        <w:t xml:space="preserve"> </w:t>
      </w:r>
      <w:r w:rsidRPr="00B7673F">
        <w:t>track</w:t>
      </w:r>
      <w:r w:rsidRPr="00B7673F">
        <w:rPr>
          <w:lang w:val="el-GR"/>
        </w:rPr>
        <w:t xml:space="preserve"> η αξιολόγηση βασίζεται αποκλειστικά στα διαθέσιμα κειμενικά πεδία, χωρίς πρόσβαση στο μοντέλο που παρήγαγε το </w:t>
      </w:r>
      <w:r w:rsidRPr="00B7673F">
        <w:t>hypothesis</w:t>
      </w:r>
      <w:r w:rsidRPr="00B7673F">
        <w:rPr>
          <w:lang w:val="el-GR"/>
        </w:rPr>
        <w:t xml:space="preserve">. Αντίθετα, στο </w:t>
      </w:r>
      <w:r w:rsidRPr="00B7673F">
        <w:t>model</w:t>
      </w:r>
      <w:r w:rsidRPr="00B7673F">
        <w:rPr>
          <w:lang w:val="el-GR"/>
        </w:rPr>
        <w:t>-</w:t>
      </w:r>
      <w:r w:rsidRPr="00B7673F">
        <w:t>aware</w:t>
      </w:r>
      <w:r w:rsidRPr="00B7673F">
        <w:rPr>
          <w:lang w:val="el-GR"/>
        </w:rPr>
        <w:t xml:space="preserve"> </w:t>
      </w:r>
      <w:r w:rsidRPr="00B7673F">
        <w:t>track</w:t>
      </w:r>
      <w:r w:rsidRPr="00B7673F">
        <w:rPr>
          <w:lang w:val="el-GR"/>
        </w:rPr>
        <w:t xml:space="preserve"> παρέχεται επιπλέον πρόσβαση στο αντίστοιχο μοντέλο παραγωγής και στις εσωτερικές πληροφορίες του. Η παρούσα εργασία επικεντρώνεται αποκλειστικά στο </w:t>
      </w:r>
      <w:r w:rsidRPr="00B7673F">
        <w:t>model</w:t>
      </w:r>
      <w:r w:rsidRPr="00B7673F">
        <w:rPr>
          <w:lang w:val="el-GR"/>
        </w:rPr>
        <w:t>-</w:t>
      </w:r>
      <w:r w:rsidRPr="00B7673F">
        <w:t>agnostic</w:t>
      </w:r>
      <w:r w:rsidRPr="00B7673F">
        <w:rPr>
          <w:lang w:val="el-GR"/>
        </w:rPr>
        <w:t xml:space="preserve"> </w:t>
      </w:r>
      <w:r w:rsidRPr="00B7673F">
        <w:t>track</w:t>
      </w:r>
      <w:r w:rsidRPr="00B7673F">
        <w:rPr>
          <w:lang w:val="el-GR"/>
        </w:rPr>
        <w:t>.</w:t>
      </w:r>
    </w:p>
    <w:p w14:paraId="36455132" w14:textId="77777777" w:rsidR="001522CC" w:rsidRDefault="001522CC" w:rsidP="00B115C4">
      <w:pPr>
        <w:rPr>
          <w:lang w:val="el-GR"/>
        </w:rPr>
      </w:pPr>
      <w:r w:rsidRPr="001522CC">
        <w:rPr>
          <w:lang w:val="el-GR"/>
        </w:rPr>
        <w:t xml:space="preserve">Για τα labeled δείγματα παρέχεται τόσο μια δυαδική ετικέτα, Hallucination ή Not Hallucination, όσο και η τιμή p(Hallucination), η οποία εκφράζει την αναλογία των </w:t>
      </w:r>
      <w:r w:rsidRPr="001522CC">
        <w:rPr>
          <w:lang w:val="el-GR"/>
        </w:rPr>
        <w:lastRenderedPageBreak/>
        <w:t>ανθρώπινων αξιολογητών που χαρακτήρισαν το δείγμα ως Hallucination. Οι πληροφορίες αυτές χρησιμοποιούνται για την αξιολόγηση των συστημάτων μέσω των μετρικών Accuracy και Spearman. Η αναλυτική δομή των δεδομένων, οι ιδιαιτερότητες των τριών NLG tasks και η επίσημη διαδικασία αξιολόγησης παρουσιάζονται στο Κεφάλαιο 3.</w:t>
      </w:r>
    </w:p>
    <w:p w14:paraId="199C3D7E" w14:textId="0F43C766" w:rsidR="004A72AE" w:rsidRDefault="004A72AE" w:rsidP="00B115C4">
      <w:pPr>
        <w:rPr>
          <w:lang w:val="el-GR"/>
        </w:rPr>
      </w:pPr>
      <w:r w:rsidRPr="004A72AE">
        <w:rPr>
          <w:lang w:val="el-GR"/>
        </w:rPr>
        <w:t xml:space="preserve">Η δομή του </w:t>
      </w:r>
      <w:r w:rsidRPr="004A72AE">
        <w:t>SHROOM</w:t>
      </w:r>
      <w:r w:rsidRPr="004A72AE">
        <w:rPr>
          <w:lang w:val="el-GR"/>
        </w:rPr>
        <w:t xml:space="preserve"> καθορίζει τις πληροφορίες που μπορούν να χρησιμοποιηθούν για την ανίχνευση </w:t>
      </w:r>
      <w:r w:rsidRPr="004A72AE">
        <w:t>hallucinations</w:t>
      </w:r>
      <w:r w:rsidRPr="004A72AE">
        <w:rPr>
          <w:lang w:val="el-GR"/>
        </w:rPr>
        <w:t xml:space="preserve"> και αποτελεί τη βάση για τη μεθοδολογία της εργασίας. Στην επόμενη ενότητα παρουσιάζονται οι στόχοι και τα ερευνητικά ερωτήματα.</w:t>
      </w:r>
    </w:p>
    <w:p w14:paraId="694FFC92" w14:textId="77777777" w:rsidR="004A72AE" w:rsidRPr="004A72AE" w:rsidRDefault="004A72AE" w:rsidP="00B115C4">
      <w:pPr>
        <w:rPr>
          <w:lang w:val="el-GR"/>
        </w:rPr>
      </w:pPr>
    </w:p>
    <w:p w14:paraId="6A9C15A6" w14:textId="69B0FDB7" w:rsidR="00FE5E75" w:rsidRDefault="00FE5E75" w:rsidP="00B115C4">
      <w:pPr>
        <w:pStyle w:val="Heading2"/>
        <w:keepNext w:val="0"/>
        <w:rPr>
          <w:lang w:val="el-GR"/>
        </w:rPr>
      </w:pPr>
      <w:bookmarkStart w:id="4" w:name="_Toc242144784"/>
      <w:r w:rsidRPr="005173A2">
        <w:rPr>
          <w:lang w:val="el-GR"/>
        </w:rPr>
        <w:t>1.</w:t>
      </w:r>
      <w:r w:rsidR="00B4638C">
        <w:rPr>
          <w:lang w:val="el-GR"/>
        </w:rPr>
        <w:t>4</w:t>
      </w:r>
      <w:r w:rsidRPr="005173A2">
        <w:rPr>
          <w:lang w:val="el-GR"/>
        </w:rPr>
        <w:t xml:space="preserve"> Στόχοι και ερευνητικά ερωτήματα</w:t>
      </w:r>
      <w:bookmarkEnd w:id="4"/>
    </w:p>
    <w:p w14:paraId="00F76291" w14:textId="77777777" w:rsidR="00803AE8" w:rsidRPr="00803AE8" w:rsidRDefault="00803AE8" w:rsidP="00B115C4">
      <w:pPr>
        <w:rPr>
          <w:lang w:val="el-GR"/>
        </w:rPr>
      </w:pPr>
      <w:r w:rsidRPr="00803AE8">
        <w:rPr>
          <w:lang w:val="el-GR"/>
        </w:rPr>
        <w:t xml:space="preserve">Κύριος στόχος της εργασίας είναι η μελέτη και η ανάπτυξη μιας </w:t>
      </w:r>
      <w:r w:rsidRPr="00803AE8">
        <w:t>model</w:t>
      </w:r>
      <w:r w:rsidRPr="00803AE8">
        <w:rPr>
          <w:lang w:val="el-GR"/>
        </w:rPr>
        <w:t>-</w:t>
      </w:r>
      <w:r w:rsidRPr="00803AE8">
        <w:t>agnostic</w:t>
      </w:r>
      <w:r w:rsidRPr="00803AE8">
        <w:rPr>
          <w:lang w:val="el-GR"/>
        </w:rPr>
        <w:t xml:space="preserve"> προσέγγισης για την ανίχνευση </w:t>
      </w:r>
      <w:r w:rsidRPr="00803AE8">
        <w:t>hallucinations</w:t>
      </w:r>
      <w:r w:rsidRPr="00803AE8">
        <w:rPr>
          <w:lang w:val="el-GR"/>
        </w:rPr>
        <w:t xml:space="preserve"> στο πλαίσιο του </w:t>
      </w:r>
      <w:r w:rsidRPr="00803AE8">
        <w:t>SHROOM</w:t>
      </w:r>
      <w:r w:rsidRPr="00803AE8">
        <w:rPr>
          <w:lang w:val="el-GR"/>
        </w:rPr>
        <w:t xml:space="preserve">. Αρχικά μελετώνται το ίδιο το </w:t>
      </w:r>
      <w:r w:rsidRPr="00803AE8">
        <w:t>shared</w:t>
      </w:r>
      <w:r w:rsidRPr="00803AE8">
        <w:rPr>
          <w:lang w:val="el-GR"/>
        </w:rPr>
        <w:t xml:space="preserve"> </w:t>
      </w:r>
      <w:r w:rsidRPr="00803AE8">
        <w:t>task</w:t>
      </w:r>
      <w:r w:rsidRPr="00803AE8">
        <w:rPr>
          <w:lang w:val="el-GR"/>
        </w:rPr>
        <w:t xml:space="preserve"> και επιλεγμένες προσεγγίσεις που υποβλήθηκαν σε αυτό, ώστε να εντοπιστούν οι βασικές μέθοδοι που έχουν χρησιμοποιηθεί για την αντιμετώπιση του προβλήματος. Η μελέτη αυτή βοηθά στη διαμόρφωση της μεθοδολογίας της εργασίας, χωρίς να επιχειρείται η πλήρης αναπαραγωγή κάποιας υπάρχουσας λύσης.</w:t>
      </w:r>
    </w:p>
    <w:p w14:paraId="2D8CFF50" w14:textId="77777777" w:rsidR="00C8665E" w:rsidRDefault="000162DE" w:rsidP="00B115C4">
      <w:pPr>
        <w:rPr>
          <w:lang w:val="el-GR"/>
        </w:rPr>
      </w:pPr>
      <w:r w:rsidRPr="000162DE">
        <w:rPr>
          <w:lang w:val="el-GR"/>
        </w:rPr>
        <w:t xml:space="preserve">Η υλοποίηση εξετάζει αν η σχέση του </w:t>
      </w:r>
      <w:r w:rsidRPr="000162DE">
        <w:t>hypothesis</w:t>
      </w:r>
      <w:r w:rsidRPr="000162DE">
        <w:rPr>
          <w:lang w:val="el-GR"/>
        </w:rPr>
        <w:t xml:space="preserve"> με το </w:t>
      </w:r>
      <w:r w:rsidRPr="000162DE">
        <w:t>source</w:t>
      </w:r>
      <w:r w:rsidRPr="000162DE">
        <w:rPr>
          <w:lang w:val="el-GR"/>
        </w:rPr>
        <w:t xml:space="preserve"> και το </w:t>
      </w:r>
      <w:r w:rsidRPr="000162DE">
        <w:t>target</w:t>
      </w:r>
      <w:r w:rsidRPr="000162DE">
        <w:rPr>
          <w:lang w:val="el-GR"/>
        </w:rPr>
        <w:t xml:space="preserve"> μπορεί να χρησιμοποιηθεί για την πρόβλεψη της </w:t>
      </w:r>
      <w:r w:rsidRPr="000162DE">
        <w:t>p</w:t>
      </w:r>
      <w:r w:rsidRPr="000162DE">
        <w:rPr>
          <w:lang w:val="el-GR"/>
        </w:rPr>
        <w:t>(</w:t>
      </w:r>
      <w:r w:rsidRPr="000162DE">
        <w:t>Hallucination</w:t>
      </w:r>
      <w:r w:rsidRPr="000162DE">
        <w:rPr>
          <w:lang w:val="el-GR"/>
        </w:rPr>
        <w:t xml:space="preserve">) και, κατ’ επέκταση, για την παραγωγή ενός δυαδικού </w:t>
      </w:r>
      <w:r w:rsidRPr="000162DE">
        <w:t>label</w:t>
      </w:r>
      <w:r w:rsidRPr="000162DE">
        <w:rPr>
          <w:lang w:val="el-GR"/>
        </w:rPr>
        <w:t xml:space="preserve">. Συγκεκριμένα, αξιοποιούνται δύο βασικές κατηγορίες χαρακτηριστικών. </w:t>
      </w:r>
    </w:p>
    <w:p w14:paraId="152B611B" w14:textId="77777777" w:rsidR="000162DE" w:rsidRDefault="000162DE" w:rsidP="00B115C4">
      <w:pPr>
        <w:rPr>
          <w:lang w:val="el-GR"/>
        </w:rPr>
      </w:pPr>
      <w:r w:rsidRPr="000162DE">
        <w:rPr>
          <w:lang w:val="el-GR"/>
        </w:rPr>
        <w:t xml:space="preserve">Η πρώτη προέρχεται από το </w:t>
      </w:r>
      <w:r w:rsidRPr="000162DE">
        <w:t>Natural</w:t>
      </w:r>
      <w:r w:rsidRPr="000162DE">
        <w:rPr>
          <w:lang w:val="el-GR"/>
        </w:rPr>
        <w:t xml:space="preserve"> </w:t>
      </w:r>
      <w:r w:rsidRPr="000162DE">
        <w:t>Language</w:t>
      </w:r>
      <w:r w:rsidRPr="000162DE">
        <w:rPr>
          <w:lang w:val="el-GR"/>
        </w:rPr>
        <w:t xml:space="preserve"> </w:t>
      </w:r>
      <w:r w:rsidRPr="000162DE">
        <w:t>Inference</w:t>
      </w:r>
      <w:r w:rsidRPr="000162DE">
        <w:rPr>
          <w:lang w:val="el-GR"/>
        </w:rPr>
        <w:t xml:space="preserve"> (</w:t>
      </w:r>
      <w:r w:rsidRPr="000162DE">
        <w:t>NLI</w:t>
      </w:r>
      <w:r w:rsidRPr="000162DE">
        <w:rPr>
          <w:lang w:val="el-GR"/>
        </w:rPr>
        <w:t xml:space="preserve">) και περιλαμβάνει τις τιμές </w:t>
      </w:r>
      <w:r w:rsidRPr="000162DE">
        <w:t>entailment</w:t>
      </w:r>
      <w:r w:rsidRPr="000162DE">
        <w:rPr>
          <w:lang w:val="el-GR"/>
        </w:rPr>
        <w:t xml:space="preserve">, </w:t>
      </w:r>
      <w:r w:rsidRPr="000162DE">
        <w:t>neutral</w:t>
      </w:r>
      <w:r w:rsidRPr="000162DE">
        <w:rPr>
          <w:lang w:val="el-GR"/>
        </w:rPr>
        <w:t xml:space="preserve"> και </w:t>
      </w:r>
      <w:r w:rsidRPr="000162DE">
        <w:t>contradiction</w:t>
      </w:r>
      <w:r w:rsidRPr="000162DE">
        <w:rPr>
          <w:lang w:val="el-GR"/>
        </w:rPr>
        <w:t xml:space="preserve"> για τα ζεύγη </w:t>
      </w:r>
      <w:r w:rsidRPr="000162DE">
        <w:t>source</w:t>
      </w:r>
      <w:r w:rsidR="00BC784A">
        <w:rPr>
          <w:lang w:val="el-GR"/>
        </w:rPr>
        <w:t>-</w:t>
      </w:r>
      <w:r w:rsidRPr="000162DE">
        <w:t>hypothesis</w:t>
      </w:r>
      <w:r w:rsidRPr="000162DE">
        <w:rPr>
          <w:lang w:val="el-GR"/>
        </w:rPr>
        <w:t xml:space="preserve"> και </w:t>
      </w:r>
      <w:r w:rsidRPr="000162DE">
        <w:t>target</w:t>
      </w:r>
      <w:r w:rsidR="00BC784A">
        <w:rPr>
          <w:lang w:val="el-GR"/>
        </w:rPr>
        <w:t>-</w:t>
      </w:r>
      <w:r w:rsidRPr="000162DE">
        <w:t>hypothesis</w:t>
      </w:r>
      <w:r w:rsidRPr="000162DE">
        <w:rPr>
          <w:lang w:val="el-GR"/>
        </w:rPr>
        <w:t xml:space="preserve">. Οι τιμές αυτές δείχνουν αν το </w:t>
      </w:r>
      <w:r w:rsidRPr="000162DE">
        <w:t>hypothesis</w:t>
      </w:r>
      <w:r w:rsidRPr="000162DE">
        <w:rPr>
          <w:lang w:val="el-GR"/>
        </w:rPr>
        <w:t xml:space="preserve"> υποστηρίζεται από το αντίστοιχο κείμενο αναφοράς, αν δεν μπορεί ούτε να επιβεβαιωθεί ούτε να απορριφθεί με βάση αυτό ή αν βρίσκεται σε αντίφαση μαζί του. </w:t>
      </w:r>
      <w:r w:rsidR="005C1496" w:rsidRPr="005C1496">
        <w:rPr>
          <w:lang w:val="el-GR"/>
        </w:rPr>
        <w:t xml:space="preserve">Η δεύτερη κατηγορία βασίζεται στη σημασιολογική ομοιότητα μεταξύ του </w:t>
      </w:r>
      <w:r w:rsidR="005C1496" w:rsidRPr="005C1496">
        <w:t>source</w:t>
      </w:r>
      <w:r w:rsidR="005C1496" w:rsidRPr="005C1496">
        <w:rPr>
          <w:lang w:val="el-GR"/>
        </w:rPr>
        <w:t xml:space="preserve">, του </w:t>
      </w:r>
      <w:r w:rsidR="005C1496" w:rsidRPr="005C1496">
        <w:t>target</w:t>
      </w:r>
      <w:r w:rsidR="005C1496" w:rsidRPr="005C1496">
        <w:rPr>
          <w:lang w:val="el-GR"/>
        </w:rPr>
        <w:t xml:space="preserve"> και του </w:t>
      </w:r>
      <w:r w:rsidR="005C1496" w:rsidRPr="005C1496">
        <w:t>hypothesis</w:t>
      </w:r>
      <w:r w:rsidR="005C1496" w:rsidRPr="005C1496">
        <w:rPr>
          <w:lang w:val="el-GR"/>
        </w:rPr>
        <w:t xml:space="preserve">. Τα κείμενα μετατρέπονται σε διανυσματικές αναπαραστάσεις, γνωστές ως </w:t>
      </w:r>
      <w:r w:rsidR="005C1496" w:rsidRPr="005C1496">
        <w:t>sentence</w:t>
      </w:r>
      <w:r w:rsidR="005C1496" w:rsidRPr="005C1496">
        <w:rPr>
          <w:lang w:val="el-GR"/>
        </w:rPr>
        <w:t xml:space="preserve"> </w:t>
      </w:r>
      <w:r w:rsidR="005C1496" w:rsidRPr="005C1496">
        <w:t>embeddings</w:t>
      </w:r>
      <w:r w:rsidR="005C1496" w:rsidRPr="005C1496">
        <w:rPr>
          <w:lang w:val="el-GR"/>
        </w:rPr>
        <w:t xml:space="preserve">, και συγκρίνονται ώστε να υπολογιστεί πόσο κοντά βρίσκονται ως προς το νόημα. Σε αντίθεση με το </w:t>
      </w:r>
      <w:r w:rsidR="005C1496" w:rsidRPr="005C1496">
        <w:t>NLI</w:t>
      </w:r>
      <w:r w:rsidR="005C1496" w:rsidRPr="005C1496">
        <w:rPr>
          <w:lang w:val="el-GR"/>
        </w:rPr>
        <w:t>, η μέθοδος αυτή δεν διακρίνει αν υπάρχει υποστήριξη ή αντίφαση, αλλά αποδίδει έναν βαθμό εγγύτητας μεταξύ των κειμένων.</w:t>
      </w:r>
      <w:r w:rsidR="00AD06E3" w:rsidRPr="00AD06E3">
        <w:rPr>
          <w:lang w:val="el-GR"/>
        </w:rPr>
        <w:t xml:space="preserve"> </w:t>
      </w:r>
      <w:r w:rsidRPr="000162DE">
        <w:rPr>
          <w:lang w:val="el-GR"/>
        </w:rPr>
        <w:t xml:space="preserve">Τα χαρακτηριστικά αυτά συνδυάζονται με τη χρήση ενός </w:t>
      </w:r>
      <w:r w:rsidRPr="000162DE">
        <w:t>Random</w:t>
      </w:r>
      <w:r w:rsidRPr="000162DE">
        <w:rPr>
          <w:lang w:val="el-GR"/>
        </w:rPr>
        <w:t xml:space="preserve"> </w:t>
      </w:r>
      <w:r w:rsidRPr="000162DE">
        <w:t>Forest</w:t>
      </w:r>
      <w:r w:rsidRPr="000162DE">
        <w:rPr>
          <w:lang w:val="el-GR"/>
        </w:rPr>
        <w:t xml:space="preserve"> </w:t>
      </w:r>
      <w:r w:rsidRPr="000162DE">
        <w:t>Regressor</w:t>
      </w:r>
      <w:r w:rsidRPr="000162DE">
        <w:rPr>
          <w:lang w:val="el-GR"/>
        </w:rPr>
        <w:t xml:space="preserve">, ο οποίος παράγει μια εκτίμηση της </w:t>
      </w:r>
      <w:r w:rsidRPr="000162DE">
        <w:t>p</w:t>
      </w:r>
      <w:r w:rsidRPr="000162DE">
        <w:rPr>
          <w:lang w:val="el-GR"/>
        </w:rPr>
        <w:t>(</w:t>
      </w:r>
      <w:r w:rsidRPr="000162DE">
        <w:t>Hallucination</w:t>
      </w:r>
      <w:r w:rsidRPr="000162DE">
        <w:rPr>
          <w:lang w:val="el-GR"/>
        </w:rPr>
        <w:t>).</w:t>
      </w:r>
    </w:p>
    <w:p w14:paraId="3C38FAE6" w14:textId="77777777" w:rsidR="00803AE8" w:rsidRDefault="00803AE8" w:rsidP="00B115C4">
      <w:pPr>
        <w:rPr>
          <w:lang w:val="el-GR"/>
        </w:rPr>
      </w:pPr>
      <w:r w:rsidRPr="00803AE8">
        <w:rPr>
          <w:lang w:val="el-GR"/>
        </w:rPr>
        <w:t xml:space="preserve">Επιπλέον, εξετάζεται η χρήση συνθετικών δεδομένων ως μορφής ασθενούς επίβλεψης. Η σχετική διαδικασία περιλαμβάνει τη δημιουργία, το φιλτράρισμα και την εξισορρόπηση των συνθετικών παραδειγμάτων πριν από την προσθήκη τους στα δεδομένα εκπαίδευσης. Για να μελετηθεί η συμβολή κάθε μέρους της μεθόδου, πραγματοποιούνται ξεχωριστά πειράματα με </w:t>
      </w:r>
      <w:r w:rsidRPr="00803AE8">
        <w:t>NLI</w:t>
      </w:r>
      <w:r w:rsidRPr="00803AE8">
        <w:rPr>
          <w:lang w:val="el-GR"/>
        </w:rPr>
        <w:t xml:space="preserve"> χαρακτηριστικά, χαρακτηριστικά σημασιολογικής ομοιότητας, συνδυασμό των δύο και προσθήκη συνθετικών δεδομένων. Εξετάζονται επίσης τα σφάλματα που διορθώνονται ή δημιουργούνται μετά την προσθήκη των συνθετικών παραδειγμάτων.</w:t>
      </w:r>
    </w:p>
    <w:p w14:paraId="06231939" w14:textId="022FEEC8" w:rsidR="00873D8D" w:rsidRPr="00F36A14" w:rsidRDefault="007700CB" w:rsidP="00F36A14">
      <w:pPr>
        <w:rPr>
          <w:lang w:val="el-GR"/>
        </w:rPr>
      </w:pPr>
      <w:r w:rsidRPr="007700CB">
        <w:rPr>
          <w:lang w:val="el-GR"/>
        </w:rPr>
        <w:lastRenderedPageBreak/>
        <w:t>Στις επόμενες πειραματικές φάσεις εξετάζεται αν η βασική μέθοδος μπορεί να βελτιωθεί με την προσθήκη εξωτερικής και πρόσθετης σημασιολογικής πληροφορίας, καθώς και με διαφορετικούς τρόπους ελέγχου και εκπαίδευσης. Η διερεύνηση αυτή περιλαμβάνει τόσο την επέκταση της αρχικής μεθόδου με νέα χαρακτηριστικά όσο και την εξέταση διαφορετικών προσεγγίσεων για την αξιολόγηση του hypothesis και την εκπαίδευση του μοντέλου.</w:t>
      </w:r>
      <w:r w:rsidRPr="007700CB">
        <w:rPr>
          <w:lang w:val="el-GR"/>
        </w:rPr>
        <w:t xml:space="preserve"> </w:t>
      </w:r>
      <w:r w:rsidRPr="007700CB">
        <w:rPr>
          <w:lang w:val="el-GR"/>
        </w:rPr>
        <w:t>Οι κατευθύνσεις αυτές παρουσιάζονται αναλυτικά αργότερα, στα Κεφάλαια 7, 8 και 9.</w:t>
      </w:r>
    </w:p>
    <w:p w14:paraId="70FE2095" w14:textId="77777777" w:rsidR="00803AE8" w:rsidRPr="00803AE8" w:rsidRDefault="00803AE8" w:rsidP="00B115C4">
      <w:pPr>
        <w:rPr>
          <w:lang w:val="el-GR"/>
        </w:rPr>
      </w:pPr>
      <w:r w:rsidRPr="00803AE8">
        <w:rPr>
          <w:lang w:val="el-GR"/>
        </w:rPr>
        <w:t>Με βάση τους παραπάνω στόχους, διατυπώνονται τα ακόλουθα ερευνητικά ερωτήματα:</w:t>
      </w:r>
    </w:p>
    <w:p w14:paraId="6034E02D" w14:textId="0FAD77A6" w:rsidR="00803AE8" w:rsidRPr="00803AE8" w:rsidRDefault="00803AE8" w:rsidP="00B115C4">
      <w:pPr>
        <w:rPr>
          <w:lang w:val="el-GR"/>
        </w:rPr>
      </w:pPr>
      <w:r w:rsidRPr="00803AE8">
        <w:rPr>
          <w:b/>
          <w:bCs/>
          <w:lang w:val="el-GR"/>
        </w:rPr>
        <w:t>Ερευνητικό ερώτημα 1</w:t>
      </w:r>
      <w:r w:rsidR="007B1840">
        <w:rPr>
          <w:b/>
          <w:bCs/>
          <w:lang w:val="el-GR"/>
        </w:rPr>
        <w:t xml:space="preserve"> – Ε1</w:t>
      </w:r>
      <w:r w:rsidRPr="00803AE8">
        <w:rPr>
          <w:b/>
          <w:bCs/>
          <w:lang w:val="el-GR"/>
        </w:rPr>
        <w:t>:</w:t>
      </w:r>
      <w:r w:rsidRPr="00803AE8">
        <w:rPr>
          <w:lang w:val="el-GR"/>
        </w:rPr>
        <w:t xml:space="preserve"> Σε ποιο βαθμό τα </w:t>
      </w:r>
      <w:r w:rsidRPr="00803AE8">
        <w:t>NLI</w:t>
      </w:r>
      <w:r w:rsidRPr="00803AE8">
        <w:rPr>
          <w:lang w:val="el-GR"/>
        </w:rPr>
        <w:t xml:space="preserve"> χαρακτηριστικά μπορούν να υποστηρίξουν την ανίχνευση </w:t>
      </w:r>
      <w:r w:rsidRPr="00803AE8">
        <w:t>hallucinations</w:t>
      </w:r>
      <w:r w:rsidRPr="00803AE8">
        <w:rPr>
          <w:lang w:val="el-GR"/>
        </w:rPr>
        <w:t>;</w:t>
      </w:r>
    </w:p>
    <w:p w14:paraId="6788F57D" w14:textId="27711C4D" w:rsidR="00803AE8" w:rsidRPr="00803AE8" w:rsidRDefault="00803AE8" w:rsidP="00B115C4">
      <w:pPr>
        <w:rPr>
          <w:lang w:val="el-GR"/>
        </w:rPr>
      </w:pPr>
      <w:r w:rsidRPr="00803AE8">
        <w:rPr>
          <w:b/>
          <w:bCs/>
          <w:lang w:val="el-GR"/>
        </w:rPr>
        <w:t>Ερευνητικό ερώτημα 2</w:t>
      </w:r>
      <w:r w:rsidR="007B1840">
        <w:rPr>
          <w:b/>
          <w:bCs/>
          <w:lang w:val="el-GR"/>
        </w:rPr>
        <w:t xml:space="preserve"> – Ε2</w:t>
      </w:r>
      <w:r w:rsidRPr="00803AE8">
        <w:rPr>
          <w:b/>
          <w:bCs/>
          <w:lang w:val="el-GR"/>
        </w:rPr>
        <w:t>:</w:t>
      </w:r>
      <w:r w:rsidRPr="00803AE8">
        <w:rPr>
          <w:lang w:val="el-GR"/>
        </w:rPr>
        <w:t xml:space="preserve"> Σε ποιο βαθμό τα χαρακτηριστικά σημασιολογικής ομοιότητας μπορούν να υποστηρίξουν την ανίχνευση </w:t>
      </w:r>
      <w:r w:rsidRPr="00803AE8">
        <w:t>hallucinations</w:t>
      </w:r>
      <w:r w:rsidRPr="00803AE8">
        <w:rPr>
          <w:lang w:val="el-GR"/>
        </w:rPr>
        <w:t>;</w:t>
      </w:r>
    </w:p>
    <w:p w14:paraId="0C3E9FC5" w14:textId="654E27D3" w:rsidR="00803AE8" w:rsidRPr="00803AE8" w:rsidRDefault="00803AE8" w:rsidP="00B115C4">
      <w:pPr>
        <w:rPr>
          <w:lang w:val="el-GR"/>
        </w:rPr>
      </w:pPr>
      <w:r w:rsidRPr="00803AE8">
        <w:rPr>
          <w:b/>
          <w:bCs/>
          <w:lang w:val="el-GR"/>
        </w:rPr>
        <w:t>Ερευνητικό ερώτημα 3</w:t>
      </w:r>
      <w:r w:rsidR="007B1840">
        <w:rPr>
          <w:b/>
          <w:bCs/>
          <w:lang w:val="el-GR"/>
        </w:rPr>
        <w:t xml:space="preserve"> – Ε3</w:t>
      </w:r>
      <w:r w:rsidRPr="00803AE8">
        <w:rPr>
          <w:b/>
          <w:bCs/>
          <w:lang w:val="el-GR"/>
        </w:rPr>
        <w:t>:</w:t>
      </w:r>
      <w:r w:rsidRPr="00803AE8">
        <w:rPr>
          <w:lang w:val="el-GR"/>
        </w:rPr>
        <w:t xml:space="preserve"> Παρουσιάζει καλύτερη απόδοση ο συνδυασμός των </w:t>
      </w:r>
      <w:r w:rsidRPr="00803AE8">
        <w:t>NLI</w:t>
      </w:r>
      <w:r w:rsidRPr="00803AE8">
        <w:rPr>
          <w:lang w:val="el-GR"/>
        </w:rPr>
        <w:t xml:space="preserve"> χαρακτηριστικών και των χαρακτηριστικών σημασιολογικής ομοιότητας σε σχέση με τη χωριστή χρήση τους;</w:t>
      </w:r>
    </w:p>
    <w:p w14:paraId="5983F67F" w14:textId="0FEC2F4B" w:rsidR="00803AE8" w:rsidRDefault="00803AE8" w:rsidP="00B115C4">
      <w:pPr>
        <w:rPr>
          <w:lang w:val="el-GR"/>
        </w:rPr>
      </w:pPr>
      <w:r w:rsidRPr="00803AE8">
        <w:rPr>
          <w:b/>
          <w:bCs/>
          <w:lang w:val="el-GR"/>
        </w:rPr>
        <w:t>Ερευνητικό ερώτημα 4</w:t>
      </w:r>
      <w:r w:rsidR="007B1840">
        <w:rPr>
          <w:b/>
          <w:bCs/>
          <w:lang w:val="el-GR"/>
        </w:rPr>
        <w:t xml:space="preserve"> – Ε4</w:t>
      </w:r>
      <w:r w:rsidRPr="00803AE8">
        <w:rPr>
          <w:b/>
          <w:bCs/>
          <w:lang w:val="el-GR"/>
        </w:rPr>
        <w:t>:</w:t>
      </w:r>
      <w:r w:rsidRPr="00803AE8">
        <w:rPr>
          <w:lang w:val="el-GR"/>
        </w:rPr>
        <w:t xml:space="preserve"> Πώς επηρεάζει η προσθήκη συνθετικών δεδομένων την απόδοση και τα σφάλματα του συστήματος;</w:t>
      </w:r>
    </w:p>
    <w:p w14:paraId="70EFB522" w14:textId="2FC30D63" w:rsidR="00E20260" w:rsidRPr="007B1734" w:rsidRDefault="00E20260" w:rsidP="00B115C4">
      <w:pPr>
        <w:rPr>
          <w:lang w:val="el-GR"/>
        </w:rPr>
      </w:pPr>
      <w:r w:rsidRPr="00E20260">
        <w:rPr>
          <w:b/>
          <w:bCs/>
          <w:lang w:val="el-GR"/>
        </w:rPr>
        <w:t>Ερευνητικό ερώτημα 5</w:t>
      </w:r>
      <w:r w:rsidR="007B1840">
        <w:rPr>
          <w:b/>
          <w:bCs/>
          <w:lang w:val="el-GR"/>
        </w:rPr>
        <w:t xml:space="preserve"> – Ε5</w:t>
      </w:r>
      <w:r w:rsidRPr="00E20260">
        <w:rPr>
          <w:b/>
          <w:bCs/>
          <w:lang w:val="el-GR"/>
        </w:rPr>
        <w:t>:</w:t>
      </w:r>
      <w:r w:rsidRPr="00E20260">
        <w:rPr>
          <w:lang w:val="el-GR"/>
        </w:rPr>
        <w:t xml:space="preserve"> Μπορούν οι πληροφορίες από εξωτερικά λεξικά, όταν προστίθενται ως νέα χαρακτηριστικά, να βελτιώσουν την απόδοση του </w:t>
      </w:r>
      <w:r w:rsidRPr="00E20260">
        <w:t>E</w:t>
      </w:r>
      <w:r w:rsidRPr="00E20260">
        <w:rPr>
          <w:lang w:val="el-GR"/>
        </w:rPr>
        <w:t xml:space="preserve">3 στην ανίχνευση </w:t>
      </w:r>
      <w:r w:rsidRPr="00E20260">
        <w:t>hallucinations</w:t>
      </w:r>
      <w:r w:rsidRPr="00E20260">
        <w:rPr>
          <w:lang w:val="el-GR"/>
        </w:rPr>
        <w:t>;</w:t>
      </w:r>
    </w:p>
    <w:p w14:paraId="32308BDD" w14:textId="778FA0DA" w:rsidR="00AE3B6D" w:rsidRPr="00AE3B6D" w:rsidRDefault="00AE3B6D" w:rsidP="00B115C4">
      <w:pPr>
        <w:rPr>
          <w:lang w:val="el-GR"/>
        </w:rPr>
      </w:pPr>
      <w:r w:rsidRPr="00AE3B6D">
        <w:rPr>
          <w:b/>
          <w:bCs/>
          <w:lang w:val="el-GR"/>
        </w:rPr>
        <w:t xml:space="preserve">Ερευνητικό ερώτημα 6 </w:t>
      </w:r>
      <w:r>
        <w:rPr>
          <w:b/>
          <w:bCs/>
          <w:lang w:val="el-GR"/>
        </w:rPr>
        <w:t>–</w:t>
      </w:r>
      <w:r w:rsidRPr="00AE3B6D">
        <w:rPr>
          <w:b/>
          <w:bCs/>
          <w:lang w:val="el-GR"/>
        </w:rPr>
        <w:t xml:space="preserve"> </w:t>
      </w:r>
      <w:r>
        <w:rPr>
          <w:b/>
          <w:bCs/>
        </w:rPr>
        <w:t>E</w:t>
      </w:r>
      <w:r w:rsidRPr="00AE3B6D">
        <w:rPr>
          <w:b/>
          <w:bCs/>
          <w:lang w:val="el-GR"/>
        </w:rPr>
        <w:t>6:</w:t>
      </w:r>
      <w:r w:rsidRPr="00AE3B6D">
        <w:rPr>
          <w:lang w:val="el-GR"/>
        </w:rPr>
        <w:t xml:space="preserve"> Πώς επηρεάζει την απόδοση της μεθόδου η διαδοχική προσθήκη πρόσθετων σημασιολογικών και δομικών χαρακτηριστικών στις εκδόσεις </w:t>
      </w:r>
      <w:r w:rsidRPr="00AE3B6D">
        <w:t>E</w:t>
      </w:r>
      <w:r w:rsidRPr="00AE3B6D">
        <w:rPr>
          <w:lang w:val="el-GR"/>
        </w:rPr>
        <w:t>6;</w:t>
      </w:r>
    </w:p>
    <w:p w14:paraId="7722BF83" w14:textId="3B3D81B3" w:rsidR="009321B7" w:rsidRPr="009321B7" w:rsidRDefault="00AE3B6D" w:rsidP="009321B7">
      <w:pPr>
        <w:pStyle w:val="ListParagraph"/>
        <w:numPr>
          <w:ilvl w:val="0"/>
          <w:numId w:val="7"/>
        </w:numPr>
        <w:rPr>
          <w:lang w:val="el-GR"/>
        </w:rPr>
      </w:pPr>
      <w:r w:rsidRPr="009321B7">
        <w:rPr>
          <w:b/>
          <w:bCs/>
          <w:lang w:val="el-GR"/>
        </w:rPr>
        <w:t xml:space="preserve">Ερευνητικό υποερώτημα 6.1 – </w:t>
      </w:r>
      <w:r w:rsidRPr="009321B7">
        <w:rPr>
          <w:b/>
          <w:bCs/>
        </w:rPr>
        <w:t>E</w:t>
      </w:r>
      <w:r w:rsidRPr="009321B7">
        <w:rPr>
          <w:b/>
          <w:bCs/>
          <w:lang w:val="el-GR"/>
        </w:rPr>
        <w:t>6-</w:t>
      </w:r>
      <w:r w:rsidRPr="009321B7">
        <w:rPr>
          <w:b/>
          <w:bCs/>
        </w:rPr>
        <w:t>v</w:t>
      </w:r>
      <w:r w:rsidRPr="009321B7">
        <w:rPr>
          <w:b/>
          <w:bCs/>
          <w:lang w:val="el-GR"/>
        </w:rPr>
        <w:t>1:</w:t>
      </w:r>
      <w:r w:rsidRPr="009321B7">
        <w:rPr>
          <w:lang w:val="el-GR"/>
        </w:rPr>
        <w:t xml:space="preserve"> </w:t>
      </w:r>
      <w:r w:rsidR="009321B7" w:rsidRPr="009321B7">
        <w:rPr>
          <w:lang w:val="el-GR"/>
        </w:rPr>
        <w:t>Μπορεί η άμεση σύγκριση της παραγόμενης απάντησης</w:t>
      </w:r>
      <w:r w:rsidR="009321B7">
        <w:rPr>
          <w:lang w:val="el-GR"/>
        </w:rPr>
        <w:t xml:space="preserve"> (</w:t>
      </w:r>
      <w:r w:rsidR="009321B7">
        <w:t>hyp</w:t>
      </w:r>
      <w:r w:rsidR="009321B7" w:rsidRPr="009321B7">
        <w:rPr>
          <w:lang w:val="el-GR"/>
        </w:rPr>
        <w:t>) με τον εξωτερικό ορισμό να προσφέρει επιπλέον βελτίωση στην απόδοση;</w:t>
      </w:r>
    </w:p>
    <w:p w14:paraId="331E86BF" w14:textId="1EE5AD7F" w:rsidR="009321B7" w:rsidRPr="009321B7" w:rsidRDefault="00AE3B6D" w:rsidP="00AE3B6D">
      <w:pPr>
        <w:pStyle w:val="ListParagraph"/>
        <w:numPr>
          <w:ilvl w:val="0"/>
          <w:numId w:val="7"/>
        </w:numPr>
        <w:rPr>
          <w:lang w:val="el-GR"/>
        </w:rPr>
      </w:pPr>
      <w:r w:rsidRPr="009321B7">
        <w:rPr>
          <w:b/>
          <w:bCs/>
          <w:lang w:val="el-GR"/>
        </w:rPr>
        <w:t xml:space="preserve">Ερευνητικό υποερώτημα 6.2 – </w:t>
      </w:r>
      <w:r w:rsidRPr="009321B7">
        <w:rPr>
          <w:b/>
          <w:bCs/>
        </w:rPr>
        <w:t>E</w:t>
      </w:r>
      <w:r w:rsidRPr="009321B7">
        <w:rPr>
          <w:b/>
          <w:bCs/>
          <w:lang w:val="el-GR"/>
        </w:rPr>
        <w:t>6-</w:t>
      </w:r>
      <w:r w:rsidRPr="009321B7">
        <w:rPr>
          <w:b/>
          <w:bCs/>
        </w:rPr>
        <w:t>v</w:t>
      </w:r>
      <w:r w:rsidRPr="009321B7">
        <w:rPr>
          <w:b/>
          <w:bCs/>
          <w:lang w:val="el-GR"/>
        </w:rPr>
        <w:t>2:</w:t>
      </w:r>
      <w:r w:rsidRPr="009321B7">
        <w:rPr>
          <w:lang w:val="el-GR"/>
        </w:rPr>
        <w:t xml:space="preserve"> </w:t>
      </w:r>
      <w:r w:rsidR="009321B7" w:rsidRPr="009321B7">
        <w:rPr>
          <w:lang w:val="el-GR"/>
        </w:rPr>
        <w:t xml:space="preserve">Πώς επηρεάζει την απόδοση η προσθήκη δεύτερου </w:t>
      </w:r>
      <w:r w:rsidR="009321B7" w:rsidRPr="009321B7">
        <w:t>NLI</w:t>
      </w:r>
      <w:r w:rsidR="009321B7" w:rsidRPr="009321B7">
        <w:rPr>
          <w:lang w:val="el-GR"/>
        </w:rPr>
        <w:t xml:space="preserve"> αξιολογητή και επιπλέον </w:t>
      </w:r>
      <w:r w:rsidR="009321B7" w:rsidRPr="009321B7">
        <w:t>NLI</w:t>
      </w:r>
      <w:r w:rsidR="009321B7" w:rsidRPr="009321B7">
        <w:rPr>
          <w:lang w:val="el-GR"/>
        </w:rPr>
        <w:t xml:space="preserve"> συγκρίσεων;</w:t>
      </w:r>
    </w:p>
    <w:p w14:paraId="2D351262" w14:textId="483FD487" w:rsidR="00AE3B6D" w:rsidRPr="009321B7" w:rsidRDefault="00AE3B6D" w:rsidP="009321B7">
      <w:pPr>
        <w:pStyle w:val="ListParagraph"/>
        <w:numPr>
          <w:ilvl w:val="0"/>
          <w:numId w:val="7"/>
        </w:numPr>
        <w:rPr>
          <w:lang w:val="el-GR"/>
        </w:rPr>
      </w:pPr>
      <w:r w:rsidRPr="009321B7">
        <w:rPr>
          <w:b/>
          <w:bCs/>
          <w:lang w:val="el-GR"/>
        </w:rPr>
        <w:t xml:space="preserve">Ερευνητικό υποερώτημα 6.3 – </w:t>
      </w:r>
      <w:r w:rsidRPr="009321B7">
        <w:rPr>
          <w:b/>
          <w:bCs/>
        </w:rPr>
        <w:t>E</w:t>
      </w:r>
      <w:r w:rsidRPr="009321B7">
        <w:rPr>
          <w:b/>
          <w:bCs/>
          <w:lang w:val="el-GR"/>
        </w:rPr>
        <w:t>6-</w:t>
      </w:r>
      <w:r w:rsidRPr="009321B7">
        <w:rPr>
          <w:b/>
          <w:bCs/>
        </w:rPr>
        <w:t>v</w:t>
      </w:r>
      <w:r w:rsidRPr="009321B7">
        <w:rPr>
          <w:b/>
          <w:bCs/>
          <w:lang w:val="el-GR"/>
        </w:rPr>
        <w:t>3:</w:t>
      </w:r>
      <w:r w:rsidRPr="009321B7">
        <w:rPr>
          <w:lang w:val="el-GR"/>
        </w:rPr>
        <w:t xml:space="preserve"> </w:t>
      </w:r>
      <w:r w:rsidR="009321B7" w:rsidRPr="009321B7">
        <w:rPr>
          <w:lang w:val="el-GR"/>
        </w:rPr>
        <w:t xml:space="preserve">Πώς επηρεάζει την απόδοση η προσθήκη χαρακτηριστικών </w:t>
      </w:r>
      <w:r w:rsidR="009321B7" w:rsidRPr="009321B7">
        <w:t>HHEM</w:t>
      </w:r>
      <w:r w:rsidR="009321B7" w:rsidRPr="009321B7">
        <w:rPr>
          <w:lang w:val="el-GR"/>
        </w:rPr>
        <w:t>;</w:t>
      </w:r>
    </w:p>
    <w:p w14:paraId="7082EF3F" w14:textId="3BA2082D" w:rsidR="00AE3B6D" w:rsidRPr="009321B7" w:rsidRDefault="00AE3B6D" w:rsidP="00CB11F5">
      <w:pPr>
        <w:pStyle w:val="ListParagraph"/>
        <w:numPr>
          <w:ilvl w:val="0"/>
          <w:numId w:val="7"/>
        </w:numPr>
        <w:rPr>
          <w:lang w:val="el-GR"/>
        </w:rPr>
      </w:pPr>
      <w:r w:rsidRPr="009321B7">
        <w:rPr>
          <w:b/>
          <w:bCs/>
          <w:lang w:val="el-GR"/>
        </w:rPr>
        <w:t xml:space="preserve">Ερευνητικό υποερώτημα 6.4 – </w:t>
      </w:r>
      <w:r w:rsidRPr="009321B7">
        <w:rPr>
          <w:b/>
          <w:bCs/>
        </w:rPr>
        <w:t>E</w:t>
      </w:r>
      <w:r w:rsidRPr="009321B7">
        <w:rPr>
          <w:b/>
          <w:bCs/>
          <w:lang w:val="el-GR"/>
        </w:rPr>
        <w:t>6-</w:t>
      </w:r>
      <w:r w:rsidRPr="009321B7">
        <w:rPr>
          <w:b/>
          <w:bCs/>
        </w:rPr>
        <w:t>v</w:t>
      </w:r>
      <w:r w:rsidRPr="009321B7">
        <w:rPr>
          <w:b/>
          <w:bCs/>
          <w:lang w:val="el-GR"/>
        </w:rPr>
        <w:t>4:</w:t>
      </w:r>
      <w:r w:rsidRPr="009321B7">
        <w:rPr>
          <w:lang w:val="el-GR"/>
        </w:rPr>
        <w:t xml:space="preserve"> </w:t>
      </w:r>
      <w:r w:rsidR="009321B7" w:rsidRPr="009321B7">
        <w:rPr>
          <w:lang w:val="el-GR"/>
        </w:rPr>
        <w:t xml:space="preserve">Πώς επηρεάζει την απόδοση η προσθήκη χαρακτηριστικών </w:t>
      </w:r>
      <w:r w:rsidR="009321B7" w:rsidRPr="009321B7">
        <w:t>BERTScore</w:t>
      </w:r>
      <w:r w:rsidR="009321B7" w:rsidRPr="009321B7">
        <w:rPr>
          <w:lang w:val="el-GR"/>
        </w:rPr>
        <w:t xml:space="preserve"> και δομικών διαφορών;</w:t>
      </w:r>
    </w:p>
    <w:p w14:paraId="3A17415E" w14:textId="23176ABF" w:rsidR="00CB11F5" w:rsidRPr="00CB11F5" w:rsidRDefault="00CB11F5" w:rsidP="00CB11F5">
      <w:pPr>
        <w:rPr>
          <w:b/>
          <w:bCs/>
          <w:lang w:val="el-GR"/>
        </w:rPr>
      </w:pPr>
      <w:r w:rsidRPr="00CB11F5">
        <w:rPr>
          <w:b/>
          <w:bCs/>
          <w:lang w:val="el-GR"/>
        </w:rPr>
        <w:t xml:space="preserve">Ερευνητικό ερώτημα </w:t>
      </w:r>
      <w:r w:rsidR="009321B7" w:rsidRPr="009321B7">
        <w:rPr>
          <w:b/>
          <w:bCs/>
          <w:lang w:val="el-GR"/>
        </w:rPr>
        <w:t>7</w:t>
      </w:r>
      <w:r w:rsidRPr="00CB11F5">
        <w:rPr>
          <w:b/>
          <w:bCs/>
          <w:lang w:val="el-GR"/>
        </w:rPr>
        <w:t xml:space="preserve"> – </w:t>
      </w:r>
      <w:r w:rsidRPr="00CB11F5">
        <w:rPr>
          <w:b/>
          <w:bCs/>
        </w:rPr>
        <w:t>E</w:t>
      </w:r>
      <w:r w:rsidRPr="00CB11F5">
        <w:rPr>
          <w:b/>
          <w:bCs/>
          <w:lang w:val="el-GR"/>
        </w:rPr>
        <w:t xml:space="preserve">7: </w:t>
      </w:r>
      <w:r w:rsidRPr="00CB11F5">
        <w:rPr>
          <w:lang w:val="el-GR"/>
        </w:rPr>
        <w:t xml:space="preserve">Μπορεί μια προσέγγιση </w:t>
      </w:r>
      <w:r w:rsidRPr="00CB11F5">
        <w:t>Agentic</w:t>
      </w:r>
      <w:r w:rsidRPr="00CB11F5">
        <w:rPr>
          <w:lang w:val="el-GR"/>
        </w:rPr>
        <w:t xml:space="preserve"> </w:t>
      </w:r>
      <w:r w:rsidRPr="00CB11F5">
        <w:t>RAG</w:t>
      </w:r>
      <w:r w:rsidRPr="00CB11F5">
        <w:rPr>
          <w:lang w:val="el-GR"/>
        </w:rPr>
        <w:t>, η οποία επιλέγει δυναμικά πότε θα αξιοποιηθεί εξωτερική πληροφορία, να βελτιώσει την απόδοση του συστήματος;</w:t>
      </w:r>
    </w:p>
    <w:p w14:paraId="7263F499" w14:textId="199A1C89" w:rsidR="00803AE8" w:rsidRDefault="007B1840" w:rsidP="00B115C4">
      <w:pPr>
        <w:rPr>
          <w:lang w:val="el-GR"/>
        </w:rPr>
      </w:pPr>
      <w:r w:rsidRPr="007B1840">
        <w:rPr>
          <w:b/>
          <w:bCs/>
          <w:lang w:val="el-GR"/>
        </w:rPr>
        <w:t xml:space="preserve">Ερευνητικό ερώτημα </w:t>
      </w:r>
      <w:r w:rsidR="009321B7" w:rsidRPr="009321B7">
        <w:rPr>
          <w:b/>
          <w:bCs/>
          <w:lang w:val="el-GR"/>
        </w:rPr>
        <w:t>8</w:t>
      </w:r>
      <w:r w:rsidRPr="007B1840">
        <w:rPr>
          <w:b/>
          <w:bCs/>
          <w:lang w:val="el-GR"/>
        </w:rPr>
        <w:t xml:space="preserve"> – E8: </w:t>
      </w:r>
      <w:r w:rsidR="009321B7" w:rsidRPr="009321B7">
        <w:rPr>
          <w:lang w:val="el-GR"/>
        </w:rPr>
        <w:t xml:space="preserve">Μπορούν διαφορετικές ρυθμίσεις του </w:t>
      </w:r>
      <w:r w:rsidR="009321B7" w:rsidRPr="009321B7">
        <w:t>Random</w:t>
      </w:r>
      <w:r w:rsidR="009321B7" w:rsidRPr="009321B7">
        <w:rPr>
          <w:lang w:val="el-GR"/>
        </w:rPr>
        <w:t xml:space="preserve"> </w:t>
      </w:r>
      <w:r w:rsidR="009321B7" w:rsidRPr="009321B7">
        <w:t>Forest</w:t>
      </w:r>
      <w:r w:rsidR="009321B7" w:rsidRPr="009321B7">
        <w:rPr>
          <w:lang w:val="el-GR"/>
        </w:rPr>
        <w:t xml:space="preserve"> να βελτιώσουν την απόδοση της μεθόδου;</w:t>
      </w:r>
    </w:p>
    <w:p w14:paraId="5F328181" w14:textId="6ACB09A5" w:rsidR="007700CB" w:rsidRPr="00657221" w:rsidRDefault="007700CB" w:rsidP="007700CB">
      <w:pPr>
        <w:rPr>
          <w:lang w:val="el-GR"/>
        </w:rPr>
      </w:pPr>
      <w:r w:rsidRPr="007700CB">
        <w:rPr>
          <w:b/>
          <w:bCs/>
          <w:lang w:val="el-GR"/>
        </w:rPr>
        <w:t xml:space="preserve">Ερευνητικό ερώτημα 9 – </w:t>
      </w:r>
      <w:r w:rsidRPr="007700CB">
        <w:rPr>
          <w:b/>
          <w:bCs/>
        </w:rPr>
        <w:t>E</w:t>
      </w:r>
      <w:r w:rsidRPr="007700CB">
        <w:rPr>
          <w:b/>
          <w:bCs/>
          <w:lang w:val="el-GR"/>
        </w:rPr>
        <w:t>9:</w:t>
      </w:r>
      <w:r w:rsidRPr="007700CB">
        <w:rPr>
          <w:lang w:val="el-GR"/>
        </w:rPr>
        <w:t xml:space="preserve"> </w:t>
      </w:r>
      <w:r w:rsidR="00657221" w:rsidRPr="00657221">
        <w:rPr>
          <w:lang w:val="el-GR"/>
        </w:rPr>
        <w:t xml:space="preserve">Μπορεί η ανάλυση του </w:t>
      </w:r>
      <w:r w:rsidR="00657221" w:rsidRPr="00657221">
        <w:t>hypothesis</w:t>
      </w:r>
      <w:r w:rsidR="00657221" w:rsidRPr="00657221">
        <w:rPr>
          <w:lang w:val="el-GR"/>
        </w:rPr>
        <w:t xml:space="preserve"> σε επιμέρους ισχυρισμούς</w:t>
      </w:r>
      <w:r w:rsidR="00657221">
        <w:rPr>
          <w:lang w:val="el-GR"/>
        </w:rPr>
        <w:t xml:space="preserve"> </w:t>
      </w:r>
      <w:r w:rsidR="00657221" w:rsidRPr="00657221">
        <w:rPr>
          <w:lang w:val="el-GR"/>
        </w:rPr>
        <w:t>(</w:t>
      </w:r>
      <w:r w:rsidR="00657221">
        <w:t>claims</w:t>
      </w:r>
      <w:r w:rsidR="00657221" w:rsidRPr="00657221">
        <w:rPr>
          <w:lang w:val="el-GR"/>
        </w:rPr>
        <w:t>)</w:t>
      </w:r>
      <w:r w:rsidR="00657221" w:rsidRPr="00657221">
        <w:rPr>
          <w:lang w:val="el-GR"/>
        </w:rPr>
        <w:t xml:space="preserve"> και η ξεχωριστή σύγκριση κάθε ισχυρισμού με την κατάλληλη σημασιολογική αναφορά να βελτιώσει την ανίχνευση </w:t>
      </w:r>
      <w:r w:rsidR="00657221" w:rsidRPr="00657221">
        <w:t>hallucinations</w:t>
      </w:r>
      <w:r w:rsidR="00657221" w:rsidRPr="00657221">
        <w:rPr>
          <w:lang w:val="el-GR"/>
        </w:rPr>
        <w:t>;</w:t>
      </w:r>
    </w:p>
    <w:p w14:paraId="2F9F0F3A" w14:textId="77777777" w:rsidR="007700CB" w:rsidRPr="007700CB" w:rsidRDefault="007700CB" w:rsidP="007700CB">
      <w:pPr>
        <w:rPr>
          <w:lang w:val="el-GR"/>
        </w:rPr>
      </w:pPr>
      <w:r w:rsidRPr="007700CB">
        <w:rPr>
          <w:b/>
          <w:bCs/>
          <w:lang w:val="el-GR"/>
        </w:rPr>
        <w:lastRenderedPageBreak/>
        <w:t xml:space="preserve">Ερευνητικό ερώτημα 10 – </w:t>
      </w:r>
      <w:r w:rsidRPr="007700CB">
        <w:rPr>
          <w:b/>
          <w:bCs/>
        </w:rPr>
        <w:t>E</w:t>
      </w:r>
      <w:r w:rsidRPr="007700CB">
        <w:rPr>
          <w:b/>
          <w:bCs/>
          <w:lang w:val="el-GR"/>
        </w:rPr>
        <w:t>10:</w:t>
      </w:r>
      <w:r w:rsidRPr="007700CB">
        <w:rPr>
          <w:lang w:val="el-GR"/>
        </w:rPr>
        <w:t xml:space="preserve"> Μπορεί η προσθήκη ενός επιπλέον ελέγχου υποστήριξης του πλήρους </w:t>
      </w:r>
      <w:r w:rsidRPr="007700CB">
        <w:t>hypothesis</w:t>
      </w:r>
      <w:r w:rsidRPr="007700CB">
        <w:rPr>
          <w:lang w:val="el-GR"/>
        </w:rPr>
        <w:t xml:space="preserve"> μέσω </w:t>
      </w:r>
      <w:r w:rsidRPr="007700CB">
        <w:t>FactCG</w:t>
      </w:r>
      <w:r w:rsidRPr="007700CB">
        <w:rPr>
          <w:lang w:val="el-GR"/>
        </w:rPr>
        <w:t xml:space="preserve"> να βελτιώσει την απόδοση της μεθόδου;</w:t>
      </w:r>
    </w:p>
    <w:p w14:paraId="38E2F406" w14:textId="77777777" w:rsidR="00165F5D" w:rsidRPr="00165F5D" w:rsidRDefault="007700CB" w:rsidP="00165F5D">
      <w:pPr>
        <w:rPr>
          <w:lang w:val="el-GR"/>
        </w:rPr>
      </w:pPr>
      <w:r w:rsidRPr="007700CB">
        <w:rPr>
          <w:b/>
          <w:bCs/>
          <w:lang w:val="el-GR"/>
        </w:rPr>
        <w:t xml:space="preserve">Ερευνητικό ερώτημα 11 – </w:t>
      </w:r>
      <w:r w:rsidRPr="007700CB">
        <w:rPr>
          <w:b/>
          <w:bCs/>
        </w:rPr>
        <w:t>E</w:t>
      </w:r>
      <w:r w:rsidRPr="007700CB">
        <w:rPr>
          <w:b/>
          <w:bCs/>
          <w:lang w:val="el-GR"/>
        </w:rPr>
        <w:t>11:</w:t>
      </w:r>
      <w:r w:rsidRPr="007700CB">
        <w:rPr>
          <w:lang w:val="el-GR"/>
        </w:rPr>
        <w:t xml:space="preserve"> </w:t>
      </w:r>
      <w:r w:rsidR="00165F5D" w:rsidRPr="00165F5D">
        <w:rPr>
          <w:lang w:val="el-GR"/>
        </w:rPr>
        <w:t xml:space="preserve">Μπορεί το άμεσο </w:t>
      </w:r>
      <w:r w:rsidR="00165F5D" w:rsidRPr="00165F5D">
        <w:t>fine</w:t>
      </w:r>
      <w:r w:rsidR="00165F5D" w:rsidRPr="00165F5D">
        <w:rPr>
          <w:lang w:val="el-GR"/>
        </w:rPr>
        <w:t>-</w:t>
      </w:r>
      <w:r w:rsidR="00165F5D" w:rsidRPr="00165F5D">
        <w:t>tuning</w:t>
      </w:r>
      <w:r w:rsidR="00165F5D" w:rsidRPr="00165F5D">
        <w:rPr>
          <w:lang w:val="el-GR"/>
        </w:rPr>
        <w:t xml:space="preserve"> ενός </w:t>
      </w:r>
      <w:r w:rsidR="00165F5D" w:rsidRPr="00165F5D">
        <w:t>transformer</w:t>
      </w:r>
      <w:r w:rsidR="00165F5D" w:rsidRPr="00165F5D">
        <w:rPr>
          <w:lang w:val="el-GR"/>
        </w:rPr>
        <w:t xml:space="preserve"> να αποτελέσει αποτελεσματική εναλλακτική προσέγγιση για την ανίχνευση </w:t>
      </w:r>
      <w:r w:rsidR="00165F5D" w:rsidRPr="00165F5D">
        <w:t>hallucinations</w:t>
      </w:r>
      <w:r w:rsidR="00165F5D" w:rsidRPr="00165F5D">
        <w:rPr>
          <w:lang w:val="el-GR"/>
        </w:rPr>
        <w:t xml:space="preserve"> και πώς επηρεάζεται από διαφορετικούς τρόπους εκπαίδευσης;</w:t>
      </w:r>
    </w:p>
    <w:p w14:paraId="75B84EBC" w14:textId="503BFBD6" w:rsidR="00165F5D" w:rsidRPr="00165F5D" w:rsidRDefault="00165F5D" w:rsidP="00165F5D">
      <w:pPr>
        <w:pStyle w:val="ListParagraph"/>
        <w:numPr>
          <w:ilvl w:val="0"/>
          <w:numId w:val="7"/>
        </w:numPr>
        <w:rPr>
          <w:lang w:val="el-GR"/>
        </w:rPr>
      </w:pPr>
      <w:r w:rsidRPr="00165F5D">
        <w:rPr>
          <w:b/>
          <w:bCs/>
          <w:lang w:val="el-GR"/>
        </w:rPr>
        <w:t>Ερευνητικό υποερώτημα 11.1 – E11-A</w:t>
      </w:r>
      <w:r w:rsidRPr="00165F5D">
        <w:rPr>
          <w:lang w:val="el-GR"/>
        </w:rPr>
        <w:t>: Ποια απόδοση επιτυγχάνει το άμεσο fine-tuning του transformer όταν χρησιμοποιούνται τα διαθέσιμα δεδομένα με ανθρώπινες ετικέτες;</w:t>
      </w:r>
    </w:p>
    <w:p w14:paraId="3AB18A38" w14:textId="3E9D2B3D" w:rsidR="00165F5D" w:rsidRPr="00165F5D" w:rsidRDefault="00165F5D" w:rsidP="00165F5D">
      <w:pPr>
        <w:pStyle w:val="ListParagraph"/>
        <w:numPr>
          <w:ilvl w:val="0"/>
          <w:numId w:val="7"/>
        </w:numPr>
        <w:rPr>
          <w:lang w:val="el-GR"/>
        </w:rPr>
      </w:pPr>
      <w:r w:rsidRPr="00165F5D">
        <w:rPr>
          <w:b/>
          <w:bCs/>
          <w:lang w:val="el-GR"/>
        </w:rPr>
        <w:t>Ερευνητικό υποερώτημα 11.2 – E11-B</w:t>
      </w:r>
      <w:r w:rsidRPr="00165F5D">
        <w:rPr>
          <w:lang w:val="el-GR"/>
        </w:rPr>
        <w:t xml:space="preserve">: Μπορούν αυτόματα </w:t>
      </w:r>
      <w:r w:rsidR="00795DBA" w:rsidRPr="00795DBA">
        <w:rPr>
          <w:lang w:val="el-GR"/>
        </w:rPr>
        <w:t>παραγόμενα</w:t>
      </w:r>
      <w:r w:rsidR="00795DBA">
        <w:rPr>
          <w:lang w:val="el-GR"/>
        </w:rPr>
        <w:t xml:space="preserve"> </w:t>
      </w:r>
      <w:r w:rsidRPr="00165F5D">
        <w:rPr>
          <w:lang w:val="el-GR"/>
        </w:rPr>
        <w:t>pseudo-labels από υπάρχοντες evaluators να χρησιμοποιηθούν για τη δημιουργία κατάλληλου πρόσθετου συνόλου εκπαίδευσης;</w:t>
      </w:r>
    </w:p>
    <w:p w14:paraId="48104D00" w14:textId="77777777" w:rsidR="00165F5D" w:rsidRPr="00165F5D" w:rsidRDefault="00165F5D" w:rsidP="00165F5D">
      <w:pPr>
        <w:pStyle w:val="ListParagraph"/>
        <w:numPr>
          <w:ilvl w:val="0"/>
          <w:numId w:val="7"/>
        </w:numPr>
        <w:rPr>
          <w:lang w:val="el-GR"/>
        </w:rPr>
      </w:pPr>
      <w:r w:rsidRPr="00165F5D">
        <w:rPr>
          <w:b/>
          <w:bCs/>
          <w:lang w:val="el-GR"/>
        </w:rPr>
        <w:t>Ερευνητικό υποερώτημα 11.3 – E11-C</w:t>
      </w:r>
      <w:r w:rsidRPr="00165F5D">
        <w:rPr>
          <w:lang w:val="el-GR"/>
        </w:rPr>
        <w:t>: Πώς επηρεάζει την απόδοση η προσθήκη αυτόματης επίβλεψης από LLM στην εκπαίδευση του transformer;</w:t>
      </w:r>
    </w:p>
    <w:p w14:paraId="3466DDDB" w14:textId="77777777" w:rsidR="00165F5D" w:rsidRPr="00165F5D" w:rsidRDefault="00165F5D" w:rsidP="00165F5D">
      <w:pPr>
        <w:pStyle w:val="ListParagraph"/>
        <w:numPr>
          <w:ilvl w:val="0"/>
          <w:numId w:val="7"/>
        </w:numPr>
        <w:rPr>
          <w:lang w:val="el-GR"/>
        </w:rPr>
      </w:pPr>
      <w:r w:rsidRPr="00165F5D">
        <w:rPr>
          <w:b/>
          <w:bCs/>
          <w:lang w:val="el-GR"/>
        </w:rPr>
        <w:t>Ερευνητικό υποερώτημα 11.4 – E11-D</w:t>
      </w:r>
      <w:r w:rsidRPr="00165F5D">
        <w:rPr>
          <w:lang w:val="el-GR"/>
        </w:rPr>
        <w:t>: Πώς επηρεάζει την απόδοση η προσθήκη contrastive learning κατά την εκπαίδευση με ανθρώπινες ετικέτες;</w:t>
      </w:r>
    </w:p>
    <w:p w14:paraId="6959E0C4" w14:textId="77777777" w:rsidR="00165F5D" w:rsidRPr="00165F5D" w:rsidRDefault="00165F5D" w:rsidP="00165F5D">
      <w:pPr>
        <w:pStyle w:val="ListParagraph"/>
        <w:numPr>
          <w:ilvl w:val="0"/>
          <w:numId w:val="7"/>
        </w:numPr>
        <w:rPr>
          <w:lang w:val="el-GR"/>
        </w:rPr>
      </w:pPr>
      <w:r w:rsidRPr="00165F5D">
        <w:rPr>
          <w:b/>
          <w:bCs/>
          <w:lang w:val="el-GR"/>
        </w:rPr>
        <w:t>Ερευνητικό υποερώτημα 11.5 – E11-E</w:t>
      </w:r>
      <w:r w:rsidRPr="00165F5D">
        <w:rPr>
          <w:lang w:val="el-GR"/>
        </w:rPr>
        <w:t>: Πώς επηρεάζει την απόδοση ο συνδυασμός αυτόματης επίβλεψης και contrastive learning;</w:t>
      </w:r>
    </w:p>
    <w:p w14:paraId="57F65610" w14:textId="3810A09C" w:rsidR="005D3608" w:rsidRPr="00850C83" w:rsidRDefault="005D3608" w:rsidP="00B115C4">
      <w:pPr>
        <w:rPr>
          <w:lang w:val="el-GR"/>
        </w:rPr>
      </w:pPr>
    </w:p>
    <w:p w14:paraId="7FAB90CF" w14:textId="5ECC9837" w:rsidR="00FE5E75" w:rsidRDefault="00FE5E75" w:rsidP="00B115C4">
      <w:pPr>
        <w:pStyle w:val="Heading2"/>
        <w:keepNext w:val="0"/>
        <w:rPr>
          <w:lang w:val="el-GR"/>
        </w:rPr>
      </w:pPr>
      <w:bookmarkStart w:id="5" w:name="_Toc242144785"/>
      <w:r>
        <w:rPr>
          <w:lang w:val="el-GR"/>
        </w:rPr>
        <w:t>1.</w:t>
      </w:r>
      <w:r w:rsidR="00B4638C">
        <w:rPr>
          <w:lang w:val="el-GR"/>
        </w:rPr>
        <w:t>5</w:t>
      </w:r>
      <w:r>
        <w:rPr>
          <w:lang w:val="el-GR"/>
        </w:rPr>
        <w:t xml:space="preserve"> Συνεισφορά και οριοθέτηση της εργασίας</w:t>
      </w:r>
      <w:bookmarkEnd w:id="5"/>
    </w:p>
    <w:p w14:paraId="16C006E2" w14:textId="77777777" w:rsidR="004528BE" w:rsidRPr="004528BE" w:rsidRDefault="004528BE" w:rsidP="004528BE">
      <w:pPr>
        <w:rPr>
          <w:lang w:val="el-GR"/>
        </w:rPr>
      </w:pPr>
      <w:r w:rsidRPr="004528BE">
        <w:rPr>
          <w:lang w:val="el-GR"/>
        </w:rPr>
        <w:t xml:space="preserve">Η βασική συνεισφορά της εργασίας είναι η ανάπτυξη και συστηματική πειραματική διερεύνηση μιας </w:t>
      </w:r>
      <w:r w:rsidRPr="004528BE">
        <w:t>model</w:t>
      </w:r>
      <w:r w:rsidRPr="004528BE">
        <w:rPr>
          <w:lang w:val="el-GR"/>
        </w:rPr>
        <w:t>-</w:t>
      </w:r>
      <w:r w:rsidRPr="004528BE">
        <w:t>agnostic</w:t>
      </w:r>
      <w:r w:rsidRPr="004528BE">
        <w:rPr>
          <w:lang w:val="el-GR"/>
        </w:rPr>
        <w:t xml:space="preserve"> προσέγγισης για την ανίχνευση </w:t>
      </w:r>
      <w:r w:rsidRPr="004528BE">
        <w:t>hallucinations</w:t>
      </w:r>
      <w:r w:rsidRPr="004528BE">
        <w:rPr>
          <w:lang w:val="el-GR"/>
        </w:rPr>
        <w:t xml:space="preserve"> στο </w:t>
      </w:r>
      <w:r w:rsidRPr="004528BE">
        <w:t>SHROOM</w:t>
      </w:r>
      <w:r w:rsidRPr="004528BE">
        <w:rPr>
          <w:lang w:val="el-GR"/>
        </w:rPr>
        <w:t>. Η μελέτη δεν περιορίζεται σε μία μόνο διαμόρφωση, αλλά εξετάζει διαδοχικά διαφορετικούς τρόπους αξιοποίησης της διαθέσιμης σημασιολογικής πληροφορίας και διαφορετικές κατευθύνσεις εκπαίδευσης. Με αυτόν τον τρόπο είναι δυνατή η σύγκριση των επιμέρους επιλογών και η εξέταση του κατά πόσο κάθε επέκταση προσφέρει πραγματικό όφελος.</w:t>
      </w:r>
    </w:p>
    <w:p w14:paraId="20D6E57C" w14:textId="77777777" w:rsidR="004528BE" w:rsidRPr="004528BE" w:rsidRDefault="004528BE" w:rsidP="004528BE">
      <w:pPr>
        <w:rPr>
          <w:lang w:val="el-GR"/>
        </w:rPr>
      </w:pPr>
      <w:r w:rsidRPr="004528BE">
        <w:rPr>
          <w:lang w:val="el-GR"/>
        </w:rPr>
        <w:t xml:space="preserve">Παράλληλα, η εργασία περιλαμβάνει συστηματική μελέτη του </w:t>
      </w:r>
      <w:r w:rsidRPr="004528BE">
        <w:t>SHROOM</w:t>
      </w:r>
      <w:r w:rsidRPr="004528BE">
        <w:rPr>
          <w:lang w:val="el-GR"/>
        </w:rPr>
        <w:t xml:space="preserve"> </w:t>
      </w:r>
      <w:r w:rsidRPr="004528BE">
        <w:t>dataset</w:t>
      </w:r>
      <w:r w:rsidRPr="004528BE">
        <w:rPr>
          <w:lang w:val="el-GR"/>
        </w:rPr>
        <w:t xml:space="preserve"> και επιλεγμένων προσεγγίσεων του </w:t>
      </w:r>
      <w:r w:rsidRPr="004528BE">
        <w:t>shared</w:t>
      </w:r>
      <w:r w:rsidRPr="004528BE">
        <w:rPr>
          <w:lang w:val="el-GR"/>
        </w:rPr>
        <w:t xml:space="preserve"> </w:t>
      </w:r>
      <w:r w:rsidRPr="004528BE">
        <w:t>task</w:t>
      </w:r>
      <w:r w:rsidRPr="004528BE">
        <w:rPr>
          <w:lang w:val="el-GR"/>
        </w:rPr>
        <w:t>, καθώς και ανάλυση των αποτελεσμάτων και των σφαλμάτων των διαφορετικών πειραματικών διαμορφώσεων. Η έμφαση δίνεται στη συγκριτική διερεύνηση των μεθόδων και όχι στην πλήρη αναπαραγωγή κάποιας υπάρχουσας λύσης.</w:t>
      </w:r>
    </w:p>
    <w:p w14:paraId="0269E40D" w14:textId="67396B51" w:rsidR="004528BE" w:rsidRPr="004B4756" w:rsidRDefault="004528BE" w:rsidP="004528BE">
      <w:pPr>
        <w:rPr>
          <w:lang w:val="el-GR"/>
        </w:rPr>
      </w:pPr>
      <w:r w:rsidRPr="004528BE">
        <w:rPr>
          <w:lang w:val="el-GR"/>
        </w:rPr>
        <w:t xml:space="preserve">Ως προς την οριοθέτηση της αξιολόγησης, οι περισσότερες συγκρίσεις μεταξύ των πειραμάτων πραγματοποιούνται στο ίδιο σύνολο δεδομένων ανάπτυξης και επομένως χρησιμοποιούνται κυρίως για τη σύγκριση των διαφορετικών διαμορφώσεων της μεθόδου. Για το </w:t>
      </w:r>
      <w:r w:rsidRPr="004528BE">
        <w:t>E</w:t>
      </w:r>
      <w:r w:rsidRPr="004528BE">
        <w:rPr>
          <w:lang w:val="el-GR"/>
        </w:rPr>
        <w:t xml:space="preserve">10 πραγματοποιήθηκε επιπλέον αναδρομική αξιολόγηση στο επίσημο </w:t>
      </w:r>
      <w:r w:rsidRPr="004528BE">
        <w:t>model</w:t>
      </w:r>
      <w:r w:rsidRPr="004528BE">
        <w:rPr>
          <w:lang w:val="el-GR"/>
        </w:rPr>
        <w:t>-</w:t>
      </w:r>
      <w:r w:rsidRPr="004528BE">
        <w:t>agnostic</w:t>
      </w:r>
      <w:r w:rsidRPr="004528BE">
        <w:rPr>
          <w:lang w:val="el-GR"/>
        </w:rPr>
        <w:t xml:space="preserve"> </w:t>
      </w:r>
      <w:r w:rsidRPr="004528BE">
        <w:t>test</w:t>
      </w:r>
      <w:r w:rsidRPr="004528BE">
        <w:rPr>
          <w:lang w:val="el-GR"/>
        </w:rPr>
        <w:t xml:space="preserve"> </w:t>
      </w:r>
      <w:r w:rsidRPr="004528BE">
        <w:t>set</w:t>
      </w:r>
      <w:r w:rsidRPr="004528BE">
        <w:rPr>
          <w:lang w:val="el-GR"/>
        </w:rPr>
        <w:t xml:space="preserve"> των 1.500 παραδειγμάτων. Η αξιολόγηση αυτή δεν αποτελεί ανεξάρτητη επίσημη συμμετοχή στον διαγωνισμό, καθώς πραγματοποιήθηκε μετά τη δημοσίευση των </w:t>
      </w:r>
      <w:r w:rsidRPr="004528BE">
        <w:t>labels</w:t>
      </w:r>
      <w:r w:rsidRPr="004528BE">
        <w:rPr>
          <w:lang w:val="el-GR"/>
        </w:rPr>
        <w:t xml:space="preserve"> και απαιτήθηκε ανακατασκευή μέρους του εξωτερικού λεξικού υλικού.</w:t>
      </w:r>
    </w:p>
    <w:p w14:paraId="5B10336A" w14:textId="77777777" w:rsidR="00482656" w:rsidRPr="004B4756" w:rsidRDefault="00482656" w:rsidP="00B115C4">
      <w:pPr>
        <w:rPr>
          <w:lang w:val="el-GR"/>
        </w:rPr>
      </w:pPr>
    </w:p>
    <w:p w14:paraId="0D000722" w14:textId="790C1B13" w:rsidR="00B467A4" w:rsidRDefault="00FE5E75" w:rsidP="00B115C4">
      <w:pPr>
        <w:pStyle w:val="Heading2"/>
        <w:keepNext w:val="0"/>
        <w:rPr>
          <w:lang w:val="el-GR"/>
        </w:rPr>
      </w:pPr>
      <w:bookmarkStart w:id="6" w:name="_Toc242144786"/>
      <w:r w:rsidRPr="005173A2">
        <w:rPr>
          <w:lang w:val="el-GR"/>
        </w:rPr>
        <w:lastRenderedPageBreak/>
        <w:t>1.</w:t>
      </w:r>
      <w:r w:rsidR="00B4638C">
        <w:rPr>
          <w:lang w:val="el-GR"/>
        </w:rPr>
        <w:t>6</w:t>
      </w:r>
      <w:r w:rsidRPr="005173A2">
        <w:rPr>
          <w:lang w:val="el-GR"/>
        </w:rPr>
        <w:t xml:space="preserve"> Δομή της διπλωματικής</w:t>
      </w:r>
      <w:bookmarkEnd w:id="6"/>
    </w:p>
    <w:p w14:paraId="639578DC" w14:textId="77777777" w:rsidR="00826A9F" w:rsidRPr="00826A9F" w:rsidRDefault="00826A9F" w:rsidP="00826A9F">
      <w:pPr>
        <w:rPr>
          <w:lang w:val="el-GR"/>
        </w:rPr>
      </w:pPr>
      <w:r w:rsidRPr="00826A9F">
        <w:rPr>
          <w:lang w:val="el-GR"/>
        </w:rPr>
        <w:t xml:space="preserve">Το </w:t>
      </w:r>
      <w:r w:rsidRPr="00826A9F">
        <w:rPr>
          <w:b/>
          <w:bCs/>
          <w:lang w:val="el-GR"/>
        </w:rPr>
        <w:t>Κεφάλαιο 2</w:t>
      </w:r>
      <w:r w:rsidRPr="00826A9F">
        <w:rPr>
          <w:lang w:val="el-GR"/>
        </w:rPr>
        <w:t xml:space="preserve"> παρουσιάζει το θεωρητικό υπόβαθρο της εργασίας και τις βασικές έννοιες που σχετίζονται με την παραγωγή φυσικής γλώσσας, τα </w:t>
      </w:r>
      <w:r w:rsidRPr="00826A9F">
        <w:t>hallucinations</w:t>
      </w:r>
      <w:r w:rsidRPr="00826A9F">
        <w:rPr>
          <w:lang w:val="el-GR"/>
        </w:rPr>
        <w:t xml:space="preserve"> και τις μεθόδους που χρησιμοποιούνται στην υλοποίηση.</w:t>
      </w:r>
    </w:p>
    <w:p w14:paraId="784A7E23" w14:textId="77777777" w:rsidR="00826A9F" w:rsidRPr="00826A9F" w:rsidRDefault="00826A9F" w:rsidP="00826A9F">
      <w:pPr>
        <w:rPr>
          <w:lang w:val="el-GR"/>
        </w:rPr>
      </w:pPr>
      <w:r w:rsidRPr="00826A9F">
        <w:rPr>
          <w:lang w:val="el-GR"/>
        </w:rPr>
        <w:t xml:space="preserve">Το </w:t>
      </w:r>
      <w:r w:rsidRPr="00826A9F">
        <w:rPr>
          <w:b/>
          <w:bCs/>
          <w:lang w:val="el-GR"/>
        </w:rPr>
        <w:t>Κεφάλαιο 3</w:t>
      </w:r>
      <w:r w:rsidRPr="00826A9F">
        <w:rPr>
          <w:lang w:val="el-GR"/>
        </w:rPr>
        <w:t xml:space="preserve"> παρουσιάζει το </w:t>
      </w:r>
      <w:r w:rsidRPr="00826A9F">
        <w:t>SemEval</w:t>
      </w:r>
      <w:r w:rsidRPr="00826A9F">
        <w:rPr>
          <w:lang w:val="el-GR"/>
        </w:rPr>
        <w:t xml:space="preserve">-2024 </w:t>
      </w:r>
      <w:r w:rsidRPr="00826A9F">
        <w:t>Task</w:t>
      </w:r>
      <w:r w:rsidRPr="00826A9F">
        <w:rPr>
          <w:lang w:val="el-GR"/>
        </w:rPr>
        <w:t xml:space="preserve"> 6: </w:t>
      </w:r>
      <w:r w:rsidRPr="00826A9F">
        <w:t>SHROOM</w:t>
      </w:r>
      <w:r w:rsidRPr="00826A9F">
        <w:rPr>
          <w:lang w:val="el-GR"/>
        </w:rPr>
        <w:t xml:space="preserve">, τη δομή των δεδομένων, τα δύο </w:t>
      </w:r>
      <w:r w:rsidRPr="00826A9F">
        <w:t>tracks</w:t>
      </w:r>
      <w:r w:rsidRPr="00826A9F">
        <w:rPr>
          <w:lang w:val="el-GR"/>
        </w:rPr>
        <w:t xml:space="preserve"> και επιλεγμένες προσεγγίσεις που υποβλήθηκαν στο </w:t>
      </w:r>
      <w:r w:rsidRPr="00826A9F">
        <w:t>shared</w:t>
      </w:r>
      <w:r w:rsidRPr="00826A9F">
        <w:rPr>
          <w:lang w:val="el-GR"/>
        </w:rPr>
        <w:t xml:space="preserve"> </w:t>
      </w:r>
      <w:r w:rsidRPr="00826A9F">
        <w:t>task</w:t>
      </w:r>
      <w:r w:rsidRPr="00826A9F">
        <w:rPr>
          <w:lang w:val="el-GR"/>
        </w:rPr>
        <w:t>.</w:t>
      </w:r>
    </w:p>
    <w:p w14:paraId="5CD60C55" w14:textId="77777777" w:rsidR="00826A9F" w:rsidRPr="00826A9F" w:rsidRDefault="00826A9F" w:rsidP="00826A9F">
      <w:pPr>
        <w:rPr>
          <w:lang w:val="el-GR"/>
        </w:rPr>
      </w:pPr>
      <w:r w:rsidRPr="00826A9F">
        <w:rPr>
          <w:lang w:val="el-GR"/>
        </w:rPr>
        <w:t xml:space="preserve">Το </w:t>
      </w:r>
      <w:r w:rsidRPr="00826A9F">
        <w:rPr>
          <w:b/>
          <w:bCs/>
          <w:lang w:val="el-GR"/>
        </w:rPr>
        <w:t>Κεφάλαιο 4</w:t>
      </w:r>
      <w:r w:rsidRPr="00826A9F">
        <w:rPr>
          <w:lang w:val="el-GR"/>
        </w:rPr>
        <w:t xml:space="preserve"> παρουσιάζει τα διαθέσιμα σύνολα δεδομένων και τη Διερευνητική Ανάλυση Δεδομένων. Εξετάζονται τα βασικά χαρακτηριστικά των δεδομένων και οι παρατηρήσεις που χρησιμοποιήθηκαν για τον σχεδιασμό της μεθόδου.</w:t>
      </w:r>
    </w:p>
    <w:p w14:paraId="1AA41064" w14:textId="77777777" w:rsidR="00826A9F" w:rsidRPr="00826A9F" w:rsidRDefault="00826A9F" w:rsidP="00826A9F">
      <w:pPr>
        <w:rPr>
          <w:lang w:val="el-GR"/>
        </w:rPr>
      </w:pPr>
      <w:r w:rsidRPr="00826A9F">
        <w:rPr>
          <w:lang w:val="el-GR"/>
        </w:rPr>
        <w:t xml:space="preserve">Το </w:t>
      </w:r>
      <w:r w:rsidRPr="00826A9F">
        <w:rPr>
          <w:b/>
          <w:bCs/>
          <w:lang w:val="el-GR"/>
        </w:rPr>
        <w:t>Κεφάλαιο 5</w:t>
      </w:r>
      <w:r w:rsidRPr="00826A9F">
        <w:rPr>
          <w:lang w:val="el-GR"/>
        </w:rPr>
        <w:t xml:space="preserve"> περιγράφει τη μεθοδολογία της πρώτης πειραματικής φάσης και την υλοποίηση των πειραμάτων </w:t>
      </w:r>
      <w:r w:rsidRPr="00826A9F">
        <w:t>E</w:t>
      </w:r>
      <w:r w:rsidRPr="00826A9F">
        <w:rPr>
          <w:lang w:val="el-GR"/>
        </w:rPr>
        <w:t>1-</w:t>
      </w:r>
      <w:r w:rsidRPr="00826A9F">
        <w:t>E</w:t>
      </w:r>
      <w:r w:rsidRPr="00826A9F">
        <w:rPr>
          <w:lang w:val="el-GR"/>
        </w:rPr>
        <w:t>4.</w:t>
      </w:r>
    </w:p>
    <w:p w14:paraId="23159B4E" w14:textId="77777777" w:rsidR="00826A9F" w:rsidRPr="00826A9F" w:rsidRDefault="00826A9F" w:rsidP="00826A9F">
      <w:pPr>
        <w:rPr>
          <w:lang w:val="el-GR"/>
        </w:rPr>
      </w:pPr>
      <w:r w:rsidRPr="00826A9F">
        <w:rPr>
          <w:lang w:val="el-GR"/>
        </w:rPr>
        <w:t xml:space="preserve">Το </w:t>
      </w:r>
      <w:r w:rsidRPr="00826A9F">
        <w:rPr>
          <w:b/>
          <w:bCs/>
          <w:lang w:val="el-GR"/>
        </w:rPr>
        <w:t>Κεφάλαιο 6</w:t>
      </w:r>
      <w:r w:rsidRPr="00826A9F">
        <w:rPr>
          <w:lang w:val="el-GR"/>
        </w:rPr>
        <w:t xml:space="preserve"> παρουσιάζει και συζητά τα αποτελέσματα των πειραμάτων </w:t>
      </w:r>
      <w:r w:rsidRPr="00826A9F">
        <w:t>E</w:t>
      </w:r>
      <w:r w:rsidRPr="00826A9F">
        <w:rPr>
          <w:lang w:val="el-GR"/>
        </w:rPr>
        <w:t>1-</w:t>
      </w:r>
      <w:r w:rsidRPr="00826A9F">
        <w:t>E</w:t>
      </w:r>
      <w:r w:rsidRPr="00826A9F">
        <w:rPr>
          <w:lang w:val="el-GR"/>
        </w:rPr>
        <w:t>4 και απαντά στα Ερευνητικά Ερωτήματα 1-4.</w:t>
      </w:r>
    </w:p>
    <w:p w14:paraId="31D7F71B" w14:textId="30614E4F" w:rsidR="005D0572" w:rsidRPr="005D0572" w:rsidRDefault="005D0572" w:rsidP="00826A9F">
      <w:pPr>
        <w:rPr>
          <w:lang w:val="el-GR"/>
        </w:rPr>
      </w:pPr>
      <w:r w:rsidRPr="005D0572">
        <w:rPr>
          <w:lang w:val="el-GR"/>
        </w:rPr>
        <w:t xml:space="preserve">Το </w:t>
      </w:r>
      <w:r w:rsidRPr="005D0572">
        <w:rPr>
          <w:b/>
          <w:bCs/>
          <w:lang w:val="el-GR"/>
        </w:rPr>
        <w:t>Κεφάλαιο 7</w:t>
      </w:r>
      <w:r w:rsidRPr="005D0572">
        <w:rPr>
          <w:lang w:val="el-GR"/>
        </w:rPr>
        <w:t xml:space="preserve"> παρουσιάζει την αρχή της δεύτερης πειραματικής φάσης και την ανάπτυξη του </w:t>
      </w:r>
      <w:r w:rsidRPr="005D0572">
        <w:t>E</w:t>
      </w:r>
      <w:r w:rsidRPr="005D0572">
        <w:rPr>
          <w:lang w:val="el-GR"/>
        </w:rPr>
        <w:t xml:space="preserve">5 με την αξιοποίηση ορισμών από εξωτερικά λεξικά. Παρουσιάζονται επίσης η σύγκριση του </w:t>
      </w:r>
      <w:r w:rsidRPr="005D0572">
        <w:t>E</w:t>
      </w:r>
      <w:r w:rsidRPr="005D0572">
        <w:rPr>
          <w:lang w:val="el-GR"/>
        </w:rPr>
        <w:t xml:space="preserve">5 με την επαναξιολόγηση του </w:t>
      </w:r>
      <w:r w:rsidRPr="005D0572">
        <w:t>E</w:t>
      </w:r>
      <w:r w:rsidRPr="005D0572">
        <w:rPr>
          <w:lang w:val="el-GR"/>
        </w:rPr>
        <w:t>3 στο ίδιο κοινό σύνολο των 561 παραδειγμάτων και οι βασικοί περιορισμοί της συγκεκριμένης επέκτασης</w:t>
      </w:r>
      <w:r w:rsidR="00582A47">
        <w:rPr>
          <w:lang w:val="el-GR"/>
        </w:rPr>
        <w:t>.</w:t>
      </w:r>
    </w:p>
    <w:p w14:paraId="12BCA095" w14:textId="695E6BA6" w:rsidR="009D23A7" w:rsidRDefault="009D23A7" w:rsidP="009D23A7">
      <w:pPr>
        <w:rPr>
          <w:lang w:val="el-GR"/>
        </w:rPr>
      </w:pPr>
      <w:r w:rsidRPr="009D23A7">
        <w:rPr>
          <w:lang w:val="el-GR"/>
        </w:rPr>
        <w:t xml:space="preserve">Το </w:t>
      </w:r>
      <w:r w:rsidRPr="009D23A7">
        <w:rPr>
          <w:b/>
          <w:bCs/>
          <w:lang w:val="el-GR"/>
        </w:rPr>
        <w:t>Κεφάλαιο 8</w:t>
      </w:r>
      <w:r w:rsidRPr="009D23A7">
        <w:rPr>
          <w:lang w:val="el-GR"/>
        </w:rPr>
        <w:t xml:space="preserve"> παρουσιάζει την περαιτέρω ανάπτυξη της μεθόδου μέσω των εκδόσεων E6, του Agentic RAG στο E7 και της διερεύνησης διαφορετικών ρυθμίσεων του Random Forest στο E8. Παρουσιάζονται επίσης τα συγκριτικά αποτελέσματα και η συζήτηση της δεύτερης πειραματικής φάσης.</w:t>
      </w:r>
    </w:p>
    <w:p w14:paraId="0B5BB820" w14:textId="7CF9B6D3" w:rsidR="00850C83" w:rsidRPr="009D23A7" w:rsidRDefault="00850C83" w:rsidP="009D23A7">
      <w:pPr>
        <w:rPr>
          <w:lang w:val="el-GR"/>
        </w:rPr>
      </w:pPr>
      <w:r w:rsidRPr="00850C83">
        <w:rPr>
          <w:lang w:val="el-GR"/>
        </w:rPr>
        <w:t>Το</w:t>
      </w:r>
      <w:r>
        <w:rPr>
          <w:b/>
          <w:bCs/>
          <w:lang w:val="el-GR"/>
        </w:rPr>
        <w:t xml:space="preserve"> </w:t>
      </w:r>
      <w:r w:rsidRPr="00850C83">
        <w:rPr>
          <w:b/>
          <w:bCs/>
          <w:lang w:val="el-GR"/>
        </w:rPr>
        <w:t>Κεφάλαιο 9</w:t>
      </w:r>
      <w:r w:rsidRPr="00850C83">
        <w:rPr>
          <w:lang w:val="el-GR"/>
        </w:rPr>
        <w:t xml:space="preserve"> παρουσιάζει τα πειράματα E9</w:t>
      </w:r>
      <w:r>
        <w:rPr>
          <w:lang w:val="el-GR"/>
        </w:rPr>
        <w:t>-</w:t>
      </w:r>
      <w:r w:rsidRPr="00850C83">
        <w:rPr>
          <w:lang w:val="el-GR"/>
        </w:rPr>
        <w:t>E11, τα οποία εξετάζουν εναλλακτικές προσεγγίσεις σημασιολογικού ελέγχου και εκπαίδευσης. Παρουσιάζονται επίσης τα συγκριτικά αποτελέσματα, η αναδρομική αξιολόγηση του E10 στο επίσημο test set και οι βασικοί περιορισμοί.</w:t>
      </w:r>
    </w:p>
    <w:p w14:paraId="3B30D420" w14:textId="5FDFE7D4" w:rsidR="009D23A7" w:rsidRDefault="009D23A7" w:rsidP="009D23A7">
      <w:pPr>
        <w:rPr>
          <w:lang w:val="el-GR"/>
        </w:rPr>
      </w:pPr>
      <w:r w:rsidRPr="009D23A7">
        <w:rPr>
          <w:lang w:val="el-GR"/>
        </w:rPr>
        <w:t xml:space="preserve">Το </w:t>
      </w:r>
      <w:r w:rsidRPr="009D23A7">
        <w:rPr>
          <w:b/>
          <w:bCs/>
          <w:lang w:val="el-GR"/>
        </w:rPr>
        <w:t xml:space="preserve">Κεφάλαιο </w:t>
      </w:r>
      <w:r w:rsidR="00850C83">
        <w:rPr>
          <w:b/>
          <w:bCs/>
          <w:lang w:val="el-GR"/>
        </w:rPr>
        <w:t>10</w:t>
      </w:r>
      <w:r w:rsidRPr="009D23A7">
        <w:rPr>
          <w:lang w:val="el-GR"/>
        </w:rPr>
        <w:t xml:space="preserve"> συνοψίζει τα βασικά συμπεράσματα της εργασίας και παρουσιάζει τις προτεινόμενες κατευθύνσεις για μελλοντική έρευνα.</w:t>
      </w:r>
    </w:p>
    <w:p w14:paraId="01E10265" w14:textId="77777777" w:rsidR="00FE5E75" w:rsidRDefault="00FE5E75" w:rsidP="00B115C4">
      <w:pPr>
        <w:pStyle w:val="Heading1"/>
      </w:pPr>
      <w:bookmarkStart w:id="7" w:name="_Toc242144787"/>
      <w:r>
        <w:lastRenderedPageBreak/>
        <w:t xml:space="preserve">Κεφάλαιο 2 </w:t>
      </w:r>
      <w:r w:rsidR="00E17810" w:rsidRPr="00453EE8">
        <w:t>-</w:t>
      </w:r>
      <w:r>
        <w:t xml:space="preserve"> Θεωρητικό Υπόβαθρο</w:t>
      </w:r>
      <w:bookmarkEnd w:id="7"/>
    </w:p>
    <w:p w14:paraId="3025994F" w14:textId="77777777" w:rsidR="00FE5E75" w:rsidRDefault="00FE5E75" w:rsidP="00B115C4">
      <w:pPr>
        <w:pStyle w:val="Heading2"/>
        <w:keepNext w:val="0"/>
      </w:pPr>
      <w:bookmarkStart w:id="8" w:name="_Toc242144788"/>
      <w:r>
        <w:t>2.1 Natural Language Generation (NLG)</w:t>
      </w:r>
      <w:bookmarkEnd w:id="8"/>
    </w:p>
    <w:p w14:paraId="2D774385" w14:textId="6D69DAC7" w:rsidR="00FE5E75" w:rsidRPr="008C1F84" w:rsidRDefault="00FE5E75" w:rsidP="00B115C4">
      <w:pPr>
        <w:rPr>
          <w:lang w:val="el-GR"/>
        </w:rPr>
      </w:pPr>
      <w:r w:rsidRPr="008C1F84">
        <w:rPr>
          <w:lang w:val="el-GR"/>
        </w:rPr>
        <w:t>Η Παραγωγή Φυσικής Γλώσσας (</w:t>
      </w:r>
      <w:r>
        <w:t>Natural</w:t>
      </w:r>
      <w:r w:rsidRPr="008C1F84">
        <w:rPr>
          <w:lang w:val="el-GR"/>
        </w:rPr>
        <w:t xml:space="preserve"> </w:t>
      </w:r>
      <w:r>
        <w:t>Language</w:t>
      </w:r>
      <w:r w:rsidRPr="008C1F84">
        <w:rPr>
          <w:lang w:val="el-GR"/>
        </w:rPr>
        <w:t xml:space="preserve"> </w:t>
      </w:r>
      <w:r>
        <w:t>Generation</w:t>
      </w:r>
      <w:r w:rsidRPr="008C1F84">
        <w:rPr>
          <w:lang w:val="el-GR"/>
        </w:rPr>
        <w:t xml:space="preserve">, </w:t>
      </w:r>
      <w:r>
        <w:t>NLG</w:t>
      </w:r>
      <w:r w:rsidRPr="008C1F84">
        <w:rPr>
          <w:lang w:val="el-GR"/>
        </w:rPr>
        <w:t xml:space="preserve">) αποτελεί πεδίο </w:t>
      </w:r>
      <w:r w:rsidR="005531CE" w:rsidRPr="005531CE">
        <w:rPr>
          <w:lang w:val="el-GR"/>
        </w:rPr>
        <w:t>της Επεξεργασίας Φυσικής Γλώσσας</w:t>
      </w:r>
      <w:r w:rsidR="005531CE">
        <w:rPr>
          <w:lang w:val="el-GR"/>
        </w:rPr>
        <w:t xml:space="preserve"> </w:t>
      </w:r>
      <w:r w:rsidRPr="008C1F84">
        <w:rPr>
          <w:lang w:val="el-GR"/>
        </w:rPr>
        <w:t xml:space="preserve">που μελετά την αυτόματη παραγωγή κατανοητού γλωσσικού περιεχομένου από δομημένες ή μη δομημένες αναπαραστάσεις πληροφορίας. Σε </w:t>
      </w:r>
      <w:r w:rsidR="0017384C" w:rsidRPr="0017384C">
        <w:rPr>
          <w:lang w:val="el-GR"/>
        </w:rPr>
        <w:t>γενικές γραμμές</w:t>
      </w:r>
      <w:r w:rsidRPr="008C1F84">
        <w:rPr>
          <w:lang w:val="el-GR"/>
        </w:rPr>
        <w:t>, η διαδικασία περιλαμβάνει την είσοδο, το μοντέλο παραγωγής και το παραγόμενο κείμενο. Η είσοδος καθορίζει τις πληροφορίες ή το γλωσσικό πλαίσιο που είναι διαθέσιμο, το μοντέλο μετασχηματίζει αυτή την πληροφορία σύμφωνα με την εκπαίδευσή του και το αποτέλεσμα αποδίδεται ως ακολουθία φυσικής γλώσσας. Ανάλογα με την εφαρμογή, η είσοδος μπορεί να είναι πίνακας δεδομένων, έγγραφο, πρόταση, σημασιολογική αναπαράσταση ή άλλη ακολουθία κειμένου [3].</w:t>
      </w:r>
    </w:p>
    <w:p w14:paraId="6561E434" w14:textId="323FC6E9" w:rsidR="002E30D6" w:rsidRDefault="002E30D6" w:rsidP="00B115C4">
      <w:pPr>
        <w:rPr>
          <w:lang w:val="el-GR"/>
        </w:rPr>
      </w:pPr>
      <w:r w:rsidRPr="002E30D6">
        <w:rPr>
          <w:lang w:val="el-GR"/>
        </w:rPr>
        <w:t xml:space="preserve">Στα σύγχρονα συστήματα </w:t>
      </w:r>
      <w:r w:rsidRPr="002E30D6">
        <w:t>NLG</w:t>
      </w:r>
      <w:r w:rsidRPr="002E30D6">
        <w:rPr>
          <w:lang w:val="el-GR"/>
        </w:rPr>
        <w:t xml:space="preserve"> περιλαμβάνονται διαφορετικά </w:t>
      </w:r>
      <w:r w:rsidRPr="002E30D6">
        <w:t>tasks</w:t>
      </w:r>
      <w:r w:rsidRPr="002E30D6">
        <w:rPr>
          <w:lang w:val="el-GR"/>
        </w:rPr>
        <w:t>, όπως η Μηχανική Μετάφραση (</w:t>
      </w:r>
      <w:r w:rsidRPr="002E30D6">
        <w:t>Machine</w:t>
      </w:r>
      <w:r w:rsidRPr="002E30D6">
        <w:rPr>
          <w:lang w:val="el-GR"/>
        </w:rPr>
        <w:t xml:space="preserve"> </w:t>
      </w:r>
      <w:r w:rsidRPr="002E30D6">
        <w:t>Translation</w:t>
      </w:r>
      <w:r w:rsidRPr="002E30D6">
        <w:rPr>
          <w:lang w:val="el-GR"/>
        </w:rPr>
        <w:t xml:space="preserve">, </w:t>
      </w:r>
      <w:r w:rsidRPr="002E30D6">
        <w:t>MT</w:t>
      </w:r>
      <w:r w:rsidRPr="002E30D6">
        <w:rPr>
          <w:lang w:val="el-GR"/>
        </w:rPr>
        <w:t>), η Παραγωγή Παράφρασης (</w:t>
      </w:r>
      <w:r w:rsidRPr="002E30D6">
        <w:t>Paraphrase</w:t>
      </w:r>
      <w:r w:rsidRPr="002E30D6">
        <w:rPr>
          <w:lang w:val="el-GR"/>
        </w:rPr>
        <w:t xml:space="preserve"> </w:t>
      </w:r>
      <w:r w:rsidRPr="002E30D6">
        <w:t>Generation</w:t>
      </w:r>
      <w:r w:rsidRPr="002E30D6">
        <w:rPr>
          <w:lang w:val="el-GR"/>
        </w:rPr>
        <w:t xml:space="preserve">, </w:t>
      </w:r>
      <w:r w:rsidRPr="002E30D6">
        <w:t>PG</w:t>
      </w:r>
      <w:r w:rsidRPr="002E30D6">
        <w:rPr>
          <w:lang w:val="el-GR"/>
        </w:rPr>
        <w:t>) και η Παραγωγή Ορισμών (</w:t>
      </w:r>
      <w:r w:rsidRPr="002E30D6">
        <w:t>Definition</w:t>
      </w:r>
      <w:r w:rsidRPr="002E30D6">
        <w:rPr>
          <w:lang w:val="el-GR"/>
        </w:rPr>
        <w:t xml:space="preserve"> </w:t>
      </w:r>
      <w:r w:rsidRPr="002E30D6">
        <w:t>Modeling</w:t>
      </w:r>
      <w:r w:rsidRPr="002E30D6">
        <w:rPr>
          <w:lang w:val="el-GR"/>
        </w:rPr>
        <w:t xml:space="preserve">, </w:t>
      </w:r>
      <w:r w:rsidRPr="002E30D6">
        <w:t>DM</w:t>
      </w:r>
      <w:r w:rsidRPr="002E30D6">
        <w:rPr>
          <w:lang w:val="el-GR"/>
        </w:rPr>
        <w:t xml:space="preserve">). Η διαφορετική μορφή κάθε </w:t>
      </w:r>
      <w:r w:rsidRPr="002E30D6">
        <w:t>task</w:t>
      </w:r>
      <w:r w:rsidRPr="002E30D6">
        <w:rPr>
          <w:lang w:val="el-GR"/>
        </w:rPr>
        <w:t xml:space="preserve"> επηρεάζει τόσο το κατάλληλο κείμενο αναφοράς όσο και τα κριτήρια με τα οποία αξιολογείται το παραγόμενο αποτέλεσμα [2]</w:t>
      </w:r>
      <w:r w:rsidR="00511B0B">
        <w:rPr>
          <w:lang w:val="el-GR"/>
        </w:rPr>
        <w:t>.</w:t>
      </w:r>
    </w:p>
    <w:p w14:paraId="0CCC557A" w14:textId="6D440432" w:rsidR="00825E28" w:rsidRPr="00825E28" w:rsidRDefault="00825E28" w:rsidP="00B115C4">
      <w:pPr>
        <w:rPr>
          <w:lang w:val="el-GR"/>
        </w:rPr>
      </w:pPr>
      <w:r w:rsidRPr="00825E28">
        <w:rPr>
          <w:lang w:val="el-GR"/>
        </w:rPr>
        <w:t>Η ανάπτυξη των προεκπαιδευμένων γλωσσικών μοντέλων (</w:t>
      </w:r>
      <w:r w:rsidRPr="00825E28">
        <w:t>pretrained</w:t>
      </w:r>
      <w:r w:rsidRPr="00825E28">
        <w:rPr>
          <w:lang w:val="el-GR"/>
        </w:rPr>
        <w:t xml:space="preserve"> </w:t>
      </w:r>
      <w:r w:rsidRPr="00825E28">
        <w:t>language</w:t>
      </w:r>
      <w:r w:rsidRPr="00825E28">
        <w:rPr>
          <w:lang w:val="el-GR"/>
        </w:rPr>
        <w:t xml:space="preserve"> </w:t>
      </w:r>
      <w:r w:rsidRPr="00825E28">
        <w:t>models</w:t>
      </w:r>
      <w:r w:rsidRPr="00825E28">
        <w:rPr>
          <w:lang w:val="el-GR"/>
        </w:rPr>
        <w:t xml:space="preserve">) επηρέασε σημαντικά την υλοποίηση των σύγχρονων </w:t>
      </w:r>
      <w:r w:rsidRPr="00825E28">
        <w:t>NLG</w:t>
      </w:r>
      <w:r w:rsidRPr="00825E28">
        <w:rPr>
          <w:lang w:val="el-GR"/>
        </w:rPr>
        <w:t xml:space="preserve"> </w:t>
      </w:r>
      <w:r w:rsidRPr="00825E28">
        <w:t>tasks</w:t>
      </w:r>
      <w:r w:rsidRPr="00825E28">
        <w:rPr>
          <w:lang w:val="el-GR"/>
        </w:rPr>
        <w:t xml:space="preserve">. Τα μοντέλα αυτά εκπαιδεύονται αρχικά σε μεγάλες συλλογές κειμένων, ώστε να αποκτήσουν γενική γνώση για τη δομή και τη χρήση της γλώσσας, και στη συνέχεια μπορούν να προσαρμοστούν σε συγκεκριμένα </w:t>
      </w:r>
      <w:r w:rsidRPr="00825E28">
        <w:t>tasks</w:t>
      </w:r>
      <w:r w:rsidRPr="00825E28">
        <w:rPr>
          <w:lang w:val="el-GR"/>
        </w:rPr>
        <w:t>.</w:t>
      </w:r>
      <w:r>
        <w:rPr>
          <w:lang w:val="el-GR"/>
        </w:rPr>
        <w:br/>
      </w:r>
      <w:r w:rsidR="00F12B39" w:rsidRPr="00F12B39">
        <w:rPr>
          <w:lang w:val="el-GR"/>
        </w:rPr>
        <w:t xml:space="preserve">Σε πολλά </w:t>
      </w:r>
      <w:r w:rsidR="00F12B39" w:rsidRPr="00F12B39">
        <w:t>sequence</w:t>
      </w:r>
      <w:r w:rsidR="00F12B39" w:rsidRPr="00F12B39">
        <w:rPr>
          <w:lang w:val="el-GR"/>
        </w:rPr>
        <w:t>-</w:t>
      </w:r>
      <w:r w:rsidR="00F12B39" w:rsidRPr="00F12B39">
        <w:t>to</w:t>
      </w:r>
      <w:r w:rsidR="00F12B39" w:rsidRPr="00F12B39">
        <w:rPr>
          <w:lang w:val="el-GR"/>
        </w:rPr>
        <w:t>-</w:t>
      </w:r>
      <w:r w:rsidR="00F12B39" w:rsidRPr="00F12B39">
        <w:t>sequence</w:t>
      </w:r>
      <w:r w:rsidR="00F12B39" w:rsidRPr="00F12B39">
        <w:rPr>
          <w:lang w:val="el-GR"/>
        </w:rPr>
        <w:t xml:space="preserve"> συστήματα </w:t>
      </w:r>
      <w:r w:rsidR="00F12B39" w:rsidRPr="00F12B39">
        <w:t>NLG</w:t>
      </w:r>
      <w:r w:rsidR="00F12B39" w:rsidRPr="00F12B39">
        <w:rPr>
          <w:lang w:val="el-GR"/>
        </w:rPr>
        <w:t xml:space="preserve"> χρησιμοποιείται η αρχιτεκτονική </w:t>
      </w:r>
      <w:r w:rsidR="00F12B39" w:rsidRPr="00F12B39">
        <w:t>encoder</w:t>
      </w:r>
      <w:r w:rsidR="00F12B39" w:rsidRPr="00F12B39">
        <w:rPr>
          <w:lang w:val="el-GR"/>
        </w:rPr>
        <w:t>-</w:t>
      </w:r>
      <w:r w:rsidR="00F12B39" w:rsidRPr="00F12B39">
        <w:t>decoder</w:t>
      </w:r>
      <w:r w:rsidRPr="00825E28">
        <w:rPr>
          <w:lang w:val="el-GR"/>
        </w:rPr>
        <w:t xml:space="preserve">. Ο </w:t>
      </w:r>
      <w:r w:rsidRPr="00825E28">
        <w:t>encoder</w:t>
      </w:r>
      <w:r w:rsidRPr="00825E28">
        <w:rPr>
          <w:lang w:val="el-GR"/>
        </w:rPr>
        <w:t xml:space="preserve"> είναι το τμήμα που επεξεργάζεται την είσοδο και δημιουργεί μια εσωτερική αναπαράσταση των πληροφοριών της. Στη συνέχεια, ο </w:t>
      </w:r>
      <w:r w:rsidRPr="00825E28">
        <w:t>decoder</w:t>
      </w:r>
      <w:r w:rsidRPr="00825E28">
        <w:rPr>
          <w:lang w:val="el-GR"/>
        </w:rPr>
        <w:t xml:space="preserve"> χρησιμοποιεί αυτή την αναπαράσταση για να παράγει σταδιακά το κείμενο εξόδου. Επομένως, ο </w:t>
      </w:r>
      <w:r w:rsidRPr="00825E28">
        <w:t>encoder</w:t>
      </w:r>
      <w:r w:rsidRPr="00825E28">
        <w:rPr>
          <w:lang w:val="el-GR"/>
        </w:rPr>
        <w:t xml:space="preserve"> είναι κυρίως υπεύθυνος για την κατανόηση της εισόδου, ενώ ο </w:t>
      </w:r>
      <w:r w:rsidRPr="00825E28">
        <w:t>decoder</w:t>
      </w:r>
      <w:r w:rsidRPr="00825E28">
        <w:rPr>
          <w:lang w:val="el-GR"/>
        </w:rPr>
        <w:t xml:space="preserve"> για την παραγωγή του αποτελέσματος.</w:t>
      </w:r>
      <w:r>
        <w:rPr>
          <w:lang w:val="el-GR"/>
        </w:rPr>
        <w:br/>
      </w:r>
      <w:r w:rsidRPr="00825E28">
        <w:rPr>
          <w:lang w:val="el-GR"/>
        </w:rPr>
        <w:t xml:space="preserve">Χαρακτηριστικό παράδειγμα αποτελεί το </w:t>
      </w:r>
      <w:r w:rsidRPr="00825E28">
        <w:t>BART</w:t>
      </w:r>
      <w:r w:rsidRPr="00825E28">
        <w:rPr>
          <w:lang w:val="el-GR"/>
        </w:rPr>
        <w:t xml:space="preserve">, ένα προεκπαιδευμένο μοντέλο με αρχιτεκτονική </w:t>
      </w:r>
      <w:r w:rsidRPr="00825E28">
        <w:t>encoder</w:t>
      </w:r>
      <w:r w:rsidRPr="00825E28">
        <w:rPr>
          <w:lang w:val="el-GR"/>
        </w:rPr>
        <w:t>-</w:t>
      </w:r>
      <w:r w:rsidRPr="00825E28">
        <w:t>decoder</w:t>
      </w:r>
      <w:r w:rsidRPr="00825E28">
        <w:rPr>
          <w:lang w:val="el-GR"/>
        </w:rPr>
        <w:t xml:space="preserve">. Κατά την προεκπαίδευσή του, λαμβάνει αλλοιωμένα κείμενα, στα οποία μπορεί να έχουν αφαιρεθεί ή αναδιαταχθεί ορισμένα τμήματα, και προσπαθεί να ανακατασκευάσει την αρχική τους μορφή. Μέσω αυτής της διαδικασίας μαθαίνει γλωσσικά και σημασιολογικά μοτίβα και μπορεί στη συνέχεια να προσαρμοστεί σε διαφορετικά </w:t>
      </w:r>
      <w:r w:rsidRPr="00825E28">
        <w:t>NLG</w:t>
      </w:r>
      <w:r w:rsidRPr="00825E28">
        <w:rPr>
          <w:lang w:val="el-GR"/>
        </w:rPr>
        <w:t xml:space="preserve"> </w:t>
      </w:r>
      <w:r w:rsidRPr="00825E28">
        <w:t>tasks</w:t>
      </w:r>
      <w:r w:rsidRPr="00825E28">
        <w:rPr>
          <w:lang w:val="el-GR"/>
        </w:rPr>
        <w:t xml:space="preserve"> [4]. Ωστόσο, η </w:t>
      </w:r>
      <w:r w:rsidR="00EA2B9C" w:rsidRPr="00825E28">
        <w:rPr>
          <w:lang w:val="el-GR"/>
        </w:rPr>
        <w:t>προεκπαίδευση</w:t>
      </w:r>
      <w:r w:rsidRPr="00825E28">
        <w:rPr>
          <w:lang w:val="el-GR"/>
        </w:rPr>
        <w:t xml:space="preserve"> δεν εξασφαλίζει από μόνη της ότι κάθε παραγόμενο κείμενο είναι σημασιολογικά ορθό ή ότι οι πληροφορίες του υποστηρίζονται από την είσοδο.</w:t>
      </w:r>
    </w:p>
    <w:p w14:paraId="15F7EE42" w14:textId="77777777" w:rsidR="00EA2B9C" w:rsidRPr="00EA2B9C" w:rsidRDefault="00EA2B9C" w:rsidP="00B115C4">
      <w:pPr>
        <w:rPr>
          <w:lang w:val="el-GR"/>
        </w:rPr>
      </w:pPr>
      <w:r w:rsidRPr="00EA2B9C">
        <w:rPr>
          <w:lang w:val="el-GR"/>
        </w:rPr>
        <w:t>Η αξιολόγηση ενός παραγόμενου κειμένου δεν περιορίζεται μόνο στη γραμματική του ορθότητα και στο πόσο φυσικά διαβάζεται. Ένα κείμενο μπορεί να είναι γραμματικά ορθό, εύρυθμο και συνεκτικό, αλλά το περιεχόμενό του να είναι σημασιολογικά λανθασμένο ή να μην υποστηρίζεται από την είσοδο. Η σημασιολογική ορθότητα (</w:t>
      </w:r>
      <w:r w:rsidRPr="00EA2B9C">
        <w:t>semantic</w:t>
      </w:r>
      <w:r w:rsidRPr="00EA2B9C">
        <w:rPr>
          <w:lang w:val="el-GR"/>
        </w:rPr>
        <w:t xml:space="preserve"> </w:t>
      </w:r>
      <w:r w:rsidRPr="00EA2B9C">
        <w:t>correctness</w:t>
      </w:r>
      <w:r w:rsidRPr="00EA2B9C">
        <w:rPr>
          <w:lang w:val="el-GR"/>
        </w:rPr>
        <w:t xml:space="preserve">) εξετάζει αν το νόημα του κειμένου είναι σωστό για το συγκεκριμένο </w:t>
      </w:r>
      <w:r w:rsidRPr="00EA2B9C">
        <w:t>task</w:t>
      </w:r>
      <w:r w:rsidRPr="00EA2B9C">
        <w:rPr>
          <w:lang w:val="el-GR"/>
        </w:rPr>
        <w:t>, ενώ η πιστότητα (</w:t>
      </w:r>
      <w:r w:rsidRPr="00EA2B9C">
        <w:t>faithfulness</w:t>
      </w:r>
      <w:r w:rsidRPr="00EA2B9C">
        <w:rPr>
          <w:lang w:val="el-GR"/>
        </w:rPr>
        <w:t>) αφορά το κατά πόσο οι πληροφορίες του βασίζονται στην είσοδο ή στο κατάλληλο σημείο αναφοράς [3], [5].</w:t>
      </w:r>
    </w:p>
    <w:p w14:paraId="637C11A5" w14:textId="77777777" w:rsidR="00EA2B9C" w:rsidRDefault="00EA2B9C" w:rsidP="00B115C4">
      <w:pPr>
        <w:rPr>
          <w:lang w:val="el-GR"/>
        </w:rPr>
      </w:pPr>
      <w:r w:rsidRPr="00EA2B9C">
        <w:rPr>
          <w:lang w:val="el-GR"/>
        </w:rPr>
        <w:lastRenderedPageBreak/>
        <w:t xml:space="preserve">Η διάκριση αυτή συνδέεται άμεσα με το αντικείμενο του </w:t>
      </w:r>
      <w:r w:rsidRPr="00EA2B9C">
        <w:t>SHROOM</w:t>
      </w:r>
      <w:r w:rsidRPr="00EA2B9C">
        <w:rPr>
          <w:lang w:val="el-GR"/>
        </w:rPr>
        <w:t xml:space="preserve">, καθώς το </w:t>
      </w:r>
      <w:r w:rsidRPr="00EA2B9C">
        <w:t>shared</w:t>
      </w:r>
      <w:r w:rsidRPr="00EA2B9C">
        <w:rPr>
          <w:lang w:val="el-GR"/>
        </w:rPr>
        <w:t xml:space="preserve"> </w:t>
      </w:r>
      <w:r w:rsidRPr="00EA2B9C">
        <w:t>task</w:t>
      </w:r>
      <w:r w:rsidRPr="00EA2B9C">
        <w:rPr>
          <w:lang w:val="el-GR"/>
        </w:rPr>
        <w:t xml:space="preserve"> εξετάζει περιπτώσεις στις οποίες το παραγόμενο κείμενο μπορεί να φαίνεται γλωσσικά φυσικό, αλλά να περιλαμβάνει λανθασμένες ή μη υποστηριζόμενες πληροφορίες [2]. Το συγκεκριμένο πρόβλημα αναλύεται στην επόμενη ενότητα, όπου παρουσιάζεται η έννοια των </w:t>
      </w:r>
      <w:r w:rsidRPr="00EA2B9C">
        <w:t>hallucinations</w:t>
      </w:r>
      <w:r w:rsidRPr="00EA2B9C">
        <w:rPr>
          <w:lang w:val="el-GR"/>
        </w:rPr>
        <w:t xml:space="preserve"> στα συστήματα </w:t>
      </w:r>
      <w:r w:rsidRPr="00EA2B9C">
        <w:t>NLG</w:t>
      </w:r>
      <w:r w:rsidRPr="00EA2B9C">
        <w:rPr>
          <w:lang w:val="el-GR"/>
        </w:rPr>
        <w:t>.</w:t>
      </w:r>
    </w:p>
    <w:p w14:paraId="29BDE592" w14:textId="77777777" w:rsidR="008011A3" w:rsidRPr="00EA2B9C" w:rsidRDefault="008011A3" w:rsidP="00B115C4">
      <w:pPr>
        <w:rPr>
          <w:lang w:val="el-GR"/>
        </w:rPr>
      </w:pPr>
    </w:p>
    <w:p w14:paraId="751CEAD4" w14:textId="77777777" w:rsidR="00FE5E75" w:rsidRPr="008C1F84" w:rsidRDefault="00FE5E75" w:rsidP="00B115C4">
      <w:pPr>
        <w:pStyle w:val="Heading2"/>
        <w:keepNext w:val="0"/>
        <w:rPr>
          <w:lang w:val="el-GR"/>
        </w:rPr>
      </w:pPr>
      <w:bookmarkStart w:id="9" w:name="_Toc242144789"/>
      <w:r w:rsidRPr="008C1F84">
        <w:rPr>
          <w:lang w:val="el-GR"/>
        </w:rPr>
        <w:t xml:space="preserve">2.2 </w:t>
      </w:r>
      <w:r>
        <w:t>Hallucinations</w:t>
      </w:r>
      <w:r w:rsidRPr="008C1F84">
        <w:rPr>
          <w:lang w:val="el-GR"/>
        </w:rPr>
        <w:t xml:space="preserve"> στα συστήματα </w:t>
      </w:r>
      <w:r>
        <w:t>NLG</w:t>
      </w:r>
      <w:bookmarkEnd w:id="9"/>
    </w:p>
    <w:p w14:paraId="7169AA38" w14:textId="77777777" w:rsidR="00E13AE7" w:rsidRDefault="00E13AE7" w:rsidP="00B115C4">
      <w:pPr>
        <w:rPr>
          <w:lang w:val="el-GR"/>
        </w:rPr>
      </w:pPr>
      <w:r w:rsidRPr="00E13AE7">
        <w:rPr>
          <w:lang w:val="el-GR"/>
        </w:rPr>
        <w:t xml:space="preserve">Η έννοια του </w:t>
      </w:r>
      <w:r w:rsidRPr="00E13AE7">
        <w:t>hallucination</w:t>
      </w:r>
      <w:r w:rsidRPr="00E13AE7">
        <w:rPr>
          <w:lang w:val="el-GR"/>
        </w:rPr>
        <w:t xml:space="preserve"> εξειδικεύεται ανάλογα με το </w:t>
      </w:r>
      <w:r w:rsidRPr="00E13AE7">
        <w:t>NLG</w:t>
      </w:r>
      <w:r w:rsidRPr="00E13AE7">
        <w:rPr>
          <w:lang w:val="el-GR"/>
        </w:rPr>
        <w:t xml:space="preserve"> </w:t>
      </w:r>
      <w:r w:rsidRPr="00E13AE7">
        <w:t>task</w:t>
      </w:r>
      <w:r w:rsidRPr="00E13AE7">
        <w:rPr>
          <w:lang w:val="el-GR"/>
        </w:rPr>
        <w:t xml:space="preserve"> και τη σημασιολογική αναφορά που χρησιμοποιείται. Στο </w:t>
      </w:r>
      <w:r w:rsidRPr="00E13AE7">
        <w:t>Definition</w:t>
      </w:r>
      <w:r w:rsidRPr="00E13AE7">
        <w:rPr>
          <w:lang w:val="el-GR"/>
        </w:rPr>
        <w:t xml:space="preserve"> </w:t>
      </w:r>
      <w:r w:rsidRPr="00E13AE7">
        <w:t>Modeling</w:t>
      </w:r>
      <w:r w:rsidRPr="00E13AE7">
        <w:rPr>
          <w:lang w:val="el-GR"/>
        </w:rPr>
        <w:t xml:space="preserve"> (</w:t>
      </w:r>
      <w:r w:rsidRPr="00E13AE7">
        <w:t>DM</w:t>
      </w:r>
      <w:r w:rsidRPr="00E13AE7">
        <w:rPr>
          <w:lang w:val="el-GR"/>
        </w:rPr>
        <w:t xml:space="preserve">), το </w:t>
      </w:r>
      <w:r w:rsidRPr="00E13AE7">
        <w:t>target</w:t>
      </w:r>
      <w:r w:rsidRPr="00E13AE7">
        <w:rPr>
          <w:lang w:val="el-GR"/>
        </w:rPr>
        <w:t xml:space="preserve"> αποτελεί τη μοναδική σημασιολογική αναφορά και το </w:t>
      </w:r>
      <w:r w:rsidRPr="00E13AE7">
        <w:t>hypothesis</w:t>
      </w:r>
      <w:r w:rsidRPr="00E13AE7">
        <w:rPr>
          <w:lang w:val="el-GR"/>
        </w:rPr>
        <w:t xml:space="preserve"> πρέπει να αποδίδει σωστά τη σημασία που περιγράφεται στον αναμενόμενο ορισμό. Στο </w:t>
      </w:r>
      <w:r w:rsidRPr="00E13AE7">
        <w:t>Paraphrase</w:t>
      </w:r>
      <w:r w:rsidRPr="00E13AE7">
        <w:rPr>
          <w:lang w:val="el-GR"/>
        </w:rPr>
        <w:t xml:space="preserve"> </w:t>
      </w:r>
      <w:r w:rsidRPr="00E13AE7">
        <w:t>Generation</w:t>
      </w:r>
      <w:r w:rsidRPr="00E13AE7">
        <w:rPr>
          <w:lang w:val="el-GR"/>
        </w:rPr>
        <w:t xml:space="preserve"> (</w:t>
      </w:r>
      <w:r w:rsidRPr="00E13AE7">
        <w:t>PG</w:t>
      </w:r>
      <w:r w:rsidRPr="00E13AE7">
        <w:rPr>
          <w:lang w:val="el-GR"/>
        </w:rPr>
        <w:t xml:space="preserve">), το </w:t>
      </w:r>
      <w:r w:rsidRPr="00E13AE7">
        <w:t>source</w:t>
      </w:r>
      <w:r w:rsidRPr="00E13AE7">
        <w:rPr>
          <w:lang w:val="el-GR"/>
        </w:rPr>
        <w:t xml:space="preserve"> είναι η αρχική πρόταση και το </w:t>
      </w:r>
      <w:r w:rsidRPr="00E13AE7">
        <w:t>target</w:t>
      </w:r>
      <w:r w:rsidRPr="00E13AE7">
        <w:rPr>
          <w:lang w:val="el-GR"/>
        </w:rPr>
        <w:t xml:space="preserve"> μια αποδεκτή παράφρασή της. Το </w:t>
      </w:r>
      <w:r w:rsidRPr="00E13AE7">
        <w:t>hypothesis</w:t>
      </w:r>
      <w:r w:rsidRPr="00E13AE7">
        <w:rPr>
          <w:lang w:val="el-GR"/>
        </w:rPr>
        <w:t xml:space="preserve"> πρέπει να διατηρεί το ίδιο βασικό νόημα, χωρίς να προσθέτει ή να μεταβάλλει πληροφορίες. Στο </w:t>
      </w:r>
      <w:r w:rsidRPr="00E13AE7">
        <w:t>Machine</w:t>
      </w:r>
      <w:r w:rsidRPr="00E13AE7">
        <w:rPr>
          <w:lang w:val="el-GR"/>
        </w:rPr>
        <w:t xml:space="preserve"> </w:t>
      </w:r>
      <w:r w:rsidRPr="00E13AE7">
        <w:t>Translation</w:t>
      </w:r>
      <w:r w:rsidRPr="00E13AE7">
        <w:rPr>
          <w:lang w:val="el-GR"/>
        </w:rPr>
        <w:t xml:space="preserve"> (</w:t>
      </w:r>
      <w:r w:rsidRPr="00E13AE7">
        <w:t>MT</w:t>
      </w:r>
      <w:r w:rsidRPr="00E13AE7">
        <w:rPr>
          <w:lang w:val="el-GR"/>
        </w:rPr>
        <w:t xml:space="preserve">), το </w:t>
      </w:r>
      <w:r w:rsidRPr="00E13AE7">
        <w:t>source</w:t>
      </w:r>
      <w:r w:rsidRPr="00E13AE7">
        <w:rPr>
          <w:lang w:val="el-GR"/>
        </w:rPr>
        <w:t xml:space="preserve"> είναι το κείμενο στην αρχική γλώσσα και το </w:t>
      </w:r>
      <w:r w:rsidRPr="00E13AE7">
        <w:t>target</w:t>
      </w:r>
      <w:r w:rsidRPr="00E13AE7">
        <w:rPr>
          <w:lang w:val="el-GR"/>
        </w:rPr>
        <w:t xml:space="preserve"> η αναμενόμενη μετάφρασή του. Το </w:t>
      </w:r>
      <w:r w:rsidRPr="00E13AE7">
        <w:t>hypothesis</w:t>
      </w:r>
      <w:r w:rsidRPr="00E13AE7">
        <w:rPr>
          <w:lang w:val="el-GR"/>
        </w:rPr>
        <w:t xml:space="preserve"> πρέπει να αποδίδει το ίδιο περιεχόμενο στη γλώσσα-στόχο, χωρίς παραμόρφωση ή προσθήκη μη υποστηριζόμενων πληροφοριών. Για τον λόγο αυτό, το </w:t>
      </w:r>
      <w:r w:rsidRPr="00E13AE7">
        <w:t>DM</w:t>
      </w:r>
      <w:r w:rsidRPr="00E13AE7">
        <w:rPr>
          <w:lang w:val="el-GR"/>
        </w:rPr>
        <w:t xml:space="preserve"> χαρακτηρίζεται ως </w:t>
      </w:r>
      <w:r w:rsidRPr="00E13AE7">
        <w:t>target</w:t>
      </w:r>
      <w:r w:rsidRPr="00E13AE7">
        <w:rPr>
          <w:lang w:val="el-GR"/>
        </w:rPr>
        <w:t>-</w:t>
      </w:r>
      <w:r w:rsidRPr="00E13AE7">
        <w:t>referential</w:t>
      </w:r>
      <w:r w:rsidRPr="00E13AE7">
        <w:rPr>
          <w:lang w:val="el-GR"/>
        </w:rPr>
        <w:t xml:space="preserve"> </w:t>
      </w:r>
      <w:r w:rsidRPr="00E13AE7">
        <w:t>task</w:t>
      </w:r>
      <w:r w:rsidRPr="00E13AE7">
        <w:rPr>
          <w:lang w:val="el-GR"/>
        </w:rPr>
        <w:t xml:space="preserve">, ενώ τα </w:t>
      </w:r>
      <w:r w:rsidRPr="00E13AE7">
        <w:t>PG</w:t>
      </w:r>
      <w:r w:rsidRPr="00E13AE7">
        <w:rPr>
          <w:lang w:val="el-GR"/>
        </w:rPr>
        <w:t xml:space="preserve"> και </w:t>
      </w:r>
      <w:r w:rsidRPr="00E13AE7">
        <w:t>MT</w:t>
      </w:r>
      <w:r w:rsidRPr="00E13AE7">
        <w:rPr>
          <w:lang w:val="el-GR"/>
        </w:rPr>
        <w:t xml:space="preserve"> ως </w:t>
      </w:r>
      <w:r w:rsidRPr="00E13AE7">
        <w:t>dual</w:t>
      </w:r>
      <w:r w:rsidRPr="00E13AE7">
        <w:rPr>
          <w:lang w:val="el-GR"/>
        </w:rPr>
        <w:t>-</w:t>
      </w:r>
      <w:r w:rsidRPr="00E13AE7">
        <w:t>referential</w:t>
      </w:r>
      <w:r w:rsidRPr="00E13AE7">
        <w:rPr>
          <w:lang w:val="el-GR"/>
        </w:rPr>
        <w:t xml:space="preserve"> </w:t>
      </w:r>
      <w:r w:rsidRPr="00E13AE7">
        <w:t>tasks</w:t>
      </w:r>
      <w:r w:rsidRPr="00E13AE7">
        <w:rPr>
          <w:lang w:val="el-GR"/>
        </w:rPr>
        <w:t xml:space="preserve">, καθώς σε αυτά μπορούν να αξιοποιηθούν σημασιολογικά τόσο το </w:t>
      </w:r>
      <w:r w:rsidRPr="00E13AE7">
        <w:t>source</w:t>
      </w:r>
      <w:r w:rsidRPr="00E13AE7">
        <w:rPr>
          <w:lang w:val="el-GR"/>
        </w:rPr>
        <w:t xml:space="preserve"> όσο και το </w:t>
      </w:r>
      <w:r w:rsidRPr="00E13AE7">
        <w:t>target</w:t>
      </w:r>
      <w:r w:rsidRPr="00E13AE7">
        <w:rPr>
          <w:lang w:val="el-GR"/>
        </w:rPr>
        <w:t xml:space="preserve"> [2]. </w:t>
      </w:r>
    </w:p>
    <w:p w14:paraId="7DB41310" w14:textId="77777777" w:rsidR="00860E79" w:rsidRDefault="00860E79" w:rsidP="00B115C4">
      <w:pPr>
        <w:rPr>
          <w:lang w:val="el-GR"/>
        </w:rPr>
      </w:pPr>
      <w:r w:rsidRPr="00860E79">
        <w:rPr>
          <w:lang w:val="el-GR"/>
        </w:rPr>
        <w:t>Η αξιολόγηση ενός παραγόμενου κειμένου μπορεί να αφορά τόσο την πιστότητά του προς την κατάλληλη αναφορά όσο και την ορθότητά του ως προς τα πραγματικά γεγονότα. Η πιστότητα (</w:t>
      </w:r>
      <w:r w:rsidRPr="00860E79">
        <w:t>faithfulness</w:t>
      </w:r>
      <w:r w:rsidRPr="00860E79">
        <w:rPr>
          <w:lang w:val="el-GR"/>
        </w:rPr>
        <w:t xml:space="preserve">) εξετάζει αν οι πληροφορίες του </w:t>
      </w:r>
      <w:r w:rsidRPr="00860E79">
        <w:t>hypothesis</w:t>
      </w:r>
      <w:r w:rsidRPr="00860E79">
        <w:rPr>
          <w:lang w:val="el-GR"/>
        </w:rPr>
        <w:t xml:space="preserve"> υποστηρίζονται από την αναφορά του αντίστοιχου </w:t>
      </w:r>
      <w:r w:rsidRPr="00860E79">
        <w:t>task</w:t>
      </w:r>
      <w:r w:rsidRPr="00860E79">
        <w:rPr>
          <w:lang w:val="el-GR"/>
        </w:rPr>
        <w:t xml:space="preserve">, ενώ η </w:t>
      </w:r>
      <w:r w:rsidRPr="00860E79">
        <w:t>factuality</w:t>
      </w:r>
      <w:r w:rsidRPr="00860E79">
        <w:rPr>
          <w:lang w:val="el-GR"/>
        </w:rPr>
        <w:t xml:space="preserve"> αφορά το αν οι πληροφορίες αυτές συμφωνούν με γεγονότα του πραγματικού κόσμου.</w:t>
      </w:r>
      <w:r>
        <w:rPr>
          <w:lang w:val="el-GR"/>
        </w:rPr>
        <w:t xml:space="preserve"> </w:t>
      </w:r>
      <w:r w:rsidRPr="00860E79">
        <w:rPr>
          <w:lang w:val="el-GR"/>
        </w:rPr>
        <w:t>Οι δύο έννοιες σχετίζονται, αλλά δεν είναι ταυτόσημες [5].</w:t>
      </w:r>
    </w:p>
    <w:p w14:paraId="004C3C3C" w14:textId="77777777" w:rsidR="00860E79" w:rsidRDefault="00860E79" w:rsidP="00B115C4">
      <w:pPr>
        <w:rPr>
          <w:lang w:val="el-GR"/>
        </w:rPr>
      </w:pPr>
      <w:r w:rsidRPr="00860E79">
        <w:rPr>
          <w:lang w:val="el-GR"/>
        </w:rPr>
        <w:t xml:space="preserve">Σε προηγούμενες μελέτες για την αυτόματη σύνοψη έχει προταθεί η διάκριση μεταξύ </w:t>
      </w:r>
      <w:r w:rsidRPr="00860E79">
        <w:t>intrinsic</w:t>
      </w:r>
      <w:r w:rsidRPr="00860E79">
        <w:rPr>
          <w:lang w:val="el-GR"/>
        </w:rPr>
        <w:t xml:space="preserve"> και </w:t>
      </w:r>
      <w:r w:rsidRPr="00860E79">
        <w:t>extrinsic</w:t>
      </w:r>
      <w:r w:rsidRPr="00860E79">
        <w:rPr>
          <w:lang w:val="el-GR"/>
        </w:rPr>
        <w:t xml:space="preserve"> </w:t>
      </w:r>
      <w:r w:rsidRPr="00860E79">
        <w:t>hallucinations</w:t>
      </w:r>
      <w:r w:rsidRPr="00860E79">
        <w:rPr>
          <w:lang w:val="el-GR"/>
        </w:rPr>
        <w:t>. Ένα intrinsic hallucination εμφανίζεται όταν το παραγόμενο κείμενο έρχεται σε αντίθεση με πληροφορία που υπάρχει στην είσοδο, όπως όταν μεταβάλλεται ένας αριθμός, μια οντότητα ή μια σχέση. Αντίθετα, ένα extrinsic hallucination εμφανίζεται όταν προστίθεται πληροφορία η οποία δεν περιλαμβάνεται στην είσοδο και δεν μπορεί να επιβεβαιωθεί από αυτή [5]. Η διάκριση αυτή βοηθά στην κατανόηση διαφορετικών μορφών σημασιολογικού σφάλματος, χωρίς να εφαρμόζεται απαραίτητα με τον ίδιο τρόπο σε όλα τα NLG tasks.</w:t>
      </w:r>
    </w:p>
    <w:p w14:paraId="07AF812C" w14:textId="77777777" w:rsidR="005F7C59" w:rsidRPr="005F7C59" w:rsidRDefault="005F7C59" w:rsidP="00B115C4">
      <w:pPr>
        <w:rPr>
          <w:lang w:val="el-GR"/>
        </w:rPr>
      </w:pPr>
      <w:r w:rsidRPr="005F7C59">
        <w:rPr>
          <w:lang w:val="el-GR"/>
        </w:rPr>
        <w:t>Η αυτόματη ανίχνευση hallucinations είναι δύσκολη, επειδή ένα σημασιολογικό σφάλμα μπορεί να ενσωματωθεί σε ένα γραμματικά ορθό και φυσικό κείμενο. Ακόμη και μια μικρή αλλαγή, όπως η προσθήκη μιας άρνησης, η μεταβολή ενός αριθμού ή η αντικατάσταση μιας οντότητας, μπορεί να αλλάξει ουσιαστικά το νόημα. Παράλληλα, δύο κείμενα μπορεί να χρησιμοποιούν διαφορετικό λεξιλόγιο και παρ’ όλα αυτά να εκφράζουν το ίδιο νόημα. Για τον λόγο αυτό, η απλή σύγκριση των λέξεων ή της επιφανειακής μορφής των κειμένων δεν επαρκεί για την αξιόπιστη αναγνώριση hallucinations.</w:t>
      </w:r>
    </w:p>
    <w:p w14:paraId="72FB3160" w14:textId="48A0EB8E" w:rsidR="00D006FA" w:rsidRPr="006348E9" w:rsidRDefault="00D006FA" w:rsidP="00B115C4">
      <w:pPr>
        <w:rPr>
          <w:lang w:val="el-GR"/>
        </w:rPr>
      </w:pPr>
      <w:r w:rsidRPr="00D006FA">
        <w:rPr>
          <w:lang w:val="el-GR"/>
        </w:rPr>
        <w:lastRenderedPageBreak/>
        <w:t xml:space="preserve">Η απόφαση δεν είναι πάντοτε απόλυτα σαφής, καθώς οι διαθέσιμες πληροφορίες μπορεί να μην επαρκούν ή το παραγόμενο κείμενο να επιδέχεται διαφορετικές ερμηνείες. Για τον λόγο αυτό, οι ανθρώπινοι αξιολογητές μπορεί να καταλήξουν σε διαφορετικές κρίσεις. </w:t>
      </w:r>
      <w:r w:rsidR="00FA67B1" w:rsidRPr="00FA67B1">
        <w:rPr>
          <w:lang w:val="el-GR"/>
        </w:rPr>
        <w:t xml:space="preserve">Στα πλήρη </w:t>
      </w:r>
      <w:r w:rsidR="00FA67B1" w:rsidRPr="00FA67B1">
        <w:t>development</w:t>
      </w:r>
      <w:r w:rsidR="00FA67B1" w:rsidRPr="00FA67B1">
        <w:rPr>
          <w:lang w:val="el-GR"/>
        </w:rPr>
        <w:t xml:space="preserve"> και </w:t>
      </w:r>
      <w:r w:rsidR="00FA67B1" w:rsidRPr="00FA67B1">
        <w:t>test</w:t>
      </w:r>
      <w:r w:rsidR="00FA67B1" w:rsidRPr="00FA67B1">
        <w:rPr>
          <w:lang w:val="el-GR"/>
        </w:rPr>
        <w:t xml:space="preserve"> σύνολα του </w:t>
      </w:r>
      <w:r w:rsidR="00FA67B1" w:rsidRPr="00FA67B1">
        <w:t>SHROOM</w:t>
      </w:r>
      <w:r w:rsidR="00FA67B1" w:rsidRPr="00FA67B1">
        <w:rPr>
          <w:lang w:val="el-GR"/>
        </w:rPr>
        <w:t xml:space="preserve">, κάθε δείγμα αξιολογείται από πέντε ανθρώπινους αξιολογητές και η τιμή </w:t>
      </w:r>
      <w:r w:rsidR="00FA67B1" w:rsidRPr="00FA67B1">
        <w:t>p</w:t>
      </w:r>
      <w:r w:rsidR="00FA67B1" w:rsidRPr="00FA67B1">
        <w:rPr>
          <w:lang w:val="el-GR"/>
        </w:rPr>
        <w:t>(</w:t>
      </w:r>
      <w:r w:rsidR="00FA67B1" w:rsidRPr="00FA67B1">
        <w:t>Hallucination</w:t>
      </w:r>
      <w:r w:rsidR="00FA67B1" w:rsidRPr="00FA67B1">
        <w:rPr>
          <w:lang w:val="el-GR"/>
        </w:rPr>
        <w:t xml:space="preserve">) εκφράζει την αναλογία όσων το χαρακτήρισαν ως </w:t>
      </w:r>
      <w:r w:rsidR="00FA67B1" w:rsidRPr="00FA67B1">
        <w:t>Hallucination</w:t>
      </w:r>
      <w:r w:rsidRPr="00D006FA">
        <w:rPr>
          <w:lang w:val="el-GR"/>
        </w:rPr>
        <w:t>. Επομένως, λαμβάνει μία από τις τιμές 0, 0,2, 0,4, 0,6, 0,8 και 1 και αποτυπώνει τον βαθμό συμφωνίας τους για το συγκεκριμένο δείγμα [2].</w:t>
      </w:r>
    </w:p>
    <w:p w14:paraId="29A22787" w14:textId="77777777" w:rsidR="00D30556" w:rsidRPr="00D30556" w:rsidRDefault="00D30556" w:rsidP="00B115C4">
      <w:pPr>
        <w:rPr>
          <w:lang w:val="el-GR"/>
        </w:rPr>
      </w:pPr>
      <w:r w:rsidRPr="00D30556">
        <w:rPr>
          <w:lang w:val="el-GR"/>
        </w:rPr>
        <w:t xml:space="preserve">Η ανίχνευση </w:t>
      </w:r>
      <w:r w:rsidRPr="00D30556">
        <w:t>hallucinations</w:t>
      </w:r>
      <w:r w:rsidRPr="00D30556">
        <w:rPr>
          <w:lang w:val="el-GR"/>
        </w:rPr>
        <w:t xml:space="preserve"> απαιτεί την εξέταση της σημασιολογικής σχέσης μεταξύ του παραγόμενου κειμένου και των κατάλληλων αναφορών του </w:t>
      </w:r>
      <w:r w:rsidRPr="00D30556">
        <w:t>task</w:t>
      </w:r>
      <w:r w:rsidRPr="00D30556">
        <w:rPr>
          <w:lang w:val="el-GR"/>
        </w:rPr>
        <w:t xml:space="preserve">. Μία μέθοδος που μπορεί να υποστηρίξει αυτή τη διαδικασία είναι το </w:t>
      </w:r>
      <w:r w:rsidRPr="00D30556">
        <w:t>Natural</w:t>
      </w:r>
      <w:r w:rsidRPr="00D30556">
        <w:rPr>
          <w:lang w:val="el-GR"/>
        </w:rPr>
        <w:t xml:space="preserve"> </w:t>
      </w:r>
      <w:r w:rsidRPr="00D30556">
        <w:t>Language</w:t>
      </w:r>
      <w:r w:rsidRPr="00D30556">
        <w:rPr>
          <w:lang w:val="el-GR"/>
        </w:rPr>
        <w:t xml:space="preserve"> </w:t>
      </w:r>
      <w:r w:rsidRPr="00D30556">
        <w:t>Inference</w:t>
      </w:r>
      <w:r w:rsidRPr="00D30556">
        <w:rPr>
          <w:lang w:val="el-GR"/>
        </w:rPr>
        <w:t>, το οποίο παρουσιάζεται στην επόμενη ενότητα.</w:t>
      </w:r>
    </w:p>
    <w:p w14:paraId="4CD333BE" w14:textId="77777777" w:rsidR="005F7C59" w:rsidRDefault="005F7C59" w:rsidP="00B115C4">
      <w:pPr>
        <w:rPr>
          <w:lang w:val="el-GR"/>
        </w:rPr>
      </w:pPr>
    </w:p>
    <w:p w14:paraId="5D74E7B9" w14:textId="77777777" w:rsidR="00FE5E75" w:rsidRPr="008C1F84" w:rsidRDefault="00FE5E75" w:rsidP="00B115C4">
      <w:pPr>
        <w:pStyle w:val="Heading2"/>
        <w:keepNext w:val="0"/>
        <w:rPr>
          <w:lang w:val="el-GR"/>
        </w:rPr>
      </w:pPr>
      <w:bookmarkStart w:id="10" w:name="_Toc242144790"/>
      <w:r w:rsidRPr="008C1F84">
        <w:rPr>
          <w:lang w:val="el-GR"/>
        </w:rPr>
        <w:t xml:space="preserve">2.3 </w:t>
      </w:r>
      <w:r>
        <w:t>Natural</w:t>
      </w:r>
      <w:r w:rsidRPr="008C1F84">
        <w:rPr>
          <w:lang w:val="el-GR"/>
        </w:rPr>
        <w:t xml:space="preserve"> </w:t>
      </w:r>
      <w:r>
        <w:t>Language</w:t>
      </w:r>
      <w:r w:rsidRPr="008C1F84">
        <w:rPr>
          <w:lang w:val="el-GR"/>
        </w:rPr>
        <w:t xml:space="preserve"> </w:t>
      </w:r>
      <w:r>
        <w:t>Inference</w:t>
      </w:r>
      <w:r w:rsidRPr="008C1F84">
        <w:rPr>
          <w:lang w:val="el-GR"/>
        </w:rPr>
        <w:t xml:space="preserve"> (</w:t>
      </w:r>
      <w:r>
        <w:t>NLI</w:t>
      </w:r>
      <w:r w:rsidRPr="008C1F84">
        <w:rPr>
          <w:lang w:val="el-GR"/>
        </w:rPr>
        <w:t>)</w:t>
      </w:r>
      <w:bookmarkEnd w:id="10"/>
    </w:p>
    <w:p w14:paraId="68EA8D08" w14:textId="77777777" w:rsidR="00C509DE" w:rsidRDefault="00C509DE" w:rsidP="00B115C4">
      <w:pPr>
        <w:rPr>
          <w:lang w:val="el-GR"/>
        </w:rPr>
      </w:pPr>
      <w:r w:rsidRPr="00C509DE">
        <w:rPr>
          <w:lang w:val="el-GR"/>
        </w:rPr>
        <w:t xml:space="preserve">Το </w:t>
      </w:r>
      <w:r w:rsidRPr="00C509DE">
        <w:t>Natural</w:t>
      </w:r>
      <w:r w:rsidRPr="00C509DE">
        <w:rPr>
          <w:lang w:val="el-GR"/>
        </w:rPr>
        <w:t xml:space="preserve"> </w:t>
      </w:r>
      <w:r w:rsidRPr="00C509DE">
        <w:t>Language</w:t>
      </w:r>
      <w:r w:rsidRPr="00C509DE">
        <w:rPr>
          <w:lang w:val="el-GR"/>
        </w:rPr>
        <w:t xml:space="preserve"> </w:t>
      </w:r>
      <w:r w:rsidRPr="00C509DE">
        <w:t>Inference</w:t>
      </w:r>
      <w:r w:rsidRPr="00C509DE">
        <w:rPr>
          <w:lang w:val="el-GR"/>
        </w:rPr>
        <w:t xml:space="preserve"> (</w:t>
      </w:r>
      <w:r w:rsidRPr="00C509DE">
        <w:t>NLI</w:t>
      </w:r>
      <w:r w:rsidRPr="00C509DE">
        <w:rPr>
          <w:lang w:val="el-GR"/>
        </w:rPr>
        <w:t xml:space="preserve">) εξετάζει τη σημασιολογική σχέση μεταξύ δύο κειμένων. Το πρώτο κείμενο ονομάζεται </w:t>
      </w:r>
      <w:r w:rsidRPr="00C509DE">
        <w:t>premise</w:t>
      </w:r>
      <w:r w:rsidRPr="00C509DE">
        <w:rPr>
          <w:lang w:val="el-GR"/>
        </w:rPr>
        <w:t xml:space="preserve"> και παρέχει τις πληροφορίες με βάση τις οποίες πραγματοποιείται η αξιολόγηση. Το δεύτερο ονομάζεται </w:t>
      </w:r>
      <w:r w:rsidRPr="00C509DE">
        <w:t>hypothesis</w:t>
      </w:r>
      <w:r w:rsidRPr="00C509DE">
        <w:rPr>
          <w:lang w:val="el-GR"/>
        </w:rPr>
        <w:t xml:space="preserve"> και αποτελεί τον ισχυρισμό που εξετάζεται. Στην τυπική μορφή του </w:t>
      </w:r>
      <w:r w:rsidRPr="00C509DE">
        <w:t>NLI</w:t>
      </w:r>
      <w:r w:rsidRPr="00C509DE">
        <w:rPr>
          <w:lang w:val="el-GR"/>
        </w:rPr>
        <w:t xml:space="preserve">, η σχέση μεταξύ των δύο κειμένων ταξινομείται σε μία από τις κατηγορίες </w:t>
      </w:r>
      <w:r w:rsidRPr="00C509DE">
        <w:t>entailment</w:t>
      </w:r>
      <w:r w:rsidRPr="00C509DE">
        <w:rPr>
          <w:lang w:val="el-GR"/>
        </w:rPr>
        <w:t xml:space="preserve">, </w:t>
      </w:r>
      <w:r w:rsidRPr="00C509DE">
        <w:t>neutral</w:t>
      </w:r>
      <w:r w:rsidRPr="00C509DE">
        <w:rPr>
          <w:lang w:val="el-GR"/>
        </w:rPr>
        <w:t xml:space="preserve"> και </w:t>
      </w:r>
      <w:r w:rsidRPr="00C509DE">
        <w:t>contradiction</w:t>
      </w:r>
      <w:r w:rsidRPr="00C509DE">
        <w:rPr>
          <w:lang w:val="el-GR"/>
        </w:rPr>
        <w:t xml:space="preserve"> [6]. </w:t>
      </w:r>
    </w:p>
    <w:p w14:paraId="09314A2B" w14:textId="77777777" w:rsidR="00C509DE" w:rsidRPr="00C509DE" w:rsidRDefault="00C509DE" w:rsidP="00B115C4">
      <w:pPr>
        <w:rPr>
          <w:lang w:val="el-GR"/>
        </w:rPr>
      </w:pPr>
      <w:r w:rsidRPr="00C509DE">
        <w:rPr>
          <w:lang w:val="el-GR"/>
        </w:rPr>
        <w:t xml:space="preserve">Η κατηγορία </w:t>
      </w:r>
      <w:r w:rsidRPr="00C509DE">
        <w:t>entailment</w:t>
      </w:r>
      <w:r w:rsidRPr="00C509DE">
        <w:rPr>
          <w:lang w:val="el-GR"/>
        </w:rPr>
        <w:t xml:space="preserve"> δηλώνει ότι το </w:t>
      </w:r>
      <w:r w:rsidRPr="00C509DE">
        <w:t>hypothesis</w:t>
      </w:r>
      <w:r w:rsidRPr="00C509DE">
        <w:rPr>
          <w:lang w:val="el-GR"/>
        </w:rPr>
        <w:t xml:space="preserve"> υποστηρίζεται από τις πληροφορίες του </w:t>
      </w:r>
      <w:r w:rsidRPr="00C509DE">
        <w:t>premise</w:t>
      </w:r>
      <w:r w:rsidRPr="00C509DE">
        <w:rPr>
          <w:lang w:val="el-GR"/>
        </w:rPr>
        <w:t xml:space="preserve">. Η κατηγορία </w:t>
      </w:r>
      <w:r w:rsidRPr="00C509DE">
        <w:t>contradiction</w:t>
      </w:r>
      <w:r w:rsidRPr="00C509DE">
        <w:rPr>
          <w:lang w:val="el-GR"/>
        </w:rPr>
        <w:t xml:space="preserve"> δηλώνει ότι τα δύο κείμενα περιλαμβάνουν ασύμβατες πληροφορίες, ενώ η κατηγορία </w:t>
      </w:r>
      <w:r w:rsidRPr="00C509DE">
        <w:t>neutral</w:t>
      </w:r>
      <w:r w:rsidRPr="00C509DE">
        <w:rPr>
          <w:lang w:val="el-GR"/>
        </w:rPr>
        <w:t xml:space="preserve"> χρησιμοποιείται όταν το </w:t>
      </w:r>
      <w:r w:rsidRPr="00C509DE">
        <w:t>premise</w:t>
      </w:r>
      <w:r w:rsidRPr="00C509DE">
        <w:rPr>
          <w:lang w:val="el-GR"/>
        </w:rPr>
        <w:t xml:space="preserve"> δεν παρέχει αρκετές πληροφορίες ώστε το </w:t>
      </w:r>
      <w:r w:rsidRPr="00C509DE">
        <w:t>hypothesis</w:t>
      </w:r>
      <w:r w:rsidRPr="00C509DE">
        <w:rPr>
          <w:lang w:val="el-GR"/>
        </w:rPr>
        <w:t xml:space="preserve"> να επιβεβαιωθεί ή να απορριφθεί. Επομένως, η κατηγορία </w:t>
      </w:r>
      <w:r w:rsidRPr="00C509DE">
        <w:t>neutral</w:t>
      </w:r>
      <w:r w:rsidRPr="00C509DE">
        <w:rPr>
          <w:lang w:val="el-GR"/>
        </w:rPr>
        <w:t xml:space="preserve"> δεν σημαίνει απαραίτητα ότι το </w:t>
      </w:r>
      <w:r w:rsidRPr="00C509DE">
        <w:t>hypothesis</w:t>
      </w:r>
      <w:r w:rsidRPr="00C509DE">
        <w:rPr>
          <w:lang w:val="el-GR"/>
        </w:rPr>
        <w:t xml:space="preserve"> είναι λανθασμένο, αλλά ότι δεν μπορεί να εξαχθεί ασφαλές συμπέρασμα με βάση τις διαθέσιμες πληροφορίες.</w:t>
      </w:r>
    </w:p>
    <w:p w14:paraId="42F71A6E" w14:textId="77777777" w:rsidR="00C509DE" w:rsidRPr="00C509DE" w:rsidRDefault="00C509DE" w:rsidP="00B115C4">
      <w:pPr>
        <w:rPr>
          <w:lang w:val="el-GR"/>
        </w:rPr>
      </w:pPr>
      <w:r w:rsidRPr="00C509DE">
        <w:rPr>
          <w:lang w:val="el-GR"/>
        </w:rPr>
        <w:t xml:space="preserve">Η σχέση μεταξύ </w:t>
      </w:r>
      <w:r w:rsidRPr="00C509DE">
        <w:t>premise</w:t>
      </w:r>
      <w:r w:rsidRPr="00C509DE">
        <w:rPr>
          <w:lang w:val="el-GR"/>
        </w:rPr>
        <w:t xml:space="preserve"> και </w:t>
      </w:r>
      <w:r w:rsidRPr="00C509DE">
        <w:t>hypothesis</w:t>
      </w:r>
      <w:r w:rsidRPr="00C509DE">
        <w:rPr>
          <w:lang w:val="el-GR"/>
        </w:rPr>
        <w:t xml:space="preserve"> είναι κατευθυντική. Αν ένα κείμενο υποστηρίζει ένα δεύτερο, δεν σημαίνει απαραίτητα ότι ισχύει και το αντίστροφο. Για παράδειγμα, η πρόταση «Ένα παιδί παίζει ποδόσφαιρο» υποστηρίζει την πρόταση «Κάποιος αθλείται». Ωστόσο, από τη δεύτερη πρόταση δεν μπορεί να προκύψει ότι το άτομο είναι παιδί ή ότι παίζει συγκεκριμένα ποδόσφαιρο. Για τον λόγο αυτό, η σειρά με την οποία δίνονται τα δύο κείμενα σε ένα </w:t>
      </w:r>
      <w:r w:rsidRPr="00C509DE">
        <w:t>NLI</w:t>
      </w:r>
      <w:r w:rsidRPr="00C509DE">
        <w:rPr>
          <w:lang w:val="el-GR"/>
        </w:rPr>
        <w:t xml:space="preserve"> μοντέλο επηρεάζει τη σημασιολογική σχέση που εξετάζεται.</w:t>
      </w:r>
    </w:p>
    <w:p w14:paraId="1CBDBA64" w14:textId="77777777" w:rsidR="00C509DE" w:rsidRPr="00C509DE" w:rsidRDefault="00C509DE" w:rsidP="00B115C4">
      <w:pPr>
        <w:rPr>
          <w:lang w:val="el-GR"/>
        </w:rPr>
      </w:pPr>
      <w:r w:rsidRPr="00C509DE">
        <w:rPr>
          <w:lang w:val="el-GR"/>
        </w:rPr>
        <w:t xml:space="preserve">Η ανάπτυξη μεγάλων συνόλων δεδομένων, όπως το </w:t>
      </w:r>
      <w:r w:rsidRPr="00C509DE">
        <w:t>Multi</w:t>
      </w:r>
      <w:r w:rsidRPr="00C509DE">
        <w:rPr>
          <w:lang w:val="el-GR"/>
        </w:rPr>
        <w:t>-</w:t>
      </w:r>
      <w:r w:rsidRPr="00C509DE">
        <w:t>Genre</w:t>
      </w:r>
      <w:r w:rsidRPr="00C509DE">
        <w:rPr>
          <w:lang w:val="el-GR"/>
        </w:rPr>
        <w:t xml:space="preserve"> </w:t>
      </w:r>
      <w:r w:rsidRPr="00C509DE">
        <w:t>Natural</w:t>
      </w:r>
      <w:r w:rsidRPr="00C509DE">
        <w:rPr>
          <w:lang w:val="el-GR"/>
        </w:rPr>
        <w:t xml:space="preserve"> </w:t>
      </w:r>
      <w:r w:rsidRPr="00C509DE">
        <w:t>Language</w:t>
      </w:r>
      <w:r w:rsidRPr="00C509DE">
        <w:rPr>
          <w:lang w:val="el-GR"/>
        </w:rPr>
        <w:t xml:space="preserve"> </w:t>
      </w:r>
      <w:r w:rsidRPr="00C509DE">
        <w:t>Inference</w:t>
      </w:r>
      <w:r w:rsidRPr="00C509DE">
        <w:rPr>
          <w:lang w:val="el-GR"/>
        </w:rPr>
        <w:t xml:space="preserve"> (</w:t>
      </w:r>
      <w:r w:rsidRPr="00C509DE">
        <w:t>MultiNLI</w:t>
      </w:r>
      <w:r w:rsidRPr="00C509DE">
        <w:rPr>
          <w:lang w:val="el-GR"/>
        </w:rPr>
        <w:t xml:space="preserve">), επέτρεψε την εκπαίδευση μοντέλων που αναγνωρίζουν τις παραπάνω σημασιολογικές σχέσεις σε διαφορετικά είδη κειμένου [6]. Παράλληλα, προεκπαιδευμένα μοντέλα </w:t>
      </w:r>
      <w:r w:rsidRPr="00C509DE">
        <w:t>transformer</w:t>
      </w:r>
      <w:r w:rsidRPr="00C509DE">
        <w:rPr>
          <w:lang w:val="el-GR"/>
        </w:rPr>
        <w:t xml:space="preserve">, όπως το </w:t>
      </w:r>
      <w:r w:rsidRPr="00C509DE">
        <w:t>BERT</w:t>
      </w:r>
      <w:r w:rsidRPr="00C509DE">
        <w:rPr>
          <w:lang w:val="el-GR"/>
        </w:rPr>
        <w:t xml:space="preserve">, μπορούν να προσαρμοστούν στο </w:t>
      </w:r>
      <w:r w:rsidRPr="00C509DE">
        <w:t>NLI</w:t>
      </w:r>
      <w:r w:rsidRPr="00C509DE">
        <w:rPr>
          <w:lang w:val="el-GR"/>
        </w:rPr>
        <w:t xml:space="preserve"> μέσω εκπαίδευσης σε σχετικά δεδομένα [7].</w:t>
      </w:r>
    </w:p>
    <w:p w14:paraId="0184C506" w14:textId="77777777" w:rsidR="002E30D6" w:rsidRDefault="00C509DE" w:rsidP="00B115C4">
      <w:pPr>
        <w:rPr>
          <w:lang w:val="el-GR"/>
        </w:rPr>
      </w:pPr>
      <w:r w:rsidRPr="00C509DE">
        <w:rPr>
          <w:lang w:val="el-GR"/>
        </w:rPr>
        <w:t xml:space="preserve">Το </w:t>
      </w:r>
      <w:r w:rsidRPr="00C509DE">
        <w:t>NLI</w:t>
      </w:r>
      <w:r w:rsidRPr="00C509DE">
        <w:rPr>
          <w:lang w:val="el-GR"/>
        </w:rPr>
        <w:t xml:space="preserve"> μπορεί να προσφέρει χρήσιμη πληροφορία για την ανίχνευση </w:t>
      </w:r>
      <w:r w:rsidRPr="00C509DE">
        <w:t>hallucinations</w:t>
      </w:r>
      <w:r w:rsidRPr="00C509DE">
        <w:rPr>
          <w:lang w:val="el-GR"/>
        </w:rPr>
        <w:t xml:space="preserve">. Ένα υψηλό </w:t>
      </w:r>
      <w:r w:rsidRPr="00C509DE">
        <w:t>score</w:t>
      </w:r>
      <w:r w:rsidRPr="00C509DE">
        <w:rPr>
          <w:lang w:val="el-GR"/>
        </w:rPr>
        <w:t xml:space="preserve"> στην κατηγορία </w:t>
      </w:r>
      <w:r w:rsidRPr="00C509DE">
        <w:t>entailment</w:t>
      </w:r>
      <w:r w:rsidRPr="00C509DE">
        <w:rPr>
          <w:lang w:val="el-GR"/>
        </w:rPr>
        <w:t xml:space="preserve"> μπορεί να αποτελεί ένδειξη ότι το παραγόμενο κείμενο υποστηρίζεται από την κατάλληλη αναφορά. Αντίθετα, ένα </w:t>
      </w:r>
      <w:r w:rsidRPr="00C509DE">
        <w:rPr>
          <w:lang w:val="el-GR"/>
        </w:rPr>
        <w:lastRenderedPageBreak/>
        <w:t xml:space="preserve">υψηλό </w:t>
      </w:r>
      <w:r w:rsidRPr="00C509DE">
        <w:t>score</w:t>
      </w:r>
      <w:r w:rsidRPr="00C509DE">
        <w:rPr>
          <w:lang w:val="el-GR"/>
        </w:rPr>
        <w:t xml:space="preserve"> στην κατηγορία </w:t>
      </w:r>
      <w:r w:rsidRPr="00C509DE">
        <w:t>contradiction</w:t>
      </w:r>
      <w:r w:rsidRPr="00C509DE">
        <w:rPr>
          <w:lang w:val="el-GR"/>
        </w:rPr>
        <w:t xml:space="preserve"> μπορεί να δείχνει σημασιολογική ασυμβατότητα. Η κατηγορία </w:t>
      </w:r>
      <w:r w:rsidRPr="00C509DE">
        <w:t>neutral</w:t>
      </w:r>
      <w:r w:rsidRPr="00C509DE">
        <w:rPr>
          <w:lang w:val="el-GR"/>
        </w:rPr>
        <w:t xml:space="preserve"> χρειάζεται πιο προσεκτική ερμηνεία, καθώς μπορεί να συνδέεται με πληροφορία που δεν υποστηρίζεται από την αναφορά, αλλά μπορεί επίσης να οφείλεται στο ότι το </w:t>
      </w:r>
      <w:r w:rsidRPr="00C509DE">
        <w:t>premise</w:t>
      </w:r>
      <w:r w:rsidRPr="00C509DE">
        <w:rPr>
          <w:lang w:val="el-GR"/>
        </w:rPr>
        <w:t xml:space="preserve"> δεν περιέχει αρκετές πληροφορίες. </w:t>
      </w:r>
      <w:r w:rsidR="002E30D6" w:rsidRPr="002E30D6">
        <w:rPr>
          <w:lang w:val="el-GR"/>
        </w:rPr>
        <w:t xml:space="preserve">Για τον λόγο αυτό, στην αρχική μέθοδο της παρούσας εργασίας τα </w:t>
      </w:r>
      <w:r w:rsidR="002E30D6" w:rsidRPr="002E30D6">
        <w:t>NLI</w:t>
      </w:r>
      <w:r w:rsidR="002E30D6" w:rsidRPr="002E30D6">
        <w:rPr>
          <w:lang w:val="el-GR"/>
        </w:rPr>
        <w:t xml:space="preserve"> </w:t>
      </w:r>
      <w:r w:rsidR="002E30D6" w:rsidRPr="002E30D6">
        <w:t>scores</w:t>
      </w:r>
      <w:r w:rsidR="002E30D6" w:rsidRPr="002E30D6">
        <w:rPr>
          <w:lang w:val="el-GR"/>
        </w:rPr>
        <w:t xml:space="preserve"> χρησιμοποιούνται ως χαρακτηριστικά και όχι ως αυτόνομες τελικές αποφάσεις</w:t>
      </w:r>
      <w:r w:rsidR="002E30D6">
        <w:rPr>
          <w:lang w:val="el-GR"/>
        </w:rPr>
        <w:t>.</w:t>
      </w:r>
    </w:p>
    <w:p w14:paraId="7B0FBB66" w14:textId="574B5EE8" w:rsidR="00C509DE" w:rsidRDefault="00C509DE" w:rsidP="00B115C4">
      <w:pPr>
        <w:rPr>
          <w:lang w:val="el-GR"/>
        </w:rPr>
      </w:pPr>
      <w:r w:rsidRPr="00C509DE">
        <w:rPr>
          <w:lang w:val="el-GR"/>
        </w:rPr>
        <w:t xml:space="preserve">Η εφαρμογή ενός γενικού </w:t>
      </w:r>
      <w:r w:rsidRPr="00C509DE">
        <w:t>NLI</w:t>
      </w:r>
      <w:r w:rsidRPr="00C509DE">
        <w:rPr>
          <w:lang w:val="el-GR"/>
        </w:rPr>
        <w:t xml:space="preserve"> μοντέλου στο </w:t>
      </w:r>
      <w:r w:rsidRPr="00C509DE">
        <w:t>SHROOM</w:t>
      </w:r>
      <w:r w:rsidRPr="00C509DE">
        <w:rPr>
          <w:lang w:val="el-GR"/>
        </w:rPr>
        <w:t xml:space="preserve"> παρουσιάζει ορισμένους περιορισμούς. Τα μοντέλα </w:t>
      </w:r>
      <w:r w:rsidRPr="00C509DE">
        <w:t>NLI</w:t>
      </w:r>
      <w:r w:rsidRPr="00C509DE">
        <w:rPr>
          <w:lang w:val="el-GR"/>
        </w:rPr>
        <w:t xml:space="preserve"> έχουν εκπαιδευτεί σε διαφορετικά δεδομένα από εκείνα των </w:t>
      </w:r>
      <w:r w:rsidRPr="00C509DE">
        <w:t>DM</w:t>
      </w:r>
      <w:r w:rsidRPr="00C509DE">
        <w:rPr>
          <w:lang w:val="el-GR"/>
        </w:rPr>
        <w:t xml:space="preserve">, </w:t>
      </w:r>
      <w:r w:rsidRPr="00C509DE">
        <w:t>MT</w:t>
      </w:r>
      <w:r w:rsidRPr="00C509DE">
        <w:rPr>
          <w:lang w:val="el-GR"/>
        </w:rPr>
        <w:t xml:space="preserve"> και </w:t>
      </w:r>
      <w:r w:rsidRPr="00C509DE">
        <w:t>PG</w:t>
      </w:r>
      <w:r w:rsidRPr="00C509DE">
        <w:rPr>
          <w:lang w:val="el-GR"/>
        </w:rPr>
        <w:t xml:space="preserve"> και ενδέχεται να μην αποτυπώνουν με την ίδια ακρίβεια όλες τις σημασιολογικές σχέσεις των συγκεκριμένων </w:t>
      </w:r>
      <w:r w:rsidRPr="00C509DE">
        <w:t>tasks</w:t>
      </w:r>
      <w:r w:rsidRPr="00C509DE">
        <w:rPr>
          <w:lang w:val="el-GR"/>
        </w:rPr>
        <w:t xml:space="preserve">. Επιπλέον, οι κατηγορίες </w:t>
      </w:r>
      <w:r w:rsidRPr="00C509DE">
        <w:t>entailment</w:t>
      </w:r>
      <w:r w:rsidRPr="00C509DE">
        <w:rPr>
          <w:lang w:val="el-GR"/>
        </w:rPr>
        <w:t xml:space="preserve">, </w:t>
      </w:r>
      <w:r w:rsidRPr="00C509DE">
        <w:t>neutral</w:t>
      </w:r>
      <w:r w:rsidRPr="00C509DE">
        <w:rPr>
          <w:lang w:val="el-GR"/>
        </w:rPr>
        <w:t xml:space="preserve"> και </w:t>
      </w:r>
      <w:r w:rsidRPr="00C509DE">
        <w:t>contradiction</w:t>
      </w:r>
      <w:r w:rsidRPr="00C509DE">
        <w:rPr>
          <w:lang w:val="el-GR"/>
        </w:rPr>
        <w:t xml:space="preserve"> δεν αντιστοιχούν άμεσα στις κατηγορίες </w:t>
      </w:r>
      <w:r w:rsidRPr="00C509DE">
        <w:t>Hallucination</w:t>
      </w:r>
      <w:r w:rsidRPr="00C509DE">
        <w:rPr>
          <w:lang w:val="el-GR"/>
        </w:rPr>
        <w:t xml:space="preserve"> και </w:t>
      </w:r>
      <w:r w:rsidRPr="00C509DE">
        <w:t>Not</w:t>
      </w:r>
      <w:r w:rsidRPr="00C509DE">
        <w:rPr>
          <w:lang w:val="el-GR"/>
        </w:rPr>
        <w:t xml:space="preserve"> </w:t>
      </w:r>
      <w:r w:rsidRPr="00C509DE">
        <w:t>Hallucination</w:t>
      </w:r>
      <w:r w:rsidRPr="00C509DE">
        <w:rPr>
          <w:lang w:val="el-GR"/>
        </w:rPr>
        <w:t xml:space="preserve">. Επομένως, τα αποτελέσματα του </w:t>
      </w:r>
      <w:r w:rsidRPr="00C509DE">
        <w:t>NLI</w:t>
      </w:r>
      <w:r w:rsidRPr="00C509DE">
        <w:rPr>
          <w:lang w:val="el-GR"/>
        </w:rPr>
        <w:t xml:space="preserve"> πρέπει να αντιμετωπίζονται ως ενδείξεις που μπορούν να συνδυαστούν με πρόσθετη πληροφορία.</w:t>
      </w:r>
    </w:p>
    <w:p w14:paraId="68515115" w14:textId="7E23A73C" w:rsidR="001F79D1" w:rsidRPr="007B1734" w:rsidRDefault="00795E54" w:rsidP="00B115C4">
      <w:pPr>
        <w:rPr>
          <w:lang w:val="el-GR"/>
        </w:rPr>
      </w:pPr>
      <w:r w:rsidRPr="00795E54">
        <w:rPr>
          <w:lang w:val="el-GR"/>
        </w:rPr>
        <w:t xml:space="preserve">Στην αρχική πειραματική φάση της εργασίας πραγματοποιούνται δύο βασικές συγκρίσεις </w:t>
      </w:r>
      <w:r w:rsidRPr="00795E54">
        <w:t>NLI</w:t>
      </w:r>
      <w:r w:rsidRPr="00795E54">
        <w:rPr>
          <w:lang w:val="el-GR"/>
        </w:rPr>
        <w:t xml:space="preserve">. Στην πρώτη, το </w:t>
      </w:r>
      <w:r w:rsidRPr="00795E54">
        <w:t>source</w:t>
      </w:r>
      <w:r w:rsidRPr="00795E54">
        <w:rPr>
          <w:lang w:val="el-GR"/>
        </w:rPr>
        <w:t xml:space="preserve"> χρησιμοποιείται ως </w:t>
      </w:r>
      <w:r w:rsidRPr="00795E54">
        <w:t>premise</w:t>
      </w:r>
      <w:r w:rsidRPr="00795E54">
        <w:rPr>
          <w:lang w:val="el-GR"/>
        </w:rPr>
        <w:t xml:space="preserve"> και το </w:t>
      </w:r>
      <w:r w:rsidRPr="00795E54">
        <w:t>hypothesis</w:t>
      </w:r>
      <w:r w:rsidRPr="00795E54">
        <w:rPr>
          <w:lang w:val="el-GR"/>
        </w:rPr>
        <w:t xml:space="preserve"> του </w:t>
      </w:r>
      <w:r w:rsidRPr="00795E54">
        <w:t>SHROOM</w:t>
      </w:r>
      <w:r w:rsidRPr="00795E54">
        <w:rPr>
          <w:lang w:val="el-GR"/>
        </w:rPr>
        <w:t xml:space="preserve"> ως το κείμενο που αξιολογείται. Στη δεύτερη, ως </w:t>
      </w:r>
      <w:r w:rsidRPr="00795E54">
        <w:t>premise</w:t>
      </w:r>
      <w:r w:rsidRPr="00795E54">
        <w:rPr>
          <w:lang w:val="el-GR"/>
        </w:rPr>
        <w:t xml:space="preserve"> χρησιμοποιείται το </w:t>
      </w:r>
      <w:r w:rsidRPr="00795E54">
        <w:t>target</w:t>
      </w:r>
      <w:r w:rsidRPr="00795E54">
        <w:rPr>
          <w:lang w:val="el-GR"/>
        </w:rPr>
        <w:t xml:space="preserve">, ενώ το </w:t>
      </w:r>
      <w:r w:rsidRPr="00795E54">
        <w:t>hypothesis</w:t>
      </w:r>
      <w:r w:rsidRPr="00795E54">
        <w:rPr>
          <w:lang w:val="el-GR"/>
        </w:rPr>
        <w:t xml:space="preserve"> παραμένει το παραγόμενο κείμενο που εξετάζεται. Από κάθε σύγκριση προκύπτουν ξεχωριστά </w:t>
      </w:r>
      <w:r w:rsidRPr="00795E54">
        <w:t>scores</w:t>
      </w:r>
      <w:r w:rsidRPr="00795E54">
        <w:rPr>
          <w:lang w:val="el-GR"/>
        </w:rPr>
        <w:t xml:space="preserve"> για τις κατηγορίες </w:t>
      </w:r>
      <w:r w:rsidRPr="00795E54">
        <w:t>entailment</w:t>
      </w:r>
      <w:r w:rsidRPr="00795E54">
        <w:rPr>
          <w:lang w:val="el-GR"/>
        </w:rPr>
        <w:t xml:space="preserve">, </w:t>
      </w:r>
      <w:r w:rsidRPr="00795E54">
        <w:t>neutral</w:t>
      </w:r>
      <w:r w:rsidRPr="00795E54">
        <w:rPr>
          <w:lang w:val="el-GR"/>
        </w:rPr>
        <w:t xml:space="preserve"> και </w:t>
      </w:r>
      <w:r w:rsidRPr="00795E54">
        <w:t>contradiction</w:t>
      </w:r>
      <w:r w:rsidRPr="00795E54">
        <w:rPr>
          <w:lang w:val="el-GR"/>
        </w:rPr>
        <w:t xml:space="preserve">. Τα έξι αυτά </w:t>
      </w:r>
      <w:r w:rsidRPr="00795E54">
        <w:t>scores</w:t>
      </w:r>
      <w:r w:rsidRPr="00795E54">
        <w:rPr>
          <w:lang w:val="el-GR"/>
        </w:rPr>
        <w:t xml:space="preserve"> χρησιμοποιούνται ως αριθμητικά χαρακτηριστικά και συνδυάζονται με χαρακτηριστικά σημασιολογικής ομοιότητας. </w:t>
      </w:r>
      <w:r w:rsidR="004B1A71" w:rsidRPr="004B1A71">
        <w:rPr>
          <w:lang w:val="el-GR"/>
        </w:rPr>
        <w:t xml:space="preserve">Στη δεύτερη πειραματική φάση εξετάζονται επιπλέον </w:t>
      </w:r>
      <w:r w:rsidR="004B1A71" w:rsidRPr="004B1A71">
        <w:t>NLI</w:t>
      </w:r>
      <w:r w:rsidR="004B1A71" w:rsidRPr="004B1A71">
        <w:rPr>
          <w:lang w:val="el-GR"/>
        </w:rPr>
        <w:t xml:space="preserve"> συγκρίσεις, οι οποίες παρουσιάζονται στο Κεφάλαιο 8.</w:t>
      </w:r>
      <w:r w:rsidR="004B1A71">
        <w:rPr>
          <w:lang w:val="el-GR"/>
        </w:rPr>
        <w:t xml:space="preserve"> </w:t>
      </w:r>
      <w:r w:rsidRPr="00795E54">
        <w:rPr>
          <w:lang w:val="el-GR"/>
        </w:rPr>
        <w:t xml:space="preserve">Η έννοια της σημασιολογικής ομοιότητας και η αναπαράσταση των προτάσεων μέσω </w:t>
      </w:r>
      <w:r w:rsidRPr="00795E54">
        <w:t>sentence</w:t>
      </w:r>
      <w:r w:rsidRPr="00795E54">
        <w:rPr>
          <w:lang w:val="el-GR"/>
        </w:rPr>
        <w:t xml:space="preserve"> </w:t>
      </w:r>
      <w:r w:rsidRPr="00795E54">
        <w:t>embeddings</w:t>
      </w:r>
      <w:r w:rsidRPr="00795E54">
        <w:rPr>
          <w:lang w:val="el-GR"/>
        </w:rPr>
        <w:t xml:space="preserve"> παρουσιάζονται στην επόμενη ενότητα.</w:t>
      </w:r>
    </w:p>
    <w:p w14:paraId="538E1493" w14:textId="77777777" w:rsidR="00795E54" w:rsidRPr="007B1734" w:rsidRDefault="00795E54" w:rsidP="00B115C4">
      <w:pPr>
        <w:rPr>
          <w:lang w:val="el-GR"/>
        </w:rPr>
      </w:pPr>
    </w:p>
    <w:p w14:paraId="12A09169" w14:textId="77777777" w:rsidR="00FE5E75" w:rsidRPr="008C1F84" w:rsidRDefault="00FE5E75" w:rsidP="00B115C4">
      <w:pPr>
        <w:pStyle w:val="Heading2"/>
        <w:keepNext w:val="0"/>
        <w:rPr>
          <w:lang w:val="el-GR"/>
        </w:rPr>
      </w:pPr>
      <w:bookmarkStart w:id="11" w:name="_Toc242144791"/>
      <w:r w:rsidRPr="008C1F84">
        <w:rPr>
          <w:lang w:val="el-GR"/>
        </w:rPr>
        <w:t xml:space="preserve">2.4 </w:t>
      </w:r>
      <w:r>
        <w:t>Semantic</w:t>
      </w:r>
      <w:r w:rsidRPr="008C1F84">
        <w:rPr>
          <w:lang w:val="el-GR"/>
        </w:rPr>
        <w:t xml:space="preserve"> </w:t>
      </w:r>
      <w:r>
        <w:t>Similarity</w:t>
      </w:r>
      <w:r w:rsidRPr="008C1F84">
        <w:rPr>
          <w:lang w:val="el-GR"/>
        </w:rPr>
        <w:t xml:space="preserve"> και </w:t>
      </w:r>
      <w:r>
        <w:t>Sentence</w:t>
      </w:r>
      <w:r w:rsidRPr="008C1F84">
        <w:rPr>
          <w:lang w:val="el-GR"/>
        </w:rPr>
        <w:t xml:space="preserve"> </w:t>
      </w:r>
      <w:r>
        <w:t>Embeddings</w:t>
      </w:r>
      <w:bookmarkEnd w:id="11"/>
    </w:p>
    <w:p w14:paraId="34F72982" w14:textId="77777777" w:rsidR="00695045" w:rsidRDefault="00695045" w:rsidP="00B115C4">
      <w:pPr>
        <w:rPr>
          <w:lang w:val="el-GR"/>
        </w:rPr>
      </w:pPr>
      <w:r w:rsidRPr="00695045">
        <w:rPr>
          <w:lang w:val="el-GR"/>
        </w:rPr>
        <w:t>Η σημασιολογική ομοιότητα (</w:t>
      </w:r>
      <w:r w:rsidRPr="00695045">
        <w:t>semantic</w:t>
      </w:r>
      <w:r w:rsidRPr="00695045">
        <w:rPr>
          <w:lang w:val="el-GR"/>
        </w:rPr>
        <w:t xml:space="preserve"> </w:t>
      </w:r>
      <w:r w:rsidRPr="00695045">
        <w:t>similarity</w:t>
      </w:r>
      <w:r w:rsidRPr="00695045">
        <w:rPr>
          <w:lang w:val="el-GR"/>
        </w:rPr>
        <w:t xml:space="preserve">) εκφράζει τον βαθμό στον οποίο δύο κείμενα βρίσκονται κοντά ως προς το νόημά τους. Σε αντίθεση με την απλή σύγκριση κοινών λέξεων, επιδιώκει να αναγνωρίσει ότι διαφορετικές διατυπώσεις μπορεί να μεταφέρουν παρόμοια σημασιολογική πληροφορία. Για τον υπολογισμό της μπορούν να χρησιμοποιηθούν τα </w:t>
      </w:r>
      <w:r w:rsidRPr="00695045">
        <w:t>sentence</w:t>
      </w:r>
      <w:r w:rsidRPr="00695045">
        <w:rPr>
          <w:lang w:val="el-GR"/>
        </w:rPr>
        <w:t xml:space="preserve"> </w:t>
      </w:r>
      <w:r w:rsidRPr="00695045">
        <w:t>embeddings</w:t>
      </w:r>
      <w:r w:rsidRPr="00695045">
        <w:rPr>
          <w:lang w:val="el-GR"/>
        </w:rPr>
        <w:t xml:space="preserve">, δηλαδή διανυσματικές αναπαραστάσεις σταθερού μήκους που </w:t>
      </w:r>
      <w:r w:rsidR="006E0F95" w:rsidRPr="006E0F95">
        <w:rPr>
          <w:lang w:val="el-GR"/>
        </w:rPr>
        <w:t xml:space="preserve">αναπαριστούν </w:t>
      </w:r>
      <w:r w:rsidRPr="00695045">
        <w:rPr>
          <w:lang w:val="el-GR"/>
        </w:rPr>
        <w:t xml:space="preserve">το περιεχόμενο μιας πρότασης σε έναν πολυδιάστατο χώρο. </w:t>
      </w:r>
    </w:p>
    <w:p w14:paraId="09003B31" w14:textId="77777777" w:rsidR="00695045" w:rsidRPr="00695045" w:rsidRDefault="00695045" w:rsidP="00B115C4">
      <w:pPr>
        <w:rPr>
          <w:lang w:val="el-GR"/>
        </w:rPr>
      </w:pPr>
      <w:r w:rsidRPr="00695045">
        <w:rPr>
          <w:lang w:val="el-GR"/>
        </w:rPr>
        <w:t xml:space="preserve">Στην προσέγγιση </w:t>
      </w:r>
      <w:r w:rsidRPr="00695045">
        <w:t>bi</w:t>
      </w:r>
      <w:r w:rsidRPr="00695045">
        <w:rPr>
          <w:lang w:val="el-GR"/>
        </w:rPr>
        <w:t>-</w:t>
      </w:r>
      <w:r w:rsidRPr="00695045">
        <w:t>encoder</w:t>
      </w:r>
      <w:r w:rsidRPr="00695045">
        <w:rPr>
          <w:lang w:val="el-GR"/>
        </w:rPr>
        <w:t xml:space="preserve">, τα δύο κείμενα κωδικοποιούνται ανεξάρτητα σε δύο διανυσματικές αναπαραστάσεις, οι οποίες συγκρίνονται στη συνέχεια. Η ονομασία προέρχεται από το πρόθεμα </w:t>
      </w:r>
      <w:r w:rsidRPr="00695045">
        <w:rPr>
          <w:i/>
          <w:iCs/>
        </w:rPr>
        <w:t>bi</w:t>
      </w:r>
      <w:r w:rsidRPr="00695045">
        <w:rPr>
          <w:i/>
          <w:iCs/>
          <w:lang w:val="el-GR"/>
        </w:rPr>
        <w:t>-</w:t>
      </w:r>
      <w:r w:rsidRPr="00695045">
        <w:rPr>
          <w:lang w:val="el-GR"/>
        </w:rPr>
        <w:t xml:space="preserve">, που δηλώνει τις δύο ξεχωριστές διαδικασίες κωδικοποίησης. Συνήθως χρησιμοποιείται το ίδιο μοντέλο και για τα δύο κείμενα, ώστε οι αναπαραστάσεις τους να ανήκουν στον ίδιο διανυσματικό χώρο. Το </w:t>
      </w:r>
      <w:r w:rsidRPr="00695045">
        <w:t>Sentence</w:t>
      </w:r>
      <w:r w:rsidRPr="00695045">
        <w:rPr>
          <w:lang w:val="el-GR"/>
        </w:rPr>
        <w:t>-</w:t>
      </w:r>
      <w:r w:rsidRPr="00695045">
        <w:t>BERT</w:t>
      </w:r>
      <w:r w:rsidRPr="00695045">
        <w:rPr>
          <w:lang w:val="el-GR"/>
        </w:rPr>
        <w:t xml:space="preserve"> (</w:t>
      </w:r>
      <w:r w:rsidRPr="00695045">
        <w:t>SBERT</w:t>
      </w:r>
      <w:r w:rsidRPr="00695045">
        <w:rPr>
          <w:lang w:val="el-GR"/>
        </w:rPr>
        <w:t xml:space="preserve">) </w:t>
      </w:r>
      <w:r>
        <w:rPr>
          <w:lang w:val="el-GR"/>
        </w:rPr>
        <w:t xml:space="preserve">μοντέλο </w:t>
      </w:r>
      <w:r w:rsidRPr="00695045">
        <w:rPr>
          <w:lang w:val="el-GR"/>
        </w:rPr>
        <w:t xml:space="preserve">αποτελεί χαρακτηριστική προσέγγιση αυτής της κατηγορίας και προσαρμόζει μοντέλα όπως το </w:t>
      </w:r>
      <w:r w:rsidRPr="00695045">
        <w:t>BERT</w:t>
      </w:r>
      <w:r w:rsidRPr="00695045">
        <w:rPr>
          <w:lang w:val="el-GR"/>
        </w:rPr>
        <w:t xml:space="preserve">, ώστε να παράγουν </w:t>
      </w:r>
      <w:r w:rsidRPr="00695045">
        <w:t>sentence</w:t>
      </w:r>
      <w:r w:rsidRPr="00695045">
        <w:rPr>
          <w:lang w:val="el-GR"/>
        </w:rPr>
        <w:t xml:space="preserve"> </w:t>
      </w:r>
      <w:r w:rsidRPr="00695045">
        <w:t>embeddings</w:t>
      </w:r>
      <w:r w:rsidRPr="00695045">
        <w:rPr>
          <w:lang w:val="el-GR"/>
        </w:rPr>
        <w:t xml:space="preserve"> κατάλληλα για τη σύγκριση της σημασιολογικής ομοιότητας [8].</w:t>
      </w:r>
    </w:p>
    <w:p w14:paraId="68EB8DE8" w14:textId="77777777" w:rsidR="00FE5E75" w:rsidRPr="008C1F84" w:rsidRDefault="00FE5E75" w:rsidP="00B115C4">
      <w:pPr>
        <w:rPr>
          <w:lang w:val="el-GR"/>
        </w:rPr>
      </w:pPr>
      <w:r w:rsidRPr="008C1F84">
        <w:rPr>
          <w:lang w:val="el-GR"/>
        </w:rPr>
        <w:lastRenderedPageBreak/>
        <w:t>Συνηθισμένο μέτρο σύγκρισης είναι η ομοιότητα συνημιτόνου (</w:t>
      </w:r>
      <w:r>
        <w:t>cosine</w:t>
      </w:r>
      <w:r w:rsidRPr="008C1F84">
        <w:rPr>
          <w:lang w:val="el-GR"/>
        </w:rPr>
        <w:t xml:space="preserve"> </w:t>
      </w:r>
      <w:r>
        <w:t>similarity</w:t>
      </w:r>
      <w:r w:rsidRPr="008C1F84">
        <w:rPr>
          <w:lang w:val="el-GR"/>
        </w:rPr>
        <w:t xml:space="preserve">). Για δύο διανύσματα </w:t>
      </w:r>
      <w:r>
        <w:t>a</w:t>
      </w:r>
      <w:r w:rsidRPr="008C1F84">
        <w:rPr>
          <w:lang w:val="el-GR"/>
        </w:rPr>
        <w:t xml:space="preserve"> και </w:t>
      </w:r>
      <w:r>
        <w:t>b</w:t>
      </w:r>
      <w:r w:rsidRPr="008C1F84">
        <w:rPr>
          <w:lang w:val="el-GR"/>
        </w:rPr>
        <w:t>, υπολογίζεται ως ο λόγος του εσωτερικού τους γινομένου προς το γινόμενο των μέτρων τους:</w:t>
      </w:r>
    </w:p>
    <w:p w14:paraId="2FAFE595" w14:textId="77777777" w:rsidR="00FE5E75" w:rsidRPr="008C1F84" w:rsidRDefault="00FE5E75" w:rsidP="00911FFF">
      <w:pPr>
        <w:keepNext/>
        <w:jc w:val="center"/>
        <w:rPr>
          <w:i/>
          <w:lang w:val="el-GR"/>
        </w:rPr>
      </w:pPr>
      <w:r w:rsidRPr="005E5DBA">
        <w:rPr>
          <w:i/>
        </w:rPr>
        <w:t>cos</w:t>
      </w:r>
      <w:r w:rsidRPr="008C1F84">
        <w:rPr>
          <w:i/>
          <w:lang w:val="el-GR"/>
        </w:rPr>
        <w:t>(</w:t>
      </w:r>
      <w:r w:rsidRPr="005E5DBA">
        <w:rPr>
          <w:i/>
        </w:rPr>
        <w:t>a</w:t>
      </w:r>
      <w:r w:rsidRPr="008C1F84">
        <w:rPr>
          <w:i/>
          <w:lang w:val="el-GR"/>
        </w:rPr>
        <w:t xml:space="preserve">, </w:t>
      </w:r>
      <w:r w:rsidRPr="005E5DBA">
        <w:rPr>
          <w:i/>
        </w:rPr>
        <w:t>b</w:t>
      </w:r>
      <w:r w:rsidRPr="008C1F84">
        <w:rPr>
          <w:i/>
          <w:lang w:val="el-GR"/>
        </w:rPr>
        <w:t>) = (</w:t>
      </w:r>
      <w:r w:rsidRPr="005E5DBA">
        <w:rPr>
          <w:i/>
        </w:rPr>
        <w:t>a</w:t>
      </w:r>
      <w:r w:rsidRPr="008C1F84">
        <w:rPr>
          <w:i/>
          <w:lang w:val="el-GR"/>
        </w:rPr>
        <w:t xml:space="preserve"> · </w:t>
      </w:r>
      <w:r w:rsidRPr="005E5DBA">
        <w:rPr>
          <w:i/>
        </w:rPr>
        <w:t>b</w:t>
      </w:r>
      <w:r w:rsidRPr="008C1F84">
        <w:rPr>
          <w:i/>
          <w:lang w:val="el-GR"/>
        </w:rPr>
        <w:t>) / (||</w:t>
      </w:r>
      <w:r w:rsidRPr="005E5DBA">
        <w:rPr>
          <w:i/>
        </w:rPr>
        <w:t>a</w:t>
      </w:r>
      <w:r w:rsidRPr="008C1F84">
        <w:rPr>
          <w:i/>
          <w:lang w:val="el-GR"/>
        </w:rPr>
        <w:t>|| · ||</w:t>
      </w:r>
      <w:r w:rsidRPr="005E5DBA">
        <w:rPr>
          <w:i/>
        </w:rPr>
        <w:t>b</w:t>
      </w:r>
      <w:r w:rsidRPr="008C1F84">
        <w:rPr>
          <w:i/>
          <w:lang w:val="el-GR"/>
        </w:rPr>
        <w:t>||)</w:t>
      </w:r>
    </w:p>
    <w:p w14:paraId="0A0758FA" w14:textId="77777777" w:rsidR="00695045" w:rsidRPr="00500EA0" w:rsidRDefault="00695045" w:rsidP="00B115C4">
      <w:pPr>
        <w:rPr>
          <w:lang w:val="el-GR"/>
        </w:rPr>
      </w:pPr>
      <w:r w:rsidRPr="00695045">
        <w:rPr>
          <w:lang w:val="el-GR"/>
        </w:rPr>
        <w:t xml:space="preserve">Η τιμή αυτή βασίζεται στη γωνία μεταξύ των δύο διανυσμάτων. Υψηλότερες τιμές δείχνουν ότι τα διανύσματα βρίσκονται πιο κοντά και, σύμφωνα με την αναπαράσταση του μοντέλου, ότι τα αντίστοιχα κείμενα παρουσιάζουν μεγαλύτερη σημασιολογική ομοιότητα. Ωστόσο, η </w:t>
      </w:r>
      <w:r w:rsidRPr="00695045">
        <w:t>cosine</w:t>
      </w:r>
      <w:r w:rsidRPr="00695045">
        <w:rPr>
          <w:lang w:val="el-GR"/>
        </w:rPr>
        <w:t xml:space="preserve"> </w:t>
      </w:r>
      <w:r w:rsidRPr="00695045">
        <w:t>similarity</w:t>
      </w:r>
      <w:r w:rsidRPr="00695045">
        <w:rPr>
          <w:lang w:val="el-GR"/>
        </w:rPr>
        <w:t xml:space="preserve"> δεν αποτελεί πιθανότητα ορθότητας ή πιθανότητα εμφάνισης </w:t>
      </w:r>
      <w:r w:rsidRPr="00695045">
        <w:t>hallucination</w:t>
      </w:r>
      <w:r w:rsidRPr="00695045">
        <w:rPr>
          <w:lang w:val="el-GR"/>
        </w:rPr>
        <w:t xml:space="preserve">. </w:t>
      </w:r>
      <w:r w:rsidR="006E0F95" w:rsidRPr="00500EA0">
        <w:rPr>
          <w:lang w:val="el-GR"/>
        </w:rPr>
        <w:t>Αποτελεί αριθμητική ένδειξη της ομοιότητας μεταξύ δύο διανυσματικών αναπαραστάσεων [8].</w:t>
      </w:r>
    </w:p>
    <w:p w14:paraId="56ED2C1C" w14:textId="10FB06AC" w:rsidR="00611AB8" w:rsidRDefault="00611AB8" w:rsidP="00B115C4">
      <w:pPr>
        <w:rPr>
          <w:lang w:val="el-GR"/>
        </w:rPr>
      </w:pPr>
      <w:r w:rsidRPr="00611AB8">
        <w:rPr>
          <w:lang w:val="el-GR"/>
        </w:rPr>
        <w:t>Στ</w:t>
      </w:r>
      <w:r>
        <w:rPr>
          <w:lang w:val="el-GR"/>
        </w:rPr>
        <w:t xml:space="preserve">ην </w:t>
      </w:r>
      <w:r w:rsidR="006E0F95" w:rsidRPr="006E0F95">
        <w:rPr>
          <w:lang w:val="el-GR"/>
        </w:rPr>
        <w:t xml:space="preserve">ανίχνευση </w:t>
      </w:r>
      <w:r w:rsidRPr="00611AB8">
        <w:rPr>
          <w:lang w:val="el-GR"/>
        </w:rPr>
        <w:t>hallucination</w:t>
      </w:r>
      <w:r w:rsidR="0017384C">
        <w:t>s</w:t>
      </w:r>
      <w:r w:rsidRPr="00611AB8">
        <w:rPr>
          <w:lang w:val="el-GR"/>
        </w:rPr>
        <w:t>, η σημασιολογική ομοιότητα επιτρέπει τη σύγκριση του παραγόμενου hypothesis με το source ή το target χωρίς να απαιτείται τα κείμενα να χρησιμοποιούν τις ίδιες λέξεις. Αυτό είναι χρήσιμο σε tasks όπως η παράφραση και η μετάφραση, όπου δύο σωστά κείμενα μπορεί να διαφέρουν σημαντικά ως προς τη διατύπωσή τους. Παρ’ όλα αυτά, μια υψηλή τιμή ομοιότητας δεν αποδεικνύει ότι το hypothesis υποστηρίζεται πλήρως από την αναφορά. Μικρές αλλά ουσιαστικές σημασιολογικές μεταβολές μπορεί να μην επηρεάσουν έντονα τη συνολική ομοιότητα των κειμένων.</w:t>
      </w:r>
    </w:p>
    <w:p w14:paraId="63C21E56" w14:textId="77777777" w:rsidR="00611AB8" w:rsidRDefault="00611AB8" w:rsidP="00B115C4">
      <w:pPr>
        <w:rPr>
          <w:lang w:val="el-GR"/>
        </w:rPr>
      </w:pPr>
      <w:r w:rsidRPr="00611AB8">
        <w:rPr>
          <w:lang w:val="el-GR"/>
        </w:rPr>
        <w:t xml:space="preserve">Για τον λόγο αυτό, η σημασιολογική ομοιότητα και το </w:t>
      </w:r>
      <w:r w:rsidRPr="00611AB8">
        <w:t>NLI</w:t>
      </w:r>
      <w:r w:rsidRPr="00611AB8">
        <w:rPr>
          <w:lang w:val="el-GR"/>
        </w:rPr>
        <w:t xml:space="preserve"> παρέχουν διαφορετικές αλλά συμπληρωματικές πληροφορίες. Η πρώτη αποδίδει έναν συνεχή βαθμό εγγύτητας μεταξύ δύο κειμένων, ενώ το δεύτερο εξετάζει αν το </w:t>
      </w:r>
      <w:r w:rsidRPr="00611AB8">
        <w:t>hypothesis</w:t>
      </w:r>
      <w:r w:rsidRPr="00611AB8">
        <w:rPr>
          <w:lang w:val="el-GR"/>
        </w:rPr>
        <w:t xml:space="preserve"> υποστηρίζεται από το </w:t>
      </w:r>
      <w:r w:rsidRPr="00611AB8">
        <w:t>premise</w:t>
      </w:r>
      <w:r w:rsidRPr="00611AB8">
        <w:rPr>
          <w:lang w:val="el-GR"/>
        </w:rPr>
        <w:t xml:space="preserve">, αν βρίσκεται σε αντίφαση με αυτό ή αν οι διαθέσιμες πληροφορίες δεν επαρκούν για ασφαλές συμπέρασμα. Καμία από τις δύο ενδείξεις δεν επαρκεί από μόνη της για την αξιόπιστη ανίχνευση </w:t>
      </w:r>
      <w:r w:rsidRPr="00611AB8">
        <w:t>hallucinations</w:t>
      </w:r>
      <w:r w:rsidRPr="00611AB8">
        <w:rPr>
          <w:lang w:val="el-GR"/>
        </w:rPr>
        <w:t xml:space="preserve">. </w:t>
      </w:r>
    </w:p>
    <w:p w14:paraId="504B51A5" w14:textId="61B144DE" w:rsidR="005A3B4B" w:rsidRPr="007B1734" w:rsidRDefault="00795E54" w:rsidP="00B115C4">
      <w:pPr>
        <w:rPr>
          <w:lang w:val="el-GR"/>
        </w:rPr>
      </w:pPr>
      <w:r w:rsidRPr="00795E54">
        <w:rPr>
          <w:lang w:val="el-GR"/>
        </w:rPr>
        <w:t xml:space="preserve">Στην αρχική πειραματική φάση της εργασίας, η σημασιολογική ομοιότητα αξιοποιείται για τη σύγκριση του </w:t>
      </w:r>
      <w:r w:rsidRPr="00795E54">
        <w:t>source</w:t>
      </w:r>
      <w:r w:rsidRPr="00795E54">
        <w:rPr>
          <w:lang w:val="el-GR"/>
        </w:rPr>
        <w:t xml:space="preserve">, του </w:t>
      </w:r>
      <w:r w:rsidRPr="00795E54">
        <w:t>target</w:t>
      </w:r>
      <w:r w:rsidRPr="00795E54">
        <w:rPr>
          <w:lang w:val="el-GR"/>
        </w:rPr>
        <w:t xml:space="preserve"> και του </w:t>
      </w:r>
      <w:r w:rsidRPr="00795E54">
        <w:t>hypothesis</w:t>
      </w:r>
      <w:r w:rsidRPr="00795E54">
        <w:rPr>
          <w:lang w:val="el-GR"/>
        </w:rPr>
        <w:t xml:space="preserve">. Συγκεκριμένα, εξετάζεται η ομοιότητα μεταξύ </w:t>
      </w:r>
      <w:r w:rsidRPr="00795E54">
        <w:t>source</w:t>
      </w:r>
      <w:r w:rsidRPr="00795E54">
        <w:rPr>
          <w:lang w:val="el-GR"/>
        </w:rPr>
        <w:t xml:space="preserve"> και </w:t>
      </w:r>
      <w:r w:rsidRPr="00795E54">
        <w:t>hypothesis</w:t>
      </w:r>
      <w:r w:rsidRPr="00795E54">
        <w:rPr>
          <w:lang w:val="el-GR"/>
        </w:rPr>
        <w:t xml:space="preserve">, </w:t>
      </w:r>
      <w:r w:rsidRPr="00795E54">
        <w:t>target</w:t>
      </w:r>
      <w:r w:rsidRPr="00795E54">
        <w:rPr>
          <w:lang w:val="el-GR"/>
        </w:rPr>
        <w:t xml:space="preserve"> και </w:t>
      </w:r>
      <w:r w:rsidRPr="00795E54">
        <w:t>hypothesis</w:t>
      </w:r>
      <w:r w:rsidRPr="00795E54">
        <w:rPr>
          <w:lang w:val="el-GR"/>
        </w:rPr>
        <w:t xml:space="preserve">, καθώς και μεταξύ </w:t>
      </w:r>
      <w:r w:rsidRPr="00795E54">
        <w:t>source</w:t>
      </w:r>
      <w:r w:rsidRPr="00795E54">
        <w:rPr>
          <w:lang w:val="el-GR"/>
        </w:rPr>
        <w:t xml:space="preserve"> και </w:t>
      </w:r>
      <w:r w:rsidRPr="00795E54">
        <w:t>target</w:t>
      </w:r>
      <w:r w:rsidRPr="00795E54">
        <w:rPr>
          <w:lang w:val="el-GR"/>
        </w:rPr>
        <w:t xml:space="preserve">. Οι τιμές που προκύπτουν χρησιμοποιούνται ως χαρακτηριστικά του συστήματος και συνδυάζονται με τα χαρακτηριστικά </w:t>
      </w:r>
      <w:r w:rsidRPr="00795E54">
        <w:t>NLI</w:t>
      </w:r>
      <w:r w:rsidRPr="00795E54">
        <w:rPr>
          <w:lang w:val="el-GR"/>
        </w:rPr>
        <w:t xml:space="preserve">. Ο τρόπος υπολογισμού και αξιοποίησής τους παρουσιάζεται αναλυτικά στην Ενότητα 5.4. Στη δεύτερη πειραματική φάση, η ίδια βασική λογική των </w:t>
      </w:r>
      <w:r w:rsidRPr="00795E54">
        <w:t>sentence</w:t>
      </w:r>
      <w:r w:rsidRPr="00795E54">
        <w:rPr>
          <w:lang w:val="el-GR"/>
        </w:rPr>
        <w:t xml:space="preserve"> </w:t>
      </w:r>
      <w:r w:rsidRPr="00795E54">
        <w:t>embeddings</w:t>
      </w:r>
      <w:r w:rsidRPr="00795E54">
        <w:rPr>
          <w:lang w:val="el-GR"/>
        </w:rPr>
        <w:t xml:space="preserve"> και της </w:t>
      </w:r>
      <w:r w:rsidRPr="00795E54">
        <w:t>cosine</w:t>
      </w:r>
      <w:r w:rsidRPr="00795E54">
        <w:rPr>
          <w:lang w:val="el-GR"/>
        </w:rPr>
        <w:t xml:space="preserve"> </w:t>
      </w:r>
      <w:r w:rsidRPr="00795E54">
        <w:t>similarity</w:t>
      </w:r>
      <w:r w:rsidRPr="00795E54">
        <w:rPr>
          <w:lang w:val="el-GR"/>
        </w:rPr>
        <w:t xml:space="preserve"> χρησιμοποιείται επίσης στην αξιοποίηση εξωτερικών ορισμών, όπως παρουσιάζεται στο Κεφάλαιο 7.</w:t>
      </w:r>
    </w:p>
    <w:p w14:paraId="25155BCC" w14:textId="77777777" w:rsidR="00795E54" w:rsidRPr="007B1734" w:rsidRDefault="00795E54" w:rsidP="00B115C4">
      <w:pPr>
        <w:rPr>
          <w:lang w:val="el-GR"/>
        </w:rPr>
      </w:pPr>
    </w:p>
    <w:p w14:paraId="74881815" w14:textId="77777777" w:rsidR="00FE5E75" w:rsidRPr="00B36F9A" w:rsidRDefault="00FE5E75" w:rsidP="005A3B4B">
      <w:pPr>
        <w:pStyle w:val="Heading2"/>
        <w:rPr>
          <w:lang w:val="el-GR"/>
        </w:rPr>
      </w:pPr>
      <w:bookmarkStart w:id="12" w:name="_Toc242144792"/>
      <w:r w:rsidRPr="00B36F9A">
        <w:rPr>
          <w:lang w:val="el-GR"/>
        </w:rPr>
        <w:t xml:space="preserve">2.5 </w:t>
      </w:r>
      <w:r>
        <w:t>Weak</w:t>
      </w:r>
      <w:r w:rsidRPr="00B36F9A">
        <w:rPr>
          <w:lang w:val="el-GR"/>
        </w:rPr>
        <w:t xml:space="preserve"> </w:t>
      </w:r>
      <w:r>
        <w:t>Supervision</w:t>
      </w:r>
      <w:r w:rsidRPr="00B36F9A">
        <w:rPr>
          <w:lang w:val="el-GR"/>
        </w:rPr>
        <w:t xml:space="preserve"> </w:t>
      </w:r>
      <w:r w:rsidRPr="008C1F84">
        <w:rPr>
          <w:lang w:val="el-GR"/>
        </w:rPr>
        <w:t>και</w:t>
      </w:r>
      <w:r w:rsidRPr="00B36F9A">
        <w:rPr>
          <w:lang w:val="el-GR"/>
        </w:rPr>
        <w:t xml:space="preserve"> </w:t>
      </w:r>
      <w:r>
        <w:t>Synthetic</w:t>
      </w:r>
      <w:r w:rsidRPr="00B36F9A">
        <w:rPr>
          <w:lang w:val="el-GR"/>
        </w:rPr>
        <w:t xml:space="preserve"> </w:t>
      </w:r>
      <w:r>
        <w:t>Data</w:t>
      </w:r>
      <w:bookmarkEnd w:id="12"/>
    </w:p>
    <w:p w14:paraId="2410C21C" w14:textId="77777777" w:rsidR="006C2131" w:rsidRPr="006C2131" w:rsidRDefault="006C2131" w:rsidP="00B115C4">
      <w:pPr>
        <w:rPr>
          <w:lang w:val="el-GR"/>
        </w:rPr>
      </w:pPr>
      <w:r w:rsidRPr="006C2131">
        <w:rPr>
          <w:lang w:val="el-GR"/>
        </w:rPr>
        <w:t>Η ασθενής επίβλεψη (</w:t>
      </w:r>
      <w:r w:rsidRPr="006C2131">
        <w:t>weak</w:t>
      </w:r>
      <w:r w:rsidRPr="006C2131">
        <w:rPr>
          <w:lang w:val="el-GR"/>
        </w:rPr>
        <w:t xml:space="preserve"> </w:t>
      </w:r>
      <w:r w:rsidRPr="006C2131">
        <w:t>supervision</w:t>
      </w:r>
      <w:r w:rsidRPr="006C2131">
        <w:rPr>
          <w:lang w:val="el-GR"/>
        </w:rPr>
        <w:t>) αποτελεί μια προσέγγιση εκπαίδευσης κατά την οποία οι ετικέτες των δεδομένων δεν προέρχονται αποκλειστικά από άμεση ανθρώπινη αξιολόγηση. Μπορούν να δημιουργηθούν αυτόματα μέσω κανόνων, εξωτερικών πηγών, ήδη εκπαιδευμένων μοντέλων ή συνδυασμού διαφορετικών μεθόδων</w:t>
      </w:r>
      <w:r w:rsidR="0038017D">
        <w:rPr>
          <w:lang w:val="el-GR"/>
        </w:rPr>
        <w:t>.</w:t>
      </w:r>
      <w:r w:rsidRPr="006C2131">
        <w:rPr>
          <w:lang w:val="el-GR"/>
        </w:rPr>
        <w:t xml:space="preserve"> Επειδή οι ετικέτες αυτές δεν είναι βέβαιο ότι είναι πάντοτε σωστές, συχνά ονομάζονται ψευδο-ετικέτες (</w:t>
      </w:r>
      <w:r w:rsidRPr="006C2131">
        <w:t>pseudo</w:t>
      </w:r>
      <w:r w:rsidRPr="006C2131">
        <w:rPr>
          <w:lang w:val="el-GR"/>
        </w:rPr>
        <w:t>-</w:t>
      </w:r>
      <w:r w:rsidRPr="006C2131">
        <w:t>labels</w:t>
      </w:r>
      <w:r w:rsidRPr="006C2131">
        <w:rPr>
          <w:lang w:val="el-GR"/>
        </w:rPr>
        <w:t xml:space="preserve">). Μειώνουν την ανάγκη για χειροκίνητη </w:t>
      </w:r>
      <w:r w:rsidRPr="006C2131">
        <w:rPr>
          <w:lang w:val="el-GR"/>
        </w:rPr>
        <w:lastRenderedPageBreak/>
        <w:t>αξιολόγηση μεγάλου αριθμού παραδειγμάτων, αλλά μπορεί να περιέχουν λάθη ή θόρυβο</w:t>
      </w:r>
      <w:r>
        <w:rPr>
          <w:lang w:val="el-GR"/>
        </w:rPr>
        <w:t xml:space="preserve"> [9]</w:t>
      </w:r>
      <w:r w:rsidRPr="006C2131">
        <w:rPr>
          <w:lang w:val="el-GR"/>
        </w:rPr>
        <w:t>.</w:t>
      </w:r>
    </w:p>
    <w:p w14:paraId="31F375FA" w14:textId="77777777" w:rsidR="006C2131" w:rsidRPr="0038017D" w:rsidRDefault="006C2131" w:rsidP="00B115C4">
      <w:pPr>
        <w:rPr>
          <w:lang w:val="el-GR"/>
        </w:rPr>
      </w:pPr>
      <w:r w:rsidRPr="006C2131">
        <w:rPr>
          <w:lang w:val="el-GR"/>
        </w:rPr>
        <w:t>Τα συνθετικά δεδομένα (</w:t>
      </w:r>
      <w:r w:rsidRPr="006C2131">
        <w:t>synthetic</w:t>
      </w:r>
      <w:r w:rsidRPr="006C2131">
        <w:rPr>
          <w:lang w:val="el-GR"/>
        </w:rPr>
        <w:t xml:space="preserve"> </w:t>
      </w:r>
      <w:r w:rsidRPr="006C2131">
        <w:t>data</w:t>
      </w:r>
      <w:r w:rsidRPr="006C2131">
        <w:rPr>
          <w:lang w:val="el-GR"/>
        </w:rPr>
        <w:t xml:space="preserve">) αποτελούν νέα τεχνητά δημιουργημένα δείγματα, με στόχο να συμπληρώσουν τα διαθέσιμα δεδομένα εκπαίδευσης. </w:t>
      </w:r>
      <w:r w:rsidRPr="007A089A">
        <w:rPr>
          <w:lang w:val="el-GR"/>
        </w:rPr>
        <w:t xml:space="preserve">Ουσιαστικά, επιχειρούν να </w:t>
      </w:r>
      <w:r w:rsidR="0038017D" w:rsidRPr="0038017D">
        <w:rPr>
          <w:lang w:val="el-GR"/>
        </w:rPr>
        <w:t xml:space="preserve">προσεγγίσουν </w:t>
      </w:r>
      <w:r w:rsidRPr="007A089A">
        <w:rPr>
          <w:lang w:val="el-GR"/>
        </w:rPr>
        <w:t>τη δομή ή τις κατηγορίες του πραγματικού προβλήματος. Μπορούν να προκύψουν από την τροποποίηση υπαρχόντων κειμένων ή από τη χρήση μοντέλων παραγωγής κειμένου. Με αυτόν τον τρόπο αυξάνεται το πλήθος και η ποικιλία των παραδειγμάτων, ιδιαίτερα όταν τα δεδομένα που έχουν αξιολογηθεί από ανθρώπους είναι περιορισμένα. Η διαδικασία αυτή αποτελεί μορφή εμπλουτισμού των δεδομένων (</w:t>
      </w:r>
      <w:r w:rsidRPr="006C2131">
        <w:t>data</w:t>
      </w:r>
      <w:r w:rsidRPr="007A089A">
        <w:rPr>
          <w:lang w:val="el-GR"/>
        </w:rPr>
        <w:t xml:space="preserve"> </w:t>
      </w:r>
      <w:r w:rsidRPr="006C2131">
        <w:t>augmentation</w:t>
      </w:r>
      <w:r w:rsidRPr="007A089A">
        <w:rPr>
          <w:lang w:val="el-GR"/>
        </w:rPr>
        <w:t xml:space="preserve">). Ένα γνωστό παράδειγμα είναι η </w:t>
      </w:r>
      <w:r w:rsidRPr="006C2131">
        <w:t>back</w:t>
      </w:r>
      <w:r w:rsidRPr="007A089A">
        <w:rPr>
          <w:lang w:val="el-GR"/>
        </w:rPr>
        <w:t>-</w:t>
      </w:r>
      <w:r w:rsidRPr="006C2131">
        <w:t>translation</w:t>
      </w:r>
      <w:r w:rsidRPr="007A089A">
        <w:rPr>
          <w:lang w:val="el-GR"/>
        </w:rPr>
        <w:t xml:space="preserve"> των</w:t>
      </w:r>
      <w:r w:rsidR="0038017D">
        <w:rPr>
          <w:lang w:val="el-GR"/>
        </w:rPr>
        <w:t xml:space="preserve"> </w:t>
      </w:r>
      <w:r w:rsidRPr="006C2131">
        <w:t>Sennrich</w:t>
      </w:r>
      <w:r w:rsidR="0038017D">
        <w:rPr>
          <w:lang w:val="el-GR"/>
        </w:rPr>
        <w:t xml:space="preserve"> </w:t>
      </w:r>
      <w:r w:rsidRPr="006C2131">
        <w:t>et</w:t>
      </w:r>
      <w:r w:rsidRPr="007A089A">
        <w:rPr>
          <w:lang w:val="el-GR"/>
        </w:rPr>
        <w:t xml:space="preserve"> </w:t>
      </w:r>
      <w:r w:rsidRPr="006C2131">
        <w:t>al</w:t>
      </w:r>
      <w:r w:rsidRPr="007A089A">
        <w:rPr>
          <w:lang w:val="el-GR"/>
        </w:rPr>
        <w:t>., κατά την οποία ένα κείμενο μεταφράζεται σε άλλη γλώσσα και στη συνέχεια επιστρέφει στην αρχική, δημιουργώντας μια νέα παραλλαγή του [10].</w:t>
      </w:r>
    </w:p>
    <w:p w14:paraId="6401CE6F" w14:textId="77777777" w:rsidR="008470F9" w:rsidRPr="008470F9" w:rsidRDefault="008470F9" w:rsidP="00B115C4">
      <w:pPr>
        <w:rPr>
          <w:lang w:val="el-GR"/>
        </w:rPr>
      </w:pPr>
      <w:r w:rsidRPr="008470F9">
        <w:rPr>
          <w:lang w:val="el-GR"/>
        </w:rPr>
        <w:t xml:space="preserve">Η ασθενής επίβλεψη και τα συνθετικά δεδομένα αποτελούν διαφορετικές αλλά σχετικές έννοιες. Η πρώτη αφορά κυρίως τον τρόπο με τον οποίο προκύπτουν οι ετικέτες, ενώ η δεύτερη αφορά τον τρόπο με τον οποίο δημιουργούνται τα ίδια τα παραδείγματα. Επομένως, ένα σύνολο συνθετικών δεδομένων μπορεί να χρησιμοποιηθεί ως μορφή ασθενούς επίβλεψης, όταν οι ετικέτες των παραδειγμάτων καθορίζονται αυτόματα και δεν επιβεβαιώνονται ξεχωριστά από ανθρώπινους αξιολογητές. </w:t>
      </w:r>
    </w:p>
    <w:p w14:paraId="345977A1" w14:textId="77777777" w:rsidR="008470F9" w:rsidRPr="008470F9" w:rsidRDefault="008470F9" w:rsidP="00B115C4">
      <w:pPr>
        <w:rPr>
          <w:lang w:val="el-GR"/>
        </w:rPr>
      </w:pPr>
      <w:r w:rsidRPr="008470F9">
        <w:rPr>
          <w:lang w:val="el-GR"/>
        </w:rPr>
        <w:t>Η χρήση συνθετικών δεδομένων μπορεί να είναι χρήσιμη όταν το διαθέσιμο σύνολο δεδομένων με ανθρώπινες ετικέτες είναι μικρό. Μπορεί να αυξήσει το πλήθος των παραδειγμάτων, να ενισχύσει την κάλυψη διαφορετικών περιπτώσεων και να βοηθήσει στην εξισορρόπηση των κατηγοριών. Ωστόσο, τα συνθετικά δεδομένα δεν είναι ισοδύναμα με τα δεδομένα που έχουν αξιολογηθεί από ανθρώπους. Ενδέχεται να περιλαμβάνουν λανθασμένες ετικέτες, επαναλαμβανόμενα μοτίβα ή παραδείγματα που δεν μοιάζουν αρκετά με τα πραγματικά δεδομένα. Για τον λόγο αυτό απαιτούνται διαδικασίες ελέγχου, φιλτραρίσματος και εξισορρόπησης πριν χρησιμοποιηθούν για την εκπαίδευση ενός μοντέλου.</w:t>
      </w:r>
    </w:p>
    <w:p w14:paraId="674F2644" w14:textId="77777777" w:rsidR="008470F9" w:rsidRPr="00500EA0" w:rsidRDefault="008470F9" w:rsidP="00B115C4">
      <w:pPr>
        <w:rPr>
          <w:lang w:val="el-GR"/>
        </w:rPr>
      </w:pPr>
      <w:r w:rsidRPr="008470F9">
        <w:rPr>
          <w:lang w:val="el-GR"/>
        </w:rPr>
        <w:t>Ιδιαίτερη σημασία έχει επίσης η αποφυγή διαρροής πληροφορίας (</w:t>
      </w:r>
      <w:r w:rsidRPr="008470F9">
        <w:t>leakage</w:t>
      </w:r>
      <w:r w:rsidRPr="008470F9">
        <w:rPr>
          <w:lang w:val="el-GR"/>
        </w:rPr>
        <w:t xml:space="preserve">) από τα δεδομένα αξιολόγησης. Παραδείγματα ή ετικέτες από το </w:t>
      </w:r>
      <w:r w:rsidRPr="008470F9">
        <w:t>test</w:t>
      </w:r>
      <w:r w:rsidRPr="008470F9">
        <w:rPr>
          <w:lang w:val="el-GR"/>
        </w:rPr>
        <w:t xml:space="preserve"> </w:t>
      </w:r>
      <w:r w:rsidRPr="008470F9">
        <w:t>set</w:t>
      </w:r>
      <w:r w:rsidRPr="008470F9">
        <w:rPr>
          <w:lang w:val="el-GR"/>
        </w:rPr>
        <w:t xml:space="preserve"> δεν πρέπει να επηρεάζουν τη δημιουργία, το φιλτράρισμα ή την επιλογή των συνθετικών δεδομένων εκπαίδευσης. Διαφορετικά, η τελική αξιολόγηση δεν θα αποτελεί ανεξάρτητη μέτρηση της απόδοσης του συστήματος.</w:t>
      </w:r>
    </w:p>
    <w:p w14:paraId="627BE32E" w14:textId="1A8B2BBD" w:rsidR="008470F9" w:rsidRDefault="000F4BC6" w:rsidP="00B115C4">
      <w:pPr>
        <w:rPr>
          <w:lang w:val="el-GR"/>
        </w:rPr>
      </w:pPr>
      <w:r w:rsidRPr="000F4BC6">
        <w:rPr>
          <w:lang w:val="el-GR"/>
        </w:rPr>
        <w:t xml:space="preserve">Στην αρχική πειραματική φάση της εργασίας, συνθετικά παραδείγματα δημιουργούνται από το </w:t>
      </w:r>
      <w:r w:rsidRPr="000F4BC6">
        <w:t>model</w:t>
      </w:r>
      <w:r w:rsidRPr="000F4BC6">
        <w:rPr>
          <w:lang w:val="el-GR"/>
        </w:rPr>
        <w:t>-</w:t>
      </w:r>
      <w:r w:rsidRPr="000F4BC6">
        <w:t>agnostic</w:t>
      </w:r>
      <w:r w:rsidRPr="000F4BC6">
        <w:rPr>
          <w:lang w:val="el-GR"/>
        </w:rPr>
        <w:t xml:space="preserve"> </w:t>
      </w:r>
      <w:r w:rsidRPr="000F4BC6">
        <w:t>training</w:t>
      </w:r>
      <w:r w:rsidRPr="000F4BC6">
        <w:rPr>
          <w:lang w:val="el-GR"/>
        </w:rPr>
        <w:t xml:space="preserve"> </w:t>
      </w:r>
      <w:r w:rsidRPr="000F4BC6">
        <w:t>set</w:t>
      </w:r>
      <w:r w:rsidRPr="000F4BC6">
        <w:rPr>
          <w:lang w:val="el-GR"/>
        </w:rPr>
        <w:t xml:space="preserve"> του </w:t>
      </w:r>
      <w:r w:rsidRPr="000F4BC6">
        <w:t>SHROOM</w:t>
      </w:r>
      <w:r w:rsidRPr="000F4BC6">
        <w:rPr>
          <w:lang w:val="el-GR"/>
        </w:rPr>
        <w:t>, το οποίο δεν περιλαμβάνει ετικέτες</w:t>
      </w:r>
      <w:r w:rsidR="00A432DB" w:rsidRPr="00A432DB">
        <w:rPr>
          <w:lang w:val="el-GR"/>
        </w:rPr>
        <w:t xml:space="preserve">. Για κάθε αρχικό δείγμα παράγεται ένα κείμενο που διατηρεί το νόημα της κατάλληλης αναφοράς και ένα κείμενο που περιλαμβάνει μη υποστηριζόμενη ή λανθασμένη πληροφορία. Στα δύο κείμενα αποδίδονται αυτόματα οι ψευδο-ετικέτες </w:t>
      </w:r>
      <w:r w:rsidR="00A432DB" w:rsidRPr="00A432DB">
        <w:t>Not</w:t>
      </w:r>
      <w:r w:rsidR="00A432DB" w:rsidRPr="00A432DB">
        <w:rPr>
          <w:lang w:val="el-GR"/>
        </w:rPr>
        <w:t xml:space="preserve"> </w:t>
      </w:r>
      <w:r w:rsidR="00A432DB" w:rsidRPr="00A432DB">
        <w:t>Hallucination</w:t>
      </w:r>
      <w:r w:rsidR="00A432DB" w:rsidRPr="00A432DB">
        <w:rPr>
          <w:lang w:val="el-GR"/>
        </w:rPr>
        <w:t xml:space="preserve"> και </w:t>
      </w:r>
      <w:r w:rsidR="00A432DB" w:rsidRPr="00A432DB">
        <w:t>Hallucination</w:t>
      </w:r>
      <w:r w:rsidR="00A432DB" w:rsidRPr="00A432DB">
        <w:rPr>
          <w:lang w:val="el-GR"/>
        </w:rPr>
        <w:t>, αντίστοιχα. Επειδή οι ετικέτες αυτές προκύπτουν από τη διαδικασία παραγωγής και δεν επιβεβαιώνονται από ανθρώπινους αξιολογητές, τα συνθετικά παραδείγματα χρησιμοποιούνται ως μορφή ασθενούς επίβλεψης. Στη συνέχεια, φιλτράρονται και εξισορροπούνται και, όταν προστεθούν στα αρχικά δεδομένα εκπαίδευσης</w:t>
      </w:r>
      <w:r w:rsidR="0038017D">
        <w:rPr>
          <w:lang w:val="el-GR"/>
        </w:rPr>
        <w:t xml:space="preserve"> </w:t>
      </w:r>
      <w:r w:rsidR="0038017D" w:rsidRPr="0038017D">
        <w:rPr>
          <w:lang w:val="el-GR"/>
        </w:rPr>
        <w:t>με ανθρώπινες ετικέτες</w:t>
      </w:r>
      <w:r w:rsidR="00A432DB" w:rsidRPr="00A432DB">
        <w:rPr>
          <w:lang w:val="el-GR"/>
        </w:rPr>
        <w:t xml:space="preserve">, σχηματίζουν </w:t>
      </w:r>
      <w:r w:rsidR="00A432DB" w:rsidRPr="00A432DB">
        <w:rPr>
          <w:lang w:val="el-GR"/>
        </w:rPr>
        <w:lastRenderedPageBreak/>
        <w:t>το εμπλουτισμένο σύνολο δεδομένων (</w:t>
      </w:r>
      <w:r w:rsidR="00A432DB" w:rsidRPr="00A432DB">
        <w:t>augmented</w:t>
      </w:r>
      <w:r w:rsidR="00A432DB" w:rsidRPr="00A432DB">
        <w:rPr>
          <w:lang w:val="el-GR"/>
        </w:rPr>
        <w:t xml:space="preserve"> </w:t>
      </w:r>
      <w:r w:rsidR="00A432DB" w:rsidRPr="00A432DB">
        <w:t>dataset</w:t>
      </w:r>
      <w:r w:rsidR="00A432DB" w:rsidRPr="00A432DB">
        <w:rPr>
          <w:lang w:val="el-GR"/>
        </w:rPr>
        <w:t xml:space="preserve">). </w:t>
      </w:r>
      <w:r w:rsidR="00A432DB" w:rsidRPr="0038017D">
        <w:rPr>
          <w:lang w:val="el-GR"/>
        </w:rPr>
        <w:t>Η διαδικασία αυτή παρουσιάζεται αναλυτικά στις ενότητες 5.5, 5.6 και 5.7.</w:t>
      </w:r>
    </w:p>
    <w:p w14:paraId="45C74BCE" w14:textId="77B58CC4" w:rsidR="0072264D" w:rsidRDefault="00090DDF" w:rsidP="00B115C4">
      <w:pPr>
        <w:rPr>
          <w:lang w:val="el-GR"/>
        </w:rPr>
      </w:pPr>
      <w:r w:rsidRPr="00090DDF">
        <w:rPr>
          <w:lang w:val="el-GR"/>
        </w:rPr>
        <w:t xml:space="preserve">Στην τρίτη πειραματική φάση, η ασθενής επίβλεψη εξετάζεται και με διαφορετικό τρόπο. Αντί να δημιουργούνται νέα συνθετικά παραδείγματα, αποδίδονται αυτόματα ετικέτες σε ήδη υπάρχοντα unlabeled δείγματα του SHROOM </w:t>
      </w:r>
      <w:r w:rsidR="002E30D6" w:rsidRPr="00D5022C">
        <w:rPr>
          <w:lang w:val="el-GR"/>
        </w:rPr>
        <w:t>μέσω ενός μεγάλου γλωσσικού μοντέλου (</w:t>
      </w:r>
      <w:r w:rsidR="002E30D6" w:rsidRPr="002E30D6">
        <w:t>Large</w:t>
      </w:r>
      <w:r w:rsidR="002E30D6" w:rsidRPr="00D5022C">
        <w:rPr>
          <w:lang w:val="el-GR"/>
        </w:rPr>
        <w:t xml:space="preserve"> </w:t>
      </w:r>
      <w:r w:rsidR="002E30D6" w:rsidRPr="002E30D6">
        <w:t>Language</w:t>
      </w:r>
      <w:r w:rsidR="002E30D6" w:rsidRPr="00D5022C">
        <w:rPr>
          <w:lang w:val="el-GR"/>
        </w:rPr>
        <w:t xml:space="preserve"> </w:t>
      </w:r>
      <w:r w:rsidR="002E30D6" w:rsidRPr="002E30D6">
        <w:t>Model</w:t>
      </w:r>
      <w:r w:rsidR="002E30D6" w:rsidRPr="00D5022C">
        <w:rPr>
          <w:lang w:val="el-GR"/>
        </w:rPr>
        <w:t xml:space="preserve">, </w:t>
      </w:r>
      <w:r w:rsidR="002E30D6" w:rsidRPr="002E30D6">
        <w:t>LLM</w:t>
      </w:r>
      <w:r w:rsidR="002E30D6" w:rsidRPr="00D5022C">
        <w:rPr>
          <w:lang w:val="el-GR"/>
        </w:rPr>
        <w:t>)</w:t>
      </w:r>
      <w:r w:rsidRPr="00090DDF">
        <w:rPr>
          <w:lang w:val="el-GR"/>
        </w:rPr>
        <w:t>. Οι ετικέτες αυτές χρησιμοποιούνται ως πρόσθετη επίβλεψη κατά την εκπαίδευση του transformer. Η προσέγγιση αυτή παρουσιάζεται αναλυτικά στο Κεφάλαιο 9.</w:t>
      </w:r>
    </w:p>
    <w:p w14:paraId="01608E9B" w14:textId="77777777" w:rsidR="00090DDF" w:rsidRPr="008470F9" w:rsidRDefault="00090DDF" w:rsidP="00B115C4">
      <w:pPr>
        <w:rPr>
          <w:lang w:val="el-GR"/>
        </w:rPr>
      </w:pPr>
    </w:p>
    <w:p w14:paraId="09B3ED7D" w14:textId="77777777" w:rsidR="006C730C" w:rsidRPr="006C730C" w:rsidRDefault="00FE5E75" w:rsidP="00B115C4">
      <w:pPr>
        <w:pStyle w:val="Heading2"/>
        <w:keepNext w:val="0"/>
        <w:rPr>
          <w:lang w:val="el-GR"/>
        </w:rPr>
      </w:pPr>
      <w:bookmarkStart w:id="13" w:name="_Toc242144793"/>
      <w:r w:rsidRPr="008C1F84">
        <w:rPr>
          <w:lang w:val="el-GR"/>
        </w:rPr>
        <w:t xml:space="preserve">2.6 </w:t>
      </w:r>
      <w:r>
        <w:t>Ensemble</w:t>
      </w:r>
      <w:r w:rsidRPr="008C1F84">
        <w:rPr>
          <w:lang w:val="el-GR"/>
        </w:rPr>
        <w:t xml:space="preserve"> </w:t>
      </w:r>
      <w:r>
        <w:t>Learning</w:t>
      </w:r>
      <w:r w:rsidRPr="008C1F84">
        <w:rPr>
          <w:lang w:val="el-GR"/>
        </w:rPr>
        <w:t xml:space="preserve"> και </w:t>
      </w:r>
      <w:r>
        <w:t>Meta</w:t>
      </w:r>
      <w:r w:rsidRPr="008C1F84">
        <w:rPr>
          <w:lang w:val="el-GR"/>
        </w:rPr>
        <w:t>-</w:t>
      </w:r>
      <w:r>
        <w:t>models</w:t>
      </w:r>
      <w:bookmarkEnd w:id="13"/>
    </w:p>
    <w:p w14:paraId="56AA8B1B" w14:textId="77777777" w:rsidR="006C730C" w:rsidRPr="00231119" w:rsidRDefault="006C730C" w:rsidP="00B115C4">
      <w:pPr>
        <w:rPr>
          <w:lang w:val="el-GR"/>
        </w:rPr>
      </w:pPr>
      <w:r w:rsidRPr="006C730C">
        <w:rPr>
          <w:lang w:val="el-GR"/>
        </w:rPr>
        <w:t xml:space="preserve">Το </w:t>
      </w:r>
      <w:r w:rsidRPr="006C730C">
        <w:t>ensemble</w:t>
      </w:r>
      <w:r w:rsidRPr="006C730C">
        <w:rPr>
          <w:lang w:val="el-GR"/>
        </w:rPr>
        <w:t xml:space="preserve"> </w:t>
      </w:r>
      <w:r w:rsidRPr="006C730C">
        <w:t>learning</w:t>
      </w:r>
      <w:r w:rsidRPr="006C730C">
        <w:rPr>
          <w:lang w:val="el-GR"/>
        </w:rPr>
        <w:t xml:space="preserve"> βασίζεται στον συνδυασμό </w:t>
      </w:r>
      <w:r>
        <w:rPr>
          <w:lang w:val="el-GR"/>
        </w:rPr>
        <w:t>πολλών</w:t>
      </w:r>
      <w:r w:rsidRPr="006C730C">
        <w:rPr>
          <w:lang w:val="el-GR"/>
        </w:rPr>
        <w:t xml:space="preserve"> μοντέλων, με στόχο την παραγωγή μιας κοινής τελικής πρόβλεψης. Η βασική ιδέα είναι ότι </w:t>
      </w:r>
      <w:r w:rsidR="00231119">
        <w:rPr>
          <w:lang w:val="el-GR"/>
        </w:rPr>
        <w:t>τα επιμέρους</w:t>
      </w:r>
      <w:r w:rsidRPr="006C730C">
        <w:rPr>
          <w:lang w:val="el-GR"/>
        </w:rPr>
        <w:t xml:space="preserve"> μοντέλ</w:t>
      </w:r>
      <w:r w:rsidR="00231119">
        <w:rPr>
          <w:lang w:val="el-GR"/>
        </w:rPr>
        <w:t>α</w:t>
      </w:r>
      <w:r w:rsidRPr="006C730C">
        <w:rPr>
          <w:lang w:val="el-GR"/>
        </w:rPr>
        <w:t xml:space="preserve"> μπορεί να </w:t>
      </w:r>
      <w:r w:rsidR="00231119" w:rsidRPr="00231119">
        <w:rPr>
          <w:lang w:val="el-GR"/>
        </w:rPr>
        <w:t xml:space="preserve">αποτυπώνουν διαφορετικές πλευρές </w:t>
      </w:r>
      <w:r w:rsidRPr="006C730C">
        <w:rPr>
          <w:lang w:val="el-GR"/>
        </w:rPr>
        <w:t xml:space="preserve">του προβλήματος και να </w:t>
      </w:r>
      <w:r w:rsidR="00231119" w:rsidRPr="00231119">
        <w:rPr>
          <w:lang w:val="el-GR"/>
        </w:rPr>
        <w:t xml:space="preserve">πραγματοποιούν </w:t>
      </w:r>
      <w:r w:rsidRPr="006C730C">
        <w:rPr>
          <w:lang w:val="el-GR"/>
        </w:rPr>
        <w:t xml:space="preserve">διαφορετικά σφάλματα. </w:t>
      </w:r>
      <w:r w:rsidR="00231119" w:rsidRPr="00231119">
        <w:rPr>
          <w:lang w:val="el-GR"/>
        </w:rPr>
        <w:t>Επομένως, ο κατάλληλος συνδυασμός τους μπορεί να οδηγήσει σε πιο σταθερή πρόβλεψη από εκείνη ενός μεμονωμένου μοντέλου.</w:t>
      </w:r>
    </w:p>
    <w:p w14:paraId="67A77B93" w14:textId="77777777" w:rsidR="006C730C" w:rsidRDefault="006C730C" w:rsidP="00B115C4">
      <w:pPr>
        <w:rPr>
          <w:lang w:val="el-GR"/>
        </w:rPr>
      </w:pPr>
      <w:r w:rsidRPr="006C730C">
        <w:rPr>
          <w:lang w:val="el-GR"/>
        </w:rPr>
        <w:t xml:space="preserve">Μία βασική τεχνική του </w:t>
      </w:r>
      <w:r w:rsidRPr="006C730C">
        <w:t>ensemble</w:t>
      </w:r>
      <w:r w:rsidRPr="006C730C">
        <w:rPr>
          <w:lang w:val="el-GR"/>
        </w:rPr>
        <w:t xml:space="preserve"> </w:t>
      </w:r>
      <w:r w:rsidRPr="006C730C">
        <w:t>learning</w:t>
      </w:r>
      <w:r w:rsidRPr="006C730C">
        <w:rPr>
          <w:lang w:val="el-GR"/>
        </w:rPr>
        <w:t xml:space="preserve"> είναι το </w:t>
      </w:r>
      <w:r w:rsidRPr="006C730C">
        <w:t>bagging</w:t>
      </w:r>
      <w:r w:rsidRPr="006C730C">
        <w:rPr>
          <w:lang w:val="el-GR"/>
        </w:rPr>
        <w:t xml:space="preserve">, όρος που προέρχεται από τη φράση </w:t>
      </w:r>
      <w:r w:rsidRPr="006C730C">
        <w:rPr>
          <w:i/>
          <w:iCs/>
        </w:rPr>
        <w:t>bootstrap</w:t>
      </w:r>
      <w:r w:rsidRPr="006C730C">
        <w:rPr>
          <w:i/>
          <w:iCs/>
          <w:lang w:val="el-GR"/>
        </w:rPr>
        <w:t xml:space="preserve"> </w:t>
      </w:r>
      <w:r w:rsidRPr="006C730C">
        <w:rPr>
          <w:i/>
          <w:iCs/>
        </w:rPr>
        <w:t>aggregating</w:t>
      </w:r>
      <w:r w:rsidRPr="006C730C">
        <w:rPr>
          <w:lang w:val="el-GR"/>
        </w:rPr>
        <w:t xml:space="preserve">. Στη μέθοδο αυτή δημιουργούνται πολλαπλά </w:t>
      </w:r>
      <w:r w:rsidRPr="006C730C">
        <w:t>bootstrap</w:t>
      </w:r>
      <w:r w:rsidRPr="006C730C">
        <w:rPr>
          <w:lang w:val="el-GR"/>
        </w:rPr>
        <w:t xml:space="preserve"> </w:t>
      </w:r>
      <w:r w:rsidRPr="006C730C">
        <w:t>samples</w:t>
      </w:r>
      <w:r w:rsidRPr="006C730C">
        <w:rPr>
          <w:lang w:val="el-GR"/>
        </w:rPr>
        <w:t xml:space="preserve"> από το αρχικό σύνολο δεδομένων μέσω τυχαίας δειγματοληψίας με αντικατάσταση. Αυτό σημαίνει ότι ορισμέν</w:t>
      </w:r>
      <w:r w:rsidR="00631FA2">
        <w:rPr>
          <w:lang w:val="el-GR"/>
        </w:rPr>
        <w:t>α</w:t>
      </w:r>
      <w:r w:rsidRPr="006C730C">
        <w:rPr>
          <w:lang w:val="el-GR"/>
        </w:rPr>
        <w:t xml:space="preserve"> παρα</w:t>
      </w:r>
      <w:r w:rsidR="00631FA2">
        <w:rPr>
          <w:lang w:val="el-GR"/>
        </w:rPr>
        <w:t xml:space="preserve">δείγματα </w:t>
      </w:r>
      <w:r w:rsidRPr="006C730C">
        <w:rPr>
          <w:lang w:val="el-GR"/>
        </w:rPr>
        <w:t>μπορεί να εμφανίζονται περισσότερες από μία φορές σε ένα δείγμα, ενώ άλλ</w:t>
      </w:r>
      <w:r w:rsidR="00631FA2">
        <w:rPr>
          <w:lang w:val="el-GR"/>
        </w:rPr>
        <w:t xml:space="preserve">α </w:t>
      </w:r>
      <w:r w:rsidRPr="006C730C">
        <w:rPr>
          <w:lang w:val="el-GR"/>
        </w:rPr>
        <w:t xml:space="preserve">μπορεί να μην επιλεγούν. Σε κάθε </w:t>
      </w:r>
      <w:r w:rsidRPr="006C730C">
        <w:t>bootstrap</w:t>
      </w:r>
      <w:r w:rsidRPr="006C730C">
        <w:rPr>
          <w:lang w:val="el-GR"/>
        </w:rPr>
        <w:t xml:space="preserve"> </w:t>
      </w:r>
      <w:r w:rsidRPr="006C730C">
        <w:t>sample</w:t>
      </w:r>
      <w:r w:rsidRPr="006C730C">
        <w:rPr>
          <w:lang w:val="el-GR"/>
        </w:rPr>
        <w:t xml:space="preserve"> εκπαιδεύεται ένα διαφορετικό μοντέλο και, στη συνέχεια, οι προβλέψεις </w:t>
      </w:r>
      <w:r w:rsidR="00631FA2">
        <w:rPr>
          <w:lang w:val="el-GR"/>
        </w:rPr>
        <w:t xml:space="preserve">των μοντέλων </w:t>
      </w:r>
      <w:r w:rsidRPr="006C730C">
        <w:rPr>
          <w:lang w:val="el-GR"/>
        </w:rPr>
        <w:t xml:space="preserve">συνδυάζονται. </w:t>
      </w:r>
      <w:r w:rsidR="00631FA2" w:rsidRPr="00631FA2">
        <w:rPr>
          <w:lang w:val="el-GR"/>
        </w:rPr>
        <w:t>Για συνεχείς εξόδους χρησιμοποιείται συνήθως ο μέσος όρος των προβλέψεων, ενώ όταν η έξοδος είναι μια διακριτή κατηγορία, εφαρμόζεται ψηφοφορία μεταξύ των επιμέρους μοντέλων [12].</w:t>
      </w:r>
      <w:r w:rsidR="00631FA2">
        <w:rPr>
          <w:lang w:val="el-GR"/>
        </w:rPr>
        <w:t xml:space="preserve"> </w:t>
      </w:r>
      <w:r w:rsidRPr="006C730C">
        <w:rPr>
          <w:lang w:val="el-GR"/>
        </w:rPr>
        <w:t>Με αυτόν τον τρόπο μειώνεται η εξάρτηση της τελικής πρόβλεψης από ένα μόνο μοντέλο.</w:t>
      </w:r>
      <w:r w:rsidR="00631FA2">
        <w:rPr>
          <w:lang w:val="el-GR"/>
        </w:rPr>
        <w:t xml:space="preserve"> </w:t>
      </w:r>
      <w:r w:rsidR="00631FA2" w:rsidRPr="00631FA2">
        <w:rPr>
          <w:lang w:val="el-GR"/>
        </w:rPr>
        <w:t xml:space="preserve">Η λογική αυτή αποτελεί τη βάση και του </w:t>
      </w:r>
      <w:r w:rsidR="00631FA2" w:rsidRPr="00631FA2">
        <w:t>Random</w:t>
      </w:r>
      <w:r w:rsidR="00631FA2" w:rsidRPr="00631FA2">
        <w:rPr>
          <w:lang w:val="el-GR"/>
        </w:rPr>
        <w:t xml:space="preserve"> </w:t>
      </w:r>
      <w:r w:rsidR="00631FA2" w:rsidRPr="00631FA2">
        <w:t>Forest</w:t>
      </w:r>
      <w:r w:rsidR="00631FA2" w:rsidRPr="00631FA2">
        <w:rPr>
          <w:lang w:val="el-GR"/>
        </w:rPr>
        <w:t>, ο οποίος συνδυάζει πολλά δέντρα απόφασης.</w:t>
      </w:r>
    </w:p>
    <w:p w14:paraId="1F3C9E68" w14:textId="77777777" w:rsidR="002E45E9" w:rsidRDefault="00BF68A9" w:rsidP="00B115C4">
      <w:pPr>
        <w:rPr>
          <w:lang w:val="el-GR"/>
        </w:rPr>
      </w:pPr>
      <w:r w:rsidRPr="00BF68A9">
        <w:rPr>
          <w:lang w:val="el-GR"/>
        </w:rPr>
        <w:t xml:space="preserve">Η ψηφοφορία μπορεί να πραγματοποιηθεί με διαφορετικούς τρόπους. Στο </w:t>
      </w:r>
      <w:r w:rsidRPr="00E83B4F">
        <w:t>hard</w:t>
      </w:r>
      <w:r w:rsidRPr="00E83B4F">
        <w:rPr>
          <w:lang w:val="el-GR"/>
        </w:rPr>
        <w:t xml:space="preserve"> </w:t>
      </w:r>
      <w:r w:rsidRPr="00E83B4F">
        <w:t>voting</w:t>
      </w:r>
      <w:r w:rsidRPr="00BF68A9">
        <w:rPr>
          <w:lang w:val="el-GR"/>
        </w:rPr>
        <w:t xml:space="preserve">, κάθε μοντέλο παράγει μία τελική κατηγορία και επιλέγεται εκείνη που συγκεντρώνει τις περισσότερες ψήφους. Για παράδειγμα, αν τα περισσότερα μοντέλα προβλέψουν την κατηγορία </w:t>
      </w:r>
      <w:r w:rsidRPr="00BF68A9">
        <w:t>Hallucination</w:t>
      </w:r>
      <w:r w:rsidRPr="00BF68A9">
        <w:rPr>
          <w:lang w:val="el-GR"/>
        </w:rPr>
        <w:t xml:space="preserve">, αυτή επιλέγεται ως τελικό αποτέλεσμα. </w:t>
      </w:r>
      <w:r w:rsidR="002E45E9" w:rsidRPr="002E45E9">
        <w:rPr>
          <w:lang w:val="el-GR"/>
        </w:rPr>
        <w:t xml:space="preserve">Στο </w:t>
      </w:r>
      <w:r w:rsidR="002E45E9" w:rsidRPr="002E45E9">
        <w:t>soft</w:t>
      </w:r>
      <w:r w:rsidR="002E45E9" w:rsidRPr="002E45E9">
        <w:rPr>
          <w:lang w:val="el-GR"/>
        </w:rPr>
        <w:t xml:space="preserve"> </w:t>
      </w:r>
      <w:r w:rsidR="002E45E9" w:rsidRPr="002E45E9">
        <w:t>voting</w:t>
      </w:r>
      <w:r w:rsidR="002E45E9" w:rsidRPr="002E45E9">
        <w:rPr>
          <w:lang w:val="el-GR"/>
        </w:rPr>
        <w:t>, κάθε μοντέλο αποδίδει μια πιθανότητα σε κάθε κατηγορία. Οι πιθανότητες αυτές συνδυάζονται, συνήθως μέσω του μέσου όρου, και επιλέγεται η κατηγορία με τη μεγαλύτερη τελική τιμή. Όταν τα μοντέλα παράγουν συνεχείς εξόδους αντί για διακριτές κατηγορίες, οι προβλέψεις τους μπορούν επίσης να συνδυαστούν μέσω του μέσου όρου.</w:t>
      </w:r>
    </w:p>
    <w:p w14:paraId="7395B3C0" w14:textId="77777777" w:rsidR="00E83B4F" w:rsidRPr="00CE1A38" w:rsidRDefault="00E83B4F" w:rsidP="00B115C4">
      <w:pPr>
        <w:rPr>
          <w:lang w:val="el-GR"/>
        </w:rPr>
      </w:pPr>
      <w:r w:rsidRPr="00E83B4F">
        <w:rPr>
          <w:lang w:val="el-GR"/>
        </w:rPr>
        <w:t xml:space="preserve">Μια διαφορετική προσέγγιση είναι το </w:t>
      </w:r>
      <w:r w:rsidRPr="00E83B4F">
        <w:t>stacking</w:t>
      </w:r>
      <w:r w:rsidRPr="00E83B4F">
        <w:rPr>
          <w:lang w:val="el-GR"/>
        </w:rPr>
        <w:t xml:space="preserve">. Σε αυτή την περίπτωση, οι προβλέψεις των επιμέρους μοντέλων χρησιμοποιούνται ως είσοδοι σε ένα δεύτερο μοντέλο, το οποίο ονομάζεται </w:t>
      </w:r>
      <w:r w:rsidRPr="00E83B4F">
        <w:t>meta</w:t>
      </w:r>
      <w:r w:rsidRPr="00E83B4F">
        <w:rPr>
          <w:lang w:val="el-GR"/>
        </w:rPr>
        <w:t>-</w:t>
      </w:r>
      <w:r w:rsidRPr="00E83B4F">
        <w:t>model</w:t>
      </w:r>
      <w:r w:rsidRPr="00E83B4F">
        <w:rPr>
          <w:lang w:val="el-GR"/>
        </w:rPr>
        <w:t xml:space="preserve"> ή </w:t>
      </w:r>
      <w:r w:rsidRPr="00E83B4F">
        <w:t>meta</w:t>
      </w:r>
      <w:r w:rsidRPr="00E83B4F">
        <w:rPr>
          <w:lang w:val="el-GR"/>
        </w:rPr>
        <w:t>-</w:t>
      </w:r>
      <w:r w:rsidRPr="00E83B4F">
        <w:t>learner</w:t>
      </w:r>
      <w:r w:rsidRPr="00E83B4F">
        <w:rPr>
          <w:lang w:val="el-GR"/>
        </w:rPr>
        <w:t xml:space="preserve">. Το </w:t>
      </w:r>
      <w:r w:rsidRPr="00E83B4F">
        <w:t>meta</w:t>
      </w:r>
      <w:r w:rsidRPr="00E83B4F">
        <w:rPr>
          <w:lang w:val="el-GR"/>
        </w:rPr>
        <w:t>-</w:t>
      </w:r>
      <w:r w:rsidRPr="00E83B4F">
        <w:t>model</w:t>
      </w:r>
      <w:r w:rsidRPr="00E83B4F">
        <w:rPr>
          <w:lang w:val="el-GR"/>
        </w:rPr>
        <w:t xml:space="preserve"> εκπαιδεύεται ώστε να μάθει πώς πρέπει να συνδυάζει τις επιμέρους προβλέψεις, αντί να εφαρμόζεται ένας προκαθορισμένος κανόνας, όπως η ψηφοφορία ή ο μέσος όρος [11]. </w:t>
      </w:r>
      <w:r w:rsidR="002E45E9" w:rsidRPr="002E45E9">
        <w:rPr>
          <w:lang w:val="el-GR"/>
        </w:rPr>
        <w:t xml:space="preserve">Για την εκπαίδευση του </w:t>
      </w:r>
      <w:r w:rsidR="002E45E9" w:rsidRPr="002E45E9">
        <w:t>meta</w:t>
      </w:r>
      <w:r w:rsidR="002E45E9" w:rsidRPr="002E45E9">
        <w:rPr>
          <w:lang w:val="el-GR"/>
        </w:rPr>
        <w:t>-</w:t>
      </w:r>
      <w:r w:rsidR="002E45E9" w:rsidRPr="002E45E9">
        <w:t>model</w:t>
      </w:r>
      <w:r w:rsidR="002E45E9" w:rsidRPr="002E45E9">
        <w:rPr>
          <w:lang w:val="el-GR"/>
        </w:rPr>
        <w:t xml:space="preserve"> χρησιμοποιούνται συνήθως </w:t>
      </w:r>
      <w:r w:rsidR="002E45E9" w:rsidRPr="002E45E9">
        <w:rPr>
          <w:lang w:val="el-GR"/>
        </w:rPr>
        <w:lastRenderedPageBreak/>
        <w:t xml:space="preserve">προβλέψεις για δείγματα που δεν συμμετείχαν στην εκπαίδευση του αντίστοιχου μοντέλου πρώτου επιπέδου. </w:t>
      </w:r>
      <w:r w:rsidR="00CE1A38" w:rsidRPr="00CE1A38">
        <w:rPr>
          <w:lang w:val="el-GR"/>
        </w:rPr>
        <w:t xml:space="preserve">Με αυτόν τον τρόπο περιορίζεται ο κίνδυνος το </w:t>
      </w:r>
      <w:r w:rsidR="00CE1A38" w:rsidRPr="00CE1A38">
        <w:t>meta</w:t>
      </w:r>
      <w:r w:rsidR="00CE1A38" w:rsidRPr="00CE1A38">
        <w:rPr>
          <w:lang w:val="el-GR"/>
        </w:rPr>
        <w:t>-</w:t>
      </w:r>
      <w:r w:rsidR="00CE1A38" w:rsidRPr="00CE1A38">
        <w:t>model</w:t>
      </w:r>
      <w:r w:rsidR="00CE1A38" w:rsidRPr="00CE1A38">
        <w:rPr>
          <w:lang w:val="el-GR"/>
        </w:rPr>
        <w:t xml:space="preserve"> να βασιστεί σε προβλέψεις που φαίνονται ακριβέστερες, επειδή έχουν παραχθεί για δεδομένα που το αντίστοιχο μοντέλο έχει ήδη χρησιμοποιήσει κατά την εκπαίδευσή του.</w:t>
      </w:r>
    </w:p>
    <w:p w14:paraId="511DC0E3" w14:textId="77777777" w:rsidR="00E83B4F" w:rsidRDefault="00947E12" w:rsidP="00B115C4">
      <w:pPr>
        <w:rPr>
          <w:lang w:val="el-GR"/>
        </w:rPr>
      </w:pPr>
      <w:r w:rsidRPr="00947E12">
        <w:rPr>
          <w:lang w:val="el-GR"/>
        </w:rPr>
        <w:t xml:space="preserve">Το </w:t>
      </w:r>
      <w:r w:rsidRPr="00947E12">
        <w:t>stacking</w:t>
      </w:r>
      <w:r w:rsidRPr="00947E12">
        <w:rPr>
          <w:lang w:val="el-GR"/>
        </w:rPr>
        <w:t xml:space="preserve"> πρέπει να διακρίνεται από την απλή συνένωση χαρακτηριστικών (</w:t>
      </w:r>
      <w:r w:rsidRPr="00947E12">
        <w:rPr>
          <w:i/>
          <w:iCs/>
        </w:rPr>
        <w:t>feature</w:t>
      </w:r>
      <w:r w:rsidRPr="00947E12">
        <w:rPr>
          <w:i/>
          <w:iCs/>
          <w:lang w:val="el-GR"/>
        </w:rPr>
        <w:t xml:space="preserve"> </w:t>
      </w:r>
      <w:r w:rsidRPr="00947E12">
        <w:rPr>
          <w:i/>
          <w:iCs/>
        </w:rPr>
        <w:t>concatenation</w:t>
      </w:r>
      <w:r w:rsidRPr="00947E12">
        <w:rPr>
          <w:lang w:val="el-GR"/>
        </w:rPr>
        <w:t>).</w:t>
      </w:r>
      <w:r w:rsidR="00E83B4F" w:rsidRPr="00E83B4F">
        <w:rPr>
          <w:lang w:val="el-GR"/>
        </w:rPr>
        <w:t xml:space="preserve"> Στο κλασικό </w:t>
      </w:r>
      <w:r w:rsidR="00E83B4F" w:rsidRPr="00E83B4F">
        <w:t>stacking</w:t>
      </w:r>
      <w:r w:rsidR="00E83B4F" w:rsidRPr="00E83B4F">
        <w:rPr>
          <w:lang w:val="el-GR"/>
        </w:rPr>
        <w:t xml:space="preserve">, οι είσοδοι του </w:t>
      </w:r>
      <w:r w:rsidR="00E83B4F" w:rsidRPr="00E83B4F">
        <w:t>meta</w:t>
      </w:r>
      <w:r w:rsidR="00E83B4F" w:rsidRPr="00E83B4F">
        <w:rPr>
          <w:lang w:val="el-GR"/>
        </w:rPr>
        <w:t>-</w:t>
      </w:r>
      <w:r w:rsidR="00E83B4F" w:rsidRPr="00E83B4F">
        <w:t>model</w:t>
      </w:r>
      <w:r w:rsidR="00E83B4F" w:rsidRPr="00E83B4F">
        <w:rPr>
          <w:lang w:val="el-GR"/>
        </w:rPr>
        <w:t xml:space="preserve"> είναι συνήθως οι προβλέψεις ανεξάρτητων μοντέλων. Αντίθετα, στη συνένωση χαρακτηριστικών ενώνονται διαφορετικά αριθμητικά χαρακτηριστικά σε ένα κοινό διάνυσμα, το οποίο δίνεται σε ένα τελικό μοντέλο. Η συνένωση από μόνη της δεν αποτελεί </w:t>
      </w:r>
      <w:r w:rsidR="00E83B4F" w:rsidRPr="00E83B4F">
        <w:t>ensemble</w:t>
      </w:r>
      <w:r w:rsidR="00E83B4F" w:rsidRPr="00E83B4F">
        <w:rPr>
          <w:lang w:val="el-GR"/>
        </w:rPr>
        <w:t xml:space="preserve"> </w:t>
      </w:r>
      <w:r w:rsidR="00E83B4F" w:rsidRPr="00E83B4F">
        <w:t>learning</w:t>
      </w:r>
      <w:r w:rsidR="00E83B4F">
        <w:rPr>
          <w:lang w:val="el-GR"/>
        </w:rPr>
        <w:t xml:space="preserve">. </w:t>
      </w:r>
      <w:r w:rsidR="00E83B4F" w:rsidRPr="00E83B4F">
        <w:rPr>
          <w:lang w:val="el-GR"/>
        </w:rPr>
        <w:t xml:space="preserve">Όταν, όμως, τα ενωμένα χαρακτηριστικά δίνονται σε ένα εκπαιδευόμενο μοντέλο, το μοντέλο καθορίζει μέσω της εκπαίδευσής του πώς θα αξιοποιήσει και θα συνδυάσει τις διαθέσιμες πληροφορίες. </w:t>
      </w:r>
    </w:p>
    <w:p w14:paraId="7D7DB348" w14:textId="645990CC" w:rsidR="00CF1678" w:rsidRDefault="00947E12" w:rsidP="00B115C4">
      <w:pPr>
        <w:rPr>
          <w:lang w:val="el-GR"/>
        </w:rPr>
      </w:pPr>
      <w:r w:rsidRPr="00947E12">
        <w:rPr>
          <w:lang w:val="el-GR"/>
        </w:rPr>
        <w:t xml:space="preserve">Στο σύστημα που αναπτύχθηκε, τα χαρακτηριστικά </w:t>
      </w:r>
      <w:r w:rsidRPr="00947E12">
        <w:t>NLI</w:t>
      </w:r>
      <w:r w:rsidRPr="00947E12">
        <w:rPr>
          <w:lang w:val="el-GR"/>
        </w:rPr>
        <w:t xml:space="preserve"> και σημασιολογικής ομοιότητας συνενώνονται σε ένα κοινό διάνυσμα και χρησιμοποιούνται ως είσοδος στον </w:t>
      </w:r>
      <w:r w:rsidRPr="00947E12">
        <w:t>Random</w:t>
      </w:r>
      <w:r w:rsidRPr="00947E12">
        <w:rPr>
          <w:lang w:val="el-GR"/>
        </w:rPr>
        <w:t xml:space="preserve"> </w:t>
      </w:r>
      <w:r w:rsidRPr="00947E12">
        <w:t>Forest</w:t>
      </w:r>
      <w:r w:rsidRPr="00947E12">
        <w:rPr>
          <w:lang w:val="el-GR"/>
        </w:rPr>
        <w:t xml:space="preserve"> </w:t>
      </w:r>
      <w:r w:rsidRPr="00947E12">
        <w:t>Regressor</w:t>
      </w:r>
      <w:r w:rsidRPr="00947E12">
        <w:rPr>
          <w:lang w:val="el-GR"/>
        </w:rPr>
        <w:t xml:space="preserve">. Επομένως, η προσέγγιση δεν βασίζεται σε </w:t>
      </w:r>
      <w:r w:rsidRPr="00947E12">
        <w:t>hard</w:t>
      </w:r>
      <w:r w:rsidRPr="00947E12">
        <w:rPr>
          <w:lang w:val="el-GR"/>
        </w:rPr>
        <w:t xml:space="preserve"> ή </w:t>
      </w:r>
      <w:r w:rsidRPr="00947E12">
        <w:t>soft</w:t>
      </w:r>
      <w:r w:rsidRPr="00947E12">
        <w:rPr>
          <w:lang w:val="el-GR"/>
        </w:rPr>
        <w:t xml:space="preserve"> </w:t>
      </w:r>
      <w:r w:rsidRPr="00947E12">
        <w:t>voting</w:t>
      </w:r>
      <w:r w:rsidRPr="00947E12">
        <w:rPr>
          <w:lang w:val="el-GR"/>
        </w:rPr>
        <w:t xml:space="preserve"> μεταξύ ανεξάρτητων μοντέλων και δεν αποτελεί κλασική εφαρμογή </w:t>
      </w:r>
      <w:r w:rsidRPr="00947E12">
        <w:t>stacking</w:t>
      </w:r>
      <w:r w:rsidRPr="00947E12">
        <w:rPr>
          <w:lang w:val="el-GR"/>
        </w:rPr>
        <w:t xml:space="preserve">. Ο </w:t>
      </w:r>
      <w:r w:rsidRPr="00947E12">
        <w:t>Random</w:t>
      </w:r>
      <w:r w:rsidRPr="00947E12">
        <w:rPr>
          <w:lang w:val="el-GR"/>
        </w:rPr>
        <w:t xml:space="preserve"> </w:t>
      </w:r>
      <w:r w:rsidRPr="00947E12">
        <w:t>Forest</w:t>
      </w:r>
      <w:r w:rsidRPr="00947E12">
        <w:rPr>
          <w:lang w:val="el-GR"/>
        </w:rPr>
        <w:t xml:space="preserve"> λειτουργεί ως τελικό μοντέλο σύνθεσης των χαρακτηριστικών και παράγει την εκτίμηση της </w:t>
      </w:r>
      <w:r w:rsidRPr="00947E12">
        <w:t>p</w:t>
      </w:r>
      <w:r w:rsidRPr="00947E12">
        <w:rPr>
          <w:lang w:val="el-GR"/>
        </w:rPr>
        <w:t>(</w:t>
      </w:r>
      <w:r w:rsidRPr="00947E12">
        <w:t>Hallucination</w:t>
      </w:r>
      <w:r w:rsidRPr="00947E12">
        <w:rPr>
          <w:lang w:val="el-GR"/>
        </w:rPr>
        <w:t xml:space="preserve">). </w:t>
      </w:r>
      <w:r w:rsidRPr="00500EA0">
        <w:rPr>
          <w:lang w:val="el-GR"/>
        </w:rPr>
        <w:t>Η λειτουργία του παρουσιάζεται αναλυτικότερα στην επόμενη ενότητα.</w:t>
      </w:r>
    </w:p>
    <w:p w14:paraId="5A53C3CC" w14:textId="77777777" w:rsidR="00947E12" w:rsidRPr="00500EA0" w:rsidRDefault="00947E12" w:rsidP="00B115C4">
      <w:pPr>
        <w:rPr>
          <w:lang w:val="el-GR"/>
        </w:rPr>
      </w:pPr>
    </w:p>
    <w:p w14:paraId="5A8B3FA6" w14:textId="77777777" w:rsidR="00FE5E75" w:rsidRPr="00500EA0" w:rsidRDefault="00FE5E75" w:rsidP="00B115C4">
      <w:pPr>
        <w:pStyle w:val="Heading2"/>
        <w:keepNext w:val="0"/>
        <w:rPr>
          <w:lang w:val="el-GR"/>
        </w:rPr>
      </w:pPr>
      <w:bookmarkStart w:id="14" w:name="_Toc242144794"/>
      <w:r w:rsidRPr="00500EA0">
        <w:rPr>
          <w:lang w:val="el-GR"/>
        </w:rPr>
        <w:t xml:space="preserve">2.7 </w:t>
      </w:r>
      <w:r>
        <w:t>Random</w:t>
      </w:r>
      <w:r w:rsidRPr="00500EA0">
        <w:rPr>
          <w:lang w:val="el-GR"/>
        </w:rPr>
        <w:t xml:space="preserve"> </w:t>
      </w:r>
      <w:r>
        <w:t>Forest</w:t>
      </w:r>
      <w:r w:rsidRPr="00500EA0">
        <w:rPr>
          <w:lang w:val="el-GR"/>
        </w:rPr>
        <w:t xml:space="preserve"> για </w:t>
      </w:r>
      <w:r>
        <w:t>regression</w:t>
      </w:r>
      <w:r w:rsidRPr="00500EA0">
        <w:rPr>
          <w:lang w:val="el-GR"/>
        </w:rPr>
        <w:t xml:space="preserve"> και </w:t>
      </w:r>
      <w:r>
        <w:t>classification</w:t>
      </w:r>
      <w:bookmarkEnd w:id="14"/>
    </w:p>
    <w:p w14:paraId="2B15BBA4" w14:textId="77777777" w:rsidR="00F832F9" w:rsidRDefault="00F832F9" w:rsidP="00B115C4">
      <w:pPr>
        <w:rPr>
          <w:lang w:val="el-GR"/>
        </w:rPr>
      </w:pPr>
      <w:r w:rsidRPr="00F832F9">
        <w:rPr>
          <w:lang w:val="el-GR"/>
        </w:rPr>
        <w:t>Ένα δέντρο απόφασης (</w:t>
      </w:r>
      <w:r>
        <w:t>de</w:t>
      </w:r>
      <w:r w:rsidR="002E7C4D">
        <w:t>cision</w:t>
      </w:r>
      <w:r w:rsidR="002E7C4D" w:rsidRPr="002E7C4D">
        <w:rPr>
          <w:lang w:val="el-GR"/>
        </w:rPr>
        <w:t xml:space="preserve"> </w:t>
      </w:r>
      <w:r w:rsidR="002E7C4D">
        <w:t>tree</w:t>
      </w:r>
      <w:r w:rsidR="002E7C4D" w:rsidRPr="002E7C4D">
        <w:rPr>
          <w:lang w:val="el-GR"/>
        </w:rPr>
        <w:t>)</w:t>
      </w:r>
      <w:r w:rsidRPr="00F832F9">
        <w:rPr>
          <w:lang w:val="el-GR"/>
        </w:rPr>
        <w:t xml:space="preserve"> είναι ένα μοντέλο μηχανικής μάθησης που πραγματοποιεί διαδοχικούς διαχωρισμούς των δεδομένων με βάση τις τιμές των χαρακτηριστικών. Κάθε εσωτερικός κόμβος περιλαμβάνει έναν κανόνα απόφασης, ενώ οι τελικοί κόμβοι, οι οποίοι ονομάζονται φύλλα, παρέχουν την πρόβλεψη του μοντέλου. Στην περίπτωση της ταξινόμησης, η πρόβλεψη είναι μια διακριτή κατηγορία, ενώ στην περίπτωση της παλινδρόμησης είναι μια συνεχής αριθμητική τιμή. Ένα μόνο δέντρο απόφασης, ιδιαίτερα όταν έχει μεγάλο βάθος, μπορεί να προσαρμοστεί υπερβολικά στα δεδομένα εκπαίδευσης και να μην αποδίδει το ίδιο καλά σε νέα δεδομένα.</w:t>
      </w:r>
    </w:p>
    <w:p w14:paraId="7BCC5179" w14:textId="77777777" w:rsidR="002E7C4D" w:rsidRPr="002E7C4D" w:rsidRDefault="002E7C4D" w:rsidP="00B115C4">
      <w:pPr>
        <w:rPr>
          <w:lang w:val="el-GR"/>
        </w:rPr>
      </w:pPr>
      <w:r w:rsidRPr="002E7C4D">
        <w:rPr>
          <w:lang w:val="el-GR"/>
        </w:rPr>
        <w:t xml:space="preserve">Ο </w:t>
      </w:r>
      <w:r w:rsidRPr="002E7C4D">
        <w:t>Random</w:t>
      </w:r>
      <w:r w:rsidRPr="002E7C4D">
        <w:rPr>
          <w:lang w:val="el-GR"/>
        </w:rPr>
        <w:t xml:space="preserve"> </w:t>
      </w:r>
      <w:r w:rsidRPr="002E7C4D">
        <w:t>Forest</w:t>
      </w:r>
      <w:r w:rsidRPr="002E7C4D">
        <w:rPr>
          <w:lang w:val="el-GR"/>
        </w:rPr>
        <w:t xml:space="preserve"> συνδυάζει πολλά δέντρα απόφασης. Στη συνηθισμένη μορφή του, κάθε δέντρο εκπαιδεύεται σε διαφορετικό </w:t>
      </w:r>
      <w:r w:rsidRPr="002E7C4D">
        <w:t>bootstrap</w:t>
      </w:r>
      <w:r w:rsidRPr="002E7C4D">
        <w:rPr>
          <w:lang w:val="el-GR"/>
        </w:rPr>
        <w:t xml:space="preserve"> </w:t>
      </w:r>
      <w:r w:rsidRPr="002E7C4D">
        <w:t>sample</w:t>
      </w:r>
      <w:r w:rsidRPr="002E7C4D">
        <w:rPr>
          <w:lang w:val="el-GR"/>
        </w:rPr>
        <w:t xml:space="preserve"> του αρχικού συνόλου δεδομένων. Επιπλέον, σε κάθε διαχωρισμό εξετάζεται ένα τυχαίο υποσύνολο των διαθέσιμων χαρακτηριστικών και όχι το σύνολό τους. Με αυτόν τον τρόπο δημιουργούνται δέντρα που διαφέρουν μεταξύ τους και η τελική πρόβλεψη προκύπτει από τον συνδυασμό των επιμέρους προβλέψεών τους [12], [13].</w:t>
      </w:r>
    </w:p>
    <w:p w14:paraId="685E996C" w14:textId="6221A9FB" w:rsidR="00531560" w:rsidRPr="00500EA0" w:rsidRDefault="00531560" w:rsidP="00B115C4">
      <w:pPr>
        <w:rPr>
          <w:lang w:val="el-GR"/>
        </w:rPr>
      </w:pPr>
      <w:r w:rsidRPr="00531560">
        <w:rPr>
          <w:lang w:val="el-GR"/>
        </w:rPr>
        <w:t xml:space="preserve">Ο </w:t>
      </w:r>
      <w:r w:rsidRPr="00531560">
        <w:t>RandomForestClassifier</w:t>
      </w:r>
      <w:r w:rsidRPr="00531560">
        <w:rPr>
          <w:lang w:val="el-GR"/>
        </w:rPr>
        <w:t xml:space="preserve"> χρησιμοποιείται όταν ο στόχος είναι η πρόβλεψη μιας διακριτής κατηγορίας. Στην περίπτωση αυτή, κάθε δέντρο παράγει τη δική του εκτίμηση και η τελική απόφαση προκύπτει από τον συνδυασμό των προβλέψεων των δέντρων, συνήθως μέσω ψηφοφορίας ή μέσω του μέσου όρου των πιθανοτήτων που αποδίδονται στις κατηγορίες. Αντίθετα, ο </w:t>
      </w:r>
      <w:r w:rsidRPr="00531560">
        <w:t>Random</w:t>
      </w:r>
      <w:r w:rsidR="008A4561">
        <w:rPr>
          <w:lang w:val="el-GR"/>
        </w:rPr>
        <w:t xml:space="preserve"> </w:t>
      </w:r>
      <w:r w:rsidRPr="00531560">
        <w:t>Forest</w:t>
      </w:r>
      <w:r w:rsidR="008A4561">
        <w:rPr>
          <w:lang w:val="el-GR"/>
        </w:rPr>
        <w:t xml:space="preserve"> </w:t>
      </w:r>
      <w:r w:rsidRPr="00531560">
        <w:t>Regressor</w:t>
      </w:r>
      <w:r w:rsidRPr="00531560">
        <w:rPr>
          <w:lang w:val="el-GR"/>
        </w:rPr>
        <w:t xml:space="preserve"> χρησιμοποιείται όταν ο στόχος είναι μια συνεχής αριθμητική τιμή. Η τελική πρόβλεψη </w:t>
      </w:r>
      <w:r w:rsidRPr="00531560">
        <w:rPr>
          <w:lang w:val="el-GR"/>
        </w:rPr>
        <w:lastRenderedPageBreak/>
        <w:t>προκύπτει από τον μέσο όρο των αριθμητικών προβλέψεων των επιμέρους δέντρων [13].</w:t>
      </w:r>
    </w:p>
    <w:p w14:paraId="1030B7DA" w14:textId="77777777" w:rsidR="00531560" w:rsidRPr="00531560" w:rsidRDefault="00531560" w:rsidP="00B115C4">
      <w:pPr>
        <w:rPr>
          <w:lang w:val="el-GR"/>
        </w:rPr>
      </w:pPr>
      <w:r w:rsidRPr="00531560">
        <w:rPr>
          <w:lang w:val="el-GR"/>
        </w:rPr>
        <w:t xml:space="preserve">Ο </w:t>
      </w:r>
      <w:r w:rsidRPr="00531560">
        <w:t>Random</w:t>
      </w:r>
      <w:r w:rsidRPr="00531560">
        <w:rPr>
          <w:lang w:val="el-GR"/>
        </w:rPr>
        <w:t xml:space="preserve"> </w:t>
      </w:r>
      <w:r w:rsidRPr="00531560">
        <w:t>Forest</w:t>
      </w:r>
      <w:r w:rsidRPr="00531560">
        <w:rPr>
          <w:lang w:val="el-GR"/>
        </w:rPr>
        <w:t xml:space="preserve"> μπορεί να αξιοποιήσει σύνθετες σχέσεις και συνδυασμούς μεταξύ των χαρακτηριστικών. Επιπλέον, συνήθως δεν απαιτεί τα χαρακτηριστικά να έχουν μετατραπεί στην ίδια αριθμητική κλίμακα.</w:t>
      </w:r>
      <w:r>
        <w:rPr>
          <w:lang w:val="el-GR"/>
        </w:rPr>
        <w:t xml:space="preserve"> </w:t>
      </w:r>
      <w:r w:rsidRPr="00531560">
        <w:rPr>
          <w:lang w:val="el-GR"/>
        </w:rPr>
        <w:t>Για τον λόγο αυτό αποτελεί πρακτική επιλογή όταν τα δεδομένα έχουν ήδη μετατραπεί σε αριθμητικά χαρακτηριστικά. Παράλληλα, ο συνδυασμός πολλών δέντρων μειώνει την εξάρτηση της τελικής πρόβλεψης από τη συμπεριφορά ενός μόνο δέντρου [12], [13].</w:t>
      </w:r>
    </w:p>
    <w:p w14:paraId="3809E416" w14:textId="77777777" w:rsidR="00531560" w:rsidRDefault="00531560" w:rsidP="00B115C4">
      <w:pPr>
        <w:rPr>
          <w:lang w:val="el-GR"/>
        </w:rPr>
      </w:pPr>
      <w:r w:rsidRPr="00531560">
        <w:rPr>
          <w:lang w:val="el-GR"/>
        </w:rPr>
        <w:t xml:space="preserve">Η λειτουργία του μοντέλου επηρεάζεται από παραμέτρους όπως ο αριθμός των δέντρων, το μέγιστο βάθος τους, το ελάχιστο πλήθος παραδειγμάτων σε κάθε φύλλο και το πλήθος των χαρακτηριστικών που εξετάζονται σε κάθε διαχωρισμό. Παρότι ο </w:t>
      </w:r>
      <w:r w:rsidRPr="00531560">
        <w:t>Random</w:t>
      </w:r>
      <w:r w:rsidRPr="00531560">
        <w:rPr>
          <w:lang w:val="el-GR"/>
        </w:rPr>
        <w:t xml:space="preserve"> </w:t>
      </w:r>
      <w:r w:rsidRPr="00531560">
        <w:t>Forest</w:t>
      </w:r>
      <w:r w:rsidRPr="00531560">
        <w:rPr>
          <w:lang w:val="el-GR"/>
        </w:rPr>
        <w:t xml:space="preserve"> μπορεί να παρέχει ενδείξεις για τη σχετική σημασία των χαρακτηριστικών, είναι λιγότερο άμεσα ερμηνεύσιμος από ένα μόνο δέντρο απόφασης. Επιπλέον, δεν επεξεργάζεται απευθείας ακατέργαστο κείμενο, αλλά απαιτεί να έχει προηγηθεί η μετατροπή του σε αριθμητικά χαρακτηριστικά.</w:t>
      </w:r>
    </w:p>
    <w:p w14:paraId="3ED3EFB9" w14:textId="71BB44D2" w:rsidR="007B6C46" w:rsidRPr="002529BC" w:rsidRDefault="007B6C46" w:rsidP="00B115C4">
      <w:pPr>
        <w:rPr>
          <w:lang w:val="el-GR"/>
        </w:rPr>
      </w:pPr>
      <w:r w:rsidRPr="007B6C46">
        <w:rPr>
          <w:lang w:val="el-GR"/>
        </w:rPr>
        <w:t xml:space="preserve">Στο σύστημα που αναπτύχθηκε χρησιμοποιείται </w:t>
      </w:r>
      <w:r w:rsidRPr="007B6C46">
        <w:t>RandomForestRegressor</w:t>
      </w:r>
      <w:r w:rsidRPr="007B6C46">
        <w:rPr>
          <w:lang w:val="el-GR"/>
        </w:rPr>
        <w:t xml:space="preserve">, επειδή ο στόχος είναι η πρόβλεψη της συνεχούς τιμής </w:t>
      </w:r>
      <w:r w:rsidRPr="007B6C46">
        <w:t>p</w:t>
      </w:r>
      <w:r w:rsidRPr="007B6C46">
        <w:rPr>
          <w:lang w:val="el-GR"/>
        </w:rPr>
        <w:t>(</w:t>
      </w:r>
      <w:r w:rsidRPr="007B6C46">
        <w:t>Hallucination</w:t>
      </w:r>
      <w:r w:rsidRPr="007B6C46">
        <w:rPr>
          <w:lang w:val="el-GR"/>
        </w:rPr>
        <w:t xml:space="preserve">). </w:t>
      </w:r>
      <w:r w:rsidR="00BA0470">
        <w:rPr>
          <w:lang w:val="el-GR"/>
        </w:rPr>
        <w:t xml:space="preserve">Στο </w:t>
      </w:r>
      <w:r w:rsidR="00BA0470">
        <w:t>SHROOM</w:t>
      </w:r>
      <w:r w:rsidR="00BA0470" w:rsidRPr="00BA0470">
        <w:rPr>
          <w:lang w:val="el-GR"/>
        </w:rPr>
        <w:t xml:space="preserve">, </w:t>
      </w:r>
      <w:r w:rsidR="00BA0470">
        <w:rPr>
          <w:lang w:val="el-GR"/>
        </w:rPr>
        <w:t>η</w:t>
      </w:r>
      <w:r w:rsidRPr="007B6C46">
        <w:rPr>
          <w:lang w:val="el-GR"/>
        </w:rPr>
        <w:t xml:space="preserve"> τιμή αυτή εκφράζει την αναλογία των ανθρώπινων αξιολογητών που χαρακτήρισαν ένα δείγμα ως </w:t>
      </w:r>
      <w:r w:rsidRPr="007B6C46">
        <w:t>Hallucination</w:t>
      </w:r>
      <w:r w:rsidRPr="007B6C46">
        <w:rPr>
          <w:lang w:val="el-GR"/>
        </w:rPr>
        <w:t xml:space="preserve">. Παρότι βρίσκεται στο διάστημα από 0 έως 1, η έξοδος του μοντέλου δεν αποτελεί αυτόματα βαθμονομημένη πιθανότητα. Χρησιμοποιείται ως συνεχής εκτίμηση, η οποία στη συνέχεια μετατρέπεται σε δυαδική απόφαση μέσω σταθερού ορίου. </w:t>
      </w:r>
      <w:r w:rsidR="002529BC" w:rsidRPr="002529BC">
        <w:rPr>
          <w:lang w:val="el-GR"/>
        </w:rPr>
        <w:t xml:space="preserve">Η βασική διαμόρφωση και χρήση του μοντέλου παρουσιάζονται στην Ενότητα 5.8, ενώ στο Κεφάλαιο </w:t>
      </w:r>
      <w:r w:rsidR="00CC3386">
        <w:rPr>
          <w:lang w:val="el-GR"/>
        </w:rPr>
        <w:t>8</w:t>
      </w:r>
      <w:r w:rsidR="002529BC" w:rsidRPr="002529BC">
        <w:rPr>
          <w:lang w:val="el-GR"/>
        </w:rPr>
        <w:t xml:space="preserve"> εξετάζονται επιπλέον ρυθμίσεις του </w:t>
      </w:r>
      <w:r w:rsidR="002529BC" w:rsidRPr="002529BC">
        <w:t>Random</w:t>
      </w:r>
      <w:r w:rsidR="002529BC" w:rsidRPr="002529BC">
        <w:rPr>
          <w:lang w:val="el-GR"/>
        </w:rPr>
        <w:t xml:space="preserve"> </w:t>
      </w:r>
      <w:r w:rsidR="002529BC" w:rsidRPr="002529BC">
        <w:t>Forest</w:t>
      </w:r>
      <w:r w:rsidR="002529BC" w:rsidRPr="002529BC">
        <w:rPr>
          <w:lang w:val="el-GR"/>
        </w:rPr>
        <w:t xml:space="preserve"> στο πλαίσιο του </w:t>
      </w:r>
      <w:r w:rsidR="002529BC" w:rsidRPr="002529BC">
        <w:t>E</w:t>
      </w:r>
      <w:r w:rsidR="002529BC" w:rsidRPr="002529BC">
        <w:rPr>
          <w:lang w:val="el-GR"/>
        </w:rPr>
        <w:t>8.</w:t>
      </w:r>
    </w:p>
    <w:p w14:paraId="63A06824" w14:textId="77777777" w:rsidR="006B3580" w:rsidRPr="00DD112A" w:rsidRDefault="006B3580" w:rsidP="00B115C4">
      <w:pPr>
        <w:rPr>
          <w:lang w:val="el-GR"/>
        </w:rPr>
      </w:pPr>
    </w:p>
    <w:p w14:paraId="1BC8286A" w14:textId="77777777" w:rsidR="00FE5E75" w:rsidRDefault="00FE5E75" w:rsidP="00B115C4">
      <w:pPr>
        <w:pStyle w:val="Heading2"/>
        <w:keepNext w:val="0"/>
      </w:pPr>
      <w:bookmarkStart w:id="15" w:name="_Toc242144795"/>
      <w:r>
        <w:t>2.8 Μετρικές αξιολόγησης: Accuracy, Spearman, Precision, Recall και F1</w:t>
      </w:r>
      <w:bookmarkEnd w:id="15"/>
    </w:p>
    <w:p w14:paraId="68C31D3B" w14:textId="77777777" w:rsidR="00555CB5" w:rsidRPr="00555CB5" w:rsidRDefault="00555CB5" w:rsidP="00B115C4">
      <w:pPr>
        <w:rPr>
          <w:lang w:val="el-GR"/>
        </w:rPr>
      </w:pPr>
      <w:r w:rsidRPr="00555CB5">
        <w:rPr>
          <w:lang w:val="el-GR"/>
        </w:rPr>
        <w:t xml:space="preserve">Για την αξιολόγηση ενός συστήματος δυαδικής ταξινόμησης μπορούν να χρησιμοποιηθούν τέσσερις βασικές κατηγορίες αποτελεσμάτων. Αν ως θετική κατηγορία οριστεί η κατηγορία </w:t>
      </w:r>
      <w:r w:rsidRPr="00555CB5">
        <w:t>Hallucination</w:t>
      </w:r>
      <w:r w:rsidRPr="00555CB5">
        <w:rPr>
          <w:lang w:val="el-GR"/>
        </w:rPr>
        <w:t>, τότε:</w:t>
      </w:r>
    </w:p>
    <w:p w14:paraId="20455F84" w14:textId="77777777" w:rsidR="00555CB5" w:rsidRPr="00555CB5" w:rsidRDefault="00555CB5" w:rsidP="00B115C4">
      <w:pPr>
        <w:ind w:firstLine="360"/>
        <w:rPr>
          <w:lang w:val="el-GR"/>
        </w:rPr>
      </w:pPr>
      <w:r w:rsidRPr="00555CB5">
        <w:rPr>
          <w:b/>
          <w:bCs/>
          <w:lang w:val="el-GR"/>
        </w:rPr>
        <w:t xml:space="preserve">- </w:t>
      </w:r>
      <w:r w:rsidRPr="00555CB5">
        <w:rPr>
          <w:b/>
          <w:bCs/>
        </w:rPr>
        <w:t>True</w:t>
      </w:r>
      <w:r w:rsidRPr="00555CB5">
        <w:rPr>
          <w:b/>
          <w:bCs/>
          <w:lang w:val="el-GR"/>
        </w:rPr>
        <w:t xml:space="preserve"> </w:t>
      </w:r>
      <w:r w:rsidRPr="00555CB5">
        <w:rPr>
          <w:b/>
          <w:bCs/>
        </w:rPr>
        <w:t>Positive</w:t>
      </w:r>
      <w:r w:rsidRPr="00555CB5">
        <w:rPr>
          <w:b/>
          <w:bCs/>
          <w:lang w:val="el-GR"/>
        </w:rPr>
        <w:t xml:space="preserve"> (</w:t>
      </w:r>
      <w:r w:rsidRPr="00555CB5">
        <w:rPr>
          <w:b/>
          <w:bCs/>
        </w:rPr>
        <w:t>TP</w:t>
      </w:r>
      <w:r w:rsidRPr="00555CB5">
        <w:rPr>
          <w:b/>
          <w:bCs/>
          <w:lang w:val="el-GR"/>
        </w:rPr>
        <w:t>)</w:t>
      </w:r>
      <w:r w:rsidRPr="00555CB5">
        <w:rPr>
          <w:lang w:val="el-GR"/>
        </w:rPr>
        <w:t xml:space="preserve"> είναι ένα δείγμα </w:t>
      </w:r>
      <w:r w:rsidRPr="00555CB5">
        <w:t>Hallucination</w:t>
      </w:r>
      <w:r w:rsidRPr="00555CB5">
        <w:rPr>
          <w:lang w:val="el-GR"/>
        </w:rPr>
        <w:t xml:space="preserve"> που αναγνωρίζεται σωστά. </w:t>
      </w:r>
    </w:p>
    <w:p w14:paraId="206E00D4" w14:textId="77777777" w:rsidR="00555CB5" w:rsidRPr="00555CB5" w:rsidRDefault="00555CB5" w:rsidP="00B115C4">
      <w:pPr>
        <w:ind w:firstLine="360"/>
        <w:rPr>
          <w:lang w:val="el-GR"/>
        </w:rPr>
      </w:pPr>
      <w:r w:rsidRPr="00555CB5">
        <w:rPr>
          <w:b/>
          <w:bCs/>
          <w:lang w:val="el-GR"/>
        </w:rPr>
        <w:t xml:space="preserve">- </w:t>
      </w:r>
      <w:r w:rsidRPr="00555CB5">
        <w:rPr>
          <w:b/>
          <w:bCs/>
        </w:rPr>
        <w:t>True</w:t>
      </w:r>
      <w:r w:rsidRPr="00555CB5">
        <w:rPr>
          <w:b/>
          <w:bCs/>
          <w:lang w:val="el-GR"/>
        </w:rPr>
        <w:t xml:space="preserve"> </w:t>
      </w:r>
      <w:r w:rsidRPr="00555CB5">
        <w:rPr>
          <w:b/>
          <w:bCs/>
        </w:rPr>
        <w:t>Negative</w:t>
      </w:r>
      <w:r w:rsidRPr="00555CB5">
        <w:rPr>
          <w:b/>
          <w:bCs/>
          <w:lang w:val="el-GR"/>
        </w:rPr>
        <w:t xml:space="preserve"> (</w:t>
      </w:r>
      <w:r w:rsidRPr="00555CB5">
        <w:rPr>
          <w:b/>
          <w:bCs/>
        </w:rPr>
        <w:t>TN</w:t>
      </w:r>
      <w:r w:rsidRPr="00555CB5">
        <w:rPr>
          <w:b/>
          <w:bCs/>
          <w:lang w:val="el-GR"/>
        </w:rPr>
        <w:t>)</w:t>
      </w:r>
      <w:r w:rsidRPr="00555CB5">
        <w:rPr>
          <w:lang w:val="el-GR"/>
        </w:rPr>
        <w:t xml:space="preserve"> είναι ένα δείγμα </w:t>
      </w:r>
      <w:r w:rsidRPr="00555CB5">
        <w:t>Not</w:t>
      </w:r>
      <w:r w:rsidRPr="00555CB5">
        <w:rPr>
          <w:lang w:val="el-GR"/>
        </w:rPr>
        <w:t xml:space="preserve"> </w:t>
      </w:r>
      <w:r w:rsidRPr="00555CB5">
        <w:t>Hallucination</w:t>
      </w:r>
      <w:r w:rsidRPr="00555CB5">
        <w:rPr>
          <w:lang w:val="el-GR"/>
        </w:rPr>
        <w:t xml:space="preserve"> που αναγνωρίζεται σωστά. </w:t>
      </w:r>
    </w:p>
    <w:p w14:paraId="37228F7F" w14:textId="77777777" w:rsidR="00555CB5" w:rsidRPr="00555CB5" w:rsidRDefault="00555CB5" w:rsidP="00B115C4">
      <w:pPr>
        <w:ind w:firstLine="360"/>
        <w:rPr>
          <w:lang w:val="el-GR"/>
        </w:rPr>
      </w:pPr>
      <w:r w:rsidRPr="00555CB5">
        <w:rPr>
          <w:b/>
          <w:bCs/>
          <w:lang w:val="el-GR"/>
        </w:rPr>
        <w:t xml:space="preserve">- </w:t>
      </w:r>
      <w:r w:rsidRPr="00555CB5">
        <w:rPr>
          <w:b/>
          <w:bCs/>
        </w:rPr>
        <w:t>False</w:t>
      </w:r>
      <w:r w:rsidRPr="00555CB5">
        <w:rPr>
          <w:b/>
          <w:bCs/>
          <w:lang w:val="el-GR"/>
        </w:rPr>
        <w:t xml:space="preserve"> </w:t>
      </w:r>
      <w:r w:rsidRPr="00555CB5">
        <w:rPr>
          <w:b/>
          <w:bCs/>
        </w:rPr>
        <w:t>Positive</w:t>
      </w:r>
      <w:r w:rsidRPr="00555CB5">
        <w:rPr>
          <w:b/>
          <w:bCs/>
          <w:lang w:val="el-GR"/>
        </w:rPr>
        <w:t xml:space="preserve"> (</w:t>
      </w:r>
      <w:r w:rsidRPr="00555CB5">
        <w:rPr>
          <w:b/>
          <w:bCs/>
        </w:rPr>
        <w:t>FP</w:t>
      </w:r>
      <w:r w:rsidRPr="00555CB5">
        <w:rPr>
          <w:b/>
          <w:bCs/>
          <w:lang w:val="el-GR"/>
        </w:rPr>
        <w:t>)</w:t>
      </w:r>
      <w:r w:rsidRPr="00555CB5">
        <w:rPr>
          <w:lang w:val="el-GR"/>
        </w:rPr>
        <w:t xml:space="preserve"> είναι ένα δείγμα </w:t>
      </w:r>
      <w:r w:rsidRPr="00555CB5">
        <w:t>Not</w:t>
      </w:r>
      <w:r w:rsidRPr="00555CB5">
        <w:rPr>
          <w:lang w:val="el-GR"/>
        </w:rPr>
        <w:t xml:space="preserve"> </w:t>
      </w:r>
      <w:r w:rsidRPr="00555CB5">
        <w:t>Hallucination</w:t>
      </w:r>
      <w:r w:rsidRPr="00555CB5">
        <w:rPr>
          <w:lang w:val="el-GR"/>
        </w:rPr>
        <w:t xml:space="preserve"> που χαρακτηρίζεται λανθασμένα ως </w:t>
      </w:r>
      <w:r w:rsidRPr="00555CB5">
        <w:t>Hallucination</w:t>
      </w:r>
      <w:r w:rsidRPr="00555CB5">
        <w:rPr>
          <w:lang w:val="el-GR"/>
        </w:rPr>
        <w:t xml:space="preserve">. </w:t>
      </w:r>
    </w:p>
    <w:p w14:paraId="43E7C3BE" w14:textId="77777777" w:rsidR="00555CB5" w:rsidRPr="00500EA0" w:rsidRDefault="00555CB5" w:rsidP="00B115C4">
      <w:pPr>
        <w:ind w:firstLine="360"/>
        <w:rPr>
          <w:lang w:val="el-GR"/>
        </w:rPr>
      </w:pPr>
      <w:r w:rsidRPr="00555CB5">
        <w:rPr>
          <w:b/>
          <w:bCs/>
          <w:lang w:val="el-GR"/>
        </w:rPr>
        <w:t xml:space="preserve">- </w:t>
      </w:r>
      <w:r w:rsidRPr="00555CB5">
        <w:rPr>
          <w:b/>
          <w:bCs/>
        </w:rPr>
        <w:t>False</w:t>
      </w:r>
      <w:r w:rsidRPr="00555CB5">
        <w:rPr>
          <w:b/>
          <w:bCs/>
          <w:lang w:val="el-GR"/>
        </w:rPr>
        <w:t xml:space="preserve"> </w:t>
      </w:r>
      <w:r w:rsidRPr="00555CB5">
        <w:rPr>
          <w:b/>
          <w:bCs/>
        </w:rPr>
        <w:t>Negative</w:t>
      </w:r>
      <w:r w:rsidRPr="00555CB5">
        <w:rPr>
          <w:b/>
          <w:bCs/>
          <w:lang w:val="el-GR"/>
        </w:rPr>
        <w:t xml:space="preserve"> (</w:t>
      </w:r>
      <w:r w:rsidRPr="00555CB5">
        <w:rPr>
          <w:b/>
          <w:bCs/>
        </w:rPr>
        <w:t>FN</w:t>
      </w:r>
      <w:r w:rsidRPr="00555CB5">
        <w:rPr>
          <w:b/>
          <w:bCs/>
          <w:lang w:val="el-GR"/>
        </w:rPr>
        <w:t>)</w:t>
      </w:r>
      <w:r w:rsidRPr="00555CB5">
        <w:rPr>
          <w:lang w:val="el-GR"/>
        </w:rPr>
        <w:t xml:space="preserve"> είναι ένα δείγμα </w:t>
      </w:r>
      <w:r w:rsidRPr="00555CB5">
        <w:t>Hallucination</w:t>
      </w:r>
      <w:r w:rsidRPr="00555CB5">
        <w:rPr>
          <w:lang w:val="el-GR"/>
        </w:rPr>
        <w:t xml:space="preserve"> που χαρακτηρίζεται λανθασμένα ως </w:t>
      </w:r>
      <w:r w:rsidRPr="00555CB5">
        <w:t>Not</w:t>
      </w:r>
      <w:r w:rsidRPr="00555CB5">
        <w:rPr>
          <w:lang w:val="el-GR"/>
        </w:rPr>
        <w:t xml:space="preserve"> </w:t>
      </w:r>
      <w:r w:rsidRPr="00555CB5">
        <w:t>Hallucination</w:t>
      </w:r>
      <w:r w:rsidRPr="00555CB5">
        <w:rPr>
          <w:lang w:val="el-GR"/>
        </w:rPr>
        <w:t>.</w:t>
      </w:r>
    </w:p>
    <w:p w14:paraId="2D4D2A3D" w14:textId="77777777" w:rsidR="00555CB5" w:rsidRPr="00500EA0" w:rsidRDefault="00555CB5" w:rsidP="00B115C4">
      <w:pPr>
        <w:rPr>
          <w:lang w:val="el-GR"/>
        </w:rPr>
      </w:pPr>
      <w:r w:rsidRPr="00555CB5">
        <w:rPr>
          <w:lang w:val="el-GR"/>
        </w:rPr>
        <w:t xml:space="preserve">Οι τέσσερις αυτές ποσότητες αποτελούν τη βάση για τον υπολογισμό των μετρικών </w:t>
      </w:r>
      <w:r w:rsidRPr="00555CB5">
        <w:t>Accuracy</w:t>
      </w:r>
      <w:r w:rsidRPr="00555CB5">
        <w:rPr>
          <w:lang w:val="el-GR"/>
        </w:rPr>
        <w:t xml:space="preserve">, </w:t>
      </w:r>
      <w:r w:rsidRPr="00555CB5">
        <w:t>Precision</w:t>
      </w:r>
      <w:r w:rsidRPr="00555CB5">
        <w:rPr>
          <w:lang w:val="el-GR"/>
        </w:rPr>
        <w:t xml:space="preserve">, </w:t>
      </w:r>
      <w:r w:rsidRPr="00555CB5">
        <w:t>Recall</w:t>
      </w:r>
      <w:r w:rsidRPr="00555CB5">
        <w:rPr>
          <w:lang w:val="el-GR"/>
        </w:rPr>
        <w:t xml:space="preserve"> και </w:t>
      </w:r>
      <w:r w:rsidRPr="00555CB5">
        <w:t>F</w:t>
      </w:r>
      <w:r w:rsidRPr="00555CB5">
        <w:rPr>
          <w:lang w:val="el-GR"/>
        </w:rPr>
        <w:t>1-</w:t>
      </w:r>
      <w:r w:rsidRPr="00555CB5">
        <w:t>score</w:t>
      </w:r>
      <w:r w:rsidRPr="00555CB5">
        <w:rPr>
          <w:lang w:val="el-GR"/>
        </w:rPr>
        <w:t xml:space="preserve"> [14].</w:t>
      </w:r>
    </w:p>
    <w:p w14:paraId="045A3450" w14:textId="77777777" w:rsidR="00555CB5" w:rsidRPr="00500EA0" w:rsidRDefault="00555CB5" w:rsidP="00B115C4">
      <w:pPr>
        <w:rPr>
          <w:lang w:val="el-GR"/>
        </w:rPr>
      </w:pPr>
      <w:r w:rsidRPr="00555CB5">
        <w:rPr>
          <w:lang w:val="el-GR"/>
        </w:rPr>
        <w:lastRenderedPageBreak/>
        <w:t xml:space="preserve">Η </w:t>
      </w:r>
      <w:r w:rsidRPr="00555CB5">
        <w:rPr>
          <w:b/>
          <w:bCs/>
        </w:rPr>
        <w:t>Accuracy</w:t>
      </w:r>
      <w:r w:rsidRPr="00555CB5">
        <w:rPr>
          <w:lang w:val="el-GR"/>
        </w:rPr>
        <w:t xml:space="preserve"> εκφράζει το ποσοστό των συνολικά σωστών προβλέψεων:</w:t>
      </w:r>
    </w:p>
    <w:p w14:paraId="1395A5DA" w14:textId="77777777" w:rsidR="00555CB5" w:rsidRPr="00500EA0" w:rsidRDefault="00555CB5" w:rsidP="00B115C4">
      <w:pPr>
        <w:rPr>
          <w:lang w:val="el-GR"/>
        </w:rPr>
      </w:pPr>
    </w:p>
    <w:p w14:paraId="6F0845EE" w14:textId="77777777" w:rsidR="00555CB5" w:rsidRPr="00555CB5" w:rsidRDefault="00FE5E75" w:rsidP="007904A5">
      <w:pPr>
        <w:keepNext/>
        <w:jc w:val="center"/>
        <w:rPr>
          <w:b/>
          <w:bCs/>
          <w:i/>
        </w:rPr>
      </w:pPr>
      <w:r w:rsidRPr="00555CB5">
        <w:rPr>
          <w:b/>
          <w:bCs/>
          <w:i/>
        </w:rPr>
        <w:t>Accuracy = (TP + TN) / (TP + TN + FP + FN)</w:t>
      </w:r>
    </w:p>
    <w:p w14:paraId="2B6F9BF8" w14:textId="77777777" w:rsidR="00FE5E75" w:rsidRPr="00500EA0" w:rsidRDefault="00555CB5" w:rsidP="00B115C4">
      <w:pPr>
        <w:rPr>
          <w:lang w:val="el-GR"/>
        </w:rPr>
      </w:pPr>
      <w:r w:rsidRPr="00555CB5">
        <w:rPr>
          <w:lang w:val="el-GR"/>
        </w:rPr>
        <w:t xml:space="preserve">Η μετρική είναι εύκολη στην ερμηνεία, αλλά μπορεί να δώσει παραπλανητική εικόνα όταν οι δύο κατηγορίες δεν εμφανίζονται με παρόμοια συχνότητα. Για παράδειγμα, ένα μοντέλο που προβλέπει συστηματικά την κατηγορία με τα περισσότερα δείγματα μπορεί να εμφανίσει σχετικά υψηλή </w:t>
      </w:r>
      <w:r w:rsidRPr="00555CB5">
        <w:t>Accuracy</w:t>
      </w:r>
      <w:r w:rsidRPr="00555CB5">
        <w:rPr>
          <w:lang w:val="el-GR"/>
        </w:rPr>
        <w:t>, χωρίς να αναγνωρίζει αποτελεσματικά την άλλη κατηγορία.</w:t>
      </w:r>
      <w:r w:rsidR="00FE5E75" w:rsidRPr="008C1F84">
        <w:rPr>
          <w:lang w:val="el-GR"/>
        </w:rPr>
        <w:t xml:space="preserve"> Για τον λόγο αυτό εξετάζονται επιπλέον η </w:t>
      </w:r>
      <w:r w:rsidR="00FE5E75">
        <w:t>Precision</w:t>
      </w:r>
      <w:r w:rsidR="00FE5E75" w:rsidRPr="008C1F84">
        <w:rPr>
          <w:lang w:val="el-GR"/>
        </w:rPr>
        <w:t xml:space="preserve"> και η </w:t>
      </w:r>
      <w:r w:rsidR="00FE5E75">
        <w:t>Recall</w:t>
      </w:r>
      <w:r w:rsidR="00FE5E75" w:rsidRPr="008C1F84">
        <w:rPr>
          <w:lang w:val="el-GR"/>
        </w:rPr>
        <w:t xml:space="preserve"> [14].</w:t>
      </w:r>
    </w:p>
    <w:p w14:paraId="73BF5122" w14:textId="77777777" w:rsidR="00F24DBE" w:rsidRPr="00500EA0" w:rsidRDefault="00F24DBE" w:rsidP="00B115C4">
      <w:pPr>
        <w:rPr>
          <w:lang w:val="el-GR"/>
        </w:rPr>
      </w:pPr>
    </w:p>
    <w:p w14:paraId="0D986F9A" w14:textId="77777777" w:rsidR="00555CB5" w:rsidRPr="00500EA0" w:rsidRDefault="00555CB5" w:rsidP="00B115C4">
      <w:pPr>
        <w:rPr>
          <w:lang w:val="el-GR"/>
        </w:rPr>
      </w:pPr>
      <w:r w:rsidRPr="00555CB5">
        <w:rPr>
          <w:lang w:val="el-GR"/>
        </w:rPr>
        <w:t xml:space="preserve">Η </w:t>
      </w:r>
      <w:r w:rsidRPr="00555CB5">
        <w:rPr>
          <w:b/>
          <w:bCs/>
        </w:rPr>
        <w:t>Precision</w:t>
      </w:r>
      <w:r w:rsidRPr="00555CB5">
        <w:rPr>
          <w:lang w:val="el-GR"/>
        </w:rPr>
        <w:t xml:space="preserve"> εκφράζει ποιο ποσοστό των δειγμάτων που προβλέφθηκαν ως </w:t>
      </w:r>
      <w:r w:rsidRPr="00555CB5">
        <w:t>Hallucination</w:t>
      </w:r>
      <w:r w:rsidRPr="00555CB5">
        <w:rPr>
          <w:lang w:val="el-GR"/>
        </w:rPr>
        <w:t xml:space="preserve"> ανήκει πράγματι σε αυτή την κατηγορία:</w:t>
      </w:r>
    </w:p>
    <w:p w14:paraId="2BFE304D" w14:textId="77777777" w:rsidR="00FE5E75" w:rsidRPr="00500EA0" w:rsidRDefault="00FE5E75" w:rsidP="007904A5">
      <w:pPr>
        <w:keepNext/>
        <w:jc w:val="center"/>
        <w:rPr>
          <w:b/>
          <w:bCs/>
          <w:i/>
          <w:lang w:val="el-GR"/>
        </w:rPr>
      </w:pPr>
      <w:r w:rsidRPr="00555CB5">
        <w:rPr>
          <w:b/>
          <w:bCs/>
          <w:i/>
        </w:rPr>
        <w:t>Precision</w:t>
      </w:r>
      <w:r w:rsidRPr="00500EA0">
        <w:rPr>
          <w:b/>
          <w:bCs/>
          <w:i/>
          <w:lang w:val="el-GR"/>
        </w:rPr>
        <w:t xml:space="preserve"> = </w:t>
      </w:r>
      <w:r w:rsidRPr="00555CB5">
        <w:rPr>
          <w:b/>
          <w:bCs/>
          <w:i/>
        </w:rPr>
        <w:t>TP</w:t>
      </w:r>
      <w:r w:rsidRPr="00500EA0">
        <w:rPr>
          <w:b/>
          <w:bCs/>
          <w:i/>
          <w:lang w:val="el-GR"/>
        </w:rPr>
        <w:t xml:space="preserve"> / (</w:t>
      </w:r>
      <w:r w:rsidRPr="00555CB5">
        <w:rPr>
          <w:b/>
          <w:bCs/>
          <w:i/>
        </w:rPr>
        <w:t>TP</w:t>
      </w:r>
      <w:r w:rsidRPr="00500EA0">
        <w:rPr>
          <w:b/>
          <w:bCs/>
          <w:i/>
          <w:lang w:val="el-GR"/>
        </w:rPr>
        <w:t xml:space="preserve"> + </w:t>
      </w:r>
      <w:r w:rsidRPr="00555CB5">
        <w:rPr>
          <w:b/>
          <w:bCs/>
          <w:i/>
        </w:rPr>
        <w:t>FP</w:t>
      </w:r>
      <w:r w:rsidRPr="00500EA0">
        <w:rPr>
          <w:b/>
          <w:bCs/>
          <w:i/>
          <w:lang w:val="el-GR"/>
        </w:rPr>
        <w:t>)</w:t>
      </w:r>
    </w:p>
    <w:p w14:paraId="518FCD24" w14:textId="77777777" w:rsidR="00555CB5" w:rsidRPr="00500EA0" w:rsidRDefault="00555CB5" w:rsidP="00B115C4">
      <w:pPr>
        <w:keepNext/>
        <w:rPr>
          <w:iCs/>
          <w:lang w:val="el-GR"/>
        </w:rPr>
      </w:pPr>
      <w:r w:rsidRPr="00555CB5">
        <w:rPr>
          <w:iCs/>
          <w:lang w:val="el-GR"/>
        </w:rPr>
        <w:t xml:space="preserve">Υψηλή </w:t>
      </w:r>
      <w:r w:rsidRPr="00555CB5">
        <w:rPr>
          <w:iCs/>
        </w:rPr>
        <w:t>Precision</w:t>
      </w:r>
      <w:r w:rsidRPr="00555CB5">
        <w:rPr>
          <w:iCs/>
          <w:lang w:val="el-GR"/>
        </w:rPr>
        <w:t xml:space="preserve"> σημαίνει ότι το σύστημα παράγει λίγες λανθασμένες θετικές προβλέψεις.</w:t>
      </w:r>
    </w:p>
    <w:p w14:paraId="14BDCFBF" w14:textId="77777777" w:rsidR="00F24DBE" w:rsidRPr="00500EA0" w:rsidRDefault="00F24DBE" w:rsidP="00B115C4">
      <w:pPr>
        <w:keepNext/>
        <w:rPr>
          <w:iCs/>
          <w:lang w:val="el-GR"/>
        </w:rPr>
      </w:pPr>
    </w:p>
    <w:p w14:paraId="50D79AEB" w14:textId="77777777" w:rsidR="00555CB5" w:rsidRPr="00500EA0" w:rsidRDefault="00555CB5" w:rsidP="00B115C4">
      <w:pPr>
        <w:keepNext/>
        <w:rPr>
          <w:iCs/>
          <w:lang w:val="el-GR"/>
        </w:rPr>
      </w:pPr>
      <w:r w:rsidRPr="00555CB5">
        <w:rPr>
          <w:iCs/>
          <w:lang w:val="el-GR"/>
        </w:rPr>
        <w:t xml:space="preserve">Η </w:t>
      </w:r>
      <w:r w:rsidRPr="00555CB5">
        <w:rPr>
          <w:b/>
          <w:bCs/>
          <w:iCs/>
        </w:rPr>
        <w:t>Recall</w:t>
      </w:r>
      <w:r w:rsidRPr="00555CB5">
        <w:rPr>
          <w:iCs/>
          <w:lang w:val="el-GR"/>
        </w:rPr>
        <w:t xml:space="preserve"> εκφράζει ποιο ποσοστό των πραγματικών </w:t>
      </w:r>
      <w:r w:rsidRPr="00555CB5">
        <w:rPr>
          <w:iCs/>
        </w:rPr>
        <w:t>Hallucination</w:t>
      </w:r>
      <w:r w:rsidRPr="00555CB5">
        <w:rPr>
          <w:iCs/>
          <w:lang w:val="el-GR"/>
        </w:rPr>
        <w:t xml:space="preserve"> δειγμάτων αναγνωρίστηκε σωστά:</w:t>
      </w:r>
    </w:p>
    <w:p w14:paraId="7A5EFC9D" w14:textId="77777777" w:rsidR="00FE5E75" w:rsidRPr="00555CB5" w:rsidRDefault="00FE5E75" w:rsidP="007904A5">
      <w:pPr>
        <w:keepNext/>
        <w:jc w:val="center"/>
        <w:rPr>
          <w:b/>
          <w:bCs/>
          <w:i/>
          <w:lang w:val="el-GR"/>
        </w:rPr>
      </w:pPr>
      <w:r w:rsidRPr="00555CB5">
        <w:rPr>
          <w:b/>
          <w:bCs/>
          <w:i/>
        </w:rPr>
        <w:t>Recall</w:t>
      </w:r>
      <w:r w:rsidRPr="00555CB5">
        <w:rPr>
          <w:b/>
          <w:bCs/>
          <w:i/>
          <w:lang w:val="el-GR"/>
        </w:rPr>
        <w:t xml:space="preserve"> = </w:t>
      </w:r>
      <w:r w:rsidRPr="00555CB5">
        <w:rPr>
          <w:b/>
          <w:bCs/>
          <w:i/>
        </w:rPr>
        <w:t>TP</w:t>
      </w:r>
      <w:r w:rsidRPr="00555CB5">
        <w:rPr>
          <w:b/>
          <w:bCs/>
          <w:i/>
          <w:lang w:val="el-GR"/>
        </w:rPr>
        <w:t xml:space="preserve"> / (</w:t>
      </w:r>
      <w:r w:rsidRPr="00555CB5">
        <w:rPr>
          <w:b/>
          <w:bCs/>
          <w:i/>
        </w:rPr>
        <w:t>TP</w:t>
      </w:r>
      <w:r w:rsidRPr="00555CB5">
        <w:rPr>
          <w:b/>
          <w:bCs/>
          <w:i/>
          <w:lang w:val="el-GR"/>
        </w:rPr>
        <w:t xml:space="preserve"> + </w:t>
      </w:r>
      <w:r w:rsidRPr="00555CB5">
        <w:rPr>
          <w:b/>
          <w:bCs/>
          <w:i/>
        </w:rPr>
        <w:t>FN</w:t>
      </w:r>
      <w:r w:rsidRPr="00555CB5">
        <w:rPr>
          <w:b/>
          <w:bCs/>
          <w:i/>
          <w:lang w:val="el-GR"/>
        </w:rPr>
        <w:t>)</w:t>
      </w:r>
    </w:p>
    <w:p w14:paraId="290E0BAC" w14:textId="77777777" w:rsidR="00555CB5" w:rsidRPr="00500EA0" w:rsidRDefault="00555CB5" w:rsidP="00B115C4">
      <w:pPr>
        <w:rPr>
          <w:lang w:val="el-GR"/>
        </w:rPr>
      </w:pPr>
      <w:r w:rsidRPr="00555CB5">
        <w:rPr>
          <w:lang w:val="el-GR"/>
        </w:rPr>
        <w:t xml:space="preserve">Υψηλή </w:t>
      </w:r>
      <w:r w:rsidRPr="00555CB5">
        <w:t>Recall</w:t>
      </w:r>
      <w:r w:rsidRPr="00555CB5">
        <w:rPr>
          <w:lang w:val="el-GR"/>
        </w:rPr>
        <w:t xml:space="preserve"> σημαίνει ότι το σύστημα αποτυγχάνει να εντοπίσει λίγα από τα πραγματικά </w:t>
      </w:r>
      <w:r w:rsidRPr="00555CB5">
        <w:t>Hallucination</w:t>
      </w:r>
      <w:r w:rsidRPr="00555CB5">
        <w:rPr>
          <w:lang w:val="el-GR"/>
        </w:rPr>
        <w:t xml:space="preserve"> δείγματα.</w:t>
      </w:r>
    </w:p>
    <w:p w14:paraId="1AE28A0C" w14:textId="77777777" w:rsidR="00F24DBE" w:rsidRPr="00500EA0" w:rsidRDefault="00F24DBE" w:rsidP="00B115C4">
      <w:pPr>
        <w:rPr>
          <w:lang w:val="el-GR"/>
        </w:rPr>
      </w:pPr>
    </w:p>
    <w:p w14:paraId="7FD6A98D" w14:textId="77777777" w:rsidR="00FE5E75" w:rsidRPr="008C1F84" w:rsidRDefault="00FE5E75" w:rsidP="00B115C4">
      <w:pPr>
        <w:rPr>
          <w:lang w:val="el-GR"/>
        </w:rPr>
      </w:pPr>
      <w:r w:rsidRPr="008C1F84">
        <w:rPr>
          <w:lang w:val="el-GR"/>
        </w:rPr>
        <w:t xml:space="preserve">Το </w:t>
      </w:r>
      <w:r w:rsidRPr="00555CB5">
        <w:rPr>
          <w:b/>
          <w:bCs/>
        </w:rPr>
        <w:t>F</w:t>
      </w:r>
      <w:r w:rsidRPr="00555CB5">
        <w:rPr>
          <w:b/>
          <w:bCs/>
          <w:lang w:val="el-GR"/>
        </w:rPr>
        <w:t>1-</w:t>
      </w:r>
      <w:r w:rsidRPr="00555CB5">
        <w:rPr>
          <w:b/>
          <w:bCs/>
        </w:rPr>
        <w:t>score</w:t>
      </w:r>
      <w:r w:rsidRPr="008C1F84">
        <w:rPr>
          <w:lang w:val="el-GR"/>
        </w:rPr>
        <w:t xml:space="preserve"> είναι ο αρμονικός μέσος </w:t>
      </w:r>
      <w:r w:rsidR="008A2D2F" w:rsidRPr="008A2D2F">
        <w:rPr>
          <w:lang w:val="el-GR"/>
        </w:rPr>
        <w:t xml:space="preserve">της </w:t>
      </w:r>
      <w:r>
        <w:t>Precision</w:t>
      </w:r>
      <w:r w:rsidRPr="008C1F84">
        <w:rPr>
          <w:lang w:val="el-GR"/>
        </w:rPr>
        <w:t xml:space="preserve"> και </w:t>
      </w:r>
      <w:r w:rsidR="008A2D2F" w:rsidRPr="003D2664">
        <w:rPr>
          <w:lang w:val="el-GR"/>
        </w:rPr>
        <w:t xml:space="preserve">της </w:t>
      </w:r>
      <w:r>
        <w:t>Recall</w:t>
      </w:r>
      <w:r w:rsidRPr="008C1F84">
        <w:rPr>
          <w:lang w:val="el-GR"/>
        </w:rPr>
        <w:t>:</w:t>
      </w:r>
    </w:p>
    <w:p w14:paraId="69337317" w14:textId="77777777" w:rsidR="00FE5E75" w:rsidRPr="00555CB5" w:rsidRDefault="00FE5E75" w:rsidP="006B3580">
      <w:pPr>
        <w:keepNext/>
        <w:jc w:val="center"/>
        <w:rPr>
          <w:b/>
          <w:bCs/>
          <w:i/>
        </w:rPr>
      </w:pPr>
      <w:r w:rsidRPr="00555CB5">
        <w:rPr>
          <w:b/>
          <w:bCs/>
          <w:i/>
        </w:rPr>
        <w:t>F1 = 2 · (Precision · Recall) / (Precision + Recall)</w:t>
      </w:r>
    </w:p>
    <w:p w14:paraId="75D336B5" w14:textId="77777777" w:rsidR="00B56CA2" w:rsidRPr="00500EA0" w:rsidRDefault="003D2664" w:rsidP="00B115C4">
      <w:pPr>
        <w:rPr>
          <w:lang w:val="el-GR"/>
        </w:rPr>
      </w:pPr>
      <w:r w:rsidRPr="003D2664">
        <w:rPr>
          <w:lang w:val="el-GR"/>
        </w:rPr>
        <w:t xml:space="preserve">Η μετρική λαμβάνει υψηλή τιμή μόνο όταν τόσο η </w:t>
      </w:r>
      <w:r w:rsidRPr="003D2664">
        <w:t>Precision</w:t>
      </w:r>
      <w:r w:rsidRPr="003D2664">
        <w:rPr>
          <w:lang w:val="el-GR"/>
        </w:rPr>
        <w:t xml:space="preserve"> όσο και η </w:t>
      </w:r>
      <w:r w:rsidRPr="003D2664">
        <w:t>Recall</w:t>
      </w:r>
      <w:r w:rsidRPr="003D2664">
        <w:rPr>
          <w:lang w:val="el-GR"/>
        </w:rPr>
        <w:t xml:space="preserve"> είναι υψηλές [14].</w:t>
      </w:r>
    </w:p>
    <w:p w14:paraId="42E6B989" w14:textId="77777777" w:rsidR="003D2664" w:rsidRPr="00500EA0" w:rsidRDefault="003D2664" w:rsidP="00B115C4">
      <w:pPr>
        <w:rPr>
          <w:lang w:val="el-GR"/>
        </w:rPr>
      </w:pPr>
    </w:p>
    <w:p w14:paraId="2868994F" w14:textId="77777777" w:rsidR="00F24DBE" w:rsidRDefault="00D62084" w:rsidP="00B115C4">
      <w:pPr>
        <w:rPr>
          <w:lang w:val="el-GR"/>
        </w:rPr>
      </w:pPr>
      <w:r w:rsidRPr="00D62084">
        <w:rPr>
          <w:lang w:val="el-GR"/>
        </w:rPr>
        <w:t xml:space="preserve">Η </w:t>
      </w:r>
      <w:r w:rsidRPr="00B56CA2">
        <w:rPr>
          <w:b/>
          <w:bCs/>
          <w:lang w:val="el-GR"/>
        </w:rPr>
        <w:t>συσχέτιση κατάταξης (</w:t>
      </w:r>
      <w:r w:rsidRPr="00B56CA2">
        <w:rPr>
          <w:b/>
          <w:bCs/>
        </w:rPr>
        <w:t>rank</w:t>
      </w:r>
      <w:r w:rsidRPr="00B56CA2">
        <w:rPr>
          <w:b/>
          <w:bCs/>
          <w:lang w:val="el-GR"/>
        </w:rPr>
        <w:t xml:space="preserve"> </w:t>
      </w:r>
      <w:r w:rsidRPr="00B56CA2">
        <w:rPr>
          <w:b/>
          <w:bCs/>
        </w:rPr>
        <w:t>correlation</w:t>
      </w:r>
      <w:r w:rsidRPr="00B56CA2">
        <w:rPr>
          <w:b/>
          <w:bCs/>
          <w:lang w:val="el-GR"/>
        </w:rPr>
        <w:t xml:space="preserve">) του </w:t>
      </w:r>
      <w:r w:rsidRPr="00B56CA2">
        <w:rPr>
          <w:b/>
          <w:bCs/>
        </w:rPr>
        <w:t>Spearman</w:t>
      </w:r>
      <w:r w:rsidRPr="00D62084">
        <w:rPr>
          <w:lang w:val="el-GR"/>
        </w:rPr>
        <w:t xml:space="preserve"> εξετάζει αν δύο μεταβλητές κατατάσσουν τα ίδια δείγματα με παρόμοιο τρόπο. Στη </w:t>
      </w:r>
      <w:r>
        <w:rPr>
          <w:lang w:val="el-GR"/>
        </w:rPr>
        <w:t xml:space="preserve">συγκεκριμένη </w:t>
      </w:r>
      <w:r w:rsidR="00A64AB8">
        <w:rPr>
          <w:lang w:val="el-GR"/>
        </w:rPr>
        <w:t>αξιολόγηση</w:t>
      </w:r>
      <w:r w:rsidRPr="00D62084">
        <w:rPr>
          <w:lang w:val="el-GR"/>
        </w:rPr>
        <w:t xml:space="preserve">, οι δύο μεταβλητές είναι οι πραγματικές τιμές </w:t>
      </w:r>
      <w:r w:rsidRPr="00D62084">
        <w:t>p</w:t>
      </w:r>
      <w:r w:rsidRPr="00D62084">
        <w:rPr>
          <w:lang w:val="el-GR"/>
        </w:rPr>
        <w:t>(</w:t>
      </w:r>
      <w:r w:rsidRPr="00D62084">
        <w:t>Hallucination</w:t>
      </w:r>
      <w:r w:rsidRPr="00D62084">
        <w:rPr>
          <w:lang w:val="el-GR"/>
        </w:rPr>
        <w:t xml:space="preserve">), οι οποίες προκύπτουν από τις ανθρώπινες αξιολογήσεις, και οι συνεχείς εκτιμήσεις που παράγει το μοντέλο. Η </w:t>
      </w:r>
      <w:r w:rsidRPr="00D62084">
        <w:t>Spearman</w:t>
      </w:r>
      <w:r w:rsidRPr="00D62084">
        <w:rPr>
          <w:lang w:val="el-GR"/>
        </w:rPr>
        <w:t xml:space="preserve"> δεν απαιτεί οι αντίστοιχες τιμές να είναι αριθμητικά ίδιες, αλλά εξετάζει αν στα δείγματα με υψηλότερη πραγματική </w:t>
      </w:r>
      <w:r w:rsidR="003D2664">
        <w:rPr>
          <w:lang w:val="el-GR"/>
        </w:rPr>
        <w:t xml:space="preserve">τιμή </w:t>
      </w:r>
      <w:r w:rsidRPr="00D62084">
        <w:t>p</w:t>
      </w:r>
      <w:r w:rsidRPr="00D62084">
        <w:rPr>
          <w:lang w:val="el-GR"/>
        </w:rPr>
        <w:t>(</w:t>
      </w:r>
      <w:r w:rsidRPr="00D62084">
        <w:t>Hallucination</w:t>
      </w:r>
      <w:r w:rsidRPr="00D62084">
        <w:rPr>
          <w:lang w:val="el-GR"/>
        </w:rPr>
        <w:t>)</w:t>
      </w:r>
      <w:r w:rsidR="00B56CA2">
        <w:rPr>
          <w:lang w:val="el-GR"/>
        </w:rPr>
        <w:t xml:space="preserve"> </w:t>
      </w:r>
      <w:r w:rsidRPr="00D62084">
        <w:rPr>
          <w:lang w:val="el-GR"/>
        </w:rPr>
        <w:t xml:space="preserve">το μοντέλο τείνει επίσης να αποδίδει υψηλότερο </w:t>
      </w:r>
      <w:r w:rsidRPr="00D62084">
        <w:t>score</w:t>
      </w:r>
      <w:r w:rsidRPr="00D62084">
        <w:rPr>
          <w:lang w:val="el-GR"/>
        </w:rPr>
        <w:t xml:space="preserve">. Η τιμή της κυμαίνεται από </w:t>
      </w:r>
      <w:r w:rsidR="00B56CA2">
        <w:rPr>
          <w:lang w:val="el-GR"/>
        </w:rPr>
        <w:t>-</w:t>
      </w:r>
      <w:r w:rsidRPr="00D62084">
        <w:rPr>
          <w:lang w:val="el-GR"/>
        </w:rPr>
        <w:t xml:space="preserve">1 έως 1. Τιμή κοντά στο 1 δηλώνει μεγάλη συμφωνία μεταξύ των δύο κατατάξεων, τιμή κοντά στο 0 δηλώνει ότι δεν υπάρχει σαφής σχέση, ενώ τιμή κοντά στο </w:t>
      </w:r>
      <w:r w:rsidR="00B56CA2">
        <w:rPr>
          <w:lang w:val="el-GR"/>
        </w:rPr>
        <w:t>-</w:t>
      </w:r>
      <w:r w:rsidRPr="00D62084">
        <w:rPr>
          <w:lang w:val="el-GR"/>
        </w:rPr>
        <w:t>1 δείχνει ότι οι κατατάξεις ακολουθούν αντίθετη σειρά</w:t>
      </w:r>
      <w:r w:rsidR="00733B4A">
        <w:rPr>
          <w:lang w:val="el-GR"/>
        </w:rPr>
        <w:t xml:space="preserve"> </w:t>
      </w:r>
      <w:r w:rsidRPr="00D62084">
        <w:rPr>
          <w:lang w:val="el-GR"/>
        </w:rPr>
        <w:t>[15].</w:t>
      </w:r>
    </w:p>
    <w:p w14:paraId="4FCE2BB0" w14:textId="77777777" w:rsidR="00A64AB8" w:rsidRPr="00A64AB8" w:rsidRDefault="00A64AB8" w:rsidP="00B115C4">
      <w:pPr>
        <w:rPr>
          <w:lang w:val="el-GR"/>
        </w:rPr>
      </w:pPr>
      <w:r w:rsidRPr="00A64AB8">
        <w:rPr>
          <w:lang w:val="el-GR"/>
        </w:rPr>
        <w:lastRenderedPageBreak/>
        <w:t xml:space="preserve">Πιο συγκεκριμένα, η </w:t>
      </w:r>
      <w:r w:rsidRPr="00A64AB8">
        <w:t>Spearman</w:t>
      </w:r>
      <w:r w:rsidRPr="00A64AB8">
        <w:rPr>
          <w:lang w:val="el-GR"/>
        </w:rPr>
        <w:t xml:space="preserve"> εξετάζει αν μεταξύ των δύο μεταβλητών υπάρχει μονοτονική σχέση. Αυτό σημαίνει ότι, όταν αυξάνονται οι τιμές της μίας μεταβλητής, οι τιμές της άλλης τείνουν να αυξάνονται ή να μειώνονται με σταθερή κατεύθυνση, χωρίς να απαιτείται η σχέση τους να είναι γραμμική. Επομένως, η μετρική βασίζεται κυρίως στη σειρά κατάταξης των τιμών και όχι στις ακριβείς αριθμητικές αποστάσεις μεταξύ τους.</w:t>
      </w:r>
    </w:p>
    <w:p w14:paraId="336EDD6C" w14:textId="77777777" w:rsidR="00FE5E75" w:rsidRPr="00F47E5B" w:rsidRDefault="00FE5E75" w:rsidP="006B3580">
      <w:pPr>
        <w:keepNext/>
        <w:jc w:val="center"/>
        <w:rPr>
          <w:b/>
          <w:bCs/>
          <w:i/>
          <w:lang w:val="el-GR"/>
        </w:rPr>
      </w:pPr>
      <w:r w:rsidRPr="00F47E5B">
        <w:rPr>
          <w:b/>
          <w:bCs/>
          <w:i/>
          <w:lang w:val="el-GR"/>
        </w:rPr>
        <w:t>ρ</w:t>
      </w:r>
      <w:r w:rsidRPr="00F47E5B">
        <w:rPr>
          <w:b/>
          <w:bCs/>
          <w:i/>
        </w:rPr>
        <w:t>s</w:t>
      </w:r>
      <w:r w:rsidRPr="00F47E5B">
        <w:rPr>
          <w:b/>
          <w:bCs/>
          <w:i/>
          <w:lang w:val="el-GR"/>
        </w:rPr>
        <w:t xml:space="preserve"> = 1 − (6 · Σ </w:t>
      </w:r>
      <w:r w:rsidRPr="00F47E5B">
        <w:rPr>
          <w:b/>
          <w:bCs/>
          <w:i/>
        </w:rPr>
        <w:t>dᵢ</w:t>
      </w:r>
      <w:r w:rsidRPr="00F47E5B">
        <w:rPr>
          <w:b/>
          <w:bCs/>
          <w:i/>
          <w:lang w:val="el-GR"/>
        </w:rPr>
        <w:t>²) / (</w:t>
      </w:r>
      <w:r w:rsidRPr="00F47E5B">
        <w:rPr>
          <w:b/>
          <w:bCs/>
          <w:i/>
        </w:rPr>
        <w:t>n</w:t>
      </w:r>
      <w:r w:rsidRPr="00F47E5B">
        <w:rPr>
          <w:b/>
          <w:bCs/>
          <w:i/>
          <w:lang w:val="el-GR"/>
        </w:rPr>
        <w:t xml:space="preserve"> · (</w:t>
      </w:r>
      <w:r w:rsidRPr="00F47E5B">
        <w:rPr>
          <w:b/>
          <w:bCs/>
          <w:i/>
        </w:rPr>
        <w:t>n</w:t>
      </w:r>
      <w:r w:rsidRPr="00F47E5B">
        <w:rPr>
          <w:b/>
          <w:bCs/>
          <w:i/>
          <w:lang w:val="el-GR"/>
        </w:rPr>
        <w:t>² − 1))</w:t>
      </w:r>
    </w:p>
    <w:p w14:paraId="3F3153F2" w14:textId="77777777" w:rsidR="00B56CA2" w:rsidRPr="00733B4A" w:rsidRDefault="00B56CA2" w:rsidP="00B115C4">
      <w:pPr>
        <w:rPr>
          <w:lang w:val="el-GR"/>
        </w:rPr>
      </w:pPr>
      <w:r w:rsidRPr="00B56CA2">
        <w:rPr>
          <w:lang w:val="el-GR"/>
        </w:rPr>
        <w:t xml:space="preserve">Στην απλούστερη περίπτωση, όταν δεν υπάρχουν ισοβαθμίες, η </w:t>
      </w:r>
      <w:r w:rsidRPr="00B56CA2">
        <w:t>Spearman</w:t>
      </w:r>
      <w:r w:rsidRPr="00B56CA2">
        <w:rPr>
          <w:lang w:val="el-GR"/>
        </w:rPr>
        <w:t xml:space="preserve"> υπολογίζεται από τον παραπάνω τύπο, όπου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003D2664" w:rsidRPr="003D2664">
        <w:rPr>
          <w:lang w:val="el-GR"/>
        </w:rPr>
        <w:t xml:space="preserve"> </w:t>
      </w:r>
      <w:r w:rsidR="003D2664">
        <w:rPr>
          <w:lang w:val="el-GR"/>
        </w:rPr>
        <w:t>ε</w:t>
      </w:r>
      <w:r w:rsidRPr="00B56CA2">
        <w:rPr>
          <w:lang w:val="el-GR"/>
        </w:rPr>
        <w:t xml:space="preserve">ίναι η διαφορά μεταξύ των θέσεων κατάταξης του </w:t>
      </w:r>
      <w:r>
        <w:t>i</w:t>
      </w:r>
      <w:r w:rsidRPr="00B56CA2">
        <w:rPr>
          <w:lang w:val="el-GR"/>
        </w:rPr>
        <w:t xml:space="preserve">-οστού δείγματος στις δύο μεταβλητές και </w:t>
      </w:r>
      <w:r>
        <w:t>n</w:t>
      </w:r>
      <w:r w:rsidRPr="00B56CA2">
        <w:rPr>
          <w:lang w:val="el-GR"/>
        </w:rPr>
        <w:t xml:space="preserve"> είναι το συνολικό πλήθος των δειγμάτων. Όσο μικρότερες είναι συνολικά οι διαφορές μεταξύ των δύο κατατάξεων, τόσο πιο κοντά στο 1 βρίσκεται η τιμή της </w:t>
      </w:r>
      <w:r w:rsidRPr="00B56CA2">
        <w:t>Spearman</w:t>
      </w:r>
      <w:r w:rsidRPr="00B56CA2">
        <w:rPr>
          <w:lang w:val="el-GR"/>
        </w:rPr>
        <w:t xml:space="preserve">. </w:t>
      </w:r>
      <w:r w:rsidR="00733B4A" w:rsidRPr="00733B4A">
        <w:rPr>
          <w:lang w:val="el-GR"/>
        </w:rPr>
        <w:t xml:space="preserve">Όταν υπάρχουν ισοβαθμίες, οι ίσες τιμές λαμβάνουν κατάλληλες κοινές θέσεις κατάταξης και η </w:t>
      </w:r>
      <w:r w:rsidR="00733B4A" w:rsidRPr="00733B4A">
        <w:t>Spearman</w:t>
      </w:r>
      <w:r w:rsidR="00733B4A" w:rsidRPr="00733B4A">
        <w:rPr>
          <w:lang w:val="el-GR"/>
        </w:rPr>
        <w:t xml:space="preserve"> υπολογίζεται με βάση τις προσαρμοσμένες κατατάξεις [15].</w:t>
      </w:r>
    </w:p>
    <w:p w14:paraId="626E5157" w14:textId="77777777" w:rsidR="00B56CA2" w:rsidRDefault="00B56CA2" w:rsidP="00B115C4">
      <w:pPr>
        <w:rPr>
          <w:lang w:val="el-GR"/>
        </w:rPr>
      </w:pPr>
      <w:r w:rsidRPr="00B56CA2">
        <w:rPr>
          <w:lang w:val="el-GR"/>
        </w:rPr>
        <w:t xml:space="preserve">Στο </w:t>
      </w:r>
      <w:r w:rsidRPr="00B56CA2">
        <w:t>SHROOM</w:t>
      </w:r>
      <w:r w:rsidRPr="00B56CA2">
        <w:rPr>
          <w:lang w:val="el-GR"/>
        </w:rPr>
        <w:t xml:space="preserve">, η </w:t>
      </w:r>
      <w:r w:rsidRPr="00B56CA2">
        <w:t>Spearman</w:t>
      </w:r>
      <w:r w:rsidRPr="00B56CA2">
        <w:rPr>
          <w:lang w:val="el-GR"/>
        </w:rPr>
        <w:t xml:space="preserve"> χρησιμοποιείται για τη σύγκριση των συνεχών </w:t>
      </w:r>
      <w:r w:rsidRPr="00B56CA2">
        <w:t>scores</w:t>
      </w:r>
      <w:r w:rsidRPr="00B56CA2">
        <w:rPr>
          <w:lang w:val="el-GR"/>
        </w:rPr>
        <w:t xml:space="preserve"> του συστήματος με τις τιμές </w:t>
      </w:r>
      <w:r w:rsidRPr="00B56CA2">
        <w:t>p</w:t>
      </w:r>
      <w:r w:rsidRPr="00B56CA2">
        <w:rPr>
          <w:lang w:val="el-GR"/>
        </w:rPr>
        <w:t>(</w:t>
      </w:r>
      <w:r w:rsidRPr="00B56CA2">
        <w:t>Hallucination</w:t>
      </w:r>
      <w:r w:rsidRPr="00B56CA2">
        <w:rPr>
          <w:lang w:val="el-GR"/>
        </w:rPr>
        <w:t xml:space="preserve">), ενώ η </w:t>
      </w:r>
      <w:r w:rsidRPr="00B56CA2">
        <w:t>Accuracy</w:t>
      </w:r>
      <w:r w:rsidRPr="00B56CA2">
        <w:rPr>
          <w:lang w:val="el-GR"/>
        </w:rPr>
        <w:t xml:space="preserve"> αξιολογεί την ορθότητα των τελικών δυαδικών προβλέψεων [2]. Οι δύο μετρικές εξετάζουν επομένως διαφορετικές πλευρές της απόδοσης: η </w:t>
      </w:r>
      <w:r w:rsidRPr="00B56CA2">
        <w:t>Accuracy</w:t>
      </w:r>
      <w:r w:rsidRPr="00B56CA2">
        <w:rPr>
          <w:lang w:val="el-GR"/>
        </w:rPr>
        <w:t xml:space="preserve"> την τελική </w:t>
      </w:r>
      <w:r w:rsidR="004E6A1A">
        <w:rPr>
          <w:lang w:val="el-GR"/>
        </w:rPr>
        <w:t>διακριτή</w:t>
      </w:r>
      <w:r w:rsidRPr="00B56CA2">
        <w:rPr>
          <w:lang w:val="el-GR"/>
        </w:rPr>
        <w:t xml:space="preserve"> απόφαση και η </w:t>
      </w:r>
      <w:r w:rsidRPr="00B56CA2">
        <w:t>Spearman</w:t>
      </w:r>
      <w:r w:rsidRPr="00B56CA2">
        <w:rPr>
          <w:lang w:val="el-GR"/>
        </w:rPr>
        <w:t xml:space="preserve"> τη συμφωνία της σειράς των συνεχών εκτιμήσεων με τη σειρά των ανθρώπινων αξιολογήσεων. Η </w:t>
      </w:r>
      <w:r w:rsidRPr="00B56CA2">
        <w:t>Spearman</w:t>
      </w:r>
      <w:r w:rsidRPr="00B56CA2">
        <w:rPr>
          <w:lang w:val="el-GR"/>
        </w:rPr>
        <w:t xml:space="preserve"> δεν αποτελεί μέτρο βαθμονόμησης πιθανότητας, καθώς δεν εξετάζει αν οι προβλεπόμενες τιμές είναι αριθμητικά ίσες με τις τιμές </w:t>
      </w:r>
      <w:r w:rsidRPr="00B56CA2">
        <w:t>p</w:t>
      </w:r>
      <w:r w:rsidRPr="00B56CA2">
        <w:rPr>
          <w:lang w:val="el-GR"/>
        </w:rPr>
        <w:t>(</w:t>
      </w:r>
      <w:r w:rsidRPr="00B56CA2">
        <w:t>Hallucination</w:t>
      </w:r>
      <w:r w:rsidRPr="00B56CA2">
        <w:rPr>
          <w:lang w:val="el-GR"/>
        </w:rPr>
        <w:t>).</w:t>
      </w:r>
    </w:p>
    <w:p w14:paraId="3D335C0F" w14:textId="77777777" w:rsidR="00FE5E75" w:rsidRPr="00DA3228" w:rsidRDefault="00FE5E75" w:rsidP="005D589B">
      <w:pPr>
        <w:pStyle w:val="Heading1"/>
        <w:rPr>
          <w:lang w:val="el-GR"/>
        </w:rPr>
      </w:pPr>
      <w:bookmarkStart w:id="16" w:name="_Toc242144796"/>
      <w:r w:rsidRPr="00DA3228">
        <w:rPr>
          <w:lang w:val="el-GR"/>
        </w:rPr>
        <w:lastRenderedPageBreak/>
        <w:t xml:space="preserve">Κεφάλαιο 3 </w:t>
      </w:r>
      <w:r w:rsidR="00515DC4" w:rsidRPr="00DA3228">
        <w:rPr>
          <w:lang w:val="el-GR"/>
        </w:rPr>
        <w:t>-</w:t>
      </w:r>
      <w:r w:rsidRPr="00DA3228">
        <w:rPr>
          <w:lang w:val="el-GR"/>
        </w:rPr>
        <w:t xml:space="preserve"> </w:t>
      </w:r>
      <w:r w:rsidRPr="005D589B">
        <w:t>SHROOM</w:t>
      </w:r>
      <w:r w:rsidRPr="00DA3228">
        <w:rPr>
          <w:lang w:val="el-GR"/>
        </w:rPr>
        <w:t xml:space="preserve"> και Υφιστάμενες Προσεγγίσεις</w:t>
      </w:r>
      <w:bookmarkEnd w:id="16"/>
    </w:p>
    <w:p w14:paraId="765F830A" w14:textId="77777777" w:rsidR="00FE5E75" w:rsidRDefault="00FE5E75" w:rsidP="00B115C4">
      <w:pPr>
        <w:pStyle w:val="Heading2"/>
        <w:rPr>
          <w:lang w:val="el-GR"/>
        </w:rPr>
      </w:pPr>
      <w:bookmarkStart w:id="17" w:name="_Toc242144797"/>
      <w:r>
        <w:rPr>
          <w:lang w:val="el-GR"/>
        </w:rPr>
        <w:t>3.1 SemEval-2024 Task 6: SHROOM</w:t>
      </w:r>
      <w:bookmarkEnd w:id="17"/>
    </w:p>
    <w:p w14:paraId="4932FD6F" w14:textId="77777777" w:rsidR="00C7610D" w:rsidRPr="00C7610D" w:rsidRDefault="00C7610D" w:rsidP="00B115C4">
      <w:pPr>
        <w:rPr>
          <w:lang w:val="el-GR"/>
        </w:rPr>
      </w:pPr>
      <w:r w:rsidRPr="00C7610D">
        <w:t xml:space="preserve">Το SemEval-2024 Task 6 φέρει την ονομασία SHROOM, από τη φράση </w:t>
      </w:r>
      <w:r w:rsidRPr="00C7610D">
        <w:rPr>
          <w:i/>
          <w:iCs/>
        </w:rPr>
        <w:t>Shared-task on Hallucinations and Related Observable Overgeneration Mistakes</w:t>
      </w:r>
      <w:r w:rsidRPr="00C7610D">
        <w:t xml:space="preserve">. </w:t>
      </w:r>
      <w:r w:rsidRPr="00C7610D">
        <w:rPr>
          <w:lang w:val="el-GR"/>
        </w:rPr>
        <w:t xml:space="preserve">Στόχος του ήταν η συγκριτική αξιολόγηση συστημάτων για την αυτόματη ανίχνευση </w:t>
      </w:r>
      <w:r w:rsidRPr="00C7610D">
        <w:t>hallucinations</w:t>
      </w:r>
      <w:r w:rsidRPr="00C7610D">
        <w:rPr>
          <w:lang w:val="el-GR"/>
        </w:rPr>
        <w:t xml:space="preserve"> σε κείμενα που είχαν ήδη παραχθεί στο πλαίσιο τριών </w:t>
      </w:r>
      <w:r w:rsidRPr="00C7610D">
        <w:t>tasks</w:t>
      </w:r>
      <w:r w:rsidRPr="00C7610D">
        <w:rPr>
          <w:lang w:val="el-GR"/>
        </w:rPr>
        <w:t xml:space="preserve"> Παραγωγής Φυσικής Γλώσσας [2].</w:t>
      </w:r>
    </w:p>
    <w:p w14:paraId="44316D41" w14:textId="01463B24" w:rsidR="009F7E52" w:rsidRDefault="009F7E52" w:rsidP="00B115C4">
      <w:pPr>
        <w:rPr>
          <w:lang w:val="el-GR"/>
        </w:rPr>
      </w:pPr>
      <w:r w:rsidRPr="009F7E52">
        <w:rPr>
          <w:lang w:val="el-GR"/>
        </w:rPr>
        <w:t xml:space="preserve">Για κάθε δείγμα, οι συμμετέχοντες έπρεπε να παραγάγουν ένα δυαδικό </w:t>
      </w:r>
      <w:r w:rsidRPr="009F7E52">
        <w:t>label</w:t>
      </w:r>
      <w:r w:rsidRPr="009F7E52">
        <w:rPr>
          <w:lang w:val="el-GR"/>
        </w:rPr>
        <w:t xml:space="preserve">, </w:t>
      </w:r>
      <w:r w:rsidRPr="009F7E52">
        <w:t>Hallucination</w:t>
      </w:r>
      <w:r w:rsidRPr="009F7E52">
        <w:rPr>
          <w:lang w:val="el-GR"/>
        </w:rPr>
        <w:t xml:space="preserve"> ή </w:t>
      </w:r>
      <w:r w:rsidRPr="009F7E52">
        <w:t>Not</w:t>
      </w:r>
      <w:r w:rsidRPr="009F7E52">
        <w:rPr>
          <w:lang w:val="el-GR"/>
        </w:rPr>
        <w:t xml:space="preserve"> </w:t>
      </w:r>
      <w:r w:rsidRPr="009F7E52">
        <w:t>Hallucination</w:t>
      </w:r>
      <w:r w:rsidRPr="009F7E52">
        <w:rPr>
          <w:lang w:val="el-GR"/>
        </w:rPr>
        <w:t xml:space="preserve">, καθώς και ένα συνεχές </w:t>
      </w:r>
      <w:r w:rsidRPr="009F7E52">
        <w:t>score</w:t>
      </w:r>
      <w:r w:rsidRPr="009F7E52">
        <w:rPr>
          <w:lang w:val="el-GR"/>
        </w:rPr>
        <w:t xml:space="preserve"> </w:t>
      </w:r>
      <w:r w:rsidRPr="009F7E52">
        <w:t>p</w:t>
      </w:r>
      <w:r w:rsidRPr="009F7E52">
        <w:rPr>
          <w:lang w:val="el-GR"/>
        </w:rPr>
        <w:t>(</w:t>
      </w:r>
      <w:r w:rsidRPr="009F7E52">
        <w:t>Hallucination</w:t>
      </w:r>
      <w:r w:rsidRPr="009F7E52">
        <w:rPr>
          <w:lang w:val="el-GR"/>
        </w:rPr>
        <w:t xml:space="preserve">). </w:t>
      </w:r>
      <w:r w:rsidR="00ED4BB9" w:rsidRPr="00ED4BB9">
        <w:rPr>
          <w:lang w:val="el-GR"/>
        </w:rPr>
        <w:t xml:space="preserve">Το </w:t>
      </w:r>
      <w:r w:rsidR="00ED4BB9" w:rsidRPr="00ED4BB9">
        <w:t>shared</w:t>
      </w:r>
      <w:r w:rsidR="00ED4BB9" w:rsidRPr="00ED4BB9">
        <w:rPr>
          <w:lang w:val="el-GR"/>
        </w:rPr>
        <w:t xml:space="preserve"> </w:t>
      </w:r>
      <w:r w:rsidR="00ED4BB9" w:rsidRPr="00ED4BB9">
        <w:t>task</w:t>
      </w:r>
      <w:r w:rsidR="00ED4BB9" w:rsidRPr="00ED4BB9">
        <w:rPr>
          <w:lang w:val="el-GR"/>
        </w:rPr>
        <w:t xml:space="preserve"> οργανώθηκε σε τρία διαφορετικά </w:t>
      </w:r>
      <w:r w:rsidR="00ED4BB9" w:rsidRPr="00ED4BB9">
        <w:t>NLG</w:t>
      </w:r>
      <w:r w:rsidR="00ED4BB9" w:rsidRPr="00ED4BB9">
        <w:rPr>
          <w:lang w:val="el-GR"/>
        </w:rPr>
        <w:t xml:space="preserve"> </w:t>
      </w:r>
      <w:r w:rsidR="00ED4BB9" w:rsidRPr="00ED4BB9">
        <w:t>tasks</w:t>
      </w:r>
      <w:r w:rsidR="00ED4BB9" w:rsidRPr="00ED4BB9">
        <w:rPr>
          <w:lang w:val="el-GR"/>
        </w:rPr>
        <w:t xml:space="preserve"> και σε δύο </w:t>
      </w:r>
      <w:r w:rsidR="00ED4BB9" w:rsidRPr="00ED4BB9">
        <w:t>tracks</w:t>
      </w:r>
      <w:r w:rsidR="00ED4BB9" w:rsidRPr="00ED4BB9">
        <w:rPr>
          <w:lang w:val="el-GR"/>
        </w:rPr>
        <w:t>, τα οποία διαφοροποιούνται κυρίως ως προς την πρόσβαση στο μοντέλο παραγωγής και τις πληροφορίες που είναι διαθέσιμες για κάθε δείγμα</w:t>
      </w:r>
      <w:r w:rsidRPr="009F7E52">
        <w:rPr>
          <w:lang w:val="el-GR"/>
        </w:rPr>
        <w:t xml:space="preserve">. Τα επιμέρους </w:t>
      </w:r>
      <w:r w:rsidRPr="009F7E52">
        <w:t>tasks</w:t>
      </w:r>
      <w:r w:rsidRPr="009F7E52">
        <w:rPr>
          <w:lang w:val="el-GR"/>
        </w:rPr>
        <w:t xml:space="preserve"> παρουσιάζονται στην επόμενη ενότητα, ενώ τα δύο </w:t>
      </w:r>
      <w:r w:rsidRPr="009F7E52">
        <w:t>tracks</w:t>
      </w:r>
      <w:r w:rsidRPr="009F7E52">
        <w:rPr>
          <w:lang w:val="el-GR"/>
        </w:rPr>
        <w:t xml:space="preserve"> αναλύονται στην ενότητα 3.3.</w:t>
      </w:r>
    </w:p>
    <w:p w14:paraId="37393FF7" w14:textId="77777777" w:rsidR="009F7E52" w:rsidRDefault="009F7E52" w:rsidP="00B115C4">
      <w:pPr>
        <w:rPr>
          <w:lang w:val="el-GR"/>
        </w:rPr>
      </w:pPr>
    </w:p>
    <w:p w14:paraId="2A57A90B" w14:textId="77777777" w:rsidR="00FE5E75" w:rsidRPr="00E7028C" w:rsidRDefault="00FE5E75" w:rsidP="00B115C4">
      <w:pPr>
        <w:pStyle w:val="Heading2"/>
      </w:pPr>
      <w:bookmarkStart w:id="18" w:name="_Toc242144798"/>
      <w:r w:rsidRPr="00E7028C">
        <w:t xml:space="preserve">3.2 NLG tasks: Definition Modeling (DM), Machine Translation (MT) </w:t>
      </w:r>
      <w:r>
        <w:rPr>
          <w:lang w:val="el-GR"/>
        </w:rPr>
        <w:t>και</w:t>
      </w:r>
      <w:r w:rsidRPr="00E7028C">
        <w:t xml:space="preserve"> Paraphrase Generation (PG)</w:t>
      </w:r>
      <w:bookmarkEnd w:id="18"/>
    </w:p>
    <w:p w14:paraId="7FFCDB51" w14:textId="77777777" w:rsidR="00785AD1" w:rsidRDefault="00785AD1" w:rsidP="00B115C4">
      <w:pPr>
        <w:rPr>
          <w:lang w:val="el-GR"/>
        </w:rPr>
      </w:pPr>
      <w:r w:rsidRPr="00785AD1">
        <w:t xml:space="preserve">Το SHROOM περιλαμβάνει τρία tasks Παραγωγής Φυσικής Γλώσσας τύπου sequence-to-sequence: Definition Modeling (DM), Machine Translation (MT) και Paraphrase Generation (PG). </w:t>
      </w:r>
      <w:r w:rsidRPr="00785AD1">
        <w:rPr>
          <w:lang w:val="el-GR"/>
        </w:rPr>
        <w:t xml:space="preserve">Ο όρος </w:t>
      </w:r>
      <w:r w:rsidRPr="00785AD1">
        <w:t>sequence</w:t>
      </w:r>
      <w:r w:rsidRPr="00785AD1">
        <w:rPr>
          <w:lang w:val="el-GR"/>
        </w:rPr>
        <w:t>-</w:t>
      </w:r>
      <w:r w:rsidRPr="00785AD1">
        <w:t>to</w:t>
      </w:r>
      <w:r w:rsidRPr="00785AD1">
        <w:rPr>
          <w:lang w:val="el-GR"/>
        </w:rPr>
        <w:t>-</w:t>
      </w:r>
      <w:r w:rsidRPr="00785AD1">
        <w:t>sequence</w:t>
      </w:r>
      <w:r w:rsidRPr="00785AD1">
        <w:rPr>
          <w:lang w:val="el-GR"/>
        </w:rPr>
        <w:t xml:space="preserve"> περιγράφει προβλήματα στα οποία ένα μοντέλο λαμβάνει ως είσοδο μια ακολουθία και παράγει ως έξοδο μια νέα ακολουθία. Στο συγκεκριμένο πλαίσιο, τόσο η είσοδος όσο και η έξοδος αποτελούνται από κείμενο, χωρίς να απαιτείται να έχουν το ίδιο μήκος. Ανάλογα με το </w:t>
      </w:r>
      <w:r w:rsidRPr="00785AD1">
        <w:t>task</w:t>
      </w:r>
      <w:r w:rsidRPr="00785AD1">
        <w:rPr>
          <w:lang w:val="el-GR"/>
        </w:rPr>
        <w:t>, η έξοδος μπορεί να είναι ένας ορισμός, μια μετάφραση ή μια παράφραση.</w:t>
      </w:r>
    </w:p>
    <w:p w14:paraId="2276A7D7" w14:textId="77777777" w:rsidR="009B41E0" w:rsidRPr="009B41E0" w:rsidRDefault="009B41E0" w:rsidP="00B115C4">
      <w:pPr>
        <w:rPr>
          <w:lang w:val="el-GR"/>
        </w:rPr>
      </w:pPr>
      <w:r w:rsidRPr="009B41E0">
        <w:rPr>
          <w:lang w:val="el-GR"/>
        </w:rPr>
        <w:t xml:space="preserve">Κάθε δείγμα του </w:t>
      </w:r>
      <w:r w:rsidRPr="009B41E0">
        <w:t>SHROOM</w:t>
      </w:r>
      <w:r w:rsidRPr="009B41E0">
        <w:rPr>
          <w:lang w:val="el-GR"/>
        </w:rPr>
        <w:t xml:space="preserve"> περιλαμβάνει το </w:t>
      </w:r>
      <w:r w:rsidRPr="009B41E0">
        <w:t>source</w:t>
      </w:r>
      <w:r w:rsidRPr="009B41E0">
        <w:rPr>
          <w:lang w:val="el-GR"/>
        </w:rPr>
        <w:t xml:space="preserve"> (</w:t>
      </w:r>
      <w:r w:rsidRPr="009B41E0">
        <w:t>src</w:t>
      </w:r>
      <w:r w:rsidRPr="009B41E0">
        <w:rPr>
          <w:lang w:val="el-GR"/>
        </w:rPr>
        <w:t xml:space="preserve">), το </w:t>
      </w:r>
      <w:r w:rsidRPr="009B41E0">
        <w:t>target</w:t>
      </w:r>
      <w:r w:rsidRPr="009B41E0">
        <w:rPr>
          <w:lang w:val="el-GR"/>
        </w:rPr>
        <w:t xml:space="preserve"> (</w:t>
      </w:r>
      <w:r w:rsidRPr="009B41E0">
        <w:t>tgt</w:t>
      </w:r>
      <w:r w:rsidRPr="009B41E0">
        <w:rPr>
          <w:lang w:val="el-GR"/>
        </w:rPr>
        <w:t xml:space="preserve">) και το </w:t>
      </w:r>
      <w:r w:rsidRPr="009B41E0">
        <w:t>hypothesis</w:t>
      </w:r>
      <w:r w:rsidRPr="009B41E0">
        <w:rPr>
          <w:lang w:val="el-GR"/>
        </w:rPr>
        <w:t xml:space="preserve"> (</w:t>
      </w:r>
      <w:r w:rsidRPr="009B41E0">
        <w:t>hyp</w:t>
      </w:r>
      <w:r w:rsidRPr="009B41E0">
        <w:rPr>
          <w:lang w:val="el-GR"/>
        </w:rPr>
        <w:t xml:space="preserve">). Το </w:t>
      </w:r>
      <w:r w:rsidRPr="009B41E0">
        <w:t>hypothesis</w:t>
      </w:r>
      <w:r w:rsidRPr="009B41E0">
        <w:rPr>
          <w:lang w:val="el-GR"/>
        </w:rPr>
        <w:t xml:space="preserve"> είναι πάντοτε το κείμενο που παρήγαγε το εξεταζόμενο μοντέλο και το οποίο πρέπει να αξιολογηθεί. Αντίθετα, ο ρόλος του </w:t>
      </w:r>
      <w:r w:rsidRPr="009B41E0">
        <w:t>source</w:t>
      </w:r>
      <w:r w:rsidRPr="009B41E0">
        <w:rPr>
          <w:lang w:val="el-GR"/>
        </w:rPr>
        <w:t xml:space="preserve"> και του </w:t>
      </w:r>
      <w:r w:rsidRPr="009B41E0">
        <w:t>target</w:t>
      </w:r>
      <w:r w:rsidRPr="009B41E0">
        <w:rPr>
          <w:lang w:val="el-GR"/>
        </w:rPr>
        <w:t xml:space="preserve"> ως σημασιολογικών αναφορών μεταβάλλεται ανάλογα με το </w:t>
      </w:r>
      <w:r w:rsidRPr="009B41E0">
        <w:t>task</w:t>
      </w:r>
      <w:r w:rsidRPr="009B41E0">
        <w:rPr>
          <w:lang w:val="el-GR"/>
        </w:rPr>
        <w:t xml:space="preserve"> [2].</w:t>
      </w:r>
    </w:p>
    <w:p w14:paraId="2812CF6B" w14:textId="77777777" w:rsidR="00613677" w:rsidRDefault="00613677" w:rsidP="00B115C4">
      <w:pPr>
        <w:rPr>
          <w:lang w:val="el-GR"/>
        </w:rPr>
      </w:pPr>
      <w:r w:rsidRPr="00613677">
        <w:rPr>
          <w:lang w:val="el-GR"/>
        </w:rPr>
        <w:t>Στο Definition Modeling (DM), το target περιλαμβάνει τον αναμενόμενο ορισμό και αποτελεί τη βασική σημασιολογική αναφορά για την αξιολόγηση του hypothesis. Στο Machine Translation (MT), το source είναι το αρχικό κείμενο και το target η αναμενόμενη μετάφραση, ενώ στο Paraphrase Generation (PG), το source είναι η αρχική πρόταση και το target μια αποδεκτή αναδιατύπωσή της. Όπως παρουσιάστηκε στην Ενότητα 2.2, το DM χαρακτηρίζεται ως target-referential task, ενώ τα MT και PG ως dual-referential tasks [2].</w:t>
      </w:r>
    </w:p>
    <w:p w14:paraId="07F6C4E7" w14:textId="1AD16B8C" w:rsidR="009B41E0" w:rsidRPr="00271AB4" w:rsidRDefault="009B41E0" w:rsidP="00B115C4">
      <w:r w:rsidRPr="009B41E0">
        <w:rPr>
          <w:lang w:val="el-GR"/>
        </w:rPr>
        <w:t xml:space="preserve">Η διάκριση μεταξύ </w:t>
      </w:r>
      <w:r w:rsidRPr="009B41E0">
        <w:t>target</w:t>
      </w:r>
      <w:r w:rsidRPr="009B41E0">
        <w:rPr>
          <w:lang w:val="el-GR"/>
        </w:rPr>
        <w:t>-</w:t>
      </w:r>
      <w:r w:rsidRPr="009B41E0">
        <w:t>referential</w:t>
      </w:r>
      <w:r w:rsidRPr="009B41E0">
        <w:rPr>
          <w:lang w:val="el-GR"/>
        </w:rPr>
        <w:t xml:space="preserve"> και </w:t>
      </w:r>
      <w:r w:rsidRPr="009B41E0">
        <w:t>dual</w:t>
      </w:r>
      <w:r w:rsidRPr="009B41E0">
        <w:rPr>
          <w:lang w:val="el-GR"/>
        </w:rPr>
        <w:t>-</w:t>
      </w:r>
      <w:r w:rsidRPr="009B41E0">
        <w:t>referential</w:t>
      </w:r>
      <w:r w:rsidRPr="009B41E0">
        <w:rPr>
          <w:lang w:val="el-GR"/>
        </w:rPr>
        <w:t xml:space="preserve"> </w:t>
      </w:r>
      <w:r w:rsidRPr="009B41E0">
        <w:t>tasks</w:t>
      </w:r>
      <w:r w:rsidRPr="009B41E0">
        <w:rPr>
          <w:lang w:val="el-GR"/>
        </w:rPr>
        <w:t xml:space="preserve"> επηρεάζει τον τρόπο με τον οποίο σχηματίζονται οι σημασιολογικές συγκρίσεις στη μεθοδολογία της εργασίας. </w:t>
      </w:r>
      <w:r w:rsidRPr="0073252C">
        <w:rPr>
          <w:lang w:val="el-GR"/>
        </w:rPr>
        <w:t>Η συγκεκριμένη χρήση των πεδίων παρουσιάζεται στην ενότητα 5.2.</w:t>
      </w:r>
    </w:p>
    <w:p w14:paraId="20EC76A3" w14:textId="77777777" w:rsidR="00FE5E75" w:rsidRPr="00271AB4" w:rsidRDefault="00FE5E75" w:rsidP="00B115C4">
      <w:pPr>
        <w:pStyle w:val="Heading2"/>
      </w:pPr>
      <w:bookmarkStart w:id="19" w:name="_Toc242144799"/>
      <w:r w:rsidRPr="00271AB4">
        <w:lastRenderedPageBreak/>
        <w:t xml:space="preserve">3.3 </w:t>
      </w:r>
      <w:r w:rsidRPr="00E7028C">
        <w:t>Model</w:t>
      </w:r>
      <w:r w:rsidRPr="00271AB4">
        <w:t>-</w:t>
      </w:r>
      <w:r w:rsidRPr="00E7028C">
        <w:t>agnostic</w:t>
      </w:r>
      <w:r w:rsidRPr="00271AB4">
        <w:t xml:space="preserve"> </w:t>
      </w:r>
      <w:r>
        <w:rPr>
          <w:lang w:val="el-GR"/>
        </w:rPr>
        <w:t>και</w:t>
      </w:r>
      <w:r w:rsidRPr="00271AB4">
        <w:t xml:space="preserve"> </w:t>
      </w:r>
      <w:r w:rsidRPr="00E7028C">
        <w:t>model</w:t>
      </w:r>
      <w:r w:rsidRPr="00271AB4">
        <w:t>-</w:t>
      </w:r>
      <w:r w:rsidRPr="00E7028C">
        <w:t>aware</w:t>
      </w:r>
      <w:r w:rsidRPr="00271AB4">
        <w:t xml:space="preserve"> </w:t>
      </w:r>
      <w:r w:rsidRPr="00E7028C">
        <w:t>tracks</w:t>
      </w:r>
      <w:bookmarkEnd w:id="19"/>
    </w:p>
    <w:p w14:paraId="2A8FFED8" w14:textId="77777777" w:rsidR="00946C9A" w:rsidRPr="00707696" w:rsidRDefault="00946C9A" w:rsidP="00B115C4">
      <w:pPr>
        <w:rPr>
          <w:lang w:val="el-GR"/>
        </w:rPr>
      </w:pPr>
      <w:r w:rsidRPr="00946C9A">
        <w:rPr>
          <w:lang w:val="el-GR"/>
        </w:rPr>
        <w:t xml:space="preserve">Το </w:t>
      </w:r>
      <w:r w:rsidRPr="00946C9A">
        <w:t>shared</w:t>
      </w:r>
      <w:r w:rsidRPr="00946C9A">
        <w:rPr>
          <w:lang w:val="el-GR"/>
        </w:rPr>
        <w:t xml:space="preserve"> </w:t>
      </w:r>
      <w:r w:rsidRPr="00946C9A">
        <w:t>task</w:t>
      </w:r>
      <w:r w:rsidRPr="00946C9A">
        <w:rPr>
          <w:lang w:val="el-GR"/>
        </w:rPr>
        <w:t xml:space="preserve"> οργανώθηκε σε δύο διαφορετικά </w:t>
      </w:r>
      <w:r w:rsidRPr="00946C9A">
        <w:t>tracks</w:t>
      </w:r>
      <w:r w:rsidRPr="00946C9A">
        <w:rPr>
          <w:lang w:val="el-GR"/>
        </w:rPr>
        <w:t xml:space="preserve">, τα οποία διακρίνονται κυρίως ως προς την πρόσβαση στο μοντέλο που παρήγαγε το </w:t>
      </w:r>
      <w:r w:rsidRPr="00946C9A">
        <w:t>hypothesis</w:t>
      </w:r>
      <w:r w:rsidRPr="00946C9A">
        <w:rPr>
          <w:lang w:val="el-GR"/>
        </w:rPr>
        <w:t xml:space="preserve">. Στο </w:t>
      </w:r>
      <w:r w:rsidRPr="00946C9A">
        <w:rPr>
          <w:b/>
          <w:bCs/>
        </w:rPr>
        <w:t>model</w:t>
      </w:r>
      <w:r w:rsidRPr="00946C9A">
        <w:rPr>
          <w:b/>
          <w:bCs/>
          <w:lang w:val="el-GR"/>
        </w:rPr>
        <w:t>-</w:t>
      </w:r>
      <w:r w:rsidRPr="00946C9A">
        <w:rPr>
          <w:b/>
          <w:bCs/>
        </w:rPr>
        <w:t>agnostic</w:t>
      </w:r>
      <w:r w:rsidRPr="00946C9A">
        <w:rPr>
          <w:b/>
          <w:bCs/>
          <w:lang w:val="el-GR"/>
        </w:rPr>
        <w:t xml:space="preserve"> </w:t>
      </w:r>
      <w:r w:rsidRPr="00946C9A">
        <w:rPr>
          <w:b/>
          <w:bCs/>
        </w:rPr>
        <w:t>track</w:t>
      </w:r>
      <w:r w:rsidRPr="00946C9A">
        <w:rPr>
          <w:lang w:val="el-GR"/>
        </w:rPr>
        <w:t xml:space="preserve">, το σύστημα ανίχνευσης βασίζεται στο </w:t>
      </w:r>
      <w:r w:rsidRPr="00946C9A">
        <w:t>source</w:t>
      </w:r>
      <w:r w:rsidRPr="00946C9A">
        <w:rPr>
          <w:lang w:val="el-GR"/>
        </w:rPr>
        <w:t xml:space="preserve">, στο </w:t>
      </w:r>
      <w:r w:rsidRPr="00946C9A">
        <w:t>target</w:t>
      </w:r>
      <w:r w:rsidRPr="00946C9A">
        <w:rPr>
          <w:lang w:val="el-GR"/>
        </w:rPr>
        <w:t xml:space="preserve"> και στο </w:t>
      </w:r>
      <w:r w:rsidRPr="00946C9A">
        <w:t>hypothesis</w:t>
      </w:r>
      <w:r w:rsidRPr="00946C9A">
        <w:rPr>
          <w:lang w:val="el-GR"/>
        </w:rPr>
        <w:t>, χωρίς να έχει πρόσβαση στις εσωτερικές πληροφορίες ή στις παραμέτρους του μοντέλου παραγωγής [2]. Επομένως, η αξιολόγηση μπορεί να πραγματοποιηθεί χωρίς πρόσβαση στο εσωτερικό του μοντέλου παραγωγής.</w:t>
      </w:r>
    </w:p>
    <w:p w14:paraId="71305DB6" w14:textId="77777777" w:rsidR="00946C9A" w:rsidRDefault="00946C9A" w:rsidP="00B115C4">
      <w:pPr>
        <w:rPr>
          <w:lang w:val="el-GR"/>
        </w:rPr>
      </w:pPr>
      <w:r w:rsidRPr="00946C9A">
        <w:rPr>
          <w:lang w:val="el-GR"/>
        </w:rPr>
        <w:t xml:space="preserve">Στο </w:t>
      </w:r>
      <w:r w:rsidRPr="00946C9A">
        <w:rPr>
          <w:b/>
          <w:bCs/>
        </w:rPr>
        <w:t>model</w:t>
      </w:r>
      <w:r w:rsidRPr="00946C9A">
        <w:rPr>
          <w:b/>
          <w:bCs/>
          <w:lang w:val="el-GR"/>
        </w:rPr>
        <w:t>-</w:t>
      </w:r>
      <w:r w:rsidRPr="00946C9A">
        <w:rPr>
          <w:b/>
          <w:bCs/>
        </w:rPr>
        <w:t>aware</w:t>
      </w:r>
      <w:r w:rsidRPr="00946C9A">
        <w:rPr>
          <w:b/>
          <w:bCs/>
          <w:lang w:val="el-GR"/>
        </w:rPr>
        <w:t xml:space="preserve"> </w:t>
      </w:r>
      <w:r w:rsidRPr="00946C9A">
        <w:rPr>
          <w:b/>
          <w:bCs/>
        </w:rPr>
        <w:t>track</w:t>
      </w:r>
      <w:r w:rsidRPr="00946C9A">
        <w:rPr>
          <w:lang w:val="el-GR"/>
        </w:rPr>
        <w:t xml:space="preserve">, παρέχεται επιπλέον πρόσβαση στο αναγνωριστικό και στο </w:t>
      </w:r>
      <w:r w:rsidRPr="00946C9A">
        <w:t>checkpoint</w:t>
      </w:r>
      <w:r w:rsidRPr="00946C9A">
        <w:rPr>
          <w:lang w:val="el-GR"/>
        </w:rPr>
        <w:t xml:space="preserve"> του μοντέλου παραγωγής. Με αυτόν τον τρόπο μπορούν να αξιοποιηθούν εσωτερικές πληροφορίες, όπως τα </w:t>
      </w:r>
      <w:r w:rsidRPr="00946C9A">
        <w:t>logits</w:t>
      </w:r>
      <w:r w:rsidRPr="00946C9A">
        <w:rPr>
          <w:lang w:val="el-GR"/>
        </w:rPr>
        <w:t>, οι κρυφές αναπαραστάσεις (</w:t>
      </w:r>
      <w:r w:rsidRPr="00946C9A">
        <w:rPr>
          <w:i/>
          <w:iCs/>
        </w:rPr>
        <w:t>hidden</w:t>
      </w:r>
      <w:r w:rsidRPr="00946C9A">
        <w:rPr>
          <w:i/>
          <w:iCs/>
          <w:lang w:val="el-GR"/>
        </w:rPr>
        <w:t xml:space="preserve"> </w:t>
      </w:r>
      <w:r w:rsidRPr="00946C9A">
        <w:rPr>
          <w:i/>
          <w:iCs/>
        </w:rPr>
        <w:t>states</w:t>
      </w:r>
      <w:r w:rsidRPr="00946C9A">
        <w:rPr>
          <w:lang w:val="el-GR"/>
        </w:rPr>
        <w:t>) και οι τιμές προσοχής (</w:t>
      </w:r>
      <w:r w:rsidRPr="00946C9A">
        <w:rPr>
          <w:i/>
          <w:iCs/>
        </w:rPr>
        <w:t>attention</w:t>
      </w:r>
      <w:r w:rsidRPr="00946C9A">
        <w:rPr>
          <w:i/>
          <w:iCs/>
          <w:lang w:val="el-GR"/>
        </w:rPr>
        <w:t xml:space="preserve"> </w:t>
      </w:r>
      <w:r w:rsidRPr="00946C9A">
        <w:rPr>
          <w:i/>
          <w:iCs/>
        </w:rPr>
        <w:t>values</w:t>
      </w:r>
      <w:r w:rsidRPr="00946C9A">
        <w:rPr>
          <w:lang w:val="el-GR"/>
        </w:rPr>
        <w:t>) [2]. Οι πληροφορίες αυτές μπορούν να χρησιμοποιηθούν για την ανάπτυξη μεθόδων που προσαρμόζονται στο συγκεκριμένο μοντέλο παραγωγής.</w:t>
      </w:r>
    </w:p>
    <w:p w14:paraId="678806A0" w14:textId="77777777" w:rsidR="00A36600" w:rsidRPr="00A36600" w:rsidRDefault="00A36600" w:rsidP="00B115C4">
      <w:pPr>
        <w:rPr>
          <w:lang w:val="el-GR"/>
        </w:rPr>
      </w:pPr>
      <w:r w:rsidRPr="00A36600">
        <w:rPr>
          <w:lang w:val="el-GR"/>
        </w:rPr>
        <w:t xml:space="preserve">Η παρούσα εργασία περιορίζεται στο </w:t>
      </w:r>
      <w:r w:rsidRPr="00A36600">
        <w:t>model</w:t>
      </w:r>
      <w:r w:rsidRPr="00A36600">
        <w:rPr>
          <w:lang w:val="el-GR"/>
        </w:rPr>
        <w:t>-</w:t>
      </w:r>
      <w:r w:rsidRPr="00A36600">
        <w:t>agnostic</w:t>
      </w:r>
      <w:r w:rsidRPr="00A36600">
        <w:rPr>
          <w:lang w:val="el-GR"/>
        </w:rPr>
        <w:t xml:space="preserve"> </w:t>
      </w:r>
      <w:r w:rsidRPr="00A36600">
        <w:t>track</w:t>
      </w:r>
      <w:r w:rsidRPr="00A36600">
        <w:rPr>
          <w:lang w:val="el-GR"/>
        </w:rPr>
        <w:t xml:space="preserve"> και δεν αξιοποιεί εσωτερικές πληροφορίες από τα μοντέλα παραγωγής. Η χρήση των διαθέσιμων δεδομένων παρουσιάζεται αναλυτικότερα στα επόμενα κεφάλαια.</w:t>
      </w:r>
    </w:p>
    <w:p w14:paraId="68731D89" w14:textId="77777777" w:rsidR="00946C9A" w:rsidRDefault="00946C9A" w:rsidP="00B115C4">
      <w:pPr>
        <w:rPr>
          <w:lang w:val="el-GR"/>
        </w:rPr>
      </w:pPr>
    </w:p>
    <w:p w14:paraId="234102D0" w14:textId="77777777" w:rsidR="00FE5E75" w:rsidRDefault="00FE5E75" w:rsidP="00B115C4">
      <w:pPr>
        <w:pStyle w:val="Heading2"/>
        <w:rPr>
          <w:lang w:val="el-GR"/>
        </w:rPr>
      </w:pPr>
      <w:bookmarkStart w:id="20" w:name="_Toc242144800"/>
      <w:r>
        <w:rPr>
          <w:lang w:val="el-GR"/>
        </w:rPr>
        <w:t>3.4 Dataset splits, δομή και annotations των δεδομένων</w:t>
      </w:r>
      <w:bookmarkEnd w:id="20"/>
    </w:p>
    <w:p w14:paraId="1015AA93" w14:textId="3140C2BC" w:rsidR="00AB0FC8" w:rsidRDefault="00AB0FC8" w:rsidP="00B115C4">
      <w:pPr>
        <w:pStyle w:val="Caption"/>
        <w:rPr>
          <w:i w:val="0"/>
          <w:iCs w:val="0"/>
          <w:color w:val="auto"/>
          <w:sz w:val="24"/>
          <w:szCs w:val="24"/>
          <w:lang w:val="el-GR"/>
        </w:rPr>
      </w:pPr>
      <w:r w:rsidRPr="00AB0FC8">
        <w:rPr>
          <w:i w:val="0"/>
          <w:iCs w:val="0"/>
          <w:color w:val="auto"/>
          <w:sz w:val="24"/>
          <w:szCs w:val="24"/>
          <w:lang w:val="el-GR"/>
        </w:rPr>
        <w:t xml:space="preserve">Η διάκριση μεταξύ </w:t>
      </w:r>
      <w:r w:rsidRPr="00AB0FC8">
        <w:rPr>
          <w:i w:val="0"/>
          <w:iCs w:val="0"/>
          <w:color w:val="auto"/>
          <w:sz w:val="24"/>
          <w:szCs w:val="24"/>
        </w:rPr>
        <w:t>model</w:t>
      </w:r>
      <w:r w:rsidRPr="00AB0FC8">
        <w:rPr>
          <w:i w:val="0"/>
          <w:iCs w:val="0"/>
          <w:color w:val="auto"/>
          <w:sz w:val="24"/>
          <w:szCs w:val="24"/>
          <w:lang w:val="el-GR"/>
        </w:rPr>
        <w:t>-</w:t>
      </w:r>
      <w:r w:rsidRPr="00AB0FC8">
        <w:rPr>
          <w:i w:val="0"/>
          <w:iCs w:val="0"/>
          <w:color w:val="auto"/>
          <w:sz w:val="24"/>
          <w:szCs w:val="24"/>
        </w:rPr>
        <w:t>agnostic</w:t>
      </w:r>
      <w:r w:rsidRPr="00AB0FC8">
        <w:rPr>
          <w:i w:val="0"/>
          <w:iCs w:val="0"/>
          <w:color w:val="auto"/>
          <w:sz w:val="24"/>
          <w:szCs w:val="24"/>
          <w:lang w:val="el-GR"/>
        </w:rPr>
        <w:t xml:space="preserve"> και </w:t>
      </w:r>
      <w:r w:rsidRPr="00AB0FC8">
        <w:rPr>
          <w:i w:val="0"/>
          <w:iCs w:val="0"/>
          <w:color w:val="auto"/>
          <w:sz w:val="24"/>
          <w:szCs w:val="24"/>
        </w:rPr>
        <w:t>model</w:t>
      </w:r>
      <w:r w:rsidRPr="00AB0FC8">
        <w:rPr>
          <w:i w:val="0"/>
          <w:iCs w:val="0"/>
          <w:color w:val="auto"/>
          <w:sz w:val="24"/>
          <w:szCs w:val="24"/>
          <w:lang w:val="el-GR"/>
        </w:rPr>
        <w:t>-</w:t>
      </w:r>
      <w:r w:rsidRPr="00AB0FC8">
        <w:rPr>
          <w:i w:val="0"/>
          <w:iCs w:val="0"/>
          <w:color w:val="auto"/>
          <w:sz w:val="24"/>
          <w:szCs w:val="24"/>
        </w:rPr>
        <w:t>aware</w:t>
      </w:r>
      <w:r w:rsidRPr="00AB0FC8">
        <w:rPr>
          <w:i w:val="0"/>
          <w:iCs w:val="0"/>
          <w:color w:val="auto"/>
          <w:sz w:val="24"/>
          <w:szCs w:val="24"/>
          <w:lang w:val="el-GR"/>
        </w:rPr>
        <w:t xml:space="preserve"> </w:t>
      </w:r>
      <w:r w:rsidRPr="00AB0FC8">
        <w:rPr>
          <w:i w:val="0"/>
          <w:iCs w:val="0"/>
          <w:color w:val="auto"/>
          <w:sz w:val="24"/>
          <w:szCs w:val="24"/>
        </w:rPr>
        <w:t>track</w:t>
      </w:r>
      <w:r w:rsidRPr="00AB0FC8">
        <w:rPr>
          <w:i w:val="0"/>
          <w:iCs w:val="0"/>
          <w:color w:val="auto"/>
          <w:sz w:val="24"/>
          <w:szCs w:val="24"/>
          <w:lang w:val="el-GR"/>
        </w:rPr>
        <w:t xml:space="preserve"> συνοδεύεται από χωριστά σύνολα δεδομένων για κάθε </w:t>
      </w:r>
      <w:r w:rsidRPr="00AB0FC8">
        <w:rPr>
          <w:i w:val="0"/>
          <w:iCs w:val="0"/>
          <w:color w:val="auto"/>
          <w:sz w:val="24"/>
          <w:szCs w:val="24"/>
        </w:rPr>
        <w:t>track</w:t>
      </w:r>
      <w:r w:rsidRPr="00AB0FC8">
        <w:rPr>
          <w:i w:val="0"/>
          <w:iCs w:val="0"/>
          <w:color w:val="auto"/>
          <w:sz w:val="24"/>
          <w:szCs w:val="24"/>
          <w:lang w:val="el-GR"/>
        </w:rPr>
        <w:t xml:space="preserve">. Συγκεκριμένα, το </w:t>
      </w:r>
      <w:r w:rsidRPr="00AB0FC8">
        <w:rPr>
          <w:i w:val="0"/>
          <w:iCs w:val="0"/>
          <w:color w:val="auto"/>
          <w:sz w:val="24"/>
          <w:szCs w:val="24"/>
        </w:rPr>
        <w:t>SHROOM</w:t>
      </w:r>
      <w:r w:rsidRPr="00AB0FC8">
        <w:rPr>
          <w:i w:val="0"/>
          <w:iCs w:val="0"/>
          <w:color w:val="auto"/>
          <w:sz w:val="24"/>
          <w:szCs w:val="24"/>
          <w:lang w:val="el-GR"/>
        </w:rPr>
        <w:t xml:space="preserve"> περιλαμβάνει ένα μικρό </w:t>
      </w:r>
      <w:r w:rsidRPr="00AB0FC8">
        <w:rPr>
          <w:i w:val="0"/>
          <w:iCs w:val="0"/>
          <w:color w:val="auto"/>
          <w:sz w:val="24"/>
          <w:szCs w:val="24"/>
        </w:rPr>
        <w:t>labeled</w:t>
      </w:r>
      <w:r w:rsidRPr="00AB0FC8">
        <w:rPr>
          <w:i w:val="0"/>
          <w:iCs w:val="0"/>
          <w:color w:val="auto"/>
          <w:sz w:val="24"/>
          <w:szCs w:val="24"/>
          <w:lang w:val="el-GR"/>
        </w:rPr>
        <w:t xml:space="preserve"> </w:t>
      </w:r>
      <w:r w:rsidRPr="00AB0FC8">
        <w:rPr>
          <w:i w:val="0"/>
          <w:iCs w:val="0"/>
          <w:color w:val="auto"/>
          <w:sz w:val="24"/>
          <w:szCs w:val="24"/>
        </w:rPr>
        <w:t>trial</w:t>
      </w:r>
      <w:r w:rsidRPr="00AB0FC8">
        <w:rPr>
          <w:i w:val="0"/>
          <w:iCs w:val="0"/>
          <w:color w:val="auto"/>
          <w:sz w:val="24"/>
          <w:szCs w:val="24"/>
          <w:lang w:val="el-GR"/>
        </w:rPr>
        <w:t xml:space="preserve"> </w:t>
      </w:r>
      <w:r w:rsidRPr="00AB0FC8">
        <w:rPr>
          <w:i w:val="0"/>
          <w:iCs w:val="0"/>
          <w:color w:val="auto"/>
          <w:sz w:val="24"/>
          <w:szCs w:val="24"/>
        </w:rPr>
        <w:t>set</w:t>
      </w:r>
      <w:r w:rsidRPr="00AB0FC8">
        <w:rPr>
          <w:i w:val="0"/>
          <w:iCs w:val="0"/>
          <w:color w:val="auto"/>
          <w:sz w:val="24"/>
          <w:szCs w:val="24"/>
          <w:lang w:val="el-GR"/>
        </w:rPr>
        <w:t xml:space="preserve">, δύο </w:t>
      </w:r>
      <w:r w:rsidRPr="00AB0FC8">
        <w:rPr>
          <w:i w:val="0"/>
          <w:iCs w:val="0"/>
          <w:color w:val="auto"/>
          <w:sz w:val="24"/>
          <w:szCs w:val="24"/>
        </w:rPr>
        <w:t>unlabeled</w:t>
      </w:r>
      <w:r w:rsidRPr="00AB0FC8">
        <w:rPr>
          <w:i w:val="0"/>
          <w:iCs w:val="0"/>
          <w:color w:val="auto"/>
          <w:sz w:val="24"/>
          <w:szCs w:val="24"/>
          <w:lang w:val="el-GR"/>
        </w:rPr>
        <w:t xml:space="preserve"> </w:t>
      </w:r>
      <w:r w:rsidRPr="00AB0FC8">
        <w:rPr>
          <w:i w:val="0"/>
          <w:iCs w:val="0"/>
          <w:color w:val="auto"/>
          <w:sz w:val="24"/>
          <w:szCs w:val="24"/>
        </w:rPr>
        <w:t>training</w:t>
      </w:r>
      <w:r w:rsidRPr="00AB0FC8">
        <w:rPr>
          <w:i w:val="0"/>
          <w:iCs w:val="0"/>
          <w:color w:val="auto"/>
          <w:sz w:val="24"/>
          <w:szCs w:val="24"/>
          <w:lang w:val="el-GR"/>
        </w:rPr>
        <w:t xml:space="preserve"> σύνολα, δύο </w:t>
      </w:r>
      <w:r w:rsidRPr="00AB0FC8">
        <w:rPr>
          <w:i w:val="0"/>
          <w:iCs w:val="0"/>
          <w:color w:val="auto"/>
          <w:sz w:val="24"/>
          <w:szCs w:val="24"/>
        </w:rPr>
        <w:t>development</w:t>
      </w:r>
      <w:r w:rsidRPr="00AB0FC8">
        <w:rPr>
          <w:i w:val="0"/>
          <w:iCs w:val="0"/>
          <w:color w:val="auto"/>
          <w:sz w:val="24"/>
          <w:szCs w:val="24"/>
          <w:lang w:val="el-GR"/>
        </w:rPr>
        <w:t xml:space="preserve"> ή </w:t>
      </w:r>
      <w:r w:rsidRPr="00AB0FC8">
        <w:rPr>
          <w:i w:val="0"/>
          <w:iCs w:val="0"/>
          <w:color w:val="auto"/>
          <w:sz w:val="24"/>
          <w:szCs w:val="24"/>
        </w:rPr>
        <w:t>validation</w:t>
      </w:r>
      <w:r w:rsidRPr="00AB0FC8">
        <w:rPr>
          <w:i w:val="0"/>
          <w:iCs w:val="0"/>
          <w:color w:val="auto"/>
          <w:sz w:val="24"/>
          <w:szCs w:val="24"/>
          <w:lang w:val="el-GR"/>
        </w:rPr>
        <w:t xml:space="preserve"> σύνολα και δύο </w:t>
      </w:r>
      <w:r w:rsidRPr="00AB0FC8">
        <w:rPr>
          <w:i w:val="0"/>
          <w:iCs w:val="0"/>
          <w:color w:val="auto"/>
          <w:sz w:val="24"/>
          <w:szCs w:val="24"/>
        </w:rPr>
        <w:t>test</w:t>
      </w:r>
      <w:r w:rsidRPr="00AB0FC8">
        <w:rPr>
          <w:i w:val="0"/>
          <w:iCs w:val="0"/>
          <w:color w:val="auto"/>
          <w:sz w:val="24"/>
          <w:szCs w:val="24"/>
          <w:lang w:val="el-GR"/>
        </w:rPr>
        <w:t xml:space="preserve"> σύνολα. Ο Πίνακας </w:t>
      </w:r>
      <w:r w:rsidR="009C4CC2">
        <w:rPr>
          <w:i w:val="0"/>
          <w:iCs w:val="0"/>
          <w:color w:val="auto"/>
          <w:sz w:val="24"/>
          <w:szCs w:val="24"/>
          <w:lang w:val="el-GR"/>
        </w:rPr>
        <w:t>3.</w:t>
      </w:r>
      <w:r w:rsidRPr="00AB0FC8">
        <w:rPr>
          <w:i w:val="0"/>
          <w:iCs w:val="0"/>
          <w:color w:val="auto"/>
          <w:sz w:val="24"/>
          <w:szCs w:val="24"/>
          <w:lang w:val="el-GR"/>
        </w:rPr>
        <w:t xml:space="preserve">1 παρουσιάζει συνοπτικά τα διαθέσιμα </w:t>
      </w:r>
      <w:r w:rsidRPr="00AB0FC8">
        <w:rPr>
          <w:i w:val="0"/>
          <w:iCs w:val="0"/>
          <w:color w:val="auto"/>
          <w:sz w:val="24"/>
          <w:szCs w:val="24"/>
        </w:rPr>
        <w:t>splits</w:t>
      </w:r>
      <w:r w:rsidRPr="00AB0FC8">
        <w:rPr>
          <w:i w:val="0"/>
          <w:iCs w:val="0"/>
          <w:color w:val="auto"/>
          <w:sz w:val="24"/>
          <w:szCs w:val="24"/>
          <w:lang w:val="el-GR"/>
        </w:rPr>
        <w:t xml:space="preserve"> και το μέγεθός τους. Είναι σημαντικό να διευκρινιστεί ότι το </w:t>
      </w:r>
      <w:r w:rsidRPr="00AB0FC8">
        <w:rPr>
          <w:i w:val="0"/>
          <w:iCs w:val="0"/>
          <w:color w:val="auto"/>
          <w:sz w:val="24"/>
          <w:szCs w:val="24"/>
        </w:rPr>
        <w:t>trial</w:t>
      </w:r>
      <w:r w:rsidRPr="00AB0FC8">
        <w:rPr>
          <w:i w:val="0"/>
          <w:iCs w:val="0"/>
          <w:color w:val="auto"/>
          <w:sz w:val="24"/>
          <w:szCs w:val="24"/>
          <w:lang w:val="el-GR"/>
        </w:rPr>
        <w:t xml:space="preserve"> </w:t>
      </w:r>
      <w:r w:rsidRPr="00AB0FC8">
        <w:rPr>
          <w:i w:val="0"/>
          <w:iCs w:val="0"/>
          <w:color w:val="auto"/>
          <w:sz w:val="24"/>
          <w:szCs w:val="24"/>
        </w:rPr>
        <w:t>set</w:t>
      </w:r>
      <w:r w:rsidRPr="00AB0FC8">
        <w:rPr>
          <w:i w:val="0"/>
          <w:iCs w:val="0"/>
          <w:color w:val="auto"/>
          <w:sz w:val="24"/>
          <w:szCs w:val="24"/>
          <w:lang w:val="el-GR"/>
        </w:rPr>
        <w:t xml:space="preserve"> αποτελεί ένα μικρό βοηθητικό σύνολο και δεν ταυτίζεται με το πλήρες </w:t>
      </w:r>
      <w:r w:rsidRPr="00AB0FC8">
        <w:rPr>
          <w:i w:val="0"/>
          <w:iCs w:val="0"/>
          <w:color w:val="auto"/>
          <w:sz w:val="24"/>
          <w:szCs w:val="24"/>
        </w:rPr>
        <w:t>development</w:t>
      </w:r>
      <w:r w:rsidRPr="00AB0FC8">
        <w:rPr>
          <w:i w:val="0"/>
          <w:iCs w:val="0"/>
          <w:color w:val="auto"/>
          <w:sz w:val="24"/>
          <w:szCs w:val="24"/>
          <w:lang w:val="el-GR"/>
        </w:rPr>
        <w:t xml:space="preserve"> </w:t>
      </w:r>
      <w:r w:rsidRPr="00AB0FC8">
        <w:rPr>
          <w:i w:val="0"/>
          <w:iCs w:val="0"/>
          <w:color w:val="auto"/>
          <w:sz w:val="24"/>
          <w:szCs w:val="24"/>
        </w:rPr>
        <w:t>set</w:t>
      </w:r>
      <w:r w:rsidR="00504798">
        <w:rPr>
          <w:i w:val="0"/>
          <w:iCs w:val="0"/>
          <w:color w:val="auto"/>
          <w:sz w:val="24"/>
          <w:szCs w:val="24"/>
          <w:lang w:val="el-GR"/>
        </w:rPr>
        <w:t xml:space="preserve"> </w:t>
      </w:r>
      <w:r w:rsidR="00504798">
        <w:rPr>
          <w:i w:val="0"/>
          <w:iCs w:val="0"/>
          <w:color w:val="auto"/>
          <w:sz w:val="24"/>
          <w:szCs w:val="24"/>
          <w:lang w:val="el-GR"/>
        </w:rPr>
        <w:t>[2]</w:t>
      </w:r>
      <w:r w:rsidRPr="00AB0FC8">
        <w:rPr>
          <w:i w:val="0"/>
          <w:iCs w:val="0"/>
          <w:color w:val="auto"/>
          <w:sz w:val="24"/>
          <w:szCs w:val="24"/>
          <w:lang w:val="el-GR"/>
        </w:rPr>
        <w:t>.</w:t>
      </w:r>
    </w:p>
    <w:p w14:paraId="2A3D880B" w14:textId="77777777" w:rsidR="00AB0FC8" w:rsidRDefault="00AB0FC8" w:rsidP="00B115C4">
      <w:pPr>
        <w:pStyle w:val="Caption"/>
        <w:rPr>
          <w:i w:val="0"/>
          <w:iCs w:val="0"/>
          <w:color w:val="auto"/>
          <w:sz w:val="24"/>
          <w:szCs w:val="24"/>
          <w:lang w:val="el-GR"/>
        </w:rPr>
      </w:pPr>
    </w:p>
    <w:p w14:paraId="1598E225" w14:textId="77777777" w:rsidR="00FE5E75" w:rsidRPr="00AB0FC8" w:rsidRDefault="00FE5E75" w:rsidP="00B115C4">
      <w:pPr>
        <w:pStyle w:val="Caption"/>
        <w:rPr>
          <w:lang w:val="el-GR"/>
        </w:rPr>
      </w:pPr>
      <w:r w:rsidRPr="00AB0FC8">
        <w:rPr>
          <w:lang w:val="el-GR"/>
        </w:rPr>
        <w:t xml:space="preserve">Πίνακας </w:t>
      </w:r>
      <w:r w:rsidR="009C4CC2">
        <w:rPr>
          <w:lang w:val="el-GR"/>
        </w:rPr>
        <w:t>3.</w:t>
      </w:r>
      <w:r w:rsidRPr="00AB0FC8">
        <w:rPr>
          <w:lang w:val="el-GR"/>
        </w:rPr>
        <w:t>1: Διαθέσιμα dataset splits του SHROOM</w:t>
      </w:r>
    </w:p>
    <w:tbl>
      <w:tblPr>
        <w:tblStyle w:val="Thesis"/>
        <w:tblW w:w="9000" w:type="dxa"/>
        <w:tblLayout w:type="fixed"/>
        <w:tblLook w:val="04A0" w:firstRow="1" w:lastRow="0" w:firstColumn="1" w:lastColumn="0" w:noHBand="0" w:noVBand="1"/>
      </w:tblPr>
      <w:tblGrid>
        <w:gridCol w:w="2500"/>
        <w:gridCol w:w="2500"/>
        <w:gridCol w:w="2400"/>
        <w:gridCol w:w="1600"/>
      </w:tblGrid>
      <w:tr w:rsidR="00FE5E75" w:rsidRPr="009B7480" w14:paraId="1143E13C" w14:textId="77777777" w:rsidTr="00A774B3">
        <w:trPr>
          <w:cnfStyle w:val="100000000000" w:firstRow="1" w:lastRow="0" w:firstColumn="0" w:lastColumn="0" w:oddVBand="0" w:evenVBand="0" w:oddHBand="0" w:evenHBand="0" w:firstRowFirstColumn="0" w:firstRowLastColumn="0" w:lastRowFirstColumn="0" w:lastRowLastColumn="0"/>
          <w:cantSplit/>
          <w:tblHeader/>
        </w:trPr>
        <w:tc>
          <w:tcPr>
            <w:tcW w:w="2500" w:type="dxa"/>
          </w:tcPr>
          <w:p w14:paraId="2528583F" w14:textId="77777777" w:rsidR="00FE5E75" w:rsidRPr="009B7480" w:rsidRDefault="00FE5E75" w:rsidP="00B115C4">
            <w:pPr>
              <w:rPr>
                <w:lang w:val="el-GR"/>
              </w:rPr>
            </w:pPr>
            <w:r w:rsidRPr="009B7480">
              <w:rPr>
                <w:lang w:val="el-GR"/>
              </w:rPr>
              <w:t>Split</w:t>
            </w:r>
          </w:p>
        </w:tc>
        <w:tc>
          <w:tcPr>
            <w:tcW w:w="2500" w:type="dxa"/>
          </w:tcPr>
          <w:p w14:paraId="17CE2236" w14:textId="77777777" w:rsidR="00FE5E75" w:rsidRPr="009B7480" w:rsidRDefault="00FE5E75" w:rsidP="00B115C4">
            <w:pPr>
              <w:rPr>
                <w:lang w:val="el-GR"/>
              </w:rPr>
            </w:pPr>
            <w:r w:rsidRPr="009B7480">
              <w:rPr>
                <w:lang w:val="el-GR"/>
              </w:rPr>
              <w:t>Track</w:t>
            </w:r>
          </w:p>
        </w:tc>
        <w:tc>
          <w:tcPr>
            <w:tcW w:w="2400" w:type="dxa"/>
          </w:tcPr>
          <w:p w14:paraId="5A03235E" w14:textId="77777777" w:rsidR="00FE5E75" w:rsidRPr="009B7480" w:rsidRDefault="00FE5E75" w:rsidP="00B115C4">
            <w:pPr>
              <w:rPr>
                <w:lang w:val="el-GR"/>
              </w:rPr>
            </w:pPr>
            <w:r w:rsidRPr="009B7480">
              <w:rPr>
                <w:lang w:val="el-GR"/>
              </w:rPr>
              <w:t>Annotations</w:t>
            </w:r>
          </w:p>
        </w:tc>
        <w:tc>
          <w:tcPr>
            <w:tcW w:w="1600" w:type="dxa"/>
          </w:tcPr>
          <w:p w14:paraId="4570BE5D" w14:textId="77777777" w:rsidR="00FE5E75" w:rsidRPr="009B7480" w:rsidRDefault="00FE5E75" w:rsidP="00B115C4">
            <w:pPr>
              <w:rPr>
                <w:lang w:val="el-GR"/>
              </w:rPr>
            </w:pPr>
            <w:r w:rsidRPr="009B7480">
              <w:rPr>
                <w:lang w:val="el-GR"/>
              </w:rPr>
              <w:t>Πλήθος</w:t>
            </w:r>
          </w:p>
        </w:tc>
      </w:tr>
      <w:tr w:rsidR="00FE5E75" w14:paraId="5A3C1724" w14:textId="77777777" w:rsidTr="00A774B3">
        <w:trPr>
          <w:cnfStyle w:val="000000100000" w:firstRow="0" w:lastRow="0" w:firstColumn="0" w:lastColumn="0" w:oddVBand="0" w:evenVBand="0" w:oddHBand="1" w:evenHBand="0" w:firstRowFirstColumn="0" w:firstRowLastColumn="0" w:lastRowFirstColumn="0" w:lastRowLastColumn="0"/>
          <w:cantSplit/>
        </w:trPr>
        <w:tc>
          <w:tcPr>
            <w:tcW w:w="2500" w:type="dxa"/>
          </w:tcPr>
          <w:p w14:paraId="74248067" w14:textId="77777777" w:rsidR="00FE5E75" w:rsidRPr="004C2B12" w:rsidRDefault="00FE5E75" w:rsidP="00B115C4">
            <w:pPr>
              <w:rPr>
                <w:lang w:val="el-GR"/>
              </w:rPr>
            </w:pPr>
            <w:r w:rsidRPr="004C2B12">
              <w:rPr>
                <w:lang w:val="el-GR"/>
              </w:rPr>
              <w:t>Trial</w:t>
            </w:r>
          </w:p>
        </w:tc>
        <w:tc>
          <w:tcPr>
            <w:tcW w:w="2500" w:type="dxa"/>
          </w:tcPr>
          <w:p w14:paraId="375EE5CE" w14:textId="77777777" w:rsidR="00FE5E75" w:rsidRPr="004C2B12" w:rsidRDefault="00FE5E75" w:rsidP="00B115C4">
            <w:pPr>
              <w:rPr>
                <w:lang w:val="el-GR"/>
              </w:rPr>
            </w:pPr>
            <w:r w:rsidRPr="004C2B12">
              <w:rPr>
                <w:lang w:val="el-GR"/>
              </w:rPr>
              <w:t>Κοινό μικρό σύνολο</w:t>
            </w:r>
          </w:p>
        </w:tc>
        <w:tc>
          <w:tcPr>
            <w:tcW w:w="2400" w:type="dxa"/>
          </w:tcPr>
          <w:p w14:paraId="4EA2E960" w14:textId="77777777" w:rsidR="00FE5E75" w:rsidRPr="004C2B12" w:rsidRDefault="00FE5E75" w:rsidP="00B115C4">
            <w:pPr>
              <w:rPr>
                <w:lang w:val="el-GR"/>
              </w:rPr>
            </w:pPr>
            <w:r w:rsidRPr="004C2B12">
              <w:rPr>
                <w:lang w:val="el-GR"/>
              </w:rPr>
              <w:t>Labeled</w:t>
            </w:r>
          </w:p>
        </w:tc>
        <w:tc>
          <w:tcPr>
            <w:tcW w:w="1600" w:type="dxa"/>
          </w:tcPr>
          <w:p w14:paraId="5ADFE409" w14:textId="77777777" w:rsidR="00FE5E75" w:rsidRPr="004C2B12" w:rsidRDefault="00FE5E75" w:rsidP="00B115C4">
            <w:pPr>
              <w:rPr>
                <w:lang w:val="el-GR"/>
              </w:rPr>
            </w:pPr>
            <w:r w:rsidRPr="004C2B12">
              <w:rPr>
                <w:lang w:val="el-GR"/>
              </w:rPr>
              <w:t>80</w:t>
            </w:r>
          </w:p>
        </w:tc>
      </w:tr>
      <w:tr w:rsidR="00FE5E75" w14:paraId="72AB07FA" w14:textId="77777777" w:rsidTr="00A774B3">
        <w:trPr>
          <w:cnfStyle w:val="000000010000" w:firstRow="0" w:lastRow="0" w:firstColumn="0" w:lastColumn="0" w:oddVBand="0" w:evenVBand="0" w:oddHBand="0" w:evenHBand="1" w:firstRowFirstColumn="0" w:firstRowLastColumn="0" w:lastRowFirstColumn="0" w:lastRowLastColumn="0"/>
          <w:cantSplit/>
        </w:trPr>
        <w:tc>
          <w:tcPr>
            <w:tcW w:w="2500" w:type="dxa"/>
          </w:tcPr>
          <w:p w14:paraId="4E50B32B" w14:textId="77777777" w:rsidR="00FE5E75" w:rsidRPr="004C2B12" w:rsidRDefault="00FE5E75" w:rsidP="00B115C4">
            <w:pPr>
              <w:rPr>
                <w:lang w:val="el-GR"/>
              </w:rPr>
            </w:pPr>
            <w:r w:rsidRPr="004C2B12">
              <w:rPr>
                <w:lang w:val="el-GR"/>
              </w:rPr>
              <w:t>Unlabeled training</w:t>
            </w:r>
          </w:p>
        </w:tc>
        <w:tc>
          <w:tcPr>
            <w:tcW w:w="2500" w:type="dxa"/>
          </w:tcPr>
          <w:p w14:paraId="08F65277" w14:textId="77777777" w:rsidR="00FE5E75" w:rsidRPr="004C2B12" w:rsidRDefault="00FE5E75" w:rsidP="00B115C4">
            <w:pPr>
              <w:rPr>
                <w:lang w:val="el-GR"/>
              </w:rPr>
            </w:pPr>
            <w:r w:rsidRPr="004C2B12">
              <w:rPr>
                <w:lang w:val="el-GR"/>
              </w:rPr>
              <w:t>Model-agnostic</w:t>
            </w:r>
          </w:p>
        </w:tc>
        <w:tc>
          <w:tcPr>
            <w:tcW w:w="2400" w:type="dxa"/>
          </w:tcPr>
          <w:p w14:paraId="6CC64A89" w14:textId="77777777" w:rsidR="00FE5E75" w:rsidRPr="004C2B12" w:rsidRDefault="00FE5E75" w:rsidP="00B115C4">
            <w:pPr>
              <w:rPr>
                <w:lang w:val="el-GR"/>
              </w:rPr>
            </w:pPr>
            <w:r w:rsidRPr="004C2B12">
              <w:rPr>
                <w:lang w:val="el-GR"/>
              </w:rPr>
              <w:t>Unlabeled</w:t>
            </w:r>
          </w:p>
        </w:tc>
        <w:tc>
          <w:tcPr>
            <w:tcW w:w="1600" w:type="dxa"/>
          </w:tcPr>
          <w:p w14:paraId="0E266987" w14:textId="77777777" w:rsidR="00FE5E75" w:rsidRPr="004C2B12" w:rsidRDefault="00FE5E75" w:rsidP="00B115C4">
            <w:pPr>
              <w:rPr>
                <w:lang w:val="el-GR"/>
              </w:rPr>
            </w:pPr>
            <w:r w:rsidRPr="004C2B12">
              <w:rPr>
                <w:lang w:val="el-GR"/>
              </w:rPr>
              <w:t>30.000</w:t>
            </w:r>
          </w:p>
        </w:tc>
      </w:tr>
      <w:tr w:rsidR="00FE5E75" w14:paraId="23FA3349" w14:textId="77777777" w:rsidTr="00A774B3">
        <w:trPr>
          <w:cnfStyle w:val="000000100000" w:firstRow="0" w:lastRow="0" w:firstColumn="0" w:lastColumn="0" w:oddVBand="0" w:evenVBand="0" w:oddHBand="1" w:evenHBand="0" w:firstRowFirstColumn="0" w:firstRowLastColumn="0" w:lastRowFirstColumn="0" w:lastRowLastColumn="0"/>
          <w:cantSplit/>
        </w:trPr>
        <w:tc>
          <w:tcPr>
            <w:tcW w:w="2500" w:type="dxa"/>
          </w:tcPr>
          <w:p w14:paraId="265DFAE8" w14:textId="77777777" w:rsidR="00FE5E75" w:rsidRPr="004C2B12" w:rsidRDefault="00FE5E75" w:rsidP="00B115C4">
            <w:pPr>
              <w:rPr>
                <w:lang w:val="el-GR"/>
              </w:rPr>
            </w:pPr>
            <w:r w:rsidRPr="004C2B12">
              <w:rPr>
                <w:lang w:val="el-GR"/>
              </w:rPr>
              <w:t>Unlabeled training</w:t>
            </w:r>
          </w:p>
        </w:tc>
        <w:tc>
          <w:tcPr>
            <w:tcW w:w="2500" w:type="dxa"/>
          </w:tcPr>
          <w:p w14:paraId="7E6F5E22" w14:textId="77777777" w:rsidR="00FE5E75" w:rsidRPr="004C2B12" w:rsidRDefault="00FE5E75" w:rsidP="00B115C4">
            <w:pPr>
              <w:rPr>
                <w:lang w:val="el-GR"/>
              </w:rPr>
            </w:pPr>
            <w:r w:rsidRPr="004C2B12">
              <w:rPr>
                <w:lang w:val="el-GR"/>
              </w:rPr>
              <w:t>Model-aware</w:t>
            </w:r>
          </w:p>
        </w:tc>
        <w:tc>
          <w:tcPr>
            <w:tcW w:w="2400" w:type="dxa"/>
          </w:tcPr>
          <w:p w14:paraId="117B45FA" w14:textId="77777777" w:rsidR="00FE5E75" w:rsidRPr="004C2B12" w:rsidRDefault="00FE5E75" w:rsidP="00B115C4">
            <w:pPr>
              <w:rPr>
                <w:lang w:val="el-GR"/>
              </w:rPr>
            </w:pPr>
            <w:r w:rsidRPr="004C2B12">
              <w:rPr>
                <w:lang w:val="el-GR"/>
              </w:rPr>
              <w:t>Unlabeled</w:t>
            </w:r>
          </w:p>
        </w:tc>
        <w:tc>
          <w:tcPr>
            <w:tcW w:w="1600" w:type="dxa"/>
          </w:tcPr>
          <w:p w14:paraId="4138329B" w14:textId="77777777" w:rsidR="00FE5E75" w:rsidRPr="004C2B12" w:rsidRDefault="00FE5E75" w:rsidP="00B115C4">
            <w:pPr>
              <w:rPr>
                <w:lang w:val="el-GR"/>
              </w:rPr>
            </w:pPr>
            <w:r w:rsidRPr="004C2B12">
              <w:rPr>
                <w:lang w:val="el-GR"/>
              </w:rPr>
              <w:t>30.000</w:t>
            </w:r>
          </w:p>
        </w:tc>
      </w:tr>
      <w:tr w:rsidR="00FE5E75" w14:paraId="5396609F" w14:textId="77777777" w:rsidTr="00A774B3">
        <w:trPr>
          <w:cnfStyle w:val="000000010000" w:firstRow="0" w:lastRow="0" w:firstColumn="0" w:lastColumn="0" w:oddVBand="0" w:evenVBand="0" w:oddHBand="0" w:evenHBand="1" w:firstRowFirstColumn="0" w:firstRowLastColumn="0" w:lastRowFirstColumn="0" w:lastRowLastColumn="0"/>
          <w:cantSplit/>
        </w:trPr>
        <w:tc>
          <w:tcPr>
            <w:tcW w:w="2500" w:type="dxa"/>
          </w:tcPr>
          <w:p w14:paraId="508E3C3A" w14:textId="77777777" w:rsidR="00FE5E75" w:rsidRPr="004C2B12" w:rsidRDefault="00FE5E75" w:rsidP="00B115C4">
            <w:pPr>
              <w:rPr>
                <w:lang w:val="el-GR"/>
              </w:rPr>
            </w:pPr>
            <w:r w:rsidRPr="004C2B12">
              <w:rPr>
                <w:lang w:val="el-GR"/>
              </w:rPr>
              <w:t>Development / validation</w:t>
            </w:r>
          </w:p>
        </w:tc>
        <w:tc>
          <w:tcPr>
            <w:tcW w:w="2500" w:type="dxa"/>
          </w:tcPr>
          <w:p w14:paraId="7BA96C8F" w14:textId="77777777" w:rsidR="00FE5E75" w:rsidRPr="004C2B12" w:rsidRDefault="00FE5E75" w:rsidP="00B115C4">
            <w:pPr>
              <w:rPr>
                <w:lang w:val="el-GR"/>
              </w:rPr>
            </w:pPr>
            <w:r w:rsidRPr="004C2B12">
              <w:rPr>
                <w:lang w:val="el-GR"/>
              </w:rPr>
              <w:t>Model-agnostic</w:t>
            </w:r>
          </w:p>
        </w:tc>
        <w:tc>
          <w:tcPr>
            <w:tcW w:w="2400" w:type="dxa"/>
          </w:tcPr>
          <w:p w14:paraId="2DB6B4F1" w14:textId="77777777" w:rsidR="00FE5E75" w:rsidRPr="004C2B12" w:rsidRDefault="00FE5E75" w:rsidP="00B115C4">
            <w:pPr>
              <w:rPr>
                <w:lang w:val="el-GR"/>
              </w:rPr>
            </w:pPr>
            <w:r w:rsidRPr="004C2B12">
              <w:rPr>
                <w:lang w:val="el-GR"/>
              </w:rPr>
              <w:t>Labeled</w:t>
            </w:r>
          </w:p>
        </w:tc>
        <w:tc>
          <w:tcPr>
            <w:tcW w:w="1600" w:type="dxa"/>
          </w:tcPr>
          <w:p w14:paraId="5548594A" w14:textId="77777777" w:rsidR="00FE5E75" w:rsidRPr="004C2B12" w:rsidRDefault="00FE5E75" w:rsidP="00B115C4">
            <w:pPr>
              <w:rPr>
                <w:lang w:val="el-GR"/>
              </w:rPr>
            </w:pPr>
            <w:r w:rsidRPr="004C2B12">
              <w:rPr>
                <w:lang w:val="el-GR"/>
              </w:rPr>
              <w:t>499</w:t>
            </w:r>
          </w:p>
        </w:tc>
      </w:tr>
      <w:tr w:rsidR="00FE5E75" w14:paraId="7ED430AF" w14:textId="77777777" w:rsidTr="00A774B3">
        <w:trPr>
          <w:cnfStyle w:val="000000100000" w:firstRow="0" w:lastRow="0" w:firstColumn="0" w:lastColumn="0" w:oddVBand="0" w:evenVBand="0" w:oddHBand="1" w:evenHBand="0" w:firstRowFirstColumn="0" w:firstRowLastColumn="0" w:lastRowFirstColumn="0" w:lastRowLastColumn="0"/>
          <w:cantSplit/>
        </w:trPr>
        <w:tc>
          <w:tcPr>
            <w:tcW w:w="2500" w:type="dxa"/>
          </w:tcPr>
          <w:p w14:paraId="4B058D73" w14:textId="77777777" w:rsidR="00FE5E75" w:rsidRPr="004C2B12" w:rsidRDefault="00FE5E75" w:rsidP="00B115C4">
            <w:pPr>
              <w:rPr>
                <w:lang w:val="el-GR"/>
              </w:rPr>
            </w:pPr>
            <w:r w:rsidRPr="004C2B12">
              <w:rPr>
                <w:lang w:val="el-GR"/>
              </w:rPr>
              <w:t>Development / validation</w:t>
            </w:r>
          </w:p>
        </w:tc>
        <w:tc>
          <w:tcPr>
            <w:tcW w:w="2500" w:type="dxa"/>
          </w:tcPr>
          <w:p w14:paraId="2F105EE1" w14:textId="77777777" w:rsidR="00FE5E75" w:rsidRPr="004C2B12" w:rsidRDefault="00FE5E75" w:rsidP="00B115C4">
            <w:pPr>
              <w:rPr>
                <w:lang w:val="el-GR"/>
              </w:rPr>
            </w:pPr>
            <w:r w:rsidRPr="004C2B12">
              <w:rPr>
                <w:lang w:val="el-GR"/>
              </w:rPr>
              <w:t>Model-aware</w:t>
            </w:r>
          </w:p>
        </w:tc>
        <w:tc>
          <w:tcPr>
            <w:tcW w:w="2400" w:type="dxa"/>
          </w:tcPr>
          <w:p w14:paraId="22149902" w14:textId="77777777" w:rsidR="00FE5E75" w:rsidRPr="004C2B12" w:rsidRDefault="00FE5E75" w:rsidP="00B115C4">
            <w:pPr>
              <w:rPr>
                <w:lang w:val="el-GR"/>
              </w:rPr>
            </w:pPr>
            <w:r w:rsidRPr="004C2B12">
              <w:rPr>
                <w:lang w:val="el-GR"/>
              </w:rPr>
              <w:t>Labeled</w:t>
            </w:r>
          </w:p>
        </w:tc>
        <w:tc>
          <w:tcPr>
            <w:tcW w:w="1600" w:type="dxa"/>
          </w:tcPr>
          <w:p w14:paraId="0B3EAF35" w14:textId="77777777" w:rsidR="00FE5E75" w:rsidRPr="004C2B12" w:rsidRDefault="00FE5E75" w:rsidP="00B115C4">
            <w:pPr>
              <w:rPr>
                <w:lang w:val="el-GR"/>
              </w:rPr>
            </w:pPr>
            <w:r w:rsidRPr="004C2B12">
              <w:rPr>
                <w:lang w:val="el-GR"/>
              </w:rPr>
              <w:t>501</w:t>
            </w:r>
          </w:p>
        </w:tc>
      </w:tr>
      <w:tr w:rsidR="00FE5E75" w14:paraId="674E4FEB" w14:textId="77777777" w:rsidTr="00A774B3">
        <w:trPr>
          <w:cnfStyle w:val="000000010000" w:firstRow="0" w:lastRow="0" w:firstColumn="0" w:lastColumn="0" w:oddVBand="0" w:evenVBand="0" w:oddHBand="0" w:evenHBand="1" w:firstRowFirstColumn="0" w:firstRowLastColumn="0" w:lastRowFirstColumn="0" w:lastRowLastColumn="0"/>
          <w:cantSplit/>
        </w:trPr>
        <w:tc>
          <w:tcPr>
            <w:tcW w:w="2500" w:type="dxa"/>
          </w:tcPr>
          <w:p w14:paraId="2D5C9EC3" w14:textId="77777777" w:rsidR="00FE5E75" w:rsidRPr="004C2B12" w:rsidRDefault="00FE5E75" w:rsidP="00B115C4">
            <w:pPr>
              <w:rPr>
                <w:lang w:val="el-GR"/>
              </w:rPr>
            </w:pPr>
            <w:r w:rsidRPr="004C2B12">
              <w:rPr>
                <w:lang w:val="el-GR"/>
              </w:rPr>
              <w:t>Test</w:t>
            </w:r>
          </w:p>
        </w:tc>
        <w:tc>
          <w:tcPr>
            <w:tcW w:w="2500" w:type="dxa"/>
          </w:tcPr>
          <w:p w14:paraId="55437BFA" w14:textId="77777777" w:rsidR="00FE5E75" w:rsidRPr="004C2B12" w:rsidRDefault="00FE5E75" w:rsidP="00B115C4">
            <w:pPr>
              <w:rPr>
                <w:lang w:val="el-GR"/>
              </w:rPr>
            </w:pPr>
            <w:r w:rsidRPr="004C2B12">
              <w:rPr>
                <w:lang w:val="el-GR"/>
              </w:rPr>
              <w:t>Model-agnostic</w:t>
            </w:r>
          </w:p>
        </w:tc>
        <w:tc>
          <w:tcPr>
            <w:tcW w:w="2400" w:type="dxa"/>
          </w:tcPr>
          <w:p w14:paraId="18F7F732" w14:textId="77777777" w:rsidR="00FE5E75" w:rsidRPr="004C2B12" w:rsidRDefault="00FE5E75" w:rsidP="00B115C4">
            <w:pPr>
              <w:rPr>
                <w:lang w:val="el-GR"/>
              </w:rPr>
            </w:pPr>
            <w:r w:rsidRPr="004C2B12">
              <w:rPr>
                <w:lang w:val="el-GR"/>
              </w:rPr>
              <w:t>Labeled μετά την αξιολόγηση</w:t>
            </w:r>
          </w:p>
        </w:tc>
        <w:tc>
          <w:tcPr>
            <w:tcW w:w="1600" w:type="dxa"/>
          </w:tcPr>
          <w:p w14:paraId="7BD2F6AD" w14:textId="77777777" w:rsidR="00FE5E75" w:rsidRPr="004C2B12" w:rsidRDefault="00FE5E75" w:rsidP="00B115C4">
            <w:pPr>
              <w:rPr>
                <w:lang w:val="el-GR"/>
              </w:rPr>
            </w:pPr>
            <w:r w:rsidRPr="004C2B12">
              <w:rPr>
                <w:lang w:val="el-GR"/>
              </w:rPr>
              <w:t>1.500</w:t>
            </w:r>
          </w:p>
        </w:tc>
      </w:tr>
      <w:tr w:rsidR="00FE5E75" w14:paraId="31C4D8D5" w14:textId="77777777" w:rsidTr="00A774B3">
        <w:trPr>
          <w:cnfStyle w:val="000000100000" w:firstRow="0" w:lastRow="0" w:firstColumn="0" w:lastColumn="0" w:oddVBand="0" w:evenVBand="0" w:oddHBand="1" w:evenHBand="0" w:firstRowFirstColumn="0" w:firstRowLastColumn="0" w:lastRowFirstColumn="0" w:lastRowLastColumn="0"/>
          <w:cantSplit/>
        </w:trPr>
        <w:tc>
          <w:tcPr>
            <w:tcW w:w="2500" w:type="dxa"/>
          </w:tcPr>
          <w:p w14:paraId="425CDAFD" w14:textId="77777777" w:rsidR="00FE5E75" w:rsidRPr="004C2B12" w:rsidRDefault="00FE5E75" w:rsidP="00B115C4">
            <w:pPr>
              <w:rPr>
                <w:lang w:val="el-GR"/>
              </w:rPr>
            </w:pPr>
            <w:r w:rsidRPr="004C2B12">
              <w:rPr>
                <w:lang w:val="el-GR"/>
              </w:rPr>
              <w:t>Test</w:t>
            </w:r>
          </w:p>
        </w:tc>
        <w:tc>
          <w:tcPr>
            <w:tcW w:w="2500" w:type="dxa"/>
          </w:tcPr>
          <w:p w14:paraId="7F49F5F8" w14:textId="77777777" w:rsidR="00FE5E75" w:rsidRPr="004C2B12" w:rsidRDefault="00FE5E75" w:rsidP="00B115C4">
            <w:pPr>
              <w:rPr>
                <w:lang w:val="el-GR"/>
              </w:rPr>
            </w:pPr>
            <w:r w:rsidRPr="004C2B12">
              <w:rPr>
                <w:lang w:val="el-GR"/>
              </w:rPr>
              <w:t>Model-aware</w:t>
            </w:r>
          </w:p>
        </w:tc>
        <w:tc>
          <w:tcPr>
            <w:tcW w:w="2400" w:type="dxa"/>
          </w:tcPr>
          <w:p w14:paraId="536E3808" w14:textId="77777777" w:rsidR="00FE5E75" w:rsidRPr="004C2B12" w:rsidRDefault="00FE5E75" w:rsidP="00B115C4">
            <w:pPr>
              <w:rPr>
                <w:lang w:val="el-GR"/>
              </w:rPr>
            </w:pPr>
            <w:r w:rsidRPr="004C2B12">
              <w:rPr>
                <w:lang w:val="el-GR"/>
              </w:rPr>
              <w:t>Labeled μετά την αξιολόγηση</w:t>
            </w:r>
          </w:p>
        </w:tc>
        <w:tc>
          <w:tcPr>
            <w:tcW w:w="1600" w:type="dxa"/>
          </w:tcPr>
          <w:p w14:paraId="46687E5F" w14:textId="77777777" w:rsidR="00FE5E75" w:rsidRPr="004C2B12" w:rsidRDefault="00FE5E75" w:rsidP="00B115C4">
            <w:pPr>
              <w:rPr>
                <w:lang w:val="el-GR"/>
              </w:rPr>
            </w:pPr>
            <w:r w:rsidRPr="004C2B12">
              <w:rPr>
                <w:lang w:val="el-GR"/>
              </w:rPr>
              <w:t>1.500</w:t>
            </w:r>
          </w:p>
        </w:tc>
      </w:tr>
    </w:tbl>
    <w:p w14:paraId="67BF2072" w14:textId="77777777" w:rsidR="00AB0FC8" w:rsidRPr="00AB0FC8" w:rsidRDefault="00AB0FC8" w:rsidP="00B115C4">
      <w:pPr>
        <w:rPr>
          <w:lang w:val="el-GR"/>
        </w:rPr>
      </w:pPr>
    </w:p>
    <w:p w14:paraId="2A4C90AE" w14:textId="77777777" w:rsidR="00AB0FC8" w:rsidRPr="007A43A8" w:rsidRDefault="00AB0FC8" w:rsidP="00B115C4"/>
    <w:p w14:paraId="56571FD4" w14:textId="77777777" w:rsidR="007A43A8" w:rsidRDefault="007A43A8" w:rsidP="00B115C4">
      <w:pPr>
        <w:rPr>
          <w:lang w:val="el-GR"/>
        </w:rPr>
      </w:pPr>
      <w:r w:rsidRPr="007A43A8">
        <w:rPr>
          <w:lang w:val="el-GR"/>
        </w:rPr>
        <w:lastRenderedPageBreak/>
        <w:t xml:space="preserve">Τα πλήρη </w:t>
      </w:r>
      <w:r w:rsidRPr="007A43A8">
        <w:t>annotated</w:t>
      </w:r>
      <w:r w:rsidRPr="007A43A8">
        <w:rPr>
          <w:lang w:val="el-GR"/>
        </w:rPr>
        <w:t xml:space="preserve"> </w:t>
      </w:r>
      <w:r w:rsidRPr="007A43A8">
        <w:t>development</w:t>
      </w:r>
      <w:r w:rsidRPr="007A43A8">
        <w:rPr>
          <w:lang w:val="el-GR"/>
        </w:rPr>
        <w:t xml:space="preserve"> και </w:t>
      </w:r>
      <w:r w:rsidRPr="007A43A8">
        <w:t>test</w:t>
      </w:r>
      <w:r w:rsidRPr="007A43A8">
        <w:rPr>
          <w:lang w:val="el-GR"/>
        </w:rPr>
        <w:t xml:space="preserve"> σύνολα περιλαμβάνουν συνολικά 4.000 δείγματα. Από αυτά, 1.000 ανήκουν στα </w:t>
      </w:r>
      <w:r w:rsidRPr="007A43A8">
        <w:t>development</w:t>
      </w:r>
      <w:r w:rsidRPr="007A43A8">
        <w:rPr>
          <w:lang w:val="el-GR"/>
        </w:rPr>
        <w:t xml:space="preserve"> σύνολα και 3.000 στα </w:t>
      </w:r>
      <w:r w:rsidRPr="007A43A8">
        <w:t>test</w:t>
      </w:r>
      <w:r w:rsidRPr="007A43A8">
        <w:rPr>
          <w:lang w:val="el-GR"/>
        </w:rPr>
        <w:t xml:space="preserve"> σύνολα. Ως προς τα επιμέρους </w:t>
      </w:r>
      <w:r w:rsidRPr="007A43A8">
        <w:t>NLG</w:t>
      </w:r>
      <w:r w:rsidRPr="007A43A8">
        <w:rPr>
          <w:lang w:val="el-GR"/>
        </w:rPr>
        <w:t xml:space="preserve"> </w:t>
      </w:r>
      <w:r w:rsidRPr="007A43A8">
        <w:t>tasks</w:t>
      </w:r>
      <w:r w:rsidRPr="007A43A8">
        <w:rPr>
          <w:lang w:val="el-GR"/>
        </w:rPr>
        <w:t xml:space="preserve">, περιλαμβάνονται συνολικά 1.000 δείγματα </w:t>
      </w:r>
      <w:r w:rsidRPr="007A43A8">
        <w:t>Paraphrase</w:t>
      </w:r>
      <w:r w:rsidRPr="007A43A8">
        <w:rPr>
          <w:lang w:val="el-GR"/>
        </w:rPr>
        <w:t xml:space="preserve"> </w:t>
      </w:r>
      <w:r w:rsidRPr="007A43A8">
        <w:t>Generation</w:t>
      </w:r>
      <w:r w:rsidRPr="007A43A8">
        <w:rPr>
          <w:lang w:val="el-GR"/>
        </w:rPr>
        <w:t xml:space="preserve">, 1.500 δείγματα </w:t>
      </w:r>
      <w:r w:rsidRPr="007A43A8">
        <w:t>Definition</w:t>
      </w:r>
      <w:r w:rsidRPr="007A43A8">
        <w:rPr>
          <w:lang w:val="el-GR"/>
        </w:rPr>
        <w:t xml:space="preserve"> </w:t>
      </w:r>
      <w:r w:rsidRPr="007A43A8">
        <w:t>Modeling</w:t>
      </w:r>
      <w:r w:rsidRPr="007A43A8">
        <w:rPr>
          <w:lang w:val="el-GR"/>
        </w:rPr>
        <w:t xml:space="preserve"> και 1.500 δείγματα </w:t>
      </w:r>
      <w:r w:rsidRPr="007A43A8">
        <w:t>Machine</w:t>
      </w:r>
      <w:r w:rsidRPr="007A43A8">
        <w:rPr>
          <w:lang w:val="el-GR"/>
        </w:rPr>
        <w:t xml:space="preserve"> </w:t>
      </w:r>
      <w:r w:rsidRPr="007A43A8">
        <w:t>Translation</w:t>
      </w:r>
      <w:r w:rsidRPr="007A43A8">
        <w:rPr>
          <w:lang w:val="el-GR"/>
        </w:rPr>
        <w:t xml:space="preserve">. Παράλληλα, το </w:t>
      </w:r>
      <w:r w:rsidRPr="007A43A8">
        <w:t>unlabeled</w:t>
      </w:r>
      <w:r w:rsidRPr="007A43A8">
        <w:rPr>
          <w:lang w:val="el-GR"/>
        </w:rPr>
        <w:t xml:space="preserve"> </w:t>
      </w:r>
      <w:r w:rsidRPr="007A43A8">
        <w:t>training</w:t>
      </w:r>
      <w:r w:rsidRPr="007A43A8">
        <w:rPr>
          <w:lang w:val="el-GR"/>
        </w:rPr>
        <w:t xml:space="preserve"> </w:t>
      </w:r>
      <w:r w:rsidRPr="007A43A8">
        <w:t>split</w:t>
      </w:r>
      <w:r w:rsidRPr="007A43A8">
        <w:rPr>
          <w:lang w:val="el-GR"/>
        </w:rPr>
        <w:t xml:space="preserve"> περιλαμβάνει 30.000 δείγματα ανά </w:t>
      </w:r>
      <w:r w:rsidRPr="007A43A8">
        <w:t>track</w:t>
      </w:r>
      <w:r w:rsidRPr="007A43A8">
        <w:rPr>
          <w:lang w:val="el-GR"/>
        </w:rPr>
        <w:t xml:space="preserve">. Για τα δείγματα αυτά παρέχονται τα βασικά πεδία εισόδου και εξόδου, αλλά δεν υπάρχουν </w:t>
      </w:r>
      <w:r w:rsidRPr="007A43A8">
        <w:t>annotations</w:t>
      </w:r>
      <w:r w:rsidRPr="007A43A8">
        <w:rPr>
          <w:lang w:val="el-GR"/>
        </w:rPr>
        <w:t xml:space="preserve"> από ανθρώπινους αξιολογητές. Επομένως, δεν είναι διαθέσιμα το τελικό </w:t>
      </w:r>
      <w:r w:rsidRPr="007A43A8">
        <w:t>label</w:t>
      </w:r>
      <w:r w:rsidRPr="007A43A8">
        <w:rPr>
          <w:lang w:val="el-GR"/>
        </w:rPr>
        <w:t xml:space="preserve"> και η τιμή </w:t>
      </w:r>
      <w:r w:rsidRPr="007A43A8">
        <w:t>p</w:t>
      </w:r>
      <w:r w:rsidRPr="007A43A8">
        <w:rPr>
          <w:lang w:val="el-GR"/>
        </w:rPr>
        <w:t>(</w:t>
      </w:r>
      <w:r w:rsidRPr="007A43A8">
        <w:t>Hallucination</w:t>
      </w:r>
      <w:r w:rsidRPr="007A43A8">
        <w:rPr>
          <w:lang w:val="el-GR"/>
        </w:rPr>
        <w:t xml:space="preserve">). Για τον λόγο αυτό, τα δεδομένα αυτά μπορούν να αξιοποιηθούν μέσω </w:t>
      </w:r>
      <w:r w:rsidRPr="007A43A8">
        <w:t>weak</w:t>
      </w:r>
      <w:r w:rsidRPr="007A43A8">
        <w:rPr>
          <w:lang w:val="el-GR"/>
        </w:rPr>
        <w:t xml:space="preserve"> </w:t>
      </w:r>
      <w:r w:rsidRPr="007A43A8">
        <w:t>supervision</w:t>
      </w:r>
      <w:r w:rsidRPr="007A43A8">
        <w:rPr>
          <w:lang w:val="el-GR"/>
        </w:rPr>
        <w:t xml:space="preserve"> ή άλλων μεθόδων αυτόματης δημιουργίας επισημάνσεων.</w:t>
      </w:r>
    </w:p>
    <w:p w14:paraId="676CDFD4" w14:textId="4E203FD9" w:rsidR="009D6065" w:rsidRPr="009D6065" w:rsidRDefault="00685FBD" w:rsidP="00B115C4">
      <w:pPr>
        <w:rPr>
          <w:lang w:val="el-GR"/>
        </w:rPr>
      </w:pPr>
      <w:r w:rsidRPr="00685FBD">
        <w:rPr>
          <w:lang w:val="el-GR"/>
        </w:rPr>
        <w:t xml:space="preserve">Η δομή των εγγραφών περιλαμβάνει τα βασικά πεδία </w:t>
      </w:r>
      <w:r w:rsidRPr="00685FBD">
        <w:t>task</w:t>
      </w:r>
      <w:r w:rsidRPr="00685FBD">
        <w:rPr>
          <w:lang w:val="el-GR"/>
        </w:rPr>
        <w:t xml:space="preserve">, </w:t>
      </w:r>
      <w:r w:rsidRPr="00685FBD">
        <w:t>src</w:t>
      </w:r>
      <w:r w:rsidRPr="00685FBD">
        <w:rPr>
          <w:lang w:val="el-GR"/>
        </w:rPr>
        <w:t xml:space="preserve">, </w:t>
      </w:r>
      <w:r w:rsidRPr="00685FBD">
        <w:t>tgt</w:t>
      </w:r>
      <w:r w:rsidRPr="00685FBD">
        <w:rPr>
          <w:lang w:val="el-GR"/>
        </w:rPr>
        <w:t xml:space="preserve"> και </w:t>
      </w:r>
      <w:r w:rsidRPr="00685FBD">
        <w:t>hyp</w:t>
      </w:r>
      <w:r w:rsidRPr="00685FBD">
        <w:rPr>
          <w:lang w:val="el-GR"/>
        </w:rPr>
        <w:t xml:space="preserve">, ενώ ανάλογα με το </w:t>
      </w:r>
      <w:r w:rsidRPr="00685FBD">
        <w:t>split</w:t>
      </w:r>
      <w:r w:rsidRPr="00685FBD">
        <w:rPr>
          <w:lang w:val="el-GR"/>
        </w:rPr>
        <w:t xml:space="preserve"> μπορεί να υπάρχουν επίσης τα πεδία </w:t>
      </w:r>
      <w:r w:rsidRPr="00685FBD">
        <w:t>ref</w:t>
      </w:r>
      <w:r w:rsidRPr="00685FBD">
        <w:rPr>
          <w:lang w:val="el-GR"/>
        </w:rPr>
        <w:t xml:space="preserve">, </w:t>
      </w:r>
      <w:r w:rsidRPr="00685FBD">
        <w:t>model</w:t>
      </w:r>
      <w:r w:rsidRPr="00685FBD">
        <w:rPr>
          <w:lang w:val="el-GR"/>
        </w:rPr>
        <w:t xml:space="preserve"> ή </w:t>
      </w:r>
      <w:r w:rsidRPr="00685FBD">
        <w:t>id</w:t>
      </w:r>
      <w:r w:rsidRPr="00685FBD">
        <w:rPr>
          <w:lang w:val="el-GR"/>
        </w:rPr>
        <w:t>.</w:t>
      </w:r>
      <w:r>
        <w:rPr>
          <w:lang w:val="el-GR"/>
        </w:rPr>
        <w:t xml:space="preserve"> </w:t>
      </w:r>
      <w:r w:rsidR="009D6065" w:rsidRPr="009D6065">
        <w:rPr>
          <w:lang w:val="el-GR"/>
        </w:rPr>
        <w:t xml:space="preserve">Στο </w:t>
      </w:r>
      <w:r w:rsidR="009D6065" w:rsidRPr="009D6065">
        <w:t>model</w:t>
      </w:r>
      <w:r w:rsidR="009D6065" w:rsidRPr="009D6065">
        <w:rPr>
          <w:lang w:val="el-GR"/>
        </w:rPr>
        <w:t>-</w:t>
      </w:r>
      <w:r w:rsidR="009D6065" w:rsidRPr="009D6065">
        <w:t>aware</w:t>
      </w:r>
      <w:r w:rsidR="009D6065" w:rsidRPr="009D6065">
        <w:rPr>
          <w:lang w:val="el-GR"/>
        </w:rPr>
        <w:t xml:space="preserve"> </w:t>
      </w:r>
      <w:r w:rsidR="009D6065" w:rsidRPr="009D6065">
        <w:t>track</w:t>
      </w:r>
      <w:r w:rsidR="009D6065" w:rsidRPr="009D6065">
        <w:rPr>
          <w:lang w:val="el-GR"/>
        </w:rPr>
        <w:t xml:space="preserve"> παρέχεται επιπλέον το πεδίο </w:t>
      </w:r>
      <w:r w:rsidR="009D6065" w:rsidRPr="009D6065">
        <w:t>model</w:t>
      </w:r>
      <w:r w:rsidR="009D6065" w:rsidRPr="009D6065">
        <w:rPr>
          <w:lang w:val="el-GR"/>
        </w:rPr>
        <w:t>, το οποίο προσδιορίζει το μοντέλο παραγωγής.</w:t>
      </w:r>
    </w:p>
    <w:p w14:paraId="150865C7" w14:textId="2F4B6676" w:rsidR="00BA07A6" w:rsidRDefault="00324CD0" w:rsidP="00B115C4">
      <w:pPr>
        <w:rPr>
          <w:lang w:val="el-GR"/>
        </w:rPr>
      </w:pPr>
      <w:r w:rsidRPr="00324CD0">
        <w:rPr>
          <w:lang w:val="el-GR"/>
        </w:rPr>
        <w:t xml:space="preserve">Στα πλήρη </w:t>
      </w:r>
      <w:r w:rsidRPr="00324CD0">
        <w:t>annotated</w:t>
      </w:r>
      <w:r w:rsidRPr="00324CD0">
        <w:rPr>
          <w:lang w:val="el-GR"/>
        </w:rPr>
        <w:t xml:space="preserve"> </w:t>
      </w:r>
      <w:r w:rsidRPr="00324CD0">
        <w:t>development</w:t>
      </w:r>
      <w:r w:rsidRPr="00324CD0">
        <w:rPr>
          <w:lang w:val="el-GR"/>
        </w:rPr>
        <w:t xml:space="preserve"> και </w:t>
      </w:r>
      <w:r w:rsidRPr="00324CD0">
        <w:t>test</w:t>
      </w:r>
      <w:r w:rsidRPr="00324CD0">
        <w:rPr>
          <w:lang w:val="el-GR"/>
        </w:rPr>
        <w:t xml:space="preserve"> σύνολα περιλαμβάνονται επίσης οι επιμέρους κρίσεις των </w:t>
      </w:r>
      <w:r w:rsidRPr="00324CD0">
        <w:t>annotators</w:t>
      </w:r>
      <w:r w:rsidRPr="00324CD0">
        <w:rPr>
          <w:lang w:val="el-GR"/>
        </w:rPr>
        <w:t xml:space="preserve"> (</w:t>
      </w:r>
      <w:r w:rsidRPr="00324CD0">
        <w:t>labels</w:t>
      </w:r>
      <w:r w:rsidRPr="00324CD0">
        <w:rPr>
          <w:lang w:val="el-GR"/>
        </w:rPr>
        <w:t xml:space="preserve">), το τελικό δυαδικό </w:t>
      </w:r>
      <w:r w:rsidRPr="00324CD0">
        <w:t>label</w:t>
      </w:r>
      <w:r w:rsidRPr="00324CD0">
        <w:rPr>
          <w:lang w:val="el-GR"/>
        </w:rPr>
        <w:t xml:space="preserve"> και η τιμή </w:t>
      </w:r>
      <w:r w:rsidRPr="00324CD0">
        <w:t>p</w:t>
      </w:r>
      <w:r w:rsidRPr="00324CD0">
        <w:rPr>
          <w:lang w:val="el-GR"/>
        </w:rPr>
        <w:t>(</w:t>
      </w:r>
      <w:r w:rsidRPr="00324CD0">
        <w:t>Hallucination</w:t>
      </w:r>
      <w:r w:rsidRPr="00324CD0">
        <w:rPr>
          <w:lang w:val="el-GR"/>
        </w:rPr>
        <w:t xml:space="preserve">). Το τελικό </w:t>
      </w:r>
      <w:r w:rsidRPr="00324CD0">
        <w:t>label</w:t>
      </w:r>
      <w:r w:rsidRPr="00324CD0">
        <w:rPr>
          <w:lang w:val="el-GR"/>
        </w:rPr>
        <w:t xml:space="preserve"> προκύπτει από την πλειοψηφία των πέντε ανθρώπινων αξιολογήσεων, ενώ η </w:t>
      </w:r>
      <w:r w:rsidRPr="00324CD0">
        <w:t>p</w:t>
      </w:r>
      <w:r w:rsidRPr="00324CD0">
        <w:rPr>
          <w:lang w:val="el-GR"/>
        </w:rPr>
        <w:t>(</w:t>
      </w:r>
      <w:r w:rsidRPr="00324CD0">
        <w:t>Hallucination</w:t>
      </w:r>
      <w:r w:rsidRPr="00324CD0">
        <w:rPr>
          <w:lang w:val="el-GR"/>
        </w:rPr>
        <w:t xml:space="preserve">) εκφράζει την αναλογία των αξιολογητών που χαρακτήρισαν το δείγμα ως </w:t>
      </w:r>
      <w:r w:rsidRPr="00324CD0">
        <w:t>Hallucination</w:t>
      </w:r>
      <w:r w:rsidRPr="00324CD0">
        <w:rPr>
          <w:lang w:val="el-GR"/>
        </w:rPr>
        <w:t xml:space="preserve">. Η τιμή </w:t>
      </w:r>
      <w:r w:rsidRPr="00324CD0">
        <w:t>p</w:t>
      </w:r>
      <w:r w:rsidRPr="00324CD0">
        <w:rPr>
          <w:lang w:val="el-GR"/>
        </w:rPr>
        <w:t>(</w:t>
      </w:r>
      <w:r w:rsidRPr="00324CD0">
        <w:t>Hallucination</w:t>
      </w:r>
      <w:r w:rsidRPr="00324CD0">
        <w:rPr>
          <w:lang w:val="el-GR"/>
        </w:rPr>
        <w:t>) αποτυπώνει τη συγκεντρωτική κρίση των αξιολογητών για κάθε δείγμα και δεν αποτελεί ανεξάρτητη μέτρηση της δυσκολίας του [2].</w:t>
      </w:r>
    </w:p>
    <w:p w14:paraId="5E492D64" w14:textId="77777777" w:rsidR="00324CD0" w:rsidRPr="00324CD0" w:rsidRDefault="00324CD0" w:rsidP="00B115C4">
      <w:pPr>
        <w:rPr>
          <w:lang w:val="el-GR"/>
        </w:rPr>
      </w:pPr>
    </w:p>
    <w:p w14:paraId="7E354766" w14:textId="77777777" w:rsidR="00FE5E75" w:rsidRDefault="00FE5E75" w:rsidP="00B115C4">
      <w:pPr>
        <w:pStyle w:val="Heading2"/>
        <w:rPr>
          <w:lang w:val="el-GR"/>
        </w:rPr>
      </w:pPr>
      <w:bookmarkStart w:id="21" w:name="_Toc242144801"/>
      <w:r>
        <w:rPr>
          <w:lang w:val="el-GR"/>
        </w:rPr>
        <w:t>3.5 Επίσημη διαδικασία και μετρικές αξιολόγησης</w:t>
      </w:r>
      <w:bookmarkEnd w:id="21"/>
    </w:p>
    <w:p w14:paraId="5D011887" w14:textId="77777777" w:rsidR="00955FFC" w:rsidRPr="00382574" w:rsidRDefault="00955FFC" w:rsidP="00B115C4">
      <w:pPr>
        <w:rPr>
          <w:lang w:val="el-GR"/>
        </w:rPr>
      </w:pPr>
      <w:r w:rsidRPr="00955FFC">
        <w:rPr>
          <w:lang w:val="el-GR"/>
        </w:rPr>
        <w:t xml:space="preserve">Για κάθε δείγμα του </w:t>
      </w:r>
      <w:r w:rsidRPr="00955FFC">
        <w:t>test</w:t>
      </w:r>
      <w:r w:rsidRPr="00955FFC">
        <w:rPr>
          <w:lang w:val="el-GR"/>
        </w:rPr>
        <w:t xml:space="preserve"> </w:t>
      </w:r>
      <w:r w:rsidRPr="00955FFC">
        <w:t>set</w:t>
      </w:r>
      <w:r w:rsidRPr="00955FFC">
        <w:rPr>
          <w:lang w:val="el-GR"/>
        </w:rPr>
        <w:t xml:space="preserve">, τα συστήματα έπρεπε να υποβάλουν δύο αποτελέσματα: ένα δυαδικό </w:t>
      </w:r>
      <w:r w:rsidRPr="00955FFC">
        <w:t>label</w:t>
      </w:r>
      <w:r w:rsidRPr="00955FFC">
        <w:rPr>
          <w:lang w:val="el-GR"/>
        </w:rPr>
        <w:t xml:space="preserve">, </w:t>
      </w:r>
      <w:r w:rsidRPr="00955FFC">
        <w:t>Hallucination</w:t>
      </w:r>
      <w:r w:rsidRPr="00955FFC">
        <w:rPr>
          <w:lang w:val="el-GR"/>
        </w:rPr>
        <w:t xml:space="preserve"> ή </w:t>
      </w:r>
      <w:r w:rsidRPr="00955FFC">
        <w:t>Not</w:t>
      </w:r>
      <w:r w:rsidRPr="00955FFC">
        <w:rPr>
          <w:lang w:val="el-GR"/>
        </w:rPr>
        <w:t xml:space="preserve"> </w:t>
      </w:r>
      <w:r w:rsidRPr="00955FFC">
        <w:t>Hallucination</w:t>
      </w:r>
      <w:r w:rsidRPr="00955FFC">
        <w:rPr>
          <w:lang w:val="el-GR"/>
        </w:rPr>
        <w:t xml:space="preserve">, και ένα συνεχές </w:t>
      </w:r>
      <w:r w:rsidRPr="00955FFC">
        <w:t>score</w:t>
      </w:r>
      <w:r w:rsidRPr="00955FFC">
        <w:rPr>
          <w:lang w:val="el-GR"/>
        </w:rPr>
        <w:t xml:space="preserve"> που εξέφραζε την εκτίμησή τους για την πιθανότητα εμφάνισης </w:t>
      </w:r>
      <w:r w:rsidRPr="00955FFC">
        <w:t>hallucination</w:t>
      </w:r>
      <w:r w:rsidRPr="00955FFC">
        <w:rPr>
          <w:lang w:val="el-GR"/>
        </w:rPr>
        <w:t xml:space="preserve">. Η επίσημη αξιολόγηση πραγματοποιήθηκε με τις μετρικές </w:t>
      </w:r>
      <w:r w:rsidRPr="00955FFC">
        <w:t>Accuracy</w:t>
      </w:r>
      <w:r w:rsidRPr="00955FFC">
        <w:rPr>
          <w:lang w:val="el-GR"/>
        </w:rPr>
        <w:t xml:space="preserve"> και </w:t>
      </w:r>
      <w:r w:rsidRPr="00955FFC">
        <w:t>Spearman</w:t>
      </w:r>
      <w:r w:rsidRPr="00955FFC">
        <w:rPr>
          <w:lang w:val="el-GR"/>
        </w:rPr>
        <w:t xml:space="preserve"> </w:t>
      </w:r>
      <w:r w:rsidRPr="00955FFC">
        <w:t>rank</w:t>
      </w:r>
      <w:r w:rsidRPr="00955FFC">
        <w:rPr>
          <w:lang w:val="el-GR"/>
        </w:rPr>
        <w:t xml:space="preserve"> </w:t>
      </w:r>
      <w:r w:rsidRPr="00955FFC">
        <w:t>correlation</w:t>
      </w:r>
      <w:r w:rsidRPr="00955FFC">
        <w:rPr>
          <w:lang w:val="el-GR"/>
        </w:rPr>
        <w:t xml:space="preserve"> [2].</w:t>
      </w:r>
    </w:p>
    <w:p w14:paraId="0E16D248" w14:textId="77777777" w:rsidR="00955FFC" w:rsidRDefault="00955FFC" w:rsidP="00B115C4">
      <w:pPr>
        <w:rPr>
          <w:lang w:val="el-GR"/>
        </w:rPr>
      </w:pPr>
      <w:r w:rsidRPr="00955FFC">
        <w:rPr>
          <w:lang w:val="el-GR"/>
        </w:rPr>
        <w:t xml:space="preserve">Η </w:t>
      </w:r>
      <w:r w:rsidRPr="00955FFC">
        <w:t>Accuracy</w:t>
      </w:r>
      <w:r w:rsidRPr="00955FFC">
        <w:rPr>
          <w:lang w:val="el-GR"/>
        </w:rPr>
        <w:t xml:space="preserve"> χρησιμοποιήθηκε για την αξιολόγηση των δυαδικών προβλέψεων, ενώ η </w:t>
      </w:r>
      <w:r w:rsidRPr="00955FFC">
        <w:t>Spearman</w:t>
      </w:r>
      <w:r w:rsidRPr="00955FFC">
        <w:rPr>
          <w:lang w:val="el-GR"/>
        </w:rPr>
        <w:t xml:space="preserve"> </w:t>
      </w:r>
      <w:r w:rsidRPr="00955FFC">
        <w:t>correlation</w:t>
      </w:r>
      <w:r w:rsidRPr="00955FFC">
        <w:rPr>
          <w:lang w:val="el-GR"/>
        </w:rPr>
        <w:t xml:space="preserve"> </w:t>
      </w:r>
      <w:r>
        <w:rPr>
          <w:lang w:val="el-GR"/>
        </w:rPr>
        <w:t>σύγκρινε</w:t>
      </w:r>
      <w:r w:rsidRPr="00955FFC">
        <w:rPr>
          <w:lang w:val="el-GR"/>
        </w:rPr>
        <w:t xml:space="preserve"> τα συνεχή </w:t>
      </w:r>
      <w:r w:rsidRPr="00955FFC">
        <w:t>scores</w:t>
      </w:r>
      <w:r w:rsidRPr="00955FFC">
        <w:rPr>
          <w:lang w:val="el-GR"/>
        </w:rPr>
        <w:t xml:space="preserve"> των συστημάτων με τις πραγματικές τιμές </w:t>
      </w:r>
      <w:r w:rsidRPr="00955FFC">
        <w:t>p</w:t>
      </w:r>
      <w:r w:rsidRPr="00955FFC">
        <w:rPr>
          <w:lang w:val="el-GR"/>
        </w:rPr>
        <w:t>(</w:t>
      </w:r>
      <w:r w:rsidRPr="00955FFC">
        <w:t>Hallucination</w:t>
      </w:r>
      <w:r w:rsidRPr="00955FFC">
        <w:rPr>
          <w:lang w:val="el-GR"/>
        </w:rPr>
        <w:t xml:space="preserve">). Η τελική κατάταξη των ομάδων βασίστηκε κυρίως στην </w:t>
      </w:r>
      <w:r w:rsidRPr="00955FFC">
        <w:t>Accuracy</w:t>
      </w:r>
      <w:r w:rsidRPr="00955FFC">
        <w:rPr>
          <w:lang w:val="el-GR"/>
        </w:rPr>
        <w:t xml:space="preserve">, ενώ η </w:t>
      </w:r>
      <w:r w:rsidRPr="00955FFC">
        <w:t>Spearman</w:t>
      </w:r>
      <w:r w:rsidRPr="00955FFC">
        <w:rPr>
          <w:lang w:val="el-GR"/>
        </w:rPr>
        <w:t xml:space="preserve"> χρησιμοποιήθηκε για την επίλυση πιθανών ισοβαθμιών [2]. Οι μαθηματικοί ορισμοί και η ερμηνεία των δύο μετρικών έχουν ήδη παρουσιαστεί στην Ενότητα 2.8.</w:t>
      </w:r>
    </w:p>
    <w:p w14:paraId="1C8DC277" w14:textId="77777777" w:rsidR="00955FFC" w:rsidRDefault="00955FFC" w:rsidP="00B115C4">
      <w:pPr>
        <w:rPr>
          <w:lang w:val="el-GR"/>
        </w:rPr>
      </w:pPr>
      <w:r w:rsidRPr="00955FFC">
        <w:rPr>
          <w:lang w:val="el-GR"/>
        </w:rPr>
        <w:t xml:space="preserve">Στο πλαίσιο του </w:t>
      </w:r>
      <w:r w:rsidRPr="00955FFC">
        <w:t>SHROOM</w:t>
      </w:r>
      <w:r w:rsidRPr="00955FFC">
        <w:rPr>
          <w:lang w:val="el-GR"/>
        </w:rPr>
        <w:t xml:space="preserve">, η </w:t>
      </w:r>
      <w:r w:rsidRPr="00955FFC">
        <w:t>Spearman</w:t>
      </w:r>
      <w:r w:rsidRPr="00955FFC">
        <w:rPr>
          <w:lang w:val="el-GR"/>
        </w:rPr>
        <w:t xml:space="preserve"> αξιολογεί κατά πόσο το σύστημα κατατάσσει υψηλότερα τα δείγματα με μεγαλύτερη τιμή </w:t>
      </w:r>
      <w:r w:rsidRPr="00955FFC">
        <w:t>p</w:t>
      </w:r>
      <w:r w:rsidRPr="00955FFC">
        <w:rPr>
          <w:lang w:val="el-GR"/>
        </w:rPr>
        <w:t>(</w:t>
      </w:r>
      <w:r w:rsidRPr="00955FFC">
        <w:t>Hallucination</w:t>
      </w:r>
      <w:r w:rsidRPr="00955FFC">
        <w:rPr>
          <w:lang w:val="el-GR"/>
        </w:rPr>
        <w:t xml:space="preserve">). Δεν εξετάζει αν τα προβλεπόμενα </w:t>
      </w:r>
      <w:r w:rsidRPr="00955FFC">
        <w:t>scores</w:t>
      </w:r>
      <w:r w:rsidRPr="00955FFC">
        <w:rPr>
          <w:lang w:val="el-GR"/>
        </w:rPr>
        <w:t xml:space="preserve"> αποτελούν πλήρως βαθμονομημένες πιθανότητες. </w:t>
      </w:r>
    </w:p>
    <w:p w14:paraId="056A0C73" w14:textId="77777777" w:rsidR="00955FFC" w:rsidRDefault="00955FFC" w:rsidP="00B115C4">
      <w:pPr>
        <w:rPr>
          <w:lang w:val="el-GR"/>
        </w:rPr>
      </w:pPr>
      <w:r w:rsidRPr="00955FFC">
        <w:rPr>
          <w:lang w:val="el-GR"/>
        </w:rPr>
        <w:t xml:space="preserve">Ως επίσημο </w:t>
      </w:r>
      <w:r w:rsidRPr="00955FFC">
        <w:t>baseline</w:t>
      </w:r>
      <w:r w:rsidRPr="00955FFC">
        <w:rPr>
          <w:lang w:val="el-GR"/>
        </w:rPr>
        <w:t xml:space="preserve"> χρησιμοποιήθηκε μια κβαντισμένη έκδοση του μοντέλου </w:t>
      </w:r>
      <w:r w:rsidRPr="00955FFC">
        <w:t>Mistral</w:t>
      </w:r>
      <w:r w:rsidRPr="00955FFC">
        <w:rPr>
          <w:lang w:val="el-GR"/>
        </w:rPr>
        <w:t>-7</w:t>
      </w:r>
      <w:r w:rsidRPr="00955FFC">
        <w:t>B</w:t>
      </w:r>
      <w:r w:rsidRPr="00955FFC">
        <w:rPr>
          <w:lang w:val="el-GR"/>
        </w:rPr>
        <w:t>-</w:t>
      </w:r>
      <w:r w:rsidRPr="00955FFC">
        <w:t>Instruct</w:t>
      </w:r>
      <w:r w:rsidRPr="00955FFC">
        <w:rPr>
          <w:lang w:val="el-GR"/>
        </w:rPr>
        <w:t>-</w:t>
      </w:r>
      <w:r w:rsidRPr="00955FFC">
        <w:t>v</w:t>
      </w:r>
      <w:r w:rsidRPr="00955FFC">
        <w:rPr>
          <w:lang w:val="el-GR"/>
        </w:rPr>
        <w:t xml:space="preserve">0.2. Το μοντέλο καλούνταν να αποφασίσει αν το παραγόμενο κείμενο υποστηρίζεται από την κατάλληλη σημασιολογική αναφορά. </w:t>
      </w:r>
      <w:r w:rsidRPr="00955FFC">
        <w:t>Στο model-agnostic test set πέτυχε Accuracy 0</w:t>
      </w:r>
      <w:r w:rsidR="000456A7" w:rsidRPr="000456A7">
        <w:t>,</w:t>
      </w:r>
      <w:r w:rsidRPr="00955FFC">
        <w:t>697 και Spearman 0</w:t>
      </w:r>
      <w:r w:rsidR="000456A7" w:rsidRPr="000456A7">
        <w:t>,</w:t>
      </w:r>
      <w:r w:rsidRPr="00955FFC">
        <w:t>403, ενώ στο model-aware test set πέτυχε Accuracy 0</w:t>
      </w:r>
      <w:r w:rsidR="000456A7" w:rsidRPr="000456A7">
        <w:t>,</w:t>
      </w:r>
      <w:r w:rsidRPr="00955FFC">
        <w:t>745 και Spearman 0</w:t>
      </w:r>
      <w:r w:rsidR="000456A7" w:rsidRPr="000456A7">
        <w:t>,</w:t>
      </w:r>
      <w:r w:rsidRPr="00955FFC">
        <w:t xml:space="preserve">488 [2]. </w:t>
      </w:r>
      <w:r w:rsidRPr="00955FFC">
        <w:rPr>
          <w:lang w:val="el-GR"/>
        </w:rPr>
        <w:t xml:space="preserve">Τα αποτελέσματα αυτά </w:t>
      </w:r>
      <w:r w:rsidRPr="00955FFC">
        <w:rPr>
          <w:lang w:val="el-GR"/>
        </w:rPr>
        <w:lastRenderedPageBreak/>
        <w:t>χρησιμοποιούνται ως βασικό σημείο αναφοράς για τη σύγκριση των συμμετεχόντων συστημάτων.</w:t>
      </w:r>
    </w:p>
    <w:p w14:paraId="506C5A9D" w14:textId="77777777" w:rsidR="00955FFC" w:rsidRPr="00955FFC" w:rsidRDefault="00955FFC" w:rsidP="00B115C4">
      <w:pPr>
        <w:rPr>
          <w:lang w:val="el-GR"/>
        </w:rPr>
      </w:pPr>
    </w:p>
    <w:p w14:paraId="67DD13C5" w14:textId="77777777" w:rsidR="00FE5E75" w:rsidRDefault="00FE5E75" w:rsidP="00B115C4">
      <w:pPr>
        <w:pStyle w:val="Heading2"/>
        <w:rPr>
          <w:lang w:val="el-GR"/>
        </w:rPr>
      </w:pPr>
      <w:bookmarkStart w:id="22" w:name="_Toc242144802"/>
      <w:r>
        <w:rPr>
          <w:lang w:val="el-GR"/>
        </w:rPr>
        <w:t xml:space="preserve">3.6 Κορυφαίες προσεγγίσεις και </w:t>
      </w:r>
      <w:r w:rsidR="00792ED1">
        <w:rPr>
          <w:lang w:val="el-GR"/>
        </w:rPr>
        <w:t>κατατάξεις</w:t>
      </w:r>
      <w:r>
        <w:rPr>
          <w:lang w:val="el-GR"/>
        </w:rPr>
        <w:t xml:space="preserve"> του shared task</w:t>
      </w:r>
      <w:bookmarkEnd w:id="22"/>
    </w:p>
    <w:p w14:paraId="274C6B7F" w14:textId="77777777" w:rsidR="003C297D" w:rsidRDefault="003C297D" w:rsidP="00B115C4">
      <w:pPr>
        <w:rPr>
          <w:lang w:val="el-GR"/>
        </w:rPr>
      </w:pPr>
      <w:r w:rsidRPr="003C297D">
        <w:rPr>
          <w:lang w:val="el-GR"/>
        </w:rPr>
        <w:t xml:space="preserve">Η επίσημη κατάταξη του </w:t>
      </w:r>
      <w:r w:rsidRPr="003C297D">
        <w:t>SHROOM</w:t>
      </w:r>
      <w:r w:rsidRPr="003C297D">
        <w:rPr>
          <w:lang w:val="el-GR"/>
        </w:rPr>
        <w:t xml:space="preserve"> πραγματοποιήθηκε χωριστά για το </w:t>
      </w:r>
      <w:r w:rsidRPr="003C297D">
        <w:t>model</w:t>
      </w:r>
      <w:r w:rsidRPr="003C297D">
        <w:rPr>
          <w:lang w:val="el-GR"/>
        </w:rPr>
        <w:t>-</w:t>
      </w:r>
      <w:r w:rsidRPr="003C297D">
        <w:t>agnostic</w:t>
      </w:r>
      <w:r w:rsidRPr="003C297D">
        <w:rPr>
          <w:lang w:val="el-GR"/>
        </w:rPr>
        <w:t xml:space="preserve"> και το </w:t>
      </w:r>
      <w:r w:rsidRPr="003C297D">
        <w:t>model</w:t>
      </w:r>
      <w:r w:rsidRPr="003C297D">
        <w:rPr>
          <w:lang w:val="el-GR"/>
        </w:rPr>
        <w:t>-</w:t>
      </w:r>
      <w:r w:rsidRPr="003C297D">
        <w:t>aware</w:t>
      </w:r>
      <w:r w:rsidRPr="003C297D">
        <w:rPr>
          <w:lang w:val="el-GR"/>
        </w:rPr>
        <w:t xml:space="preserve"> </w:t>
      </w:r>
      <w:r w:rsidRPr="003C297D">
        <w:t>track</w:t>
      </w:r>
      <w:r w:rsidRPr="003C297D">
        <w:rPr>
          <w:lang w:val="el-GR"/>
        </w:rPr>
        <w:t xml:space="preserve">. Ο Πίνακας </w:t>
      </w:r>
      <w:r w:rsidR="009C4CC2">
        <w:rPr>
          <w:lang w:val="el-GR"/>
        </w:rPr>
        <w:t>3.</w:t>
      </w:r>
      <w:r w:rsidRPr="003C297D">
        <w:rPr>
          <w:lang w:val="el-GR"/>
        </w:rPr>
        <w:t xml:space="preserve">2 παρουσιάζει τις θέσεις έξι επιλεγμένων ομάδων, των οποίων οι προσεγγίσεις εξετάζονται αναλυτικά στην επόμενη ενότητα. Οι θέσεις προέρχονται από την επίσημη αξιολόγηση στα </w:t>
      </w:r>
      <w:r w:rsidRPr="003C297D">
        <w:t>test</w:t>
      </w:r>
      <w:r w:rsidRPr="003C297D">
        <w:rPr>
          <w:lang w:val="el-GR"/>
        </w:rPr>
        <w:t xml:space="preserve"> </w:t>
      </w:r>
      <w:r w:rsidRPr="003C297D">
        <w:t>sets</w:t>
      </w:r>
      <w:r w:rsidRPr="003C297D">
        <w:rPr>
          <w:lang w:val="el-GR"/>
        </w:rPr>
        <w:t xml:space="preserve"> του </w:t>
      </w:r>
      <w:r w:rsidRPr="003C297D">
        <w:t>shared</w:t>
      </w:r>
      <w:r w:rsidRPr="003C297D">
        <w:rPr>
          <w:lang w:val="el-GR"/>
        </w:rPr>
        <w:t xml:space="preserve"> </w:t>
      </w:r>
      <w:r w:rsidRPr="003C297D">
        <w:t>task</w:t>
      </w:r>
      <w:r w:rsidRPr="003C297D">
        <w:rPr>
          <w:lang w:val="el-GR"/>
        </w:rPr>
        <w:t xml:space="preserve"> [2].</w:t>
      </w:r>
    </w:p>
    <w:p w14:paraId="39C4B570" w14:textId="77777777" w:rsidR="003C297D" w:rsidRPr="003C297D" w:rsidRDefault="003C297D" w:rsidP="00B115C4">
      <w:pPr>
        <w:rPr>
          <w:lang w:val="el-GR"/>
        </w:rPr>
      </w:pPr>
    </w:p>
    <w:p w14:paraId="4A715C68" w14:textId="5E8E64D4" w:rsidR="00FE5E75" w:rsidRDefault="00FE5E75" w:rsidP="00B115C4">
      <w:pPr>
        <w:pStyle w:val="Caption"/>
        <w:rPr>
          <w:lang w:val="el-GR"/>
        </w:rPr>
      </w:pPr>
      <w:r>
        <w:rPr>
          <w:lang w:val="el-GR"/>
        </w:rPr>
        <w:t>Πίνακας</w:t>
      </w:r>
      <w:r w:rsidR="009C4CC2">
        <w:rPr>
          <w:lang w:val="el-GR"/>
        </w:rPr>
        <w:t xml:space="preserve"> 3</w:t>
      </w:r>
      <w:r w:rsidR="0037574E">
        <w:rPr>
          <w:lang w:val="el-GR"/>
        </w:rPr>
        <w:t>.</w:t>
      </w:r>
      <w:r>
        <w:rPr>
          <w:lang w:val="el-GR"/>
        </w:rPr>
        <w:t>2: Επίσημες θέσεις και κεντρικές κατευθύνσεις επιλεγμένων ομάδων</w:t>
      </w:r>
    </w:p>
    <w:tbl>
      <w:tblPr>
        <w:tblStyle w:val="Thesis"/>
        <w:tblW w:w="0" w:type="auto"/>
        <w:tblLayout w:type="fixed"/>
        <w:tblLook w:val="04A0" w:firstRow="1" w:lastRow="0" w:firstColumn="1" w:lastColumn="0" w:noHBand="0" w:noVBand="1"/>
      </w:tblPr>
      <w:tblGrid>
        <w:gridCol w:w="1900"/>
        <w:gridCol w:w="1600"/>
        <w:gridCol w:w="1600"/>
        <w:gridCol w:w="3900"/>
      </w:tblGrid>
      <w:tr w:rsidR="00FE5E75" w:rsidRPr="009B7480" w14:paraId="78CB1C86" w14:textId="77777777" w:rsidTr="00A774B3">
        <w:trPr>
          <w:cnfStyle w:val="100000000000" w:firstRow="1" w:lastRow="0" w:firstColumn="0" w:lastColumn="0" w:oddVBand="0" w:evenVBand="0" w:oddHBand="0" w:evenHBand="0" w:firstRowFirstColumn="0" w:firstRowLastColumn="0" w:lastRowFirstColumn="0" w:lastRowLastColumn="0"/>
          <w:cantSplit/>
          <w:tblHeader/>
        </w:trPr>
        <w:tc>
          <w:tcPr>
            <w:tcW w:w="1900" w:type="dxa"/>
          </w:tcPr>
          <w:p w14:paraId="79F2EFFF" w14:textId="77777777" w:rsidR="00FE5E75" w:rsidRPr="009B7480" w:rsidRDefault="00FE5E75" w:rsidP="00B115C4">
            <w:pPr>
              <w:rPr>
                <w:lang w:val="el-GR"/>
              </w:rPr>
            </w:pPr>
            <w:r w:rsidRPr="009B7480">
              <w:rPr>
                <w:lang w:val="el-GR"/>
              </w:rPr>
              <w:t>Ομάδα</w:t>
            </w:r>
          </w:p>
        </w:tc>
        <w:tc>
          <w:tcPr>
            <w:tcW w:w="1600" w:type="dxa"/>
          </w:tcPr>
          <w:p w14:paraId="77EE1141" w14:textId="77777777" w:rsidR="00FE5E75" w:rsidRPr="009B7480" w:rsidRDefault="00FE5E75" w:rsidP="00B115C4">
            <w:pPr>
              <w:rPr>
                <w:lang w:val="el-GR"/>
              </w:rPr>
            </w:pPr>
            <w:r w:rsidRPr="009B7480">
              <w:rPr>
                <w:lang w:val="el-GR"/>
              </w:rPr>
              <w:t>Model-agnostic rank</w:t>
            </w:r>
          </w:p>
        </w:tc>
        <w:tc>
          <w:tcPr>
            <w:tcW w:w="1600" w:type="dxa"/>
          </w:tcPr>
          <w:p w14:paraId="0318E221" w14:textId="77777777" w:rsidR="00FE5E75" w:rsidRPr="009B7480" w:rsidRDefault="00FE5E75" w:rsidP="00B115C4">
            <w:pPr>
              <w:rPr>
                <w:lang w:val="el-GR"/>
              </w:rPr>
            </w:pPr>
            <w:r w:rsidRPr="009B7480">
              <w:rPr>
                <w:lang w:val="el-GR"/>
              </w:rPr>
              <w:t>Model-aware rank</w:t>
            </w:r>
          </w:p>
        </w:tc>
        <w:tc>
          <w:tcPr>
            <w:tcW w:w="3900" w:type="dxa"/>
          </w:tcPr>
          <w:p w14:paraId="6CA7B4AC" w14:textId="77777777" w:rsidR="00FE5E75" w:rsidRPr="009B7480" w:rsidRDefault="00FE5E75" w:rsidP="00B115C4">
            <w:pPr>
              <w:rPr>
                <w:lang w:val="el-GR"/>
              </w:rPr>
            </w:pPr>
            <w:r w:rsidRPr="009B7480">
              <w:rPr>
                <w:lang w:val="el-GR"/>
              </w:rPr>
              <w:t>Κεντρική μεθοδολογική κατεύθυνση</w:t>
            </w:r>
          </w:p>
        </w:tc>
      </w:tr>
      <w:tr w:rsidR="00FE5E75" w:rsidRPr="00E7028C" w14:paraId="21BBC27B" w14:textId="77777777" w:rsidTr="00A774B3">
        <w:trPr>
          <w:cnfStyle w:val="000000100000" w:firstRow="0" w:lastRow="0" w:firstColumn="0" w:lastColumn="0" w:oddVBand="0" w:evenVBand="0" w:oddHBand="1" w:evenHBand="0" w:firstRowFirstColumn="0" w:firstRowLastColumn="0" w:lastRowFirstColumn="0" w:lastRowLastColumn="0"/>
          <w:cantSplit/>
        </w:trPr>
        <w:tc>
          <w:tcPr>
            <w:tcW w:w="1900" w:type="dxa"/>
          </w:tcPr>
          <w:p w14:paraId="23124322" w14:textId="77777777" w:rsidR="00FE5E75" w:rsidRPr="004C2B12" w:rsidRDefault="00FE5E75" w:rsidP="00B115C4">
            <w:pPr>
              <w:rPr>
                <w:lang w:val="el-GR"/>
              </w:rPr>
            </w:pPr>
            <w:r w:rsidRPr="004C2B12">
              <w:rPr>
                <w:lang w:val="el-GR"/>
              </w:rPr>
              <w:t>Halu-NLP</w:t>
            </w:r>
          </w:p>
        </w:tc>
        <w:tc>
          <w:tcPr>
            <w:tcW w:w="1600" w:type="dxa"/>
          </w:tcPr>
          <w:p w14:paraId="0EA62BF9" w14:textId="77777777" w:rsidR="00FE5E75" w:rsidRPr="004C2B12" w:rsidRDefault="00FE5E75" w:rsidP="00B115C4">
            <w:pPr>
              <w:rPr>
                <w:lang w:val="el-GR"/>
              </w:rPr>
            </w:pPr>
            <w:r w:rsidRPr="004C2B12">
              <w:rPr>
                <w:lang w:val="el-GR"/>
              </w:rPr>
              <w:t>1η</w:t>
            </w:r>
          </w:p>
        </w:tc>
        <w:tc>
          <w:tcPr>
            <w:tcW w:w="1600" w:type="dxa"/>
          </w:tcPr>
          <w:p w14:paraId="17F1A0EA" w14:textId="77777777" w:rsidR="00FE5E75" w:rsidRPr="004C2B12" w:rsidRDefault="00FE5E75" w:rsidP="00B115C4">
            <w:pPr>
              <w:rPr>
                <w:lang w:val="el-GR"/>
              </w:rPr>
            </w:pPr>
            <w:r w:rsidRPr="004C2B12">
              <w:rPr>
                <w:lang w:val="el-GR"/>
              </w:rPr>
              <w:t>2η</w:t>
            </w:r>
          </w:p>
        </w:tc>
        <w:tc>
          <w:tcPr>
            <w:tcW w:w="3900" w:type="dxa"/>
          </w:tcPr>
          <w:p w14:paraId="2BB6DFFD" w14:textId="77777777" w:rsidR="00FE5E75" w:rsidRPr="00E7028C" w:rsidRDefault="003C297D" w:rsidP="00B115C4">
            <w:r w:rsidRPr="003C297D">
              <w:t>Συνδυασμός πολλαπλών evaluators μέσω meta-regression [17]</w:t>
            </w:r>
          </w:p>
        </w:tc>
      </w:tr>
      <w:tr w:rsidR="00FE5E75" w:rsidRPr="00E7028C" w14:paraId="35E5EEF6" w14:textId="77777777" w:rsidTr="00A774B3">
        <w:trPr>
          <w:cnfStyle w:val="000000010000" w:firstRow="0" w:lastRow="0" w:firstColumn="0" w:lastColumn="0" w:oddVBand="0" w:evenVBand="0" w:oddHBand="0" w:evenHBand="1" w:firstRowFirstColumn="0" w:firstRowLastColumn="0" w:lastRowFirstColumn="0" w:lastRowLastColumn="0"/>
          <w:cantSplit/>
        </w:trPr>
        <w:tc>
          <w:tcPr>
            <w:tcW w:w="1900" w:type="dxa"/>
          </w:tcPr>
          <w:p w14:paraId="3B20ACCB" w14:textId="77777777" w:rsidR="00FE5E75" w:rsidRPr="004C2B12" w:rsidRDefault="00FE5E75" w:rsidP="00B115C4">
            <w:pPr>
              <w:rPr>
                <w:lang w:val="el-GR"/>
              </w:rPr>
            </w:pPr>
            <w:r w:rsidRPr="004C2B12">
              <w:rPr>
                <w:lang w:val="el-GR"/>
              </w:rPr>
              <w:t>OPDAI</w:t>
            </w:r>
          </w:p>
        </w:tc>
        <w:tc>
          <w:tcPr>
            <w:tcW w:w="1600" w:type="dxa"/>
          </w:tcPr>
          <w:p w14:paraId="6F91C5DA" w14:textId="77777777" w:rsidR="00FE5E75" w:rsidRPr="004C2B12" w:rsidRDefault="00FE5E75" w:rsidP="00B115C4">
            <w:pPr>
              <w:rPr>
                <w:lang w:val="el-GR"/>
              </w:rPr>
            </w:pPr>
            <w:r w:rsidRPr="004C2B12">
              <w:rPr>
                <w:lang w:val="el-GR"/>
              </w:rPr>
              <w:t>2η</w:t>
            </w:r>
          </w:p>
        </w:tc>
        <w:tc>
          <w:tcPr>
            <w:tcW w:w="1600" w:type="dxa"/>
          </w:tcPr>
          <w:p w14:paraId="466041CB" w14:textId="77777777" w:rsidR="00FE5E75" w:rsidRPr="004C2B12" w:rsidRDefault="00FE5E75" w:rsidP="00B115C4">
            <w:pPr>
              <w:rPr>
                <w:lang w:val="el-GR"/>
              </w:rPr>
            </w:pPr>
            <w:r w:rsidRPr="004C2B12">
              <w:rPr>
                <w:lang w:val="el-GR"/>
              </w:rPr>
              <w:t>4η</w:t>
            </w:r>
          </w:p>
        </w:tc>
        <w:tc>
          <w:tcPr>
            <w:tcW w:w="3900" w:type="dxa"/>
          </w:tcPr>
          <w:p w14:paraId="75C8DD7D" w14:textId="77777777" w:rsidR="00FE5E75" w:rsidRPr="00E7028C" w:rsidRDefault="003C297D" w:rsidP="00B115C4">
            <w:r w:rsidRPr="003C297D">
              <w:t>Weak supervision, fine-tuning μικρότερων LLMs και ensemble learning [18]</w:t>
            </w:r>
          </w:p>
        </w:tc>
      </w:tr>
      <w:tr w:rsidR="00FE5E75" w:rsidRPr="00E7028C" w14:paraId="003A8D01" w14:textId="77777777" w:rsidTr="00A774B3">
        <w:trPr>
          <w:cnfStyle w:val="000000100000" w:firstRow="0" w:lastRow="0" w:firstColumn="0" w:lastColumn="0" w:oddVBand="0" w:evenVBand="0" w:oddHBand="1" w:evenHBand="0" w:firstRowFirstColumn="0" w:firstRowLastColumn="0" w:lastRowFirstColumn="0" w:lastRowLastColumn="0"/>
          <w:cantSplit/>
        </w:trPr>
        <w:tc>
          <w:tcPr>
            <w:tcW w:w="1900" w:type="dxa"/>
          </w:tcPr>
          <w:p w14:paraId="510D123B" w14:textId="77777777" w:rsidR="00FE5E75" w:rsidRPr="004C2B12" w:rsidRDefault="00FE5E75" w:rsidP="00B115C4">
            <w:pPr>
              <w:rPr>
                <w:lang w:val="el-GR"/>
              </w:rPr>
            </w:pPr>
            <w:r w:rsidRPr="004C2B12">
              <w:rPr>
                <w:lang w:val="el-GR"/>
              </w:rPr>
              <w:t>HIT-MI&amp;T</w:t>
            </w:r>
          </w:p>
        </w:tc>
        <w:tc>
          <w:tcPr>
            <w:tcW w:w="1600" w:type="dxa"/>
          </w:tcPr>
          <w:p w14:paraId="7D814A7B" w14:textId="77777777" w:rsidR="00FE5E75" w:rsidRPr="004C2B12" w:rsidRDefault="00FE5E75" w:rsidP="00B115C4">
            <w:pPr>
              <w:rPr>
                <w:lang w:val="el-GR"/>
              </w:rPr>
            </w:pPr>
            <w:r w:rsidRPr="004C2B12">
              <w:rPr>
                <w:lang w:val="el-GR"/>
              </w:rPr>
              <w:t>3η</w:t>
            </w:r>
          </w:p>
        </w:tc>
        <w:tc>
          <w:tcPr>
            <w:tcW w:w="1600" w:type="dxa"/>
          </w:tcPr>
          <w:p w14:paraId="641343D9" w14:textId="77777777" w:rsidR="00FE5E75" w:rsidRPr="004C2B12" w:rsidRDefault="00FE5E75" w:rsidP="00B115C4">
            <w:pPr>
              <w:rPr>
                <w:lang w:val="el-GR"/>
              </w:rPr>
            </w:pPr>
            <w:r w:rsidRPr="004C2B12">
              <w:rPr>
                <w:lang w:val="el-GR"/>
              </w:rPr>
              <w:t>5η</w:t>
            </w:r>
          </w:p>
        </w:tc>
        <w:tc>
          <w:tcPr>
            <w:tcW w:w="3900" w:type="dxa"/>
          </w:tcPr>
          <w:p w14:paraId="521EBCB7" w14:textId="77777777" w:rsidR="00FE5E75" w:rsidRPr="00E7028C" w:rsidRDefault="003C297D" w:rsidP="00B115C4">
            <w:r w:rsidRPr="003C297D">
              <w:t>Entailment, semantic similarity, factuality και ensemble [19]</w:t>
            </w:r>
          </w:p>
        </w:tc>
      </w:tr>
      <w:tr w:rsidR="00FE5E75" w:rsidRPr="00E50455" w14:paraId="2ECC0F83" w14:textId="77777777" w:rsidTr="00A774B3">
        <w:trPr>
          <w:cnfStyle w:val="000000010000" w:firstRow="0" w:lastRow="0" w:firstColumn="0" w:lastColumn="0" w:oddVBand="0" w:evenVBand="0" w:oddHBand="0" w:evenHBand="1" w:firstRowFirstColumn="0" w:firstRowLastColumn="0" w:lastRowFirstColumn="0" w:lastRowLastColumn="0"/>
          <w:cantSplit/>
        </w:trPr>
        <w:tc>
          <w:tcPr>
            <w:tcW w:w="1900" w:type="dxa"/>
          </w:tcPr>
          <w:p w14:paraId="61400EA4" w14:textId="77777777" w:rsidR="00FE5E75" w:rsidRPr="004C2B12" w:rsidRDefault="00FE5E75" w:rsidP="00B115C4">
            <w:pPr>
              <w:rPr>
                <w:lang w:val="el-GR"/>
              </w:rPr>
            </w:pPr>
            <w:r w:rsidRPr="004C2B12">
              <w:rPr>
                <w:lang w:val="el-GR"/>
              </w:rPr>
              <w:t>SHROOM-INDElab</w:t>
            </w:r>
          </w:p>
        </w:tc>
        <w:tc>
          <w:tcPr>
            <w:tcW w:w="1600" w:type="dxa"/>
          </w:tcPr>
          <w:p w14:paraId="717E9B05" w14:textId="77777777" w:rsidR="00FE5E75" w:rsidRPr="004C2B12" w:rsidRDefault="00FE5E75" w:rsidP="00B115C4">
            <w:pPr>
              <w:rPr>
                <w:lang w:val="el-GR"/>
              </w:rPr>
            </w:pPr>
            <w:r w:rsidRPr="004C2B12">
              <w:rPr>
                <w:lang w:val="el-GR"/>
              </w:rPr>
              <w:t>4η</w:t>
            </w:r>
          </w:p>
        </w:tc>
        <w:tc>
          <w:tcPr>
            <w:tcW w:w="1600" w:type="dxa"/>
          </w:tcPr>
          <w:p w14:paraId="210DF732" w14:textId="77777777" w:rsidR="00FE5E75" w:rsidRPr="004C2B12" w:rsidRDefault="00FE5E75" w:rsidP="00B115C4">
            <w:pPr>
              <w:rPr>
                <w:lang w:val="el-GR"/>
              </w:rPr>
            </w:pPr>
            <w:r w:rsidRPr="004C2B12">
              <w:rPr>
                <w:lang w:val="el-GR"/>
              </w:rPr>
              <w:t>6η</w:t>
            </w:r>
          </w:p>
        </w:tc>
        <w:tc>
          <w:tcPr>
            <w:tcW w:w="39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C297D" w:rsidRPr="003C297D" w14:paraId="7D3B5F70" w14:textId="77777777">
              <w:trPr>
                <w:tblCellSpacing w:w="15" w:type="dxa"/>
              </w:trPr>
              <w:tc>
                <w:tcPr>
                  <w:tcW w:w="36" w:type="dxa"/>
                  <w:vAlign w:val="center"/>
                  <w:hideMark/>
                </w:tcPr>
                <w:p w14:paraId="2FD0EDB1" w14:textId="77777777" w:rsidR="003C297D" w:rsidRPr="003C297D" w:rsidRDefault="003C297D" w:rsidP="00B115C4">
                  <w:pPr>
                    <w:spacing w:after="0" w:line="240" w:lineRule="auto"/>
                    <w:rPr>
                      <w:color w:val="000000" w:themeColor="text1"/>
                    </w:rPr>
                  </w:pPr>
                </w:p>
              </w:tc>
            </w:tr>
          </w:tbl>
          <w:p w14:paraId="69C9381B" w14:textId="77777777" w:rsidR="003C297D" w:rsidRPr="003C297D" w:rsidRDefault="003C297D" w:rsidP="00B115C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75"/>
            </w:tblGrid>
            <w:tr w:rsidR="003C297D" w:rsidRPr="00E50455" w14:paraId="76967F26" w14:textId="77777777">
              <w:trPr>
                <w:tblCellSpacing w:w="15" w:type="dxa"/>
              </w:trPr>
              <w:tc>
                <w:tcPr>
                  <w:tcW w:w="9115" w:type="dxa"/>
                  <w:vAlign w:val="center"/>
                  <w:hideMark/>
                </w:tcPr>
                <w:p w14:paraId="677A5DB7" w14:textId="77777777" w:rsidR="003C297D" w:rsidRPr="00382574" w:rsidRDefault="003C297D" w:rsidP="00B115C4">
                  <w:pPr>
                    <w:spacing w:after="0" w:line="240" w:lineRule="auto"/>
                    <w:rPr>
                      <w:color w:val="000000" w:themeColor="text1"/>
                    </w:rPr>
                  </w:pPr>
                  <w:r w:rsidRPr="003C297D">
                    <w:rPr>
                      <w:color w:val="000000" w:themeColor="text1"/>
                    </w:rPr>
                    <w:t xml:space="preserve">Zero-shot και few-shot LLM </w:t>
                  </w:r>
                </w:p>
                <w:p w14:paraId="5C6A23A0" w14:textId="77777777" w:rsidR="003C297D" w:rsidRDefault="003C297D" w:rsidP="00B115C4">
                  <w:pPr>
                    <w:spacing w:after="0" w:line="240" w:lineRule="auto"/>
                    <w:rPr>
                      <w:color w:val="000000" w:themeColor="text1"/>
                      <w:lang w:val="el-GR"/>
                    </w:rPr>
                  </w:pPr>
                  <w:r w:rsidRPr="003C297D">
                    <w:rPr>
                      <w:color w:val="000000" w:themeColor="text1"/>
                    </w:rPr>
                    <w:t>classification</w:t>
                  </w:r>
                  <w:r w:rsidRPr="003C297D">
                    <w:rPr>
                      <w:color w:val="000000" w:themeColor="text1"/>
                      <w:lang w:val="el-GR"/>
                    </w:rPr>
                    <w:t xml:space="preserve"> με </w:t>
                  </w:r>
                </w:p>
                <w:p w14:paraId="6EE58B69" w14:textId="77777777" w:rsidR="003C297D" w:rsidRDefault="003C297D" w:rsidP="00B115C4">
                  <w:pPr>
                    <w:spacing w:after="0" w:line="240" w:lineRule="auto"/>
                    <w:rPr>
                      <w:color w:val="000000" w:themeColor="text1"/>
                      <w:lang w:val="el-GR"/>
                    </w:rPr>
                  </w:pPr>
                  <w:r w:rsidRPr="003C297D">
                    <w:rPr>
                      <w:color w:val="000000" w:themeColor="text1"/>
                      <w:lang w:val="el-GR"/>
                    </w:rPr>
                    <w:t xml:space="preserve">επαναλαμβανόμενες προβλέψεις </w:t>
                  </w:r>
                </w:p>
                <w:p w14:paraId="772236A0" w14:textId="77777777" w:rsidR="003C297D" w:rsidRPr="003C297D" w:rsidRDefault="003C297D" w:rsidP="00B115C4">
                  <w:pPr>
                    <w:spacing w:after="0" w:line="240" w:lineRule="auto"/>
                    <w:rPr>
                      <w:color w:val="000000" w:themeColor="text1"/>
                      <w:lang w:val="el-GR"/>
                    </w:rPr>
                  </w:pPr>
                  <w:r w:rsidRPr="003C297D">
                    <w:rPr>
                      <w:color w:val="000000" w:themeColor="text1"/>
                      <w:lang w:val="el-GR"/>
                    </w:rPr>
                    <w:t xml:space="preserve">και </w:t>
                  </w:r>
                  <w:r w:rsidRPr="003C297D">
                    <w:rPr>
                      <w:color w:val="000000" w:themeColor="text1"/>
                    </w:rPr>
                    <w:t>voting</w:t>
                  </w:r>
                  <w:r w:rsidRPr="003C297D">
                    <w:rPr>
                      <w:color w:val="000000" w:themeColor="text1"/>
                      <w:lang w:val="el-GR"/>
                    </w:rPr>
                    <w:t xml:space="preserve"> [20]</w:t>
                  </w:r>
                </w:p>
              </w:tc>
            </w:tr>
          </w:tbl>
          <w:p w14:paraId="0698CBB8" w14:textId="77777777" w:rsidR="00FE5E75" w:rsidRPr="003C297D" w:rsidRDefault="00FE5E75" w:rsidP="00B115C4">
            <w:pPr>
              <w:rPr>
                <w:lang w:val="el-GR"/>
              </w:rPr>
            </w:pPr>
          </w:p>
        </w:tc>
      </w:tr>
      <w:tr w:rsidR="00FE5E75" w:rsidRPr="00E7028C" w14:paraId="6A34A531" w14:textId="77777777" w:rsidTr="00A774B3">
        <w:trPr>
          <w:cnfStyle w:val="000000100000" w:firstRow="0" w:lastRow="0" w:firstColumn="0" w:lastColumn="0" w:oddVBand="0" w:evenVBand="0" w:oddHBand="1" w:evenHBand="0" w:firstRowFirstColumn="0" w:firstRowLastColumn="0" w:lastRowFirstColumn="0" w:lastRowLastColumn="0"/>
          <w:cantSplit/>
        </w:trPr>
        <w:tc>
          <w:tcPr>
            <w:tcW w:w="1900" w:type="dxa"/>
          </w:tcPr>
          <w:p w14:paraId="657BDADF" w14:textId="77777777" w:rsidR="00FE5E75" w:rsidRPr="004C2B12" w:rsidRDefault="00FE5E75" w:rsidP="00B115C4">
            <w:pPr>
              <w:rPr>
                <w:lang w:val="el-GR"/>
              </w:rPr>
            </w:pPr>
            <w:r w:rsidRPr="004C2B12">
              <w:rPr>
                <w:lang w:val="el-GR"/>
              </w:rPr>
              <w:t>TU Wien</w:t>
            </w:r>
          </w:p>
        </w:tc>
        <w:tc>
          <w:tcPr>
            <w:tcW w:w="1600" w:type="dxa"/>
          </w:tcPr>
          <w:p w14:paraId="5B888563" w14:textId="77777777" w:rsidR="00FE5E75" w:rsidRPr="004C2B12" w:rsidRDefault="00FE5E75" w:rsidP="00B115C4">
            <w:pPr>
              <w:rPr>
                <w:lang w:val="el-GR"/>
              </w:rPr>
            </w:pPr>
            <w:r w:rsidRPr="004C2B12">
              <w:rPr>
                <w:lang w:val="el-GR"/>
              </w:rPr>
              <w:t>8η</w:t>
            </w:r>
          </w:p>
        </w:tc>
        <w:tc>
          <w:tcPr>
            <w:tcW w:w="1600" w:type="dxa"/>
          </w:tcPr>
          <w:p w14:paraId="1F7201C8" w14:textId="77777777" w:rsidR="00FE5E75" w:rsidRPr="004C2B12" w:rsidRDefault="00FE5E75" w:rsidP="00B115C4">
            <w:pPr>
              <w:rPr>
                <w:lang w:val="el-GR"/>
              </w:rPr>
            </w:pPr>
            <w:r w:rsidRPr="004C2B12">
              <w:rPr>
                <w:lang w:val="el-GR"/>
              </w:rPr>
              <w:t>3η</w:t>
            </w:r>
          </w:p>
        </w:tc>
        <w:tc>
          <w:tcPr>
            <w:tcW w:w="3900" w:type="dxa"/>
          </w:tcPr>
          <w:p w14:paraId="73BB0ED3" w14:textId="77777777" w:rsidR="00FE5E75" w:rsidRPr="00E7028C" w:rsidRDefault="003C297D" w:rsidP="00B115C4">
            <w:r w:rsidRPr="003C297D">
              <w:t>Semantic similarity, automatic annotations και model-aware χαρακτηριστικά [21]</w:t>
            </w:r>
          </w:p>
        </w:tc>
      </w:tr>
      <w:tr w:rsidR="00FE5E75" w:rsidRPr="00E7028C" w14:paraId="604F1341" w14:textId="77777777" w:rsidTr="00A774B3">
        <w:trPr>
          <w:cnfStyle w:val="000000010000" w:firstRow="0" w:lastRow="0" w:firstColumn="0" w:lastColumn="0" w:oddVBand="0" w:evenVBand="0" w:oddHBand="0" w:evenHBand="1" w:firstRowFirstColumn="0" w:firstRowLastColumn="0" w:lastRowFirstColumn="0" w:lastRowLastColumn="0"/>
          <w:cantSplit/>
        </w:trPr>
        <w:tc>
          <w:tcPr>
            <w:tcW w:w="1900" w:type="dxa"/>
          </w:tcPr>
          <w:p w14:paraId="00B2426A" w14:textId="77777777" w:rsidR="00FE5E75" w:rsidRPr="004C2B12" w:rsidRDefault="00FE5E75" w:rsidP="00B115C4">
            <w:pPr>
              <w:rPr>
                <w:lang w:val="el-GR"/>
              </w:rPr>
            </w:pPr>
            <w:r w:rsidRPr="004C2B12">
              <w:rPr>
                <w:lang w:val="el-GR"/>
              </w:rPr>
              <w:t>HaRMoNEE</w:t>
            </w:r>
          </w:p>
        </w:tc>
        <w:tc>
          <w:tcPr>
            <w:tcW w:w="1600" w:type="dxa"/>
          </w:tcPr>
          <w:p w14:paraId="51AA886A" w14:textId="77777777" w:rsidR="00FE5E75" w:rsidRPr="004C2B12" w:rsidRDefault="00FE5E75" w:rsidP="00B115C4">
            <w:pPr>
              <w:rPr>
                <w:lang w:val="el-GR"/>
              </w:rPr>
            </w:pPr>
            <w:r w:rsidRPr="004C2B12">
              <w:rPr>
                <w:lang w:val="el-GR"/>
              </w:rPr>
              <w:t>10η</w:t>
            </w:r>
          </w:p>
        </w:tc>
        <w:tc>
          <w:tcPr>
            <w:tcW w:w="1600" w:type="dxa"/>
          </w:tcPr>
          <w:p w14:paraId="16403549" w14:textId="77777777" w:rsidR="00FE5E75" w:rsidRPr="004C2B12" w:rsidRDefault="00FE5E75" w:rsidP="00B115C4">
            <w:pPr>
              <w:rPr>
                <w:lang w:val="el-GR"/>
              </w:rPr>
            </w:pPr>
            <w:r w:rsidRPr="004C2B12">
              <w:rPr>
                <w:lang w:val="el-GR"/>
              </w:rPr>
              <w:t>1η</w:t>
            </w:r>
          </w:p>
        </w:tc>
        <w:tc>
          <w:tcPr>
            <w:tcW w:w="3900" w:type="dxa"/>
          </w:tcPr>
          <w:p w14:paraId="3848EA3E" w14:textId="77777777" w:rsidR="00FE5E75" w:rsidRPr="00E7028C" w:rsidRDefault="003C297D" w:rsidP="00B115C4">
            <w:r w:rsidRPr="003C297D">
              <w:t>Fine-tuning transformer μοντέλων και prompt-based LLM classification [22]</w:t>
            </w:r>
          </w:p>
        </w:tc>
      </w:tr>
    </w:tbl>
    <w:p w14:paraId="54A2906F" w14:textId="77777777" w:rsidR="00FE5E75" w:rsidRPr="00E7028C" w:rsidRDefault="00FE5E75" w:rsidP="00B115C4"/>
    <w:p w14:paraId="7B8BDAC5" w14:textId="77777777" w:rsidR="00A00E2D" w:rsidRDefault="00A00E2D" w:rsidP="00B115C4">
      <w:pPr>
        <w:rPr>
          <w:lang w:val="el-GR"/>
        </w:rPr>
      </w:pPr>
      <w:r w:rsidRPr="00A00E2D">
        <w:rPr>
          <w:lang w:val="el-GR"/>
        </w:rPr>
        <w:t>Η τελική θέση μιας ομάδας δεν αρκεί, ωστόσο, για να εξηγήσει τον τρόπο λειτουργίας της προσέγγισής της. Για τον λόγο αυτό, στην επόμενη ενότητα παρουσιάζονται αναλυτικότερα τα βασικά στάδια, τα μοντέλα και οι τεχνικές που χρησιμοποίησε κάθε ομάδα.</w:t>
      </w:r>
    </w:p>
    <w:p w14:paraId="3F54BFB6" w14:textId="77777777" w:rsidR="00A00E2D" w:rsidRDefault="00A00E2D" w:rsidP="00B115C4">
      <w:pPr>
        <w:rPr>
          <w:lang w:val="el-GR"/>
        </w:rPr>
      </w:pPr>
    </w:p>
    <w:p w14:paraId="314B849B" w14:textId="77777777" w:rsidR="00FE5E75" w:rsidRDefault="00FE5E75" w:rsidP="00B115C4">
      <w:pPr>
        <w:pStyle w:val="Heading2"/>
        <w:rPr>
          <w:lang w:val="el-GR"/>
        </w:rPr>
      </w:pPr>
      <w:bookmarkStart w:id="23" w:name="_Toc242144803"/>
      <w:r>
        <w:rPr>
          <w:lang w:val="el-GR"/>
        </w:rPr>
        <w:t>3.7 Μέθοδοι επιλεγμένων ομάδων του shared task</w:t>
      </w:r>
      <w:bookmarkEnd w:id="23"/>
    </w:p>
    <w:p w14:paraId="392AFFD5" w14:textId="77777777" w:rsidR="00673575" w:rsidRDefault="00673575" w:rsidP="00B115C4">
      <w:pPr>
        <w:rPr>
          <w:lang w:val="el-GR"/>
        </w:rPr>
      </w:pPr>
      <w:r w:rsidRPr="00673575">
        <w:rPr>
          <w:lang w:val="el-GR"/>
        </w:rPr>
        <w:t xml:space="preserve">Στην ενότητα αυτή παρουσιάζονται έξι επιλεγμένες προσεγγίσεις που υποβλήθηκαν στο </w:t>
      </w:r>
      <w:r w:rsidRPr="00673575">
        <w:t>SHROOM</w:t>
      </w:r>
      <w:r w:rsidRPr="00673575">
        <w:rPr>
          <w:lang w:val="el-GR"/>
        </w:rPr>
        <w:t xml:space="preserve">. Οι συγκεκριμένες ομάδες επιλέχθηκαν επειδή κατέλαβαν υψηλές θέσεις σε τουλάχιστον ένα από τα δύο </w:t>
      </w:r>
      <w:r w:rsidRPr="00673575">
        <w:t>tracks</w:t>
      </w:r>
      <w:r w:rsidRPr="00673575">
        <w:rPr>
          <w:lang w:val="el-GR"/>
        </w:rPr>
        <w:t xml:space="preserve"> και αντιπροσωπεύουν διαφορετικές </w:t>
      </w:r>
      <w:r w:rsidRPr="00673575">
        <w:rPr>
          <w:lang w:val="el-GR"/>
        </w:rPr>
        <w:lastRenderedPageBreak/>
        <w:t>μεθοδολογικές κατευθύνσεις. Η παρουσίαση επικεντρώνεται στη βασική αρχιτεκτονική κάθε συστήματος, στα μοντέλα και στα δεδομένα που χρησιμοποιήθηκαν, καθώς και στον τρόπο παραγωγής της τελικής πρόβλεψης. Παράλληλα, εξετάζονται οι βασικές υπολογιστικές απαιτήσεις</w:t>
      </w:r>
      <w:r w:rsidR="00C14534">
        <w:rPr>
          <w:lang w:val="el-GR"/>
        </w:rPr>
        <w:t>.</w:t>
      </w:r>
    </w:p>
    <w:p w14:paraId="41A559D5" w14:textId="77777777" w:rsidR="00673575" w:rsidRPr="00673575" w:rsidRDefault="00673575" w:rsidP="00B115C4">
      <w:pPr>
        <w:rPr>
          <w:lang w:val="el-GR"/>
        </w:rPr>
      </w:pPr>
    </w:p>
    <w:p w14:paraId="7F7416D8" w14:textId="4CCFF0F6" w:rsidR="003331AF" w:rsidRDefault="00FE5E75" w:rsidP="00B115C4">
      <w:pPr>
        <w:pStyle w:val="Heading3"/>
        <w:rPr>
          <w:lang w:val="el-GR"/>
        </w:rPr>
      </w:pPr>
      <w:bookmarkStart w:id="24" w:name="_Toc242144804"/>
      <w:r>
        <w:rPr>
          <w:lang w:val="el-GR"/>
        </w:rPr>
        <w:t xml:space="preserve">3.7.1 Halu-NLP </w:t>
      </w:r>
      <w:r w:rsidR="00382574" w:rsidRPr="00F71F41">
        <w:rPr>
          <w:lang w:val="el-GR"/>
        </w:rPr>
        <w:t xml:space="preserve">- </w:t>
      </w:r>
      <w:r>
        <w:rPr>
          <w:lang w:val="el-GR"/>
        </w:rPr>
        <w:t>MetaCheckGPT</w:t>
      </w:r>
      <w:bookmarkEnd w:id="24"/>
    </w:p>
    <w:p w14:paraId="239D4DD6" w14:textId="77777777" w:rsidR="00F71F41" w:rsidRPr="00F71F41" w:rsidRDefault="00F71F41" w:rsidP="00B115C4">
      <w:pPr>
        <w:rPr>
          <w:lang w:val="el-GR"/>
        </w:rPr>
      </w:pPr>
      <w:r w:rsidRPr="00F71F41">
        <w:rPr>
          <w:lang w:val="el-GR"/>
        </w:rPr>
        <w:t xml:space="preserve">Η ομάδα </w:t>
      </w:r>
      <w:r w:rsidRPr="00F71F41">
        <w:t>Halu</w:t>
      </w:r>
      <w:r w:rsidRPr="00F71F41">
        <w:rPr>
          <w:lang w:val="el-GR"/>
        </w:rPr>
        <w:t>-</w:t>
      </w:r>
      <w:r w:rsidRPr="00F71F41">
        <w:t>NLP</w:t>
      </w:r>
      <w:r w:rsidRPr="00F71F41">
        <w:rPr>
          <w:lang w:val="el-GR"/>
        </w:rPr>
        <w:t xml:space="preserve"> πρότεινε το </w:t>
      </w:r>
      <w:r w:rsidRPr="00F71F41">
        <w:t>MetaCheckGPT</w:t>
      </w:r>
      <w:r w:rsidRPr="00F71F41">
        <w:rPr>
          <w:lang w:val="el-GR"/>
        </w:rPr>
        <w:t xml:space="preserve">, ένα σύστημα που συνδυάζει τις εκτιμήσεις διαφορετικών μεθόδων ανίχνευσης </w:t>
      </w:r>
      <w:r w:rsidRPr="00F71F41">
        <w:t>hallucinations</w:t>
      </w:r>
      <w:r w:rsidRPr="00F71F41">
        <w:rPr>
          <w:lang w:val="el-GR"/>
        </w:rPr>
        <w:t xml:space="preserve">. Η προσέγγιση ακολουθεί τη λογική των </w:t>
      </w:r>
      <w:r w:rsidRPr="00F71F41">
        <w:t>meta</w:t>
      </w:r>
      <w:r w:rsidRPr="00F71F41">
        <w:rPr>
          <w:lang w:val="el-GR"/>
        </w:rPr>
        <w:t>-</w:t>
      </w:r>
      <w:r w:rsidRPr="00F71F41">
        <w:t>models</w:t>
      </w:r>
      <w:r w:rsidRPr="00F71F41">
        <w:rPr>
          <w:lang w:val="el-GR"/>
        </w:rPr>
        <w:t xml:space="preserve"> που παρουσιάστηκε στην Ενότητα 2.6. Οι επιμέρους μέθοδοι παράγουν διαφορετικά αριθμητικά </w:t>
      </w:r>
      <w:r w:rsidRPr="00F71F41">
        <w:t>scores</w:t>
      </w:r>
      <w:r w:rsidRPr="00F71F41">
        <w:rPr>
          <w:lang w:val="el-GR"/>
        </w:rPr>
        <w:t xml:space="preserve"> και ένα δεύτερο εκπαιδευόμενο μοντέλο μαθαίνει πώς να τα συνδυάζει για την παραγωγή της τελικής πρόβλεψης [17].</w:t>
      </w:r>
    </w:p>
    <w:p w14:paraId="64BFDDD6" w14:textId="77777777" w:rsidR="00F71F41" w:rsidRPr="005E4C5B" w:rsidRDefault="00F71F41" w:rsidP="00B115C4">
      <w:pPr>
        <w:rPr>
          <w:lang w:val="el-GR"/>
        </w:rPr>
      </w:pPr>
      <w:r w:rsidRPr="00F71F41">
        <w:rPr>
          <w:lang w:val="el-GR"/>
        </w:rPr>
        <w:t xml:space="preserve">Κατά την ανάπτυξη του συστήματος εξετάστηκαν διάφορα </w:t>
      </w:r>
      <w:r w:rsidRPr="00F71F41">
        <w:t>transformer</w:t>
      </w:r>
      <w:r w:rsidRPr="00F71F41">
        <w:rPr>
          <w:lang w:val="el-GR"/>
        </w:rPr>
        <w:t>-</w:t>
      </w:r>
      <w:r w:rsidRPr="00F71F41">
        <w:t>based</w:t>
      </w:r>
      <w:r w:rsidRPr="00F71F41">
        <w:rPr>
          <w:lang w:val="el-GR"/>
        </w:rPr>
        <w:t xml:space="preserve"> μοντέλα, όπως τα </w:t>
      </w:r>
      <w:r w:rsidRPr="00F71F41">
        <w:t>DeBERTa</w:t>
      </w:r>
      <w:r w:rsidRPr="00F71F41">
        <w:rPr>
          <w:lang w:val="el-GR"/>
        </w:rPr>
        <w:t xml:space="preserve">, </w:t>
      </w:r>
      <w:r w:rsidRPr="00F71F41">
        <w:t>DistilBERT</w:t>
      </w:r>
      <w:r w:rsidRPr="00F71F41">
        <w:rPr>
          <w:lang w:val="el-GR"/>
        </w:rPr>
        <w:t xml:space="preserve"> και </w:t>
      </w:r>
      <w:r w:rsidRPr="00F71F41">
        <w:t>RoBERTa</w:t>
      </w:r>
      <w:r w:rsidRPr="00F71F41">
        <w:rPr>
          <w:lang w:val="el-GR"/>
        </w:rPr>
        <w:t xml:space="preserve">, καθώς και μεγαλύτερα γλωσσικά μοντέλα. Στην τελική προσέγγιση αξιοποιήθηκαν, μεταξύ άλλων, το </w:t>
      </w:r>
      <w:r w:rsidRPr="00F71F41">
        <w:t>ChatGPT</w:t>
      </w:r>
      <w:r w:rsidRPr="00F71F41">
        <w:rPr>
          <w:lang w:val="el-GR"/>
        </w:rPr>
        <w:t xml:space="preserve">, το </w:t>
      </w:r>
      <w:r w:rsidRPr="00F71F41">
        <w:t>SelfCheckGPT</w:t>
      </w:r>
      <w:r w:rsidRPr="00F71F41">
        <w:rPr>
          <w:lang w:val="el-GR"/>
        </w:rPr>
        <w:t xml:space="preserve"> και το </w:t>
      </w:r>
      <w:r w:rsidRPr="00F71F41">
        <w:t>Vectara</w:t>
      </w:r>
      <w:r w:rsidRPr="00F71F41">
        <w:rPr>
          <w:lang w:val="el-GR"/>
        </w:rPr>
        <w:t xml:space="preserve"> </w:t>
      </w:r>
      <w:r w:rsidRPr="00F71F41">
        <w:t>hallucination</w:t>
      </w:r>
      <w:r w:rsidRPr="00F71F41">
        <w:rPr>
          <w:lang w:val="el-GR"/>
        </w:rPr>
        <w:t xml:space="preserve"> </w:t>
      </w:r>
      <w:r w:rsidRPr="00F71F41">
        <w:t>evaluation</w:t>
      </w:r>
      <w:r w:rsidRPr="00F71F41">
        <w:rPr>
          <w:lang w:val="el-GR"/>
        </w:rPr>
        <w:t xml:space="preserve"> </w:t>
      </w:r>
      <w:r w:rsidRPr="00F71F41">
        <w:t>model</w:t>
      </w:r>
      <w:r w:rsidRPr="00F71F41">
        <w:rPr>
          <w:lang w:val="el-GR"/>
        </w:rPr>
        <w:t>.</w:t>
      </w:r>
      <w:r>
        <w:rPr>
          <w:lang w:val="el-GR"/>
        </w:rPr>
        <w:t xml:space="preserve"> </w:t>
      </w:r>
      <w:r w:rsidRPr="00F71F41">
        <w:rPr>
          <w:lang w:val="el-GR"/>
        </w:rPr>
        <w:t xml:space="preserve">Οι μέθοδοι αυτές αξιολογούν διαφορετικές πλευρές του παραγόμενου κειμένου, όπως τη συνέπεια μεταξύ πολλαπλών παραγωγών και τη σημασιολογική υποστήριξή του από την αναφορά. </w:t>
      </w:r>
      <w:r w:rsidR="005E4C5B" w:rsidRPr="005E4C5B">
        <w:rPr>
          <w:lang w:val="el-GR"/>
        </w:rPr>
        <w:t xml:space="preserve">Οι διαφορετικές αυτές εκτιμήσεις χρησιμοποιούνται στη συνέχεια ως είσοδοι στο </w:t>
      </w:r>
      <w:r w:rsidR="005E4C5B" w:rsidRPr="005E4C5B">
        <w:t>meta</w:t>
      </w:r>
      <w:r w:rsidR="005E4C5B" w:rsidRPr="005E4C5B">
        <w:rPr>
          <w:lang w:val="el-GR"/>
        </w:rPr>
        <w:t>-</w:t>
      </w:r>
      <w:r w:rsidR="005E4C5B" w:rsidRPr="005E4C5B">
        <w:t>model</w:t>
      </w:r>
      <w:r w:rsidR="005E4C5B" w:rsidRPr="005E4C5B">
        <w:rPr>
          <w:lang w:val="el-GR"/>
        </w:rPr>
        <w:t xml:space="preserve"> [17].</w:t>
      </w:r>
    </w:p>
    <w:p w14:paraId="2FAE4571" w14:textId="77777777" w:rsidR="005E4C5B" w:rsidRDefault="005E4C5B" w:rsidP="00B115C4">
      <w:pPr>
        <w:rPr>
          <w:lang w:val="el-GR"/>
        </w:rPr>
      </w:pPr>
      <w:r w:rsidRPr="005E4C5B">
        <w:rPr>
          <w:lang w:val="el-GR"/>
        </w:rPr>
        <w:t xml:space="preserve">Το </w:t>
      </w:r>
      <w:r w:rsidRPr="005E4C5B">
        <w:t>SelfCheckGPT</w:t>
      </w:r>
      <w:r w:rsidRPr="005E4C5B">
        <w:rPr>
          <w:lang w:val="el-GR"/>
        </w:rPr>
        <w:t xml:space="preserve"> βασίζεται στην παραγωγή πολλαπλών απαντήσεων από το ίδιο μοντέλο για την ίδια είσοδο και στη σύγκριση του περιεχομένου τους. Όταν οι διαφορετικές παραγωγές συμφωνούν ως προς μια πληροφορία, αυτή αντιμετωπίζεται ως πιο σταθερή ως προς τη συμπεριφορά του μοντέλου. Αντίθετα, σημαντικές διαφορές ή αντιφάσεις μεταξύ των παραγωγών αποτελούν ένδειξη αβεβαιότητας και πιθανής ύπαρξης </w:t>
      </w:r>
      <w:r w:rsidRPr="005E4C5B">
        <w:t>hallucination</w:t>
      </w:r>
      <w:r w:rsidRPr="005E4C5B">
        <w:rPr>
          <w:lang w:val="el-GR"/>
        </w:rPr>
        <w:t>. Η συμφωνία αυτή δεν αποδεικνύει ότι η πληροφορία είναι αληθής, αλλά χρησιμοποιείται ως έμμεσο σήμα αξιοπιστίας</w:t>
      </w:r>
      <w:r w:rsidR="00763CFD">
        <w:rPr>
          <w:lang w:val="el-GR"/>
        </w:rPr>
        <w:t>.</w:t>
      </w:r>
    </w:p>
    <w:p w14:paraId="4BAACCB4" w14:textId="77777777" w:rsidR="00062AC5" w:rsidRPr="00062AC5" w:rsidRDefault="00062AC5" w:rsidP="00B115C4">
      <w:pPr>
        <w:rPr>
          <w:lang w:val="el-GR"/>
        </w:rPr>
      </w:pPr>
      <w:r w:rsidRPr="00062AC5">
        <w:rPr>
          <w:lang w:val="el-GR"/>
        </w:rPr>
        <w:t xml:space="preserve">Για την τελική σύνθεση των παραπάνω σημάτων, η ομάδα δοκίμασε διαφορετικούς </w:t>
      </w:r>
      <w:r w:rsidRPr="00062AC5">
        <w:t>meta</w:t>
      </w:r>
      <w:r w:rsidRPr="00062AC5">
        <w:rPr>
          <w:lang w:val="el-GR"/>
        </w:rPr>
        <w:t>-</w:t>
      </w:r>
      <w:r w:rsidRPr="00062AC5">
        <w:t>regressors</w:t>
      </w:r>
      <w:r w:rsidRPr="00062AC5">
        <w:rPr>
          <w:lang w:val="el-GR"/>
        </w:rPr>
        <w:t xml:space="preserve">, όπως </w:t>
      </w:r>
      <w:r w:rsidRPr="00062AC5">
        <w:t>Random</w:t>
      </w:r>
      <w:r w:rsidRPr="00062AC5">
        <w:rPr>
          <w:lang w:val="el-GR"/>
        </w:rPr>
        <w:t xml:space="preserve"> </w:t>
      </w:r>
      <w:r w:rsidRPr="00062AC5">
        <w:t>Forest</w:t>
      </w:r>
      <w:r w:rsidRPr="00062AC5">
        <w:rPr>
          <w:lang w:val="el-GR"/>
        </w:rPr>
        <w:t xml:space="preserve">, </w:t>
      </w:r>
      <w:r w:rsidRPr="00062AC5">
        <w:t>gradient</w:t>
      </w:r>
      <w:r w:rsidRPr="00062AC5">
        <w:rPr>
          <w:lang w:val="el-GR"/>
        </w:rPr>
        <w:t>-</w:t>
      </w:r>
      <w:r w:rsidRPr="00062AC5">
        <w:t>boosted</w:t>
      </w:r>
      <w:r w:rsidRPr="00062AC5">
        <w:rPr>
          <w:lang w:val="el-GR"/>
        </w:rPr>
        <w:t xml:space="preserve"> </w:t>
      </w:r>
      <w:r w:rsidRPr="00062AC5">
        <w:t>trees</w:t>
      </w:r>
      <w:r w:rsidRPr="00062AC5">
        <w:rPr>
          <w:lang w:val="el-GR"/>
        </w:rPr>
        <w:t xml:space="preserve"> και νευρωνικά </w:t>
      </w:r>
      <w:r w:rsidRPr="00062AC5">
        <w:t>ensemble</w:t>
      </w:r>
      <w:r w:rsidRPr="00062AC5">
        <w:rPr>
          <w:lang w:val="el-GR"/>
        </w:rPr>
        <w:t xml:space="preserve"> μοντέλα. Οι έξοδοι των </w:t>
      </w:r>
      <w:r w:rsidRPr="00062AC5">
        <w:t>evaluators</w:t>
      </w:r>
      <w:r w:rsidRPr="00062AC5">
        <w:rPr>
          <w:lang w:val="el-GR"/>
        </w:rPr>
        <w:t xml:space="preserve"> χρησιμοποιήθηκαν ως χαρακτηριστικά εισόδου και το </w:t>
      </w:r>
      <w:r w:rsidRPr="00062AC5">
        <w:t>meta</w:t>
      </w:r>
      <w:r w:rsidRPr="00062AC5">
        <w:rPr>
          <w:lang w:val="el-GR"/>
        </w:rPr>
        <w:t>-</w:t>
      </w:r>
      <w:r w:rsidRPr="00062AC5">
        <w:t>model</w:t>
      </w:r>
      <w:r w:rsidRPr="00062AC5">
        <w:rPr>
          <w:lang w:val="el-GR"/>
        </w:rPr>
        <w:t xml:space="preserve"> παρήγαγε ένα τελικό συνεχές </w:t>
      </w:r>
      <w:r w:rsidRPr="00062AC5">
        <w:t>score</w:t>
      </w:r>
      <w:r w:rsidRPr="00062AC5">
        <w:rPr>
          <w:lang w:val="el-GR"/>
        </w:rPr>
        <w:t xml:space="preserve"> για κάθε δείγμα. Η επιλογή της κατάλληλης διαμόρφωσης πραγματοποιήθηκε με </w:t>
      </w:r>
      <w:r w:rsidRPr="00062AC5">
        <w:t>cross</w:t>
      </w:r>
      <w:r w:rsidRPr="00062AC5">
        <w:rPr>
          <w:lang w:val="el-GR"/>
        </w:rPr>
        <w:t>-</w:t>
      </w:r>
      <w:r w:rsidRPr="00062AC5">
        <w:t>validation</w:t>
      </w:r>
      <w:r w:rsidRPr="00062AC5">
        <w:rPr>
          <w:lang w:val="el-GR"/>
        </w:rPr>
        <w:t xml:space="preserve"> και αναζήτηση υπερπαραμέτρων [17].</w:t>
      </w:r>
    </w:p>
    <w:p w14:paraId="727BE842" w14:textId="77777777" w:rsidR="00062AC5" w:rsidRPr="00062AC5" w:rsidRDefault="00062AC5" w:rsidP="00B115C4">
      <w:pPr>
        <w:rPr>
          <w:lang w:val="el-GR"/>
        </w:rPr>
      </w:pPr>
      <w:r w:rsidRPr="00062AC5">
        <w:rPr>
          <w:lang w:val="el-GR"/>
        </w:rPr>
        <w:t xml:space="preserve">Το βασικό πλεονέκτημα της προσέγγισης είναι ότι η τελική απόφαση δεν εξαρτάται από μία μόνο μέθοδο. Ωστόσο, η χρήση πολλών </w:t>
      </w:r>
      <w:r w:rsidRPr="00062AC5">
        <w:t>evaluators</w:t>
      </w:r>
      <w:r w:rsidRPr="00062AC5">
        <w:rPr>
          <w:lang w:val="el-GR"/>
        </w:rPr>
        <w:t xml:space="preserve"> και η παραγωγή πολλαπλών απαντήσεων αυξάνουν σημαντικά τις υπολογιστικές απαιτήσεις και τον αριθμό των κλήσεων προς εξωτερικά </w:t>
      </w:r>
      <w:r w:rsidRPr="00062AC5">
        <w:t>APIs</w:t>
      </w:r>
      <w:r w:rsidRPr="00062AC5">
        <w:rPr>
          <w:lang w:val="el-GR"/>
        </w:rPr>
        <w:t xml:space="preserve">. Οι συγγραφείς αναφέρουν επίσης τη χρήση υποδομών </w:t>
      </w:r>
      <w:r w:rsidRPr="00062AC5">
        <w:t>cloud</w:t>
      </w:r>
      <w:r w:rsidRPr="00062AC5">
        <w:rPr>
          <w:lang w:val="el-GR"/>
        </w:rPr>
        <w:t xml:space="preserve"> και καρτών </w:t>
      </w:r>
      <w:r w:rsidRPr="00062AC5">
        <w:t>V</w:t>
      </w:r>
      <w:r w:rsidRPr="00062AC5">
        <w:rPr>
          <w:lang w:val="el-GR"/>
        </w:rPr>
        <w:t xml:space="preserve">100 και </w:t>
      </w:r>
      <w:r w:rsidRPr="00062AC5">
        <w:t>A</w:t>
      </w:r>
      <w:r w:rsidRPr="00062AC5">
        <w:rPr>
          <w:lang w:val="el-GR"/>
        </w:rPr>
        <w:t xml:space="preserve">100. Επιπλέον, η εξάρτηση από κλειστά μοντέλα, όπως το </w:t>
      </w:r>
      <w:r w:rsidRPr="00062AC5">
        <w:t>GPT</w:t>
      </w:r>
      <w:r>
        <w:rPr>
          <w:lang w:val="el-GR"/>
        </w:rPr>
        <w:t>-</w:t>
      </w:r>
      <w:r w:rsidRPr="00062AC5">
        <w:rPr>
          <w:lang w:val="el-GR"/>
        </w:rPr>
        <w:t xml:space="preserve">4, μπορεί να δυσκολέψει την πλήρη αναπαραγωγή των αποτελεσμάτων, ιδιαίτερα όταν αλλάζουν οι διαθέσιμες εκδόσεις των μοντέλων ή των </w:t>
      </w:r>
      <w:r w:rsidRPr="00062AC5">
        <w:t>APIs</w:t>
      </w:r>
      <w:r w:rsidRPr="00062AC5">
        <w:rPr>
          <w:lang w:val="el-GR"/>
        </w:rPr>
        <w:t xml:space="preserve"> [17].</w:t>
      </w:r>
    </w:p>
    <w:p w14:paraId="168A2823" w14:textId="77777777" w:rsidR="003331AF" w:rsidRPr="00382574" w:rsidRDefault="003331AF" w:rsidP="00B115C4">
      <w:pPr>
        <w:rPr>
          <w:lang w:val="el-GR"/>
        </w:rPr>
      </w:pPr>
    </w:p>
    <w:p w14:paraId="4D327971" w14:textId="77777777" w:rsidR="00FE5E75" w:rsidRDefault="00FE5E75" w:rsidP="00B115C4">
      <w:pPr>
        <w:pStyle w:val="Heading3"/>
        <w:rPr>
          <w:lang w:val="el-GR"/>
        </w:rPr>
      </w:pPr>
      <w:bookmarkStart w:id="25" w:name="_Toc242144805"/>
      <w:r>
        <w:rPr>
          <w:lang w:val="el-GR"/>
        </w:rPr>
        <w:lastRenderedPageBreak/>
        <w:t>3.7.2 OPDAI</w:t>
      </w:r>
      <w:bookmarkEnd w:id="25"/>
    </w:p>
    <w:p w14:paraId="2469BCC5" w14:textId="77777777" w:rsidR="00347222" w:rsidRDefault="00347222" w:rsidP="00B115C4">
      <w:pPr>
        <w:rPr>
          <w:lang w:val="el-GR"/>
        </w:rPr>
      </w:pPr>
      <w:r w:rsidRPr="00347222">
        <w:rPr>
          <w:lang w:val="el-GR"/>
        </w:rPr>
        <w:t xml:space="preserve">Η ομάδα </w:t>
      </w:r>
      <w:r w:rsidRPr="00347222">
        <w:t>OPDAI</w:t>
      </w:r>
      <w:r w:rsidRPr="00347222">
        <w:rPr>
          <w:lang w:val="el-GR"/>
        </w:rPr>
        <w:t xml:space="preserve"> ανέπτυξε ένα σύστημα που αξιοποιεί μεγάλα γλωσσικά μοντέλα για τη δημιουργία </w:t>
      </w:r>
      <w:r w:rsidRPr="00347222">
        <w:t>weakly</w:t>
      </w:r>
      <w:r w:rsidRPr="00347222">
        <w:rPr>
          <w:lang w:val="el-GR"/>
        </w:rPr>
        <w:t xml:space="preserve"> </w:t>
      </w:r>
      <w:r w:rsidRPr="00347222">
        <w:t>supervised</w:t>
      </w:r>
      <w:r w:rsidRPr="00347222">
        <w:rPr>
          <w:lang w:val="el-GR"/>
        </w:rPr>
        <w:t xml:space="preserve"> δεδομένων και, στη συνέχεια, χρησιμοποιεί τα δεδομένα αυτά για την εκπαίδευση μικρότερων μοντέλων. Η μέθοδος οργανώνεται σε πέντε βασικά στάδια: επιλογή αρχικού γλωσσικού μοντέλου, βελτίωση των </w:t>
      </w:r>
      <w:r w:rsidRPr="00347222">
        <w:t>prompts</w:t>
      </w:r>
      <w:r w:rsidRPr="00347222">
        <w:rPr>
          <w:lang w:val="el-GR"/>
        </w:rPr>
        <w:t xml:space="preserve">, αυτόματη δημιουργία ετικετών, </w:t>
      </w:r>
      <w:r w:rsidRPr="00347222">
        <w:t>supervised</w:t>
      </w:r>
      <w:r w:rsidRPr="00347222">
        <w:rPr>
          <w:lang w:val="el-GR"/>
        </w:rPr>
        <w:t xml:space="preserve"> </w:t>
      </w:r>
      <w:r w:rsidRPr="00347222">
        <w:t>fine</w:t>
      </w:r>
      <w:r w:rsidRPr="00347222">
        <w:rPr>
          <w:lang w:val="el-GR"/>
        </w:rPr>
        <w:t>-</w:t>
      </w:r>
      <w:r w:rsidRPr="00347222">
        <w:t>tuning</w:t>
      </w:r>
      <w:r w:rsidRPr="00347222">
        <w:rPr>
          <w:lang w:val="el-GR"/>
        </w:rPr>
        <w:t xml:space="preserve"> και </w:t>
      </w:r>
      <w:r w:rsidRPr="00347222">
        <w:t>ensemble</w:t>
      </w:r>
      <w:r w:rsidRPr="00347222">
        <w:rPr>
          <w:lang w:val="el-GR"/>
        </w:rPr>
        <w:t xml:space="preserve"> </w:t>
      </w:r>
      <w:r w:rsidRPr="00347222">
        <w:t>learning</w:t>
      </w:r>
      <w:r w:rsidRPr="00347222">
        <w:rPr>
          <w:lang w:val="el-GR"/>
        </w:rPr>
        <w:t xml:space="preserve"> [18].</w:t>
      </w:r>
    </w:p>
    <w:p w14:paraId="077B8772" w14:textId="77777777" w:rsidR="000C180B" w:rsidRPr="00535938" w:rsidRDefault="000C180B" w:rsidP="00B115C4">
      <w:pPr>
        <w:rPr>
          <w:lang w:val="el-GR"/>
        </w:rPr>
      </w:pPr>
      <w:r w:rsidRPr="000C180B">
        <w:rPr>
          <w:lang w:val="el-GR"/>
        </w:rPr>
        <w:t xml:space="preserve">Αρχικά, η ομάδα συνέκρινε διαφορετικά </w:t>
      </w:r>
      <w:r w:rsidRPr="000C180B">
        <w:t>Large</w:t>
      </w:r>
      <w:r w:rsidRPr="000C180B">
        <w:rPr>
          <w:lang w:val="el-GR"/>
        </w:rPr>
        <w:t xml:space="preserve"> </w:t>
      </w:r>
      <w:r w:rsidRPr="000C180B">
        <w:t>Language</w:t>
      </w:r>
      <w:r w:rsidRPr="000C180B">
        <w:rPr>
          <w:lang w:val="el-GR"/>
        </w:rPr>
        <w:t xml:space="preserve"> </w:t>
      </w:r>
      <w:r w:rsidRPr="000C180B">
        <w:t>Models</w:t>
      </w:r>
      <w:r w:rsidRPr="000C180B">
        <w:rPr>
          <w:lang w:val="el-GR"/>
        </w:rPr>
        <w:t xml:space="preserve"> (</w:t>
      </w:r>
      <w:r w:rsidRPr="000C180B">
        <w:t>LLMs</w:t>
      </w:r>
      <w:r w:rsidRPr="000C180B">
        <w:rPr>
          <w:lang w:val="el-GR"/>
        </w:rPr>
        <w:t xml:space="preserve">) στο </w:t>
      </w:r>
      <w:r w:rsidRPr="000C180B">
        <w:t>validation</w:t>
      </w:r>
      <w:r w:rsidRPr="000C180B">
        <w:rPr>
          <w:lang w:val="el-GR"/>
        </w:rPr>
        <w:t xml:space="preserve"> </w:t>
      </w:r>
      <w:r w:rsidRPr="000C180B">
        <w:t>set</w:t>
      </w:r>
      <w:r w:rsidRPr="000C180B">
        <w:rPr>
          <w:lang w:val="el-GR"/>
        </w:rPr>
        <w:t xml:space="preserve"> και επέλεξε το </w:t>
      </w:r>
      <w:r w:rsidRPr="000C180B">
        <w:t>Mixtral</w:t>
      </w:r>
      <w:r w:rsidRPr="000C180B">
        <w:rPr>
          <w:lang w:val="el-GR"/>
        </w:rPr>
        <w:t>_7</w:t>
      </w:r>
      <w:r w:rsidRPr="000C180B">
        <w:t>Bx</w:t>
      </w:r>
      <w:r w:rsidRPr="000C180B">
        <w:rPr>
          <w:lang w:val="el-GR"/>
        </w:rPr>
        <w:t>2_</w:t>
      </w:r>
      <w:r w:rsidRPr="000C180B">
        <w:t>MoE</w:t>
      </w:r>
      <w:r w:rsidRPr="000C180B">
        <w:rPr>
          <w:lang w:val="el-GR"/>
        </w:rPr>
        <w:t xml:space="preserve"> των 14 δισεκατομμυρίων παραμέτρων ως βασικό μοντέλο. Στη συνέχεια εφαρμόστηκε </w:t>
      </w:r>
      <w:r w:rsidRPr="000C180B">
        <w:t>prompt</w:t>
      </w:r>
      <w:r w:rsidRPr="000C180B">
        <w:rPr>
          <w:lang w:val="el-GR"/>
        </w:rPr>
        <w:t xml:space="preserve"> </w:t>
      </w:r>
      <w:r w:rsidRPr="000C180B">
        <w:t>engineering</w:t>
      </w:r>
      <w:r w:rsidRPr="000C180B">
        <w:rPr>
          <w:lang w:val="el-GR"/>
        </w:rPr>
        <w:t xml:space="preserve">, δηλαδή βελτιώθηκε ο τρόπος με τον οποίο διατυπώνονταν οι οδηγίες προς το μοντέλο. </w:t>
      </w:r>
      <w:r w:rsidRPr="000C180B">
        <w:t xml:space="preserve">Η διαδικασία περιλάμβανε few-shot prompting, task-specific instructions και Chain-of-Thought prompting. Στο few-shot prompting, το prompt περιείχε λίγα παραδείγματα από το trial set, μαζί με τη γνωστή ετικέτα τους, Hallucination ή Not Hallucination. </w:t>
      </w:r>
      <w:r w:rsidRPr="000C180B">
        <w:rPr>
          <w:lang w:val="el-GR"/>
        </w:rPr>
        <w:t xml:space="preserve">Τα παραδείγματα αυτά βοηθούσαν το μοντέλο να κατανοήσει τη μορφή του προβλήματος και το είδος της απόφασης που έπρεπε να παράγει. Παράλληλα, χρησιμοποιήθηκαν διαφορετικές οδηγίες για τα </w:t>
      </w:r>
      <w:r w:rsidRPr="000C180B">
        <w:t>tasks</w:t>
      </w:r>
      <w:r w:rsidRPr="000C180B">
        <w:rPr>
          <w:lang w:val="el-GR"/>
        </w:rPr>
        <w:t xml:space="preserve"> </w:t>
      </w:r>
      <w:r w:rsidRPr="000C180B">
        <w:t>DM</w:t>
      </w:r>
      <w:r w:rsidRPr="000C180B">
        <w:rPr>
          <w:lang w:val="el-GR"/>
        </w:rPr>
        <w:t xml:space="preserve">, </w:t>
      </w:r>
      <w:r w:rsidRPr="000C180B">
        <w:t>MT</w:t>
      </w:r>
      <w:r w:rsidRPr="000C180B">
        <w:rPr>
          <w:lang w:val="el-GR"/>
        </w:rPr>
        <w:t xml:space="preserve"> και </w:t>
      </w:r>
      <w:r w:rsidRPr="000C180B">
        <w:t>PG</w:t>
      </w:r>
      <w:r w:rsidRPr="000C180B">
        <w:rPr>
          <w:lang w:val="el-GR"/>
        </w:rPr>
        <w:t xml:space="preserve">, ώστε να λαμβάνονται υπόψη τα ιδιαίτερα χαρακτηριστικά κάθε </w:t>
      </w:r>
      <w:r w:rsidRPr="000C180B">
        <w:t>task</w:t>
      </w:r>
      <w:r w:rsidRPr="000C180B">
        <w:rPr>
          <w:lang w:val="el-GR"/>
        </w:rPr>
        <w:t xml:space="preserve">. Με το </w:t>
      </w:r>
      <w:r w:rsidRPr="000C180B">
        <w:t>Chain</w:t>
      </w:r>
      <w:r w:rsidRPr="000C180B">
        <w:rPr>
          <w:lang w:val="el-GR"/>
        </w:rPr>
        <w:t>-</w:t>
      </w:r>
      <w:r w:rsidRPr="000C180B">
        <w:t>of</w:t>
      </w:r>
      <w:r w:rsidRPr="000C180B">
        <w:rPr>
          <w:lang w:val="el-GR"/>
        </w:rPr>
        <w:t>-</w:t>
      </w:r>
      <w:r w:rsidRPr="000C180B">
        <w:t>Thought</w:t>
      </w:r>
      <w:r w:rsidRPr="000C180B">
        <w:rPr>
          <w:lang w:val="el-GR"/>
        </w:rPr>
        <w:t xml:space="preserve"> </w:t>
      </w:r>
      <w:r w:rsidRPr="000C180B">
        <w:t>prompting</w:t>
      </w:r>
      <w:r w:rsidRPr="000C180B">
        <w:rPr>
          <w:lang w:val="el-GR"/>
        </w:rPr>
        <w:t>, το μοντέλο καλούνταν να παρουσιάσει μια σύντομη αιτιολόγηση πριν από την τελική του απόφαση [18].</w:t>
      </w:r>
    </w:p>
    <w:p w14:paraId="2907C488" w14:textId="77777777" w:rsidR="000C180B" w:rsidRPr="00535938" w:rsidRDefault="000C180B" w:rsidP="00B115C4">
      <w:pPr>
        <w:rPr>
          <w:lang w:val="el-GR"/>
        </w:rPr>
      </w:pPr>
      <w:r w:rsidRPr="000C180B">
        <w:rPr>
          <w:lang w:val="el-GR"/>
        </w:rPr>
        <w:t xml:space="preserve">Το επόμενο στάδιο αφορούσε τη δημιουργία ετικετών για το </w:t>
      </w:r>
      <w:r w:rsidRPr="000C180B">
        <w:t>unlabeled</w:t>
      </w:r>
      <w:r w:rsidRPr="000C180B">
        <w:rPr>
          <w:lang w:val="el-GR"/>
        </w:rPr>
        <w:t xml:space="preserve"> </w:t>
      </w:r>
      <w:r w:rsidRPr="000C180B">
        <w:t>training</w:t>
      </w:r>
      <w:r w:rsidRPr="000C180B">
        <w:rPr>
          <w:lang w:val="el-GR"/>
        </w:rPr>
        <w:t xml:space="preserve"> </w:t>
      </w:r>
      <w:r w:rsidRPr="000C180B">
        <w:t>set</w:t>
      </w:r>
      <w:r w:rsidRPr="000C180B">
        <w:rPr>
          <w:lang w:val="el-GR"/>
        </w:rPr>
        <w:t xml:space="preserve">. Τα επιλεγμένα </w:t>
      </w:r>
      <w:r w:rsidRPr="000C180B">
        <w:t>LLMs</w:t>
      </w:r>
      <w:r w:rsidRPr="000C180B">
        <w:rPr>
          <w:lang w:val="el-GR"/>
        </w:rPr>
        <w:t xml:space="preserve"> επεξεργάστηκαν τα δείγματα και απέδωσαν σε καθένα την ετικέτα </w:t>
      </w:r>
      <w:r w:rsidRPr="000C180B">
        <w:t>Hallucination</w:t>
      </w:r>
      <w:r w:rsidRPr="000C180B">
        <w:rPr>
          <w:lang w:val="el-GR"/>
        </w:rPr>
        <w:t xml:space="preserve"> ή </w:t>
      </w:r>
      <w:r w:rsidRPr="000C180B">
        <w:t>Not</w:t>
      </w:r>
      <w:r w:rsidRPr="000C180B">
        <w:rPr>
          <w:lang w:val="el-GR"/>
        </w:rPr>
        <w:t xml:space="preserve"> </w:t>
      </w:r>
      <w:r w:rsidRPr="000C180B">
        <w:t>Hallucination</w:t>
      </w:r>
      <w:r w:rsidRPr="000C180B">
        <w:rPr>
          <w:lang w:val="el-GR"/>
        </w:rPr>
        <w:t xml:space="preserve">. Επειδή οι ετικέτες αυτές δημιουργήθηκαν αυτόματα και δεν επιβεβαιώθηκαν από ανθρώπινους αξιολογητές, αντιμετωπίστηκαν ως </w:t>
      </w:r>
      <w:r w:rsidRPr="000C180B">
        <w:t>weakly</w:t>
      </w:r>
      <w:r w:rsidRPr="000C180B">
        <w:rPr>
          <w:lang w:val="el-GR"/>
        </w:rPr>
        <w:t xml:space="preserve"> </w:t>
      </w:r>
      <w:r w:rsidRPr="000C180B">
        <w:t>supervised</w:t>
      </w:r>
      <w:r w:rsidRPr="000C180B">
        <w:rPr>
          <w:lang w:val="el-GR"/>
        </w:rPr>
        <w:t xml:space="preserve"> </w:t>
      </w:r>
      <w:r w:rsidRPr="000C180B">
        <w:t>labels</w:t>
      </w:r>
      <w:r w:rsidRPr="000C180B">
        <w:rPr>
          <w:lang w:val="el-GR"/>
        </w:rPr>
        <w:t xml:space="preserve">. Για να περιοριστούν τα πιθανά λάθη, η ομάδα εξέτασε τη συμφωνία μεταξύ διαφορετικών </w:t>
      </w:r>
      <w:r w:rsidRPr="000C180B">
        <w:t>LLMs</w:t>
      </w:r>
      <w:r w:rsidRPr="000C180B">
        <w:rPr>
          <w:lang w:val="el-GR"/>
        </w:rPr>
        <w:t xml:space="preserve">. Εξέτασε επίσης αν το ίδιο </w:t>
      </w:r>
      <w:r w:rsidRPr="000C180B">
        <w:t>LLM</w:t>
      </w:r>
      <w:r w:rsidRPr="000C180B">
        <w:rPr>
          <w:lang w:val="el-GR"/>
        </w:rPr>
        <w:t xml:space="preserve"> παρήγαγε την ίδια απόφαση όταν άλλαζαν ορισμένες παράμετροι της διαδικασίας παραγωγής. Διατηρήθηκαν κυρίως τα δείγματα για τα οποία υπήρχε συμφωνία στις παραπάνω προβλέψεις, ενώ εφαρμόστηκε και εξισορρόπηση των δύο κατηγοριών [18].</w:t>
      </w:r>
    </w:p>
    <w:p w14:paraId="2A0B5E03" w14:textId="77777777" w:rsidR="000C180B" w:rsidRPr="00535938" w:rsidRDefault="000C180B" w:rsidP="00B115C4">
      <w:pPr>
        <w:rPr>
          <w:lang w:val="el-GR"/>
        </w:rPr>
      </w:pPr>
      <w:r w:rsidRPr="00535938">
        <w:rPr>
          <w:lang w:val="el-GR"/>
        </w:rPr>
        <w:t xml:space="preserve">Το </w:t>
      </w:r>
      <w:r w:rsidRPr="000C180B">
        <w:t>weakly</w:t>
      </w:r>
      <w:r w:rsidRPr="00535938">
        <w:rPr>
          <w:lang w:val="el-GR"/>
        </w:rPr>
        <w:t xml:space="preserve"> </w:t>
      </w:r>
      <w:r w:rsidRPr="000C180B">
        <w:t>supervised</w:t>
      </w:r>
      <w:r w:rsidRPr="00535938">
        <w:rPr>
          <w:lang w:val="el-GR"/>
        </w:rPr>
        <w:t xml:space="preserve"> </w:t>
      </w:r>
      <w:r w:rsidRPr="000C180B">
        <w:t>dataset</w:t>
      </w:r>
      <w:r w:rsidRPr="00535938">
        <w:rPr>
          <w:lang w:val="el-GR"/>
        </w:rPr>
        <w:t xml:space="preserve"> χρησιμοποιήθηκε στη συνέχεια για </w:t>
      </w:r>
      <w:r w:rsidRPr="000C180B">
        <w:t>supervised</w:t>
      </w:r>
      <w:r w:rsidRPr="00535938">
        <w:rPr>
          <w:lang w:val="el-GR"/>
        </w:rPr>
        <w:t xml:space="preserve"> </w:t>
      </w:r>
      <w:r w:rsidRPr="000C180B">
        <w:t>fine</w:t>
      </w:r>
      <w:r w:rsidRPr="00535938">
        <w:rPr>
          <w:lang w:val="el-GR"/>
        </w:rPr>
        <w:t>-</w:t>
      </w:r>
      <w:r w:rsidRPr="000C180B">
        <w:t>tuning</w:t>
      </w:r>
      <w:r w:rsidRPr="00535938">
        <w:rPr>
          <w:lang w:val="el-GR"/>
        </w:rPr>
        <w:t xml:space="preserve"> (</w:t>
      </w:r>
      <w:r w:rsidRPr="000C180B">
        <w:t>SFT</w:t>
      </w:r>
      <w:r w:rsidRPr="00535938">
        <w:rPr>
          <w:lang w:val="el-GR"/>
        </w:rPr>
        <w:t xml:space="preserve">) άλλων γλωσσικών μοντέλων. </w:t>
      </w:r>
      <w:r w:rsidRPr="000C180B">
        <w:rPr>
          <w:lang w:val="el-GR"/>
        </w:rPr>
        <w:t xml:space="preserve">Το </w:t>
      </w:r>
      <w:r w:rsidRPr="000C180B">
        <w:t>supervised</w:t>
      </w:r>
      <w:r w:rsidRPr="000C180B">
        <w:rPr>
          <w:lang w:val="el-GR"/>
        </w:rPr>
        <w:t xml:space="preserve"> </w:t>
      </w:r>
      <w:r w:rsidRPr="000C180B">
        <w:t>fine</w:t>
      </w:r>
      <w:r w:rsidRPr="000C180B">
        <w:rPr>
          <w:lang w:val="el-GR"/>
        </w:rPr>
        <w:t>-</w:t>
      </w:r>
      <w:r w:rsidRPr="000C180B">
        <w:t>tuning</w:t>
      </w:r>
      <w:r w:rsidRPr="000C180B">
        <w:rPr>
          <w:lang w:val="el-GR"/>
        </w:rPr>
        <w:t xml:space="preserve"> είναι η περαιτέρω εκπαίδευση ενός ήδη προεκπαιδευμένου μοντέλου σε παραδείγματα για τα οποία είναι γνωστή η επιθυμητή έξοδος. Στην περίπτωση της </w:t>
      </w:r>
      <w:r w:rsidRPr="000C180B">
        <w:t>OPDAI</w:t>
      </w:r>
      <w:r w:rsidRPr="000C180B">
        <w:rPr>
          <w:lang w:val="el-GR"/>
        </w:rPr>
        <w:t xml:space="preserve">, κάθε παράδειγμα περιλάμβανε τα κείμενα του </w:t>
      </w:r>
      <w:r w:rsidRPr="000C180B">
        <w:t>SHROOM</w:t>
      </w:r>
      <w:r w:rsidRPr="000C180B">
        <w:rPr>
          <w:lang w:val="el-GR"/>
        </w:rPr>
        <w:t xml:space="preserve"> και την αυτόματα παραγόμενη ετικέτα τους. Με αυτόν τον τρόπο, τα μοντέλα εκπαιδεύτηκαν ειδικότερα για τη διάκριση μεταξύ </w:t>
      </w:r>
      <w:r w:rsidRPr="000C180B">
        <w:t>Hallucination</w:t>
      </w:r>
      <w:r w:rsidRPr="000C180B">
        <w:rPr>
          <w:lang w:val="el-GR"/>
        </w:rPr>
        <w:t xml:space="preserve"> και </w:t>
      </w:r>
      <w:r w:rsidRPr="000C180B">
        <w:t>Not</w:t>
      </w:r>
      <w:r w:rsidRPr="000C180B">
        <w:rPr>
          <w:lang w:val="el-GR"/>
        </w:rPr>
        <w:t xml:space="preserve"> </w:t>
      </w:r>
      <w:r w:rsidRPr="000C180B">
        <w:t>Hallucination</w:t>
      </w:r>
      <w:r w:rsidRPr="000C180B">
        <w:rPr>
          <w:lang w:val="el-GR"/>
        </w:rPr>
        <w:t>.</w:t>
      </w:r>
    </w:p>
    <w:p w14:paraId="1122734F" w14:textId="77777777" w:rsidR="000C180B" w:rsidRPr="000C180B" w:rsidRDefault="000C180B" w:rsidP="00B115C4">
      <w:pPr>
        <w:rPr>
          <w:lang w:val="el-GR"/>
        </w:rPr>
      </w:pPr>
      <w:r w:rsidRPr="000C180B">
        <w:rPr>
          <w:lang w:val="el-GR"/>
        </w:rPr>
        <w:t xml:space="preserve">Η προσαρμογή πραγματοποιήθηκε με τη μέθοδο </w:t>
      </w:r>
      <w:r w:rsidRPr="000C180B">
        <w:t>LoRA</w:t>
      </w:r>
      <w:r w:rsidRPr="000C180B">
        <w:rPr>
          <w:lang w:val="el-GR"/>
        </w:rPr>
        <w:t xml:space="preserve"> (</w:t>
      </w:r>
      <w:r w:rsidRPr="000C180B">
        <w:t>Low</w:t>
      </w:r>
      <w:r w:rsidRPr="000C180B">
        <w:rPr>
          <w:lang w:val="el-GR"/>
        </w:rPr>
        <w:t>-</w:t>
      </w:r>
      <w:r w:rsidRPr="000C180B">
        <w:t>Rank</w:t>
      </w:r>
      <w:r w:rsidRPr="000C180B">
        <w:rPr>
          <w:lang w:val="el-GR"/>
        </w:rPr>
        <w:t xml:space="preserve"> </w:t>
      </w:r>
      <w:r w:rsidRPr="000C180B">
        <w:t>Adaptation</w:t>
      </w:r>
      <w:r w:rsidRPr="000C180B">
        <w:rPr>
          <w:lang w:val="el-GR"/>
        </w:rPr>
        <w:t xml:space="preserve">). Η </w:t>
      </w:r>
      <w:r w:rsidRPr="000C180B">
        <w:t>LoRA</w:t>
      </w:r>
      <w:r w:rsidRPr="000C180B">
        <w:rPr>
          <w:lang w:val="el-GR"/>
        </w:rPr>
        <w:t xml:space="preserve"> αποτελεί τεχνική </w:t>
      </w:r>
      <w:r w:rsidRPr="000C180B">
        <w:t>parameter</w:t>
      </w:r>
      <w:r w:rsidRPr="000C180B">
        <w:rPr>
          <w:lang w:val="el-GR"/>
        </w:rPr>
        <w:t>-</w:t>
      </w:r>
      <w:r w:rsidRPr="000C180B">
        <w:t>efficient</w:t>
      </w:r>
      <w:r w:rsidRPr="000C180B">
        <w:rPr>
          <w:lang w:val="el-GR"/>
        </w:rPr>
        <w:t xml:space="preserve"> </w:t>
      </w:r>
      <w:r w:rsidRPr="000C180B">
        <w:t>fine</w:t>
      </w:r>
      <w:r w:rsidRPr="000C180B">
        <w:rPr>
          <w:lang w:val="el-GR"/>
        </w:rPr>
        <w:t>-</w:t>
      </w:r>
      <w:r w:rsidRPr="000C180B">
        <w:t>tuning</w:t>
      </w:r>
      <w:r w:rsidRPr="000C180B">
        <w:rPr>
          <w:lang w:val="el-GR"/>
        </w:rPr>
        <w:t xml:space="preserve">, κατά την οποία δεν μεταβάλλονται όλες οι παράμετροι του αρχικού μοντέλου. Αντίθετα, εκπαιδεύεται ένα μικρότερο σύνολο πρόσθετων παραμέτρων. Με αυτόν τον τρόπο μειώνονται οι απαιτήσεις σε μνήμη και υπολογιστικούς πόρους σε σύγκριση με το πλήρες </w:t>
      </w:r>
      <w:r w:rsidRPr="000C180B">
        <w:t>fine</w:t>
      </w:r>
      <w:r w:rsidRPr="000C180B">
        <w:rPr>
          <w:lang w:val="el-GR"/>
        </w:rPr>
        <w:t>-</w:t>
      </w:r>
      <w:r w:rsidRPr="000C180B">
        <w:t>tuning</w:t>
      </w:r>
      <w:r w:rsidRPr="000C180B">
        <w:rPr>
          <w:lang w:val="el-GR"/>
        </w:rPr>
        <w:t xml:space="preserve">. Τα πειράματα της ομάδας έδειξαν ότι μικρότερα μοντέλα μπορούσαν να αξιοποιήσουν τα </w:t>
      </w:r>
      <w:r w:rsidRPr="000C180B">
        <w:t>weakly</w:t>
      </w:r>
      <w:r w:rsidRPr="000C180B">
        <w:rPr>
          <w:lang w:val="el-GR"/>
        </w:rPr>
        <w:t xml:space="preserve"> </w:t>
      </w:r>
      <w:r w:rsidRPr="000C180B">
        <w:t>supervised</w:t>
      </w:r>
      <w:r w:rsidRPr="000C180B">
        <w:rPr>
          <w:lang w:val="el-GR"/>
        </w:rPr>
        <w:t xml:space="preserve"> δεδομένα και να παρουσιάσουν ανταγωνιστική </w:t>
      </w:r>
      <w:r w:rsidRPr="000C180B">
        <w:rPr>
          <w:lang w:val="el-GR"/>
        </w:rPr>
        <w:lastRenderedPageBreak/>
        <w:t xml:space="preserve">απόδοση. Σε ορισμένες διαμορφώσεις, μάλιστα, ξεπέρασαν στο </w:t>
      </w:r>
      <w:r w:rsidRPr="000C180B">
        <w:t>validation</w:t>
      </w:r>
      <w:r w:rsidRPr="000C180B">
        <w:rPr>
          <w:lang w:val="el-GR"/>
        </w:rPr>
        <w:t xml:space="preserve"> </w:t>
      </w:r>
      <w:r w:rsidRPr="000C180B">
        <w:t>set</w:t>
      </w:r>
      <w:r w:rsidRPr="000C180B">
        <w:rPr>
          <w:lang w:val="el-GR"/>
        </w:rPr>
        <w:t xml:space="preserve"> το μεγαλύτερο μοντέλο που είχε χρησιμοποιηθεί για τη δημιουργία των ετικετών [18].</w:t>
      </w:r>
    </w:p>
    <w:p w14:paraId="71AE457C" w14:textId="77777777" w:rsidR="00111986" w:rsidRPr="00111986" w:rsidRDefault="00111986" w:rsidP="00B115C4">
      <w:pPr>
        <w:rPr>
          <w:lang w:val="el-GR"/>
        </w:rPr>
      </w:pPr>
      <w:r w:rsidRPr="00111986">
        <w:rPr>
          <w:lang w:val="el-GR"/>
        </w:rPr>
        <w:t xml:space="preserve">Στο τελικό στάδιο εφαρμόστηκαν δύο μορφές </w:t>
      </w:r>
      <w:r w:rsidRPr="00111986">
        <w:t>ensemble</w:t>
      </w:r>
      <w:r w:rsidRPr="00111986">
        <w:rPr>
          <w:lang w:val="el-GR"/>
        </w:rPr>
        <w:t xml:space="preserve"> </w:t>
      </w:r>
      <w:r w:rsidRPr="00111986">
        <w:t>learning</w:t>
      </w:r>
      <w:r w:rsidRPr="00111986">
        <w:rPr>
          <w:lang w:val="el-GR"/>
        </w:rPr>
        <w:t xml:space="preserve">: το </w:t>
      </w:r>
      <w:r w:rsidRPr="00111986">
        <w:t>model</w:t>
      </w:r>
      <w:r w:rsidRPr="00111986">
        <w:rPr>
          <w:lang w:val="el-GR"/>
        </w:rPr>
        <w:t xml:space="preserve"> </w:t>
      </w:r>
      <w:r w:rsidRPr="00111986">
        <w:t>fusion</w:t>
      </w:r>
      <w:r w:rsidRPr="00111986">
        <w:rPr>
          <w:lang w:val="el-GR"/>
        </w:rPr>
        <w:t xml:space="preserve"> και το </w:t>
      </w:r>
      <w:r w:rsidRPr="00111986">
        <w:t>model</w:t>
      </w:r>
      <w:r w:rsidRPr="00111986">
        <w:rPr>
          <w:lang w:val="el-GR"/>
        </w:rPr>
        <w:t xml:space="preserve"> </w:t>
      </w:r>
      <w:r w:rsidRPr="00111986">
        <w:t>voting</w:t>
      </w:r>
      <w:r w:rsidRPr="00111986">
        <w:rPr>
          <w:lang w:val="el-GR"/>
        </w:rPr>
        <w:t xml:space="preserve">. Στο </w:t>
      </w:r>
      <w:r w:rsidRPr="00111986">
        <w:t>model</w:t>
      </w:r>
      <w:r w:rsidRPr="00111986">
        <w:rPr>
          <w:lang w:val="el-GR"/>
        </w:rPr>
        <w:t xml:space="preserve"> </w:t>
      </w:r>
      <w:r w:rsidRPr="00111986">
        <w:t>fusion</w:t>
      </w:r>
      <w:r w:rsidRPr="00111986">
        <w:rPr>
          <w:lang w:val="el-GR"/>
        </w:rPr>
        <w:t xml:space="preserve"> συνδυάζονται οι παράμετροι διαφορετικών </w:t>
      </w:r>
      <w:r w:rsidRPr="00111986">
        <w:t>fine</w:t>
      </w:r>
      <w:r w:rsidRPr="00111986">
        <w:rPr>
          <w:lang w:val="el-GR"/>
        </w:rPr>
        <w:t>-</w:t>
      </w:r>
      <w:r w:rsidRPr="00111986">
        <w:t>tuned</w:t>
      </w:r>
      <w:r w:rsidRPr="00111986">
        <w:rPr>
          <w:lang w:val="el-GR"/>
        </w:rPr>
        <w:t xml:space="preserve"> μοντέλων, ώστε να δημιουργηθεί ένα νέο ενιαίο μοντέλο. Η ομάδα χρησιμοποίησε τις μεθόδους </w:t>
      </w:r>
      <w:r w:rsidRPr="00111986">
        <w:t>Linear</w:t>
      </w:r>
      <w:r w:rsidRPr="00111986">
        <w:rPr>
          <w:lang w:val="el-GR"/>
        </w:rPr>
        <w:t xml:space="preserve">, </w:t>
      </w:r>
      <w:r w:rsidRPr="00111986">
        <w:t>SLERP</w:t>
      </w:r>
      <w:r w:rsidRPr="00111986">
        <w:rPr>
          <w:lang w:val="el-GR"/>
        </w:rPr>
        <w:t xml:space="preserve"> και </w:t>
      </w:r>
      <w:r w:rsidRPr="00111986">
        <w:t>TIES</w:t>
      </w:r>
      <w:r w:rsidRPr="00111986">
        <w:rPr>
          <w:lang w:val="el-GR"/>
        </w:rPr>
        <w:t xml:space="preserve">. Η </w:t>
      </w:r>
      <w:r w:rsidRPr="00111986">
        <w:t>Linear</w:t>
      </w:r>
      <w:r w:rsidRPr="00111986">
        <w:rPr>
          <w:lang w:val="el-GR"/>
        </w:rPr>
        <w:t xml:space="preserve"> μέθοδος συνδυάζει γραμμικά τις παραμέτρους των μοντέλων, ενώ η </w:t>
      </w:r>
      <w:r w:rsidRPr="00111986">
        <w:t>SLERP</w:t>
      </w:r>
      <w:r w:rsidRPr="00111986">
        <w:rPr>
          <w:lang w:val="el-GR"/>
        </w:rPr>
        <w:t xml:space="preserve"> πραγματοποιεί ομαλότερη παρεμβολή μεταξύ τους. Η </w:t>
      </w:r>
      <w:r w:rsidRPr="00111986">
        <w:t>TIES</w:t>
      </w:r>
      <w:r w:rsidRPr="00111986">
        <w:rPr>
          <w:lang w:val="el-GR"/>
        </w:rPr>
        <w:t xml:space="preserve"> επιχειρεί να περιορίσει τις συγκρούσεις που μπορεί να εμφανίζονται όταν διαφορετικά μοντέλα έχουν μάθει ασύμβατες μεταβολές στις παραμέτρους τους [18].</w:t>
      </w:r>
    </w:p>
    <w:p w14:paraId="45AC9132" w14:textId="77777777" w:rsidR="00111986" w:rsidRPr="00111986" w:rsidRDefault="00111986" w:rsidP="00B115C4">
      <w:pPr>
        <w:rPr>
          <w:lang w:val="el-GR"/>
        </w:rPr>
      </w:pPr>
      <w:r w:rsidRPr="00111986">
        <w:rPr>
          <w:lang w:val="el-GR"/>
        </w:rPr>
        <w:t xml:space="preserve">Το </w:t>
      </w:r>
      <w:r w:rsidRPr="00111986">
        <w:t>model</w:t>
      </w:r>
      <w:r w:rsidRPr="00111986">
        <w:rPr>
          <w:lang w:val="el-GR"/>
        </w:rPr>
        <w:t xml:space="preserve"> </w:t>
      </w:r>
      <w:r w:rsidRPr="00111986">
        <w:t>voting</w:t>
      </w:r>
      <w:r w:rsidRPr="00111986">
        <w:rPr>
          <w:lang w:val="el-GR"/>
        </w:rPr>
        <w:t xml:space="preserve"> λειτουργεί διαφορετικά, καθώς δεν συνδυάζει τις παραμέτρους των μοντέλων αλλά τις προβλέψεις τους. Κάθε μοντέλο παράγει μια αριθμητική εκτίμηση για την ύπαρξη </w:t>
      </w:r>
      <w:r w:rsidRPr="00111986">
        <w:t>hallucination</w:t>
      </w:r>
      <w:r w:rsidRPr="00111986">
        <w:rPr>
          <w:lang w:val="el-GR"/>
        </w:rPr>
        <w:t xml:space="preserve"> και οι επιμέρους εκτιμήσεις συνδυάζονται με διαφορετικά βάρη. Με αυτόν τον τρόπο, τα μοντέλα με καλύτερη συμπεριφορά μπορούν να επηρεάζουν περισσότερο την τελική απόφαση. Επομένως, το </w:t>
      </w:r>
      <w:r w:rsidRPr="00111986">
        <w:t>model</w:t>
      </w:r>
      <w:r w:rsidRPr="00111986">
        <w:rPr>
          <w:lang w:val="el-GR"/>
        </w:rPr>
        <w:t xml:space="preserve"> </w:t>
      </w:r>
      <w:r w:rsidRPr="00111986">
        <w:t>fusion</w:t>
      </w:r>
      <w:r w:rsidRPr="00111986">
        <w:rPr>
          <w:lang w:val="el-GR"/>
        </w:rPr>
        <w:t xml:space="preserve"> πραγματοποιεί τον συνδυασμό στο επίπεδο των παραμέτρων, ενώ το </w:t>
      </w:r>
      <w:r w:rsidRPr="00111986">
        <w:t>model</w:t>
      </w:r>
      <w:r w:rsidRPr="00111986">
        <w:rPr>
          <w:lang w:val="el-GR"/>
        </w:rPr>
        <w:t xml:space="preserve"> </w:t>
      </w:r>
      <w:r w:rsidRPr="00111986">
        <w:t>voting</w:t>
      </w:r>
      <w:r w:rsidRPr="00111986">
        <w:rPr>
          <w:lang w:val="el-GR"/>
        </w:rPr>
        <w:t xml:space="preserve"> στο επίπεδο των παραγόμενων προβλέψεων [18].</w:t>
      </w:r>
    </w:p>
    <w:p w14:paraId="084AFB6A" w14:textId="77777777" w:rsidR="00111986" w:rsidRPr="00111986" w:rsidRDefault="00111986" w:rsidP="00B115C4">
      <w:pPr>
        <w:rPr>
          <w:lang w:val="el-GR"/>
        </w:rPr>
      </w:pPr>
      <w:r w:rsidRPr="00111986">
        <w:rPr>
          <w:lang w:val="el-GR"/>
        </w:rPr>
        <w:t xml:space="preserve">Η προσέγγιση της </w:t>
      </w:r>
      <w:r w:rsidRPr="00111986">
        <w:t>OPDAI</w:t>
      </w:r>
      <w:r w:rsidRPr="00111986">
        <w:rPr>
          <w:lang w:val="el-GR"/>
        </w:rPr>
        <w:t xml:space="preserve"> μειώνει την ανάγκη για χειροκίνητη δημιουργία μεγάλου συνόλου </w:t>
      </w:r>
      <w:r w:rsidRPr="00111986">
        <w:t>labeled</w:t>
      </w:r>
      <w:r w:rsidRPr="00111986">
        <w:rPr>
          <w:lang w:val="el-GR"/>
        </w:rPr>
        <w:t xml:space="preserve"> δεδομένων. Ωστόσο, οι αυτόματα παραγόμενες ετικέτες μπορεί να περιλαμβάνουν </w:t>
      </w:r>
      <w:r w:rsidR="00763CFD" w:rsidRPr="00763CFD">
        <w:rPr>
          <w:lang w:val="el-GR"/>
        </w:rPr>
        <w:t>λάθη που μπορεί να επαναλαμβάνονται συστηματικά λόγω της συμπεριφοράς των LLMs</w:t>
      </w:r>
      <w:r w:rsidR="00763CFD">
        <w:rPr>
          <w:lang w:val="el-GR"/>
        </w:rPr>
        <w:t xml:space="preserve"> </w:t>
      </w:r>
      <w:r w:rsidRPr="00111986">
        <w:rPr>
          <w:lang w:val="el-GR"/>
        </w:rPr>
        <w:t xml:space="preserve">που τις δημιούργησαν. Επιπλέον, η χρήση πολλών γλωσσικών μοντέλων, οι επαναλαμβανόμενες προβλέψεις, το </w:t>
      </w:r>
      <w:r w:rsidRPr="00111986">
        <w:t>fine</w:t>
      </w:r>
      <w:r w:rsidRPr="00111986">
        <w:rPr>
          <w:lang w:val="el-GR"/>
        </w:rPr>
        <w:t>-</w:t>
      </w:r>
      <w:r w:rsidRPr="00111986">
        <w:t>tuning</w:t>
      </w:r>
      <w:r w:rsidRPr="00111986">
        <w:rPr>
          <w:lang w:val="el-GR"/>
        </w:rPr>
        <w:t xml:space="preserve"> και το </w:t>
      </w:r>
      <w:r w:rsidRPr="00111986">
        <w:t>model</w:t>
      </w:r>
      <w:r w:rsidRPr="00111986">
        <w:rPr>
          <w:lang w:val="el-GR"/>
        </w:rPr>
        <w:t xml:space="preserve"> </w:t>
      </w:r>
      <w:r w:rsidRPr="00111986">
        <w:t>fusion</w:t>
      </w:r>
      <w:r w:rsidRPr="00111986">
        <w:rPr>
          <w:lang w:val="el-GR"/>
        </w:rPr>
        <w:t xml:space="preserve"> αυξάνουν τις συνολικές υπολογιστικές απαιτήσεις της μεθόδου.</w:t>
      </w:r>
    </w:p>
    <w:p w14:paraId="3F9BD997" w14:textId="77777777" w:rsidR="0033292B" w:rsidRPr="00111986" w:rsidRDefault="0033292B" w:rsidP="00B115C4">
      <w:pPr>
        <w:rPr>
          <w:lang w:val="el-GR"/>
        </w:rPr>
      </w:pPr>
    </w:p>
    <w:p w14:paraId="58F745A7" w14:textId="77777777" w:rsidR="00FE5E75" w:rsidRPr="00535938" w:rsidRDefault="00FE5E75" w:rsidP="00B115C4">
      <w:pPr>
        <w:pStyle w:val="Heading3"/>
        <w:rPr>
          <w:lang w:val="el-GR"/>
        </w:rPr>
      </w:pPr>
      <w:bookmarkStart w:id="26" w:name="_Toc242144806"/>
      <w:r>
        <w:rPr>
          <w:lang w:val="el-GR"/>
        </w:rPr>
        <w:t>3.7.3 HIT-MI&amp;T</w:t>
      </w:r>
      <w:bookmarkEnd w:id="26"/>
    </w:p>
    <w:p w14:paraId="213802AB" w14:textId="77777777" w:rsidR="006B22B1" w:rsidRPr="006B22B1" w:rsidRDefault="006B22B1" w:rsidP="00B115C4">
      <w:pPr>
        <w:rPr>
          <w:lang w:val="el-GR"/>
        </w:rPr>
      </w:pPr>
      <w:r w:rsidRPr="00535938">
        <w:rPr>
          <w:lang w:val="el-GR"/>
        </w:rPr>
        <w:t xml:space="preserve">Η ομάδα </w:t>
      </w:r>
      <w:r w:rsidRPr="006B22B1">
        <w:t>HIT</w:t>
      </w:r>
      <w:r w:rsidRPr="00535938">
        <w:rPr>
          <w:lang w:val="el-GR"/>
        </w:rPr>
        <w:t>-</w:t>
      </w:r>
      <w:r w:rsidRPr="006B22B1">
        <w:t>MI</w:t>
      </w:r>
      <w:r w:rsidRPr="00535938">
        <w:rPr>
          <w:lang w:val="el-GR"/>
        </w:rPr>
        <w:t>&amp;</w:t>
      </w:r>
      <w:r w:rsidRPr="006B22B1">
        <w:t>T</w:t>
      </w:r>
      <w:r w:rsidRPr="00535938">
        <w:rPr>
          <w:lang w:val="el-GR"/>
        </w:rPr>
        <w:t xml:space="preserve"> ανέπτυξε ένα σύστημα που συνδυάζει τέσσερις διαφορετικές κατηγορίες μεθόδων: </w:t>
      </w:r>
      <w:r w:rsidRPr="006B22B1">
        <w:t>Entailment</w:t>
      </w:r>
      <w:r w:rsidRPr="00535938">
        <w:rPr>
          <w:lang w:val="el-GR"/>
        </w:rPr>
        <w:t xml:space="preserve"> </w:t>
      </w:r>
      <w:r w:rsidRPr="006B22B1">
        <w:t>Recognition</w:t>
      </w:r>
      <w:r w:rsidRPr="00535938">
        <w:rPr>
          <w:lang w:val="el-GR"/>
        </w:rPr>
        <w:t xml:space="preserve">, </w:t>
      </w:r>
      <w:r w:rsidRPr="006B22B1">
        <w:t>Similarity</w:t>
      </w:r>
      <w:r w:rsidRPr="00535938">
        <w:rPr>
          <w:lang w:val="el-GR"/>
        </w:rPr>
        <w:t xml:space="preserve"> </w:t>
      </w:r>
      <w:r w:rsidRPr="006B22B1">
        <w:t>Search</w:t>
      </w:r>
      <w:r w:rsidRPr="00535938">
        <w:rPr>
          <w:lang w:val="el-GR"/>
        </w:rPr>
        <w:t xml:space="preserve">, </w:t>
      </w:r>
      <w:r w:rsidRPr="006B22B1">
        <w:t>Factuality</w:t>
      </w:r>
      <w:r w:rsidRPr="00535938">
        <w:rPr>
          <w:lang w:val="el-GR"/>
        </w:rPr>
        <w:t xml:space="preserve"> </w:t>
      </w:r>
      <w:r w:rsidRPr="006B22B1">
        <w:t>Verification</w:t>
      </w:r>
      <w:r w:rsidRPr="00535938">
        <w:rPr>
          <w:lang w:val="el-GR"/>
        </w:rPr>
        <w:t xml:space="preserve"> και </w:t>
      </w:r>
      <w:r w:rsidRPr="006B22B1">
        <w:t>Confidence</w:t>
      </w:r>
      <w:r w:rsidRPr="00535938">
        <w:rPr>
          <w:lang w:val="el-GR"/>
        </w:rPr>
        <w:t xml:space="preserve"> </w:t>
      </w:r>
      <w:r w:rsidRPr="006B22B1">
        <w:t>Estimation</w:t>
      </w:r>
      <w:r w:rsidRPr="00535938">
        <w:rPr>
          <w:lang w:val="el-GR"/>
        </w:rPr>
        <w:t xml:space="preserve">. </w:t>
      </w:r>
      <w:r w:rsidRPr="006B22B1">
        <w:rPr>
          <w:lang w:val="el-GR"/>
        </w:rPr>
        <w:t xml:space="preserve">Οι τρεις πρώτες μέθοδοι εξετάζουν τη σημασιολογική σχέση μεταξύ του </w:t>
      </w:r>
      <w:r w:rsidRPr="006B22B1">
        <w:t>hypothesis</w:t>
      </w:r>
      <w:r w:rsidRPr="006B22B1">
        <w:rPr>
          <w:lang w:val="el-GR"/>
        </w:rPr>
        <w:t xml:space="preserve"> και της κατάλληλης αναφοράς, ενώ η τέταρτη αξιοποιεί πληροφορίες από το μοντέλο που παρήγαγε το </w:t>
      </w:r>
      <w:r w:rsidRPr="006B22B1">
        <w:t>hypothesis</w:t>
      </w:r>
      <w:r w:rsidRPr="006B22B1">
        <w:rPr>
          <w:lang w:val="el-GR"/>
        </w:rPr>
        <w:t xml:space="preserve">. Οι επιμέρους προβλέψεις συνδυάζονται στη συνέχεια μέσω </w:t>
      </w:r>
      <w:r w:rsidRPr="006B22B1">
        <w:t>ensemble</w:t>
      </w:r>
      <w:r w:rsidRPr="006B22B1">
        <w:rPr>
          <w:lang w:val="el-GR"/>
        </w:rPr>
        <w:t xml:space="preserve"> </w:t>
      </w:r>
      <w:r w:rsidRPr="006B22B1">
        <w:t>learning</w:t>
      </w:r>
      <w:r w:rsidRPr="006B22B1">
        <w:rPr>
          <w:lang w:val="el-GR"/>
        </w:rPr>
        <w:t xml:space="preserve"> [19].</w:t>
      </w:r>
    </w:p>
    <w:p w14:paraId="7CCB1C48" w14:textId="77777777" w:rsidR="000E1401" w:rsidRPr="000E1401" w:rsidRDefault="000E1401" w:rsidP="00B115C4">
      <w:pPr>
        <w:rPr>
          <w:lang w:val="el-GR"/>
        </w:rPr>
      </w:pPr>
      <w:r w:rsidRPr="000E1401">
        <w:rPr>
          <w:lang w:val="el-GR"/>
        </w:rPr>
        <w:t xml:space="preserve">Η βασικότερη κατεύθυνση της ομάδας ήταν το </w:t>
      </w:r>
      <w:r w:rsidRPr="000E1401">
        <w:t>Entailment</w:t>
      </w:r>
      <w:r w:rsidRPr="000E1401">
        <w:rPr>
          <w:lang w:val="el-GR"/>
        </w:rPr>
        <w:t xml:space="preserve"> </w:t>
      </w:r>
      <w:r w:rsidRPr="000E1401">
        <w:t>Recognition</w:t>
      </w:r>
      <w:r w:rsidRPr="000E1401">
        <w:rPr>
          <w:lang w:val="el-GR"/>
        </w:rPr>
        <w:t xml:space="preserve">, το οποίο αξιοποιεί τη λογική του </w:t>
      </w:r>
      <w:r w:rsidRPr="000E1401">
        <w:t>NLI</w:t>
      </w:r>
      <w:r w:rsidRPr="000E1401">
        <w:rPr>
          <w:lang w:val="el-GR"/>
        </w:rPr>
        <w:t xml:space="preserve"> που παρουσιάστηκε στην Ενότητα 2.3. Η σχέση μεταξύ του </w:t>
      </w:r>
      <w:r w:rsidRPr="000E1401">
        <w:t>hypothesis</w:t>
      </w:r>
      <w:r w:rsidRPr="000E1401">
        <w:rPr>
          <w:lang w:val="el-GR"/>
        </w:rPr>
        <w:t xml:space="preserve"> και της κατάλληλης αναφοράς διατυπώθηκε ως πρόβλημα </w:t>
      </w:r>
      <w:r w:rsidRPr="000E1401">
        <w:t>entailment</w:t>
      </w:r>
      <w:r w:rsidRPr="000E1401">
        <w:rPr>
          <w:lang w:val="el-GR"/>
        </w:rPr>
        <w:t xml:space="preserve">, ώστε το μοντέλο να εκτιμά κατά πόσο το παραγόμενο κείμενο υποστηρίζεται από το </w:t>
      </w:r>
      <w:r w:rsidRPr="000E1401">
        <w:t>source</w:t>
      </w:r>
      <w:r w:rsidRPr="000E1401">
        <w:rPr>
          <w:lang w:val="el-GR"/>
        </w:rPr>
        <w:t xml:space="preserve"> ή το </w:t>
      </w:r>
      <w:r w:rsidRPr="000E1401">
        <w:t>target</w:t>
      </w:r>
      <w:r w:rsidRPr="000E1401">
        <w:rPr>
          <w:lang w:val="el-GR"/>
        </w:rPr>
        <w:t>. Η εκτίμηση αυτή αποτέλεσε το βασικό σημασιολογικό σήμα της προσέγγισης [19].</w:t>
      </w:r>
    </w:p>
    <w:p w14:paraId="1708DEE9" w14:textId="77777777" w:rsidR="006B22B1" w:rsidRPr="006B22B1" w:rsidRDefault="000E1401" w:rsidP="00B115C4">
      <w:pPr>
        <w:rPr>
          <w:lang w:val="el-GR"/>
        </w:rPr>
      </w:pPr>
      <w:r w:rsidRPr="000E1401">
        <w:rPr>
          <w:lang w:val="el-GR"/>
        </w:rPr>
        <w:t xml:space="preserve">Για την προσαρμογή των </w:t>
      </w:r>
      <w:r w:rsidRPr="000E1401">
        <w:t>entailment</w:t>
      </w:r>
      <w:r w:rsidRPr="000E1401">
        <w:rPr>
          <w:lang w:val="el-GR"/>
        </w:rPr>
        <w:t xml:space="preserve"> μοντέλων στο πρόβλημα του </w:t>
      </w:r>
      <w:r w:rsidRPr="000E1401">
        <w:t>SHROOM</w:t>
      </w:r>
      <w:r w:rsidRPr="000E1401">
        <w:rPr>
          <w:lang w:val="el-GR"/>
        </w:rPr>
        <w:t xml:space="preserve"> απαιτούνταν περισσότερα δεδομένα με ετικέτες. Τα </w:t>
      </w:r>
      <w:r w:rsidRPr="000E1401">
        <w:t>development</w:t>
      </w:r>
      <w:r w:rsidRPr="000E1401">
        <w:rPr>
          <w:lang w:val="el-GR"/>
        </w:rPr>
        <w:t xml:space="preserve"> δεδομένα περιλάμβαναν ανθρώπινες αξιολογήσεις, αλλά το μεγαλύτερο </w:t>
      </w:r>
      <w:r w:rsidRPr="000E1401">
        <w:t>training</w:t>
      </w:r>
      <w:r w:rsidRPr="000E1401">
        <w:rPr>
          <w:lang w:val="el-GR"/>
        </w:rPr>
        <w:t xml:space="preserve"> </w:t>
      </w:r>
      <w:r w:rsidRPr="000E1401">
        <w:t>set</w:t>
      </w:r>
      <w:r w:rsidRPr="000E1401">
        <w:rPr>
          <w:lang w:val="el-GR"/>
        </w:rPr>
        <w:t xml:space="preserve"> είχε διατεθεί χωρίς </w:t>
      </w:r>
      <w:r w:rsidRPr="000E1401">
        <w:t>labels</w:t>
      </w:r>
      <w:r w:rsidRPr="000E1401">
        <w:rPr>
          <w:lang w:val="el-GR"/>
        </w:rPr>
        <w:t xml:space="preserve">. Για να αξιοποιήσει και αυτό το σύνολο, η ομάδα χρησιμοποίησε το </w:t>
      </w:r>
      <w:r w:rsidRPr="000E1401">
        <w:t>GPT</w:t>
      </w:r>
      <w:r w:rsidRPr="000E1401">
        <w:rPr>
          <w:lang w:val="el-GR"/>
        </w:rPr>
        <w:t xml:space="preserve">-4, το οποίο απέδωσε αυτόματα σε μέρος των δειγμάτων την ετικέτα </w:t>
      </w:r>
      <w:r w:rsidRPr="000E1401">
        <w:lastRenderedPageBreak/>
        <w:t>Hallucination</w:t>
      </w:r>
      <w:r w:rsidRPr="000E1401">
        <w:rPr>
          <w:lang w:val="el-GR"/>
        </w:rPr>
        <w:t xml:space="preserve"> ή </w:t>
      </w:r>
      <w:r w:rsidRPr="000E1401">
        <w:t>Not</w:t>
      </w:r>
      <w:r w:rsidRPr="000E1401">
        <w:rPr>
          <w:lang w:val="el-GR"/>
        </w:rPr>
        <w:t xml:space="preserve"> </w:t>
      </w:r>
      <w:r w:rsidRPr="000E1401">
        <w:t>Hallucination</w:t>
      </w:r>
      <w:r w:rsidRPr="000E1401">
        <w:rPr>
          <w:lang w:val="el-GR"/>
        </w:rPr>
        <w:t xml:space="preserve">. Επειδή οι ετικέτες αυτές δεν είχαν επιβεβαιωθεί από ανθρώπινους αξιολογητές, μπορούσαν να περιέχουν θόρυβο. Για να περιοριστεί η επίδραση πιθανών λανθασμένων ετικετών κατά το </w:t>
      </w:r>
      <w:r w:rsidRPr="000E1401">
        <w:t>fine</w:t>
      </w:r>
      <w:r w:rsidRPr="000E1401">
        <w:rPr>
          <w:lang w:val="el-GR"/>
        </w:rPr>
        <w:t>-</w:t>
      </w:r>
      <w:r w:rsidRPr="000E1401">
        <w:t>tuning</w:t>
      </w:r>
      <w:r w:rsidRPr="000E1401">
        <w:rPr>
          <w:lang w:val="el-GR"/>
        </w:rPr>
        <w:t xml:space="preserve"> του </w:t>
      </w:r>
      <w:r w:rsidRPr="000E1401">
        <w:t>DeBERTa</w:t>
      </w:r>
      <w:r w:rsidRPr="000E1401">
        <w:rPr>
          <w:lang w:val="el-GR"/>
        </w:rPr>
        <w:t xml:space="preserve">, εφαρμόστηκε μια τροποποιημένη συνάρτηση απώλειας, η οποία στο </w:t>
      </w:r>
      <w:r w:rsidRPr="000E1401">
        <w:t>paper</w:t>
      </w:r>
      <w:r w:rsidRPr="000E1401">
        <w:rPr>
          <w:lang w:val="el-GR"/>
        </w:rPr>
        <w:t xml:space="preserve"> ονομάζεται </w:t>
      </w:r>
      <w:r w:rsidRPr="000E1401">
        <w:t>auxiliary</w:t>
      </w:r>
      <w:r w:rsidRPr="000E1401">
        <w:rPr>
          <w:lang w:val="el-GR"/>
        </w:rPr>
        <w:t xml:space="preserve"> </w:t>
      </w:r>
      <w:r w:rsidRPr="000E1401">
        <w:t>confidence</w:t>
      </w:r>
      <w:r w:rsidRPr="000E1401">
        <w:rPr>
          <w:lang w:val="el-GR"/>
        </w:rPr>
        <w:t xml:space="preserve"> </w:t>
      </w:r>
      <w:r w:rsidRPr="000E1401">
        <w:t>loss</w:t>
      </w:r>
      <w:r w:rsidRPr="000E1401">
        <w:rPr>
          <w:lang w:val="el-GR"/>
        </w:rPr>
        <w:t>.</w:t>
      </w:r>
      <w:r w:rsidR="006B22B1" w:rsidRPr="006B22B1">
        <w:rPr>
          <w:lang w:val="el-GR"/>
        </w:rPr>
        <w:t xml:space="preserve"> Η συνάρτηση αυτή λαμβάνει υπόψη τόσο την αυτόματα παραγόμενη ετικέτα όσο και τη συμπεριφορά της πρόβλεψης του μοντέλου</w:t>
      </w:r>
      <w:r w:rsidR="00A439B8">
        <w:rPr>
          <w:lang w:val="el-GR"/>
        </w:rPr>
        <w:t xml:space="preserve"> </w:t>
      </w:r>
      <w:r w:rsidR="006B22B1" w:rsidRPr="006B22B1">
        <w:rPr>
          <w:lang w:val="el-GR"/>
        </w:rPr>
        <w:t>[19].</w:t>
      </w:r>
    </w:p>
    <w:p w14:paraId="4A5C41B9" w14:textId="77777777" w:rsidR="006B22B1" w:rsidRPr="006B22B1" w:rsidRDefault="006B22B1" w:rsidP="00B115C4">
      <w:pPr>
        <w:rPr>
          <w:lang w:val="el-GR"/>
        </w:rPr>
      </w:pPr>
      <w:r w:rsidRPr="006B22B1">
        <w:rPr>
          <w:lang w:val="el-GR"/>
        </w:rPr>
        <w:t xml:space="preserve">Η ομάδα χρησιμοποίησε το </w:t>
      </w:r>
      <w:r w:rsidRPr="006B22B1">
        <w:t>DeBERTa</w:t>
      </w:r>
      <w:r w:rsidRPr="006B22B1">
        <w:rPr>
          <w:lang w:val="el-GR"/>
        </w:rPr>
        <w:t>-</w:t>
      </w:r>
      <w:r w:rsidRPr="006B22B1">
        <w:t>MoritzLaurer</w:t>
      </w:r>
      <w:r w:rsidRPr="006B22B1">
        <w:rPr>
          <w:lang w:val="el-GR"/>
        </w:rPr>
        <w:t xml:space="preserve">, μια έκδοση του </w:t>
      </w:r>
      <w:r w:rsidRPr="006B22B1">
        <w:t>DeBERTa</w:t>
      </w:r>
      <w:r w:rsidRPr="006B22B1">
        <w:rPr>
          <w:lang w:val="el-GR"/>
        </w:rPr>
        <w:t xml:space="preserve"> που είχε ήδη προσαρμοστεί σε πολλά σύνολα δεδομένων </w:t>
      </w:r>
      <w:r w:rsidRPr="006B22B1">
        <w:t>entailment</w:t>
      </w:r>
      <w:r w:rsidRPr="006B22B1">
        <w:rPr>
          <w:lang w:val="el-GR"/>
        </w:rPr>
        <w:t xml:space="preserve">. Η προηγούμενη αυτή εκπαίδευση επέτρεπε στο μοντέλο να μεταφέρει γνώση από άλλα προβλήματα </w:t>
      </w:r>
      <w:r w:rsidRPr="006B22B1">
        <w:t>NLI</w:t>
      </w:r>
      <w:r w:rsidRPr="006B22B1">
        <w:rPr>
          <w:lang w:val="el-GR"/>
        </w:rPr>
        <w:t xml:space="preserve"> στο </w:t>
      </w:r>
      <w:r w:rsidRPr="006B22B1">
        <w:t>hallucination</w:t>
      </w:r>
      <w:r w:rsidRPr="006B22B1">
        <w:rPr>
          <w:lang w:val="el-GR"/>
        </w:rPr>
        <w:t xml:space="preserve"> </w:t>
      </w:r>
      <w:r w:rsidRPr="006B22B1">
        <w:t>detection</w:t>
      </w:r>
      <w:r w:rsidRPr="006B22B1">
        <w:rPr>
          <w:lang w:val="el-GR"/>
        </w:rPr>
        <w:t xml:space="preserve">. Παράλληλα, εξετάστηκε το μεγαλύτερο γλωσσικό μοντέλο </w:t>
      </w:r>
      <w:r w:rsidRPr="006B22B1">
        <w:t>InternLM</w:t>
      </w:r>
      <w:r w:rsidRPr="006B22B1">
        <w:rPr>
          <w:lang w:val="el-GR"/>
        </w:rPr>
        <w:t>2-20</w:t>
      </w:r>
      <w:r w:rsidRPr="006B22B1">
        <w:t>B</w:t>
      </w:r>
      <w:r w:rsidRPr="006B22B1">
        <w:rPr>
          <w:lang w:val="el-GR"/>
        </w:rPr>
        <w:t xml:space="preserve">. Για την προσαρμογή του χρησιμοποιήθηκε </w:t>
      </w:r>
      <w:r w:rsidRPr="006B22B1">
        <w:t>Q</w:t>
      </w:r>
      <w:r w:rsidRPr="006B22B1">
        <w:rPr>
          <w:lang w:val="el-GR"/>
        </w:rPr>
        <w:t>-</w:t>
      </w:r>
      <w:r w:rsidRPr="006B22B1">
        <w:t>LoRA</w:t>
      </w:r>
      <w:r w:rsidRPr="006B22B1">
        <w:rPr>
          <w:lang w:val="el-GR"/>
        </w:rPr>
        <w:t xml:space="preserve">, δηλαδή μια τεχνική </w:t>
      </w:r>
      <w:r w:rsidRPr="006B22B1">
        <w:t>parameter</w:t>
      </w:r>
      <w:r w:rsidRPr="006B22B1">
        <w:rPr>
          <w:lang w:val="el-GR"/>
        </w:rPr>
        <w:t>-</w:t>
      </w:r>
      <w:r w:rsidRPr="006B22B1">
        <w:t>efficient</w:t>
      </w:r>
      <w:r w:rsidRPr="006B22B1">
        <w:rPr>
          <w:lang w:val="el-GR"/>
        </w:rPr>
        <w:t xml:space="preserve"> </w:t>
      </w:r>
      <w:r w:rsidRPr="006B22B1">
        <w:t>fine</w:t>
      </w:r>
      <w:r w:rsidRPr="006B22B1">
        <w:rPr>
          <w:lang w:val="el-GR"/>
        </w:rPr>
        <w:t>-</w:t>
      </w:r>
      <w:r w:rsidRPr="006B22B1">
        <w:t>tuning</w:t>
      </w:r>
      <w:r w:rsidRPr="006B22B1">
        <w:rPr>
          <w:lang w:val="el-GR"/>
        </w:rPr>
        <w:t xml:space="preserve"> που μειώνει τις απαιτήσεις μνήμης, καθώς δεν χρειάζεται να ενημερωθούν όλες οι παράμετροι του αρχικού μοντέλου. Παρότι το </w:t>
      </w:r>
      <w:r w:rsidRPr="006B22B1">
        <w:t>InternLM</w:t>
      </w:r>
      <w:r w:rsidRPr="006B22B1">
        <w:rPr>
          <w:lang w:val="el-GR"/>
        </w:rPr>
        <w:t xml:space="preserve">2 ήταν σημαντικά μεγαλύτερο, το </w:t>
      </w:r>
      <w:r w:rsidRPr="006B22B1">
        <w:t>DeBERTa</w:t>
      </w:r>
      <w:r w:rsidRPr="006B22B1">
        <w:rPr>
          <w:lang w:val="el-GR"/>
        </w:rPr>
        <w:t>-</w:t>
      </w:r>
      <w:r w:rsidRPr="006B22B1">
        <w:t>based</w:t>
      </w:r>
      <w:r w:rsidRPr="006B22B1">
        <w:rPr>
          <w:lang w:val="el-GR"/>
        </w:rPr>
        <w:t xml:space="preserve"> μοντέλο παρουσίασε καλύτερη απόδοση, γεγονός που οι συγγραφείς συνέδεσαν με την καταλληλότητα της αρχιτεκτονικής του για προβλήματα κατανόησης και </w:t>
      </w:r>
      <w:r w:rsidRPr="006B22B1">
        <w:t>entailment</w:t>
      </w:r>
      <w:r w:rsidRPr="006B22B1">
        <w:rPr>
          <w:lang w:val="el-GR"/>
        </w:rPr>
        <w:t xml:space="preserve"> [19].</w:t>
      </w:r>
    </w:p>
    <w:p w14:paraId="50522F12" w14:textId="77777777" w:rsidR="006B22B1" w:rsidRPr="006B22B1" w:rsidRDefault="006B22B1" w:rsidP="00B115C4">
      <w:pPr>
        <w:rPr>
          <w:lang w:val="el-GR"/>
        </w:rPr>
      </w:pPr>
      <w:r w:rsidRPr="006B22B1">
        <w:t xml:space="preserve">Η δεύτερη μέθοδος, Similarity Search, βασίστηκε στο Sentence-BERT (SBERT). </w:t>
      </w:r>
      <w:r w:rsidRPr="006B22B1">
        <w:rPr>
          <w:lang w:val="el-GR"/>
        </w:rPr>
        <w:t xml:space="preserve">Το </w:t>
      </w:r>
      <w:r w:rsidRPr="006B22B1">
        <w:t>SBERT</w:t>
      </w:r>
      <w:r w:rsidRPr="006B22B1">
        <w:rPr>
          <w:lang w:val="el-GR"/>
        </w:rPr>
        <w:t xml:space="preserve"> μετατρέπει το </w:t>
      </w:r>
      <w:r w:rsidRPr="006B22B1">
        <w:t>hypothesis</w:t>
      </w:r>
      <w:r w:rsidRPr="006B22B1">
        <w:rPr>
          <w:lang w:val="el-GR"/>
        </w:rPr>
        <w:t xml:space="preserve"> και την αντίστοιχη αναφορά σε </w:t>
      </w:r>
      <w:r w:rsidRPr="006B22B1">
        <w:t>sentence</w:t>
      </w:r>
      <w:r w:rsidRPr="006B22B1">
        <w:rPr>
          <w:lang w:val="el-GR"/>
        </w:rPr>
        <w:t xml:space="preserve"> </w:t>
      </w:r>
      <w:r w:rsidRPr="006B22B1">
        <w:t>embeddings</w:t>
      </w:r>
      <w:r w:rsidRPr="006B22B1">
        <w:rPr>
          <w:lang w:val="el-GR"/>
        </w:rPr>
        <w:t xml:space="preserve"> και υπολογίζει τη μεταξύ τους </w:t>
      </w:r>
      <w:r w:rsidRPr="006B22B1">
        <w:t>cosine</w:t>
      </w:r>
      <w:r w:rsidRPr="006B22B1">
        <w:rPr>
          <w:lang w:val="el-GR"/>
        </w:rPr>
        <w:t xml:space="preserve"> </w:t>
      </w:r>
      <w:r w:rsidRPr="006B22B1">
        <w:t>similarity</w:t>
      </w:r>
      <w:r w:rsidRPr="006B22B1">
        <w:rPr>
          <w:lang w:val="el-GR"/>
        </w:rPr>
        <w:t xml:space="preserve">. Υψηλότερη ομοιότητα δείχνει ότι τα δύο κείμενα βρίσκονται πιο κοντά ως προς το γενικό τους νόημα. Ωστόσο, η σημασιολογική ομοιότητα δεν μπορεί πάντοτε να εντοπίσει μικρές αλλά κρίσιμες αλλαγές, όπως μια διαφορετική οντότητα, έναν αριθμό ή μια άρνηση. Για τον λόγο αυτό, ένα </w:t>
      </w:r>
      <w:r w:rsidRPr="006B22B1">
        <w:t>hallucinated</w:t>
      </w:r>
      <w:r w:rsidRPr="006B22B1">
        <w:rPr>
          <w:lang w:val="el-GR"/>
        </w:rPr>
        <w:t xml:space="preserve"> κείμενο μπορεί να εξακολουθεί να εμφανίζει υψηλή </w:t>
      </w:r>
      <w:r w:rsidRPr="006B22B1">
        <w:t>similarity</w:t>
      </w:r>
      <w:r w:rsidRPr="006B22B1">
        <w:rPr>
          <w:lang w:val="el-GR"/>
        </w:rPr>
        <w:t xml:space="preserve"> με την αναφορά [19].</w:t>
      </w:r>
    </w:p>
    <w:p w14:paraId="7BE4AFB6" w14:textId="77777777" w:rsidR="006B22B1" w:rsidRPr="006B22B1" w:rsidRDefault="006B22B1" w:rsidP="00B115C4">
      <w:pPr>
        <w:rPr>
          <w:lang w:val="el-GR"/>
        </w:rPr>
      </w:pPr>
      <w:r w:rsidRPr="006B22B1">
        <w:rPr>
          <w:lang w:val="el-GR"/>
        </w:rPr>
        <w:t xml:space="preserve">Η τρίτη κατεύθυνση ήταν το </w:t>
      </w:r>
      <w:r w:rsidRPr="006B22B1">
        <w:t>Factuality</w:t>
      </w:r>
      <w:r w:rsidRPr="006B22B1">
        <w:rPr>
          <w:lang w:val="el-GR"/>
        </w:rPr>
        <w:t xml:space="preserve"> </w:t>
      </w:r>
      <w:r w:rsidRPr="006B22B1">
        <w:t>Verification</w:t>
      </w:r>
      <w:r w:rsidRPr="006B22B1">
        <w:rPr>
          <w:lang w:val="el-GR"/>
        </w:rPr>
        <w:t xml:space="preserve">, για το οποίο χρησιμοποιήθηκε το </w:t>
      </w:r>
      <w:r w:rsidRPr="006B22B1">
        <w:t>UniEval</w:t>
      </w:r>
      <w:r w:rsidRPr="006B22B1">
        <w:rPr>
          <w:lang w:val="el-GR"/>
        </w:rPr>
        <w:t xml:space="preserve">. Το μοντέλο αυτό παρήγαγε ένα συνεχές </w:t>
      </w:r>
      <w:r w:rsidRPr="006B22B1">
        <w:t>score</w:t>
      </w:r>
      <w:r w:rsidRPr="006B22B1">
        <w:rPr>
          <w:lang w:val="el-GR"/>
        </w:rPr>
        <w:t xml:space="preserve"> που εξέφραζε τον βαθμό </w:t>
      </w:r>
      <w:r w:rsidRPr="006B22B1">
        <w:t>factual</w:t>
      </w:r>
      <w:r w:rsidRPr="006B22B1">
        <w:rPr>
          <w:lang w:val="el-GR"/>
        </w:rPr>
        <w:t xml:space="preserve"> </w:t>
      </w:r>
      <w:r w:rsidRPr="006B22B1">
        <w:t>consistency</w:t>
      </w:r>
      <w:r w:rsidRPr="006B22B1">
        <w:rPr>
          <w:lang w:val="el-GR"/>
        </w:rPr>
        <w:t xml:space="preserve"> μεταξύ του </w:t>
      </w:r>
      <w:r w:rsidRPr="006B22B1">
        <w:t>hypothesis</w:t>
      </w:r>
      <w:r w:rsidRPr="006B22B1">
        <w:rPr>
          <w:lang w:val="el-GR"/>
        </w:rPr>
        <w:t xml:space="preserve"> και της αναφοράς. Με τον όρο </w:t>
      </w:r>
      <w:r w:rsidRPr="006B22B1">
        <w:t>factual</w:t>
      </w:r>
      <w:r w:rsidRPr="006B22B1">
        <w:rPr>
          <w:lang w:val="el-GR"/>
        </w:rPr>
        <w:t xml:space="preserve"> </w:t>
      </w:r>
      <w:r w:rsidRPr="006B22B1">
        <w:t>consistency</w:t>
      </w:r>
      <w:r w:rsidRPr="006B22B1">
        <w:rPr>
          <w:lang w:val="el-GR"/>
        </w:rPr>
        <w:t xml:space="preserve"> εννοείται ο βαθμός στον οποίο οι πληροφορίες του παραγόμενου κειμένου είναι συμβατές με τις πληροφορίες της αναφοράς. Ωστόσο, η συγκεκριμένη αξιολόγηση είναι ευρύτερη από το </w:t>
      </w:r>
      <w:r w:rsidRPr="006B22B1">
        <w:t>hallucination</w:t>
      </w:r>
      <w:r w:rsidRPr="006B22B1">
        <w:rPr>
          <w:lang w:val="el-GR"/>
        </w:rPr>
        <w:t xml:space="preserve"> </w:t>
      </w:r>
      <w:r w:rsidRPr="006B22B1">
        <w:t>detection</w:t>
      </w:r>
      <w:r w:rsidRPr="006B22B1">
        <w:rPr>
          <w:lang w:val="el-GR"/>
        </w:rPr>
        <w:t xml:space="preserve"> και δεν είναι πάντοτε αρκετά ευαίσθητη σε επινοημένες λεπτομέρειες ή μικρές σημασιολογικές μεταβολές. Στα πειράματα της ομάδας, τόσο η μέθοδος </w:t>
      </w:r>
      <w:r w:rsidRPr="006B22B1">
        <w:t>similarity</w:t>
      </w:r>
      <w:r w:rsidRPr="006B22B1">
        <w:rPr>
          <w:lang w:val="el-GR"/>
        </w:rPr>
        <w:t xml:space="preserve"> όσο και η </w:t>
      </w:r>
      <w:r w:rsidRPr="006B22B1">
        <w:t>factuality</w:t>
      </w:r>
      <w:r w:rsidRPr="006B22B1">
        <w:rPr>
          <w:lang w:val="el-GR"/>
        </w:rPr>
        <w:t>-</w:t>
      </w:r>
      <w:r w:rsidRPr="006B22B1">
        <w:t>based</w:t>
      </w:r>
      <w:r w:rsidRPr="006B22B1">
        <w:rPr>
          <w:lang w:val="el-GR"/>
        </w:rPr>
        <w:t xml:space="preserve"> μέθοδος παρουσίασαν χαμηλότερη απόδοση από το </w:t>
      </w:r>
      <w:r w:rsidRPr="006B22B1">
        <w:t>DeBERTa</w:t>
      </w:r>
      <w:r w:rsidRPr="006B22B1">
        <w:rPr>
          <w:lang w:val="el-GR"/>
        </w:rPr>
        <w:t>-</w:t>
      </w:r>
      <w:r w:rsidRPr="006B22B1">
        <w:t>based</w:t>
      </w:r>
      <w:r w:rsidRPr="006B22B1">
        <w:rPr>
          <w:lang w:val="el-GR"/>
        </w:rPr>
        <w:t xml:space="preserve"> </w:t>
      </w:r>
      <w:r w:rsidRPr="006B22B1">
        <w:t>entailment</w:t>
      </w:r>
      <w:r w:rsidRPr="006B22B1">
        <w:rPr>
          <w:lang w:val="el-GR"/>
        </w:rPr>
        <w:t xml:space="preserve"> μοντέλο [19].</w:t>
      </w:r>
    </w:p>
    <w:p w14:paraId="0F35C1B8" w14:textId="77777777" w:rsidR="006B22B1" w:rsidRPr="006B22B1" w:rsidRDefault="006B22B1" w:rsidP="00B115C4">
      <w:pPr>
        <w:rPr>
          <w:lang w:val="el-GR"/>
        </w:rPr>
      </w:pPr>
      <w:r w:rsidRPr="006B22B1">
        <w:rPr>
          <w:lang w:val="el-GR"/>
        </w:rPr>
        <w:t xml:space="preserve">Η τέταρτη μέθοδος, </w:t>
      </w:r>
      <w:r w:rsidRPr="006B22B1">
        <w:t>Confidence</w:t>
      </w:r>
      <w:r w:rsidRPr="006B22B1">
        <w:rPr>
          <w:lang w:val="el-GR"/>
        </w:rPr>
        <w:t xml:space="preserve"> </w:t>
      </w:r>
      <w:r w:rsidRPr="006B22B1">
        <w:t>Estimation</w:t>
      </w:r>
      <w:r w:rsidRPr="006B22B1">
        <w:rPr>
          <w:lang w:val="el-GR"/>
        </w:rPr>
        <w:t xml:space="preserve">, χρησιμοποιήθηκε στο </w:t>
      </w:r>
      <w:r w:rsidRPr="006B22B1">
        <w:t>model</w:t>
      </w:r>
      <w:r w:rsidRPr="006B22B1">
        <w:rPr>
          <w:lang w:val="el-GR"/>
        </w:rPr>
        <w:t>-</w:t>
      </w:r>
      <w:r w:rsidRPr="006B22B1">
        <w:t>aware</w:t>
      </w:r>
      <w:r w:rsidRPr="006B22B1">
        <w:rPr>
          <w:lang w:val="el-GR"/>
        </w:rPr>
        <w:t xml:space="preserve"> </w:t>
      </w:r>
      <w:r w:rsidRPr="006B22B1">
        <w:t>track</w:t>
      </w:r>
      <w:r w:rsidRPr="006B22B1">
        <w:rPr>
          <w:lang w:val="el-GR"/>
        </w:rPr>
        <w:t xml:space="preserve"> και επιδίωκε να εκτιμήσει πόσο βέβαιο ήταν το μοντέλο παραγωγής για το αποτέλεσμα που δημιούργησε. Στα </w:t>
      </w:r>
      <w:r w:rsidRPr="006B22B1">
        <w:t>tasks</w:t>
      </w:r>
      <w:r w:rsidRPr="006B22B1">
        <w:rPr>
          <w:lang w:val="el-GR"/>
        </w:rPr>
        <w:t xml:space="preserve"> </w:t>
      </w:r>
      <w:r w:rsidRPr="006B22B1">
        <w:t>DM</w:t>
      </w:r>
      <w:r w:rsidRPr="006B22B1">
        <w:rPr>
          <w:lang w:val="el-GR"/>
        </w:rPr>
        <w:t xml:space="preserve"> και </w:t>
      </w:r>
      <w:r w:rsidRPr="006B22B1">
        <w:t>MT</w:t>
      </w:r>
      <w:r w:rsidRPr="006B22B1">
        <w:rPr>
          <w:lang w:val="el-GR"/>
        </w:rPr>
        <w:t xml:space="preserve"> εξετάστηκε η </w:t>
      </w:r>
      <w:r w:rsidRPr="006B22B1">
        <w:t>softmax</w:t>
      </w:r>
      <w:r w:rsidRPr="006B22B1">
        <w:rPr>
          <w:lang w:val="el-GR"/>
        </w:rPr>
        <w:t xml:space="preserve"> </w:t>
      </w:r>
      <w:r w:rsidRPr="006B22B1">
        <w:t>distribution</w:t>
      </w:r>
      <w:r w:rsidRPr="006B22B1">
        <w:rPr>
          <w:lang w:val="el-GR"/>
        </w:rPr>
        <w:t xml:space="preserve"> κατά την παραγωγή κάθε </w:t>
      </w:r>
      <w:r w:rsidRPr="006B22B1">
        <w:t>token</w:t>
      </w:r>
      <w:r w:rsidRPr="006B22B1">
        <w:rPr>
          <w:lang w:val="el-GR"/>
        </w:rPr>
        <w:t xml:space="preserve">. Η </w:t>
      </w:r>
      <w:r w:rsidRPr="006B22B1">
        <w:t>softmax</w:t>
      </w:r>
      <w:r w:rsidRPr="006B22B1">
        <w:rPr>
          <w:lang w:val="el-GR"/>
        </w:rPr>
        <w:t xml:space="preserve"> </w:t>
      </w:r>
      <w:r w:rsidRPr="006B22B1">
        <w:t>distribution</w:t>
      </w:r>
      <w:r w:rsidRPr="006B22B1">
        <w:rPr>
          <w:lang w:val="el-GR"/>
        </w:rPr>
        <w:t xml:space="preserve"> αποδίδει μια πιθανότητα στις διαφορετικές λέξεις που θα μπορούσε να επιλέξει το μοντέλο σε κάθε θέση. Όταν η πιθανότητα είναι συγκεντρωμένη σε λίγες επιλογές, το μοντέλο θεωρείται περισσότερο βέβαιο, ενώ μια πιο ομοιόμορφη κατανομή μπορεί να αποτελεί ένδειξη αβεβαιότητας. Η ομάδα υπολόγισε χαρακτηριστικά όπως η μέση και η ελάχιστη πιθανότητα των </w:t>
      </w:r>
      <w:r w:rsidRPr="006B22B1">
        <w:t>tokens</w:t>
      </w:r>
      <w:r w:rsidRPr="006B22B1">
        <w:rPr>
          <w:lang w:val="el-GR"/>
        </w:rPr>
        <w:t xml:space="preserve">, καθώς και την </w:t>
      </w:r>
      <w:r w:rsidR="005165E6">
        <w:rPr>
          <w:lang w:val="el-GR"/>
        </w:rPr>
        <w:t>εντροπία (</w:t>
      </w:r>
      <w:r w:rsidRPr="006B22B1">
        <w:t>entropy</w:t>
      </w:r>
      <w:r w:rsidR="005165E6">
        <w:rPr>
          <w:lang w:val="el-GR"/>
        </w:rPr>
        <w:t xml:space="preserve">) </w:t>
      </w:r>
      <w:r w:rsidRPr="006B22B1">
        <w:rPr>
          <w:lang w:val="el-GR"/>
        </w:rPr>
        <w:t xml:space="preserve">της κατανομής. </w:t>
      </w:r>
      <w:r w:rsidRPr="006B22B1">
        <w:rPr>
          <w:lang w:val="el-GR"/>
        </w:rPr>
        <w:lastRenderedPageBreak/>
        <w:t xml:space="preserve">Η </w:t>
      </w:r>
      <w:r w:rsidR="005165E6">
        <w:rPr>
          <w:lang w:val="el-GR"/>
        </w:rPr>
        <w:t>εντροπία</w:t>
      </w:r>
      <w:r w:rsidRPr="006B22B1">
        <w:rPr>
          <w:lang w:val="el-GR"/>
        </w:rPr>
        <w:t xml:space="preserve"> εκφράζει πόσο κατανεμημένες είναι οι πιθανότητες μεταξύ των διαθέσιμων επιλογών [19].</w:t>
      </w:r>
    </w:p>
    <w:p w14:paraId="1C557933" w14:textId="77777777" w:rsidR="006B22B1" w:rsidRPr="006B22B1" w:rsidRDefault="006B22B1" w:rsidP="00B115C4">
      <w:pPr>
        <w:rPr>
          <w:lang w:val="el-GR"/>
        </w:rPr>
      </w:pPr>
      <w:r w:rsidRPr="006B22B1">
        <w:rPr>
          <w:lang w:val="el-GR"/>
        </w:rPr>
        <w:t xml:space="preserve">Για το </w:t>
      </w:r>
      <w:r w:rsidRPr="006B22B1">
        <w:t>Paraphrase</w:t>
      </w:r>
      <w:r w:rsidRPr="006B22B1">
        <w:rPr>
          <w:lang w:val="el-GR"/>
        </w:rPr>
        <w:t xml:space="preserve"> </w:t>
      </w:r>
      <w:r w:rsidRPr="006B22B1">
        <w:t>Generation</w:t>
      </w:r>
      <w:r w:rsidRPr="006B22B1">
        <w:rPr>
          <w:lang w:val="el-GR"/>
        </w:rPr>
        <w:t xml:space="preserve"> χρησιμοποιήθηκε διαφορετικός τρόπος </w:t>
      </w:r>
      <w:r w:rsidRPr="006B22B1">
        <w:t>Confidence</w:t>
      </w:r>
      <w:r w:rsidRPr="006B22B1">
        <w:rPr>
          <w:lang w:val="el-GR"/>
        </w:rPr>
        <w:t xml:space="preserve"> </w:t>
      </w:r>
      <w:r w:rsidRPr="006B22B1">
        <w:t>Estimation</w:t>
      </w:r>
      <w:r w:rsidRPr="006B22B1">
        <w:rPr>
          <w:lang w:val="el-GR"/>
        </w:rPr>
        <w:t xml:space="preserve">. Το μοντέλο παρήγαγε πολλαπλές απαντήσεις για την ίδια είσοδο και εξεταζόταν η συνέπειά τους με το αρχικό </w:t>
      </w:r>
      <w:r w:rsidRPr="006B22B1">
        <w:t>hypothesis</w:t>
      </w:r>
      <w:r w:rsidRPr="006B22B1">
        <w:rPr>
          <w:lang w:val="el-GR"/>
        </w:rPr>
        <w:t xml:space="preserve">. Όταν οι διαφορετικές παραγωγές συμφωνούσαν σε μεγάλο βαθμό, αυτό αντιμετωπιζόταν ως ένδειξη μεγαλύτερης βεβαιότητας. Αντίθετα, σημαντικές διαφοροποιήσεις μεταξύ τους θεωρούνταν ένδειξη αβεβαιότητας και πιθανής ύπαρξης </w:t>
      </w:r>
      <w:r w:rsidRPr="006B22B1">
        <w:t>hallucination</w:t>
      </w:r>
      <w:r w:rsidRPr="006B22B1">
        <w:rPr>
          <w:lang w:val="el-GR"/>
        </w:rPr>
        <w:t xml:space="preserve">. Η λογική αυτή είναι παρόμοια με εκείνη του </w:t>
      </w:r>
      <w:r w:rsidRPr="006B22B1">
        <w:t>SelfCheckGPT</w:t>
      </w:r>
      <w:r w:rsidRPr="006B22B1">
        <w:rPr>
          <w:lang w:val="el-GR"/>
        </w:rPr>
        <w:t xml:space="preserve">. Ωστόσο, τα πειράματα έδειξαν ότι τα </w:t>
      </w:r>
      <w:r w:rsidRPr="006B22B1">
        <w:t>confidence</w:t>
      </w:r>
      <w:r w:rsidRPr="006B22B1">
        <w:rPr>
          <w:lang w:val="el-GR"/>
        </w:rPr>
        <w:t>-</w:t>
      </w:r>
      <w:r w:rsidRPr="006B22B1">
        <w:t>based</w:t>
      </w:r>
      <w:r w:rsidRPr="006B22B1">
        <w:rPr>
          <w:lang w:val="el-GR"/>
        </w:rPr>
        <w:t xml:space="preserve"> σήματα δεν ήταν ιδιαίτερα αξιόπιστα, καθώς ένα μοντέλο μπορεί να εμφανίζεται βέβαιο ακόμη και όταν παράγει λανθασμένο περιεχόμενο [19].</w:t>
      </w:r>
    </w:p>
    <w:p w14:paraId="16176CB3" w14:textId="77777777" w:rsidR="006B22B1" w:rsidRPr="006B22B1" w:rsidRDefault="006B22B1" w:rsidP="00B115C4">
      <w:pPr>
        <w:rPr>
          <w:lang w:val="el-GR"/>
        </w:rPr>
      </w:pPr>
      <w:r w:rsidRPr="006B22B1">
        <w:rPr>
          <w:lang w:val="el-GR"/>
        </w:rPr>
        <w:t xml:space="preserve">Στο τελικό στάδιο, οι προβλέψεις των διαφορετικών μεθόδων συνδυάστηκαν μέσω </w:t>
      </w:r>
      <w:r w:rsidRPr="006B22B1">
        <w:t>ensemble</w:t>
      </w:r>
      <w:r w:rsidRPr="006B22B1">
        <w:rPr>
          <w:lang w:val="el-GR"/>
        </w:rPr>
        <w:t xml:space="preserve"> </w:t>
      </w:r>
      <w:r w:rsidRPr="006B22B1">
        <w:t>learning</w:t>
      </w:r>
      <w:r w:rsidRPr="006B22B1">
        <w:rPr>
          <w:lang w:val="el-GR"/>
        </w:rPr>
        <w:t xml:space="preserve">. Στο </w:t>
      </w:r>
      <w:r w:rsidRPr="006B22B1">
        <w:t>model</w:t>
      </w:r>
      <w:r w:rsidRPr="006B22B1">
        <w:rPr>
          <w:lang w:val="el-GR"/>
        </w:rPr>
        <w:t>-</w:t>
      </w:r>
      <w:r w:rsidRPr="006B22B1">
        <w:t>agnostic</w:t>
      </w:r>
      <w:r w:rsidRPr="006B22B1">
        <w:rPr>
          <w:lang w:val="el-GR"/>
        </w:rPr>
        <w:t xml:space="preserve"> </w:t>
      </w:r>
      <w:r w:rsidRPr="006B22B1">
        <w:t>track</w:t>
      </w:r>
      <w:r w:rsidRPr="006B22B1">
        <w:rPr>
          <w:lang w:val="el-GR"/>
        </w:rPr>
        <w:t xml:space="preserve"> το </w:t>
      </w:r>
      <w:r w:rsidRPr="006B22B1">
        <w:t>ensemble</w:t>
      </w:r>
      <w:r w:rsidRPr="006B22B1">
        <w:rPr>
          <w:lang w:val="el-GR"/>
        </w:rPr>
        <w:t xml:space="preserve"> περιλάμβανε τα μοντέλα </w:t>
      </w:r>
      <w:r w:rsidRPr="006B22B1">
        <w:t>entailment</w:t>
      </w:r>
      <w:r w:rsidRPr="006B22B1">
        <w:rPr>
          <w:lang w:val="el-GR"/>
        </w:rPr>
        <w:t xml:space="preserve">, </w:t>
      </w:r>
      <w:r w:rsidRPr="006B22B1">
        <w:t>similarity</w:t>
      </w:r>
      <w:r w:rsidRPr="006B22B1">
        <w:rPr>
          <w:lang w:val="el-GR"/>
        </w:rPr>
        <w:t xml:space="preserve"> και </w:t>
      </w:r>
      <w:r w:rsidRPr="006B22B1">
        <w:t>factuality</w:t>
      </w:r>
      <w:r w:rsidRPr="006B22B1">
        <w:rPr>
          <w:lang w:val="el-GR"/>
        </w:rPr>
        <w:t xml:space="preserve">, ενώ στο </w:t>
      </w:r>
      <w:r w:rsidRPr="006B22B1">
        <w:t>model</w:t>
      </w:r>
      <w:r w:rsidRPr="006B22B1">
        <w:rPr>
          <w:lang w:val="el-GR"/>
        </w:rPr>
        <w:t>-</w:t>
      </w:r>
      <w:r w:rsidRPr="006B22B1">
        <w:t>aware</w:t>
      </w:r>
      <w:r w:rsidRPr="006B22B1">
        <w:rPr>
          <w:lang w:val="el-GR"/>
        </w:rPr>
        <w:t xml:space="preserve"> </w:t>
      </w:r>
      <w:r w:rsidRPr="006B22B1">
        <w:t>track</w:t>
      </w:r>
      <w:r w:rsidRPr="006B22B1">
        <w:rPr>
          <w:lang w:val="el-GR"/>
        </w:rPr>
        <w:t xml:space="preserve"> προστέθηκαν και τα </w:t>
      </w:r>
      <w:r w:rsidRPr="006B22B1">
        <w:t>confidence</w:t>
      </w:r>
      <w:r w:rsidRPr="006B22B1">
        <w:rPr>
          <w:lang w:val="el-GR"/>
        </w:rPr>
        <w:t>-</w:t>
      </w:r>
      <w:r w:rsidRPr="006B22B1">
        <w:t>based</w:t>
      </w:r>
      <w:r w:rsidRPr="006B22B1">
        <w:rPr>
          <w:lang w:val="el-GR"/>
        </w:rPr>
        <w:t xml:space="preserve"> σήματα. Ο συνδυασμός βελτίωσε σε έναν βαθμό την απόδοση στο </w:t>
      </w:r>
      <w:r w:rsidRPr="006B22B1">
        <w:t>model</w:t>
      </w:r>
      <w:r w:rsidRPr="006B22B1">
        <w:rPr>
          <w:lang w:val="el-GR"/>
        </w:rPr>
        <w:t>-</w:t>
      </w:r>
      <w:r w:rsidRPr="006B22B1">
        <w:t>agnostic</w:t>
      </w:r>
      <w:r w:rsidRPr="006B22B1">
        <w:rPr>
          <w:lang w:val="el-GR"/>
        </w:rPr>
        <w:t xml:space="preserve"> </w:t>
      </w:r>
      <w:r w:rsidRPr="006B22B1">
        <w:t>track</w:t>
      </w:r>
      <w:r w:rsidRPr="006B22B1">
        <w:rPr>
          <w:lang w:val="el-GR"/>
        </w:rPr>
        <w:t xml:space="preserve">. Στο </w:t>
      </w:r>
      <w:r w:rsidRPr="006B22B1">
        <w:t>model</w:t>
      </w:r>
      <w:r w:rsidRPr="006B22B1">
        <w:rPr>
          <w:lang w:val="el-GR"/>
        </w:rPr>
        <w:t>-</w:t>
      </w:r>
      <w:r w:rsidRPr="006B22B1">
        <w:t>aware</w:t>
      </w:r>
      <w:r w:rsidRPr="006B22B1">
        <w:rPr>
          <w:lang w:val="el-GR"/>
        </w:rPr>
        <w:t xml:space="preserve"> </w:t>
      </w:r>
      <w:r w:rsidRPr="006B22B1">
        <w:t>track</w:t>
      </w:r>
      <w:r w:rsidRPr="006B22B1">
        <w:rPr>
          <w:lang w:val="el-GR"/>
        </w:rPr>
        <w:t xml:space="preserve">, όμως, το </w:t>
      </w:r>
      <w:r w:rsidRPr="006B22B1">
        <w:t>ensemble</w:t>
      </w:r>
      <w:r w:rsidRPr="006B22B1">
        <w:rPr>
          <w:lang w:val="el-GR"/>
        </w:rPr>
        <w:t xml:space="preserve"> παρουσίασε ελαφρώς χαμηλότερη απόδοση από το καλύτερο μεμονωμένο </w:t>
      </w:r>
      <w:r w:rsidRPr="006B22B1">
        <w:t>DeBERTa</w:t>
      </w:r>
      <w:r w:rsidRPr="006B22B1">
        <w:rPr>
          <w:lang w:val="el-GR"/>
        </w:rPr>
        <w:t xml:space="preserve"> μοντέλο, πιθανότατα επειδή ορισμένες από τις μεθόδους που συμμετείχαν στον συνδυασμό είχαν χαμηλότερη απόδοση. Συνολικά, οι συγγραφείς κατέληξαν ότι η σημαντικότερη συνεισφορά στο τελικό αποτέλεσμα προερχόταν από το </w:t>
      </w:r>
      <w:r w:rsidRPr="006B22B1">
        <w:t>DeBERTa</w:t>
      </w:r>
      <w:r w:rsidRPr="006B22B1">
        <w:rPr>
          <w:lang w:val="el-GR"/>
        </w:rPr>
        <w:t>-</w:t>
      </w:r>
      <w:r w:rsidRPr="006B22B1">
        <w:t>based</w:t>
      </w:r>
      <w:r w:rsidRPr="006B22B1">
        <w:rPr>
          <w:lang w:val="el-GR"/>
        </w:rPr>
        <w:t xml:space="preserve"> </w:t>
      </w:r>
      <w:r w:rsidRPr="006B22B1">
        <w:t>entailment</w:t>
      </w:r>
      <w:r w:rsidRPr="006B22B1">
        <w:rPr>
          <w:lang w:val="el-GR"/>
        </w:rPr>
        <w:t xml:space="preserve"> μοντέλο [19]. </w:t>
      </w:r>
    </w:p>
    <w:p w14:paraId="1BB1DA55" w14:textId="77777777" w:rsidR="006B22B1" w:rsidRPr="006B22B1" w:rsidRDefault="006B22B1" w:rsidP="00B115C4">
      <w:pPr>
        <w:rPr>
          <w:lang w:val="el-GR"/>
        </w:rPr>
      </w:pPr>
    </w:p>
    <w:p w14:paraId="1111B76A" w14:textId="77777777" w:rsidR="00FE5E75" w:rsidRPr="00BD285C" w:rsidRDefault="00FE5E75" w:rsidP="00B115C4">
      <w:pPr>
        <w:pStyle w:val="Heading3"/>
        <w:rPr>
          <w:lang w:val="el-GR"/>
        </w:rPr>
      </w:pPr>
      <w:bookmarkStart w:id="27" w:name="_Toc242144807"/>
      <w:r w:rsidRPr="00BD285C">
        <w:rPr>
          <w:lang w:val="el-GR"/>
        </w:rPr>
        <w:t xml:space="preserve">3.7.4 </w:t>
      </w:r>
      <w:r w:rsidRPr="00E7028C">
        <w:t>SHROOM</w:t>
      </w:r>
      <w:r w:rsidRPr="00BD285C">
        <w:rPr>
          <w:lang w:val="el-GR"/>
        </w:rPr>
        <w:t>-</w:t>
      </w:r>
      <w:r w:rsidRPr="00E7028C">
        <w:t>INDElab</w:t>
      </w:r>
      <w:bookmarkEnd w:id="27"/>
    </w:p>
    <w:p w14:paraId="6FB60A63" w14:textId="77777777" w:rsidR="00BD285C" w:rsidRDefault="00BD285C" w:rsidP="00B115C4">
      <w:pPr>
        <w:rPr>
          <w:lang w:val="el-GR"/>
        </w:rPr>
      </w:pPr>
      <w:r w:rsidRPr="00BD285C">
        <w:rPr>
          <w:lang w:val="el-GR"/>
        </w:rPr>
        <w:t xml:space="preserve">Η ομάδα </w:t>
      </w:r>
      <w:r w:rsidRPr="00BD285C">
        <w:t>SHROOM</w:t>
      </w:r>
      <w:r w:rsidRPr="00BD285C">
        <w:rPr>
          <w:lang w:val="el-GR"/>
        </w:rPr>
        <w:t>-</w:t>
      </w:r>
      <w:r w:rsidRPr="00BD285C">
        <w:t>INDElab</w:t>
      </w:r>
      <w:r w:rsidRPr="00BD285C">
        <w:rPr>
          <w:lang w:val="el-GR"/>
        </w:rPr>
        <w:t xml:space="preserve"> αντιμετώπισε την ανίχνευση </w:t>
      </w:r>
      <w:r w:rsidRPr="00BD285C">
        <w:t>hallucinations</w:t>
      </w:r>
      <w:r w:rsidRPr="00BD285C">
        <w:rPr>
          <w:lang w:val="el-GR"/>
        </w:rPr>
        <w:t xml:space="preserve"> ως πρόβλημα ταξινόμησης μέσω </w:t>
      </w:r>
      <w:r w:rsidRPr="00BD285C">
        <w:t>prompting</w:t>
      </w:r>
      <w:r w:rsidRPr="00BD285C">
        <w:rPr>
          <w:lang w:val="el-GR"/>
        </w:rPr>
        <w:t xml:space="preserve"> ενός μεγάλου γλωσσικού μοντέλου. Αντί να εκπαιδεύσει έναν ξεχωριστό ταξινομητή ή να πραγματοποιήσει </w:t>
      </w:r>
      <w:r w:rsidRPr="00BD285C">
        <w:t>fine</w:t>
      </w:r>
      <w:r w:rsidRPr="00BD285C">
        <w:rPr>
          <w:lang w:val="el-GR"/>
        </w:rPr>
        <w:t>-</w:t>
      </w:r>
      <w:r w:rsidRPr="00BD285C">
        <w:t>tuning</w:t>
      </w:r>
      <w:r w:rsidRPr="00BD285C">
        <w:rPr>
          <w:lang w:val="el-GR"/>
        </w:rPr>
        <w:t xml:space="preserve"> του </w:t>
      </w:r>
      <w:r w:rsidRPr="00BD285C">
        <w:t>LLM</w:t>
      </w:r>
      <w:r w:rsidRPr="00BD285C">
        <w:rPr>
          <w:lang w:val="el-GR"/>
        </w:rPr>
        <w:t xml:space="preserve">, διαμόρφωσε κατάλληλα </w:t>
      </w:r>
      <w:r w:rsidRPr="00BD285C">
        <w:t>prompts</w:t>
      </w:r>
      <w:r w:rsidRPr="00BD285C">
        <w:rPr>
          <w:lang w:val="el-GR"/>
        </w:rPr>
        <w:t xml:space="preserve">, ώστε το μοντέλο να χαρακτηρίζει κάθε δείγμα ως </w:t>
      </w:r>
      <w:r w:rsidRPr="00BD285C">
        <w:t>Hallucination</w:t>
      </w:r>
      <w:r w:rsidRPr="00BD285C">
        <w:rPr>
          <w:lang w:val="el-GR"/>
        </w:rPr>
        <w:t xml:space="preserve"> ή </w:t>
      </w:r>
      <w:r w:rsidRPr="00BD285C">
        <w:t>Not</w:t>
      </w:r>
      <w:r w:rsidRPr="00BD285C">
        <w:rPr>
          <w:lang w:val="el-GR"/>
        </w:rPr>
        <w:t xml:space="preserve"> </w:t>
      </w:r>
      <w:r w:rsidRPr="00BD285C">
        <w:t>Hallucination</w:t>
      </w:r>
      <w:r w:rsidRPr="00BD285C">
        <w:rPr>
          <w:lang w:val="el-GR"/>
        </w:rPr>
        <w:t xml:space="preserve">. Η συνολική διαδικασία οργανώθηκε σε δύο στάδια, τα οποία αντιστοιχούν σε </w:t>
      </w:r>
      <w:r w:rsidRPr="00BD285C">
        <w:t>zero</w:t>
      </w:r>
      <w:r w:rsidRPr="00BD285C">
        <w:rPr>
          <w:lang w:val="el-GR"/>
        </w:rPr>
        <w:t>-</w:t>
      </w:r>
      <w:r w:rsidRPr="00BD285C">
        <w:t>shot</w:t>
      </w:r>
      <w:r w:rsidRPr="00BD285C">
        <w:rPr>
          <w:lang w:val="el-GR"/>
        </w:rPr>
        <w:t xml:space="preserve"> και </w:t>
      </w:r>
      <w:r w:rsidRPr="00BD285C">
        <w:t>few</w:t>
      </w:r>
      <w:r w:rsidRPr="00BD285C">
        <w:rPr>
          <w:lang w:val="el-GR"/>
        </w:rPr>
        <w:t>-</w:t>
      </w:r>
      <w:r w:rsidRPr="00BD285C">
        <w:t>shot</w:t>
      </w:r>
      <w:r w:rsidRPr="00BD285C">
        <w:rPr>
          <w:lang w:val="el-GR"/>
        </w:rPr>
        <w:t xml:space="preserve"> </w:t>
      </w:r>
      <w:r w:rsidRPr="00BD285C">
        <w:t>classification</w:t>
      </w:r>
      <w:r w:rsidRPr="00BD285C">
        <w:rPr>
          <w:lang w:val="el-GR"/>
        </w:rPr>
        <w:t xml:space="preserve"> [20].</w:t>
      </w:r>
    </w:p>
    <w:p w14:paraId="35B9709A" w14:textId="77777777" w:rsidR="00BD285C" w:rsidRPr="00B34E3E" w:rsidRDefault="00B34E3E" w:rsidP="00B115C4">
      <w:pPr>
        <w:rPr>
          <w:lang w:val="el-GR"/>
        </w:rPr>
      </w:pPr>
      <w:r w:rsidRPr="00B34E3E">
        <w:rPr>
          <w:lang w:val="el-GR"/>
        </w:rPr>
        <w:t xml:space="preserve">Στο πρώτο στάδιο εφαρμόστηκε </w:t>
      </w:r>
      <w:r w:rsidRPr="00B34E3E">
        <w:t>zero</w:t>
      </w:r>
      <w:r w:rsidRPr="00B34E3E">
        <w:rPr>
          <w:lang w:val="el-GR"/>
        </w:rPr>
        <w:t>-</w:t>
      </w:r>
      <w:r w:rsidRPr="00B34E3E">
        <w:t>shot</w:t>
      </w:r>
      <w:r w:rsidRPr="00B34E3E">
        <w:rPr>
          <w:lang w:val="el-GR"/>
        </w:rPr>
        <w:t xml:space="preserve"> </w:t>
      </w:r>
      <w:r w:rsidRPr="00B34E3E">
        <w:t>prompting</w:t>
      </w:r>
      <w:r w:rsidRPr="00B34E3E">
        <w:rPr>
          <w:lang w:val="el-GR"/>
        </w:rPr>
        <w:t xml:space="preserve">. Αυτό σημαίνει ότι το </w:t>
      </w:r>
      <w:r w:rsidRPr="00B34E3E">
        <w:t>LLM</w:t>
      </w:r>
      <w:r w:rsidRPr="00B34E3E">
        <w:rPr>
          <w:lang w:val="el-GR"/>
        </w:rPr>
        <w:t xml:space="preserve"> καλούνταν να ταξινομήσει το δείγμα χωρίς να του παρέχονται προηγουμένως παραδείγματα με γνωστές ετικέτες. Το </w:t>
      </w:r>
      <w:r w:rsidRPr="00B34E3E">
        <w:t>prompt</w:t>
      </w:r>
      <w:r w:rsidRPr="00B34E3E">
        <w:rPr>
          <w:lang w:val="el-GR"/>
        </w:rPr>
        <w:t xml:space="preserve"> περιλάμβανε τρία βασικά στοιχεία: τον ορισμό του αντίστοιχου </w:t>
      </w:r>
      <w:r w:rsidRPr="00B34E3E">
        <w:t>NLG</w:t>
      </w:r>
      <w:r w:rsidRPr="00B34E3E">
        <w:rPr>
          <w:lang w:val="el-GR"/>
        </w:rPr>
        <w:t xml:space="preserve"> </w:t>
      </w:r>
      <w:r w:rsidRPr="00B34E3E">
        <w:t>task</w:t>
      </w:r>
      <w:r w:rsidRPr="00B34E3E">
        <w:rPr>
          <w:lang w:val="el-GR"/>
        </w:rPr>
        <w:t xml:space="preserve">, τον ρόλο που έπρεπε να αναλάβει το μοντέλο και έναν κοινό ορισμό της έννοιας του </w:t>
      </w:r>
      <w:r w:rsidRPr="00B34E3E">
        <w:t>hallucination</w:t>
      </w:r>
      <w:r w:rsidRPr="00B34E3E">
        <w:rPr>
          <w:lang w:val="el-GR"/>
        </w:rPr>
        <w:t xml:space="preserve">. Για παράδειγμα, στο </w:t>
      </w:r>
      <w:r w:rsidRPr="00B34E3E">
        <w:t>Definition</w:t>
      </w:r>
      <w:r w:rsidRPr="00B34E3E">
        <w:rPr>
          <w:lang w:val="el-GR"/>
        </w:rPr>
        <w:t xml:space="preserve"> </w:t>
      </w:r>
      <w:r w:rsidRPr="00B34E3E">
        <w:t>Modeling</w:t>
      </w:r>
      <w:r w:rsidRPr="00B34E3E">
        <w:rPr>
          <w:lang w:val="el-GR"/>
        </w:rPr>
        <w:t xml:space="preserve"> το </w:t>
      </w:r>
      <w:r w:rsidRPr="00B34E3E">
        <w:t>LLM</w:t>
      </w:r>
      <w:r w:rsidRPr="00B34E3E">
        <w:rPr>
          <w:lang w:val="el-GR"/>
        </w:rPr>
        <w:t xml:space="preserve"> καλούνταν να λειτουργήσει ως λεξικογράφος, στο </w:t>
      </w:r>
      <w:r w:rsidRPr="00B34E3E">
        <w:t>Machine</w:t>
      </w:r>
      <w:r w:rsidRPr="00B34E3E">
        <w:rPr>
          <w:lang w:val="el-GR"/>
        </w:rPr>
        <w:t xml:space="preserve"> </w:t>
      </w:r>
      <w:r w:rsidRPr="00B34E3E">
        <w:t>Translation</w:t>
      </w:r>
      <w:r w:rsidRPr="00B34E3E">
        <w:rPr>
          <w:lang w:val="el-GR"/>
        </w:rPr>
        <w:t xml:space="preserve"> ως μεταφραστής και στο </w:t>
      </w:r>
      <w:r w:rsidRPr="00B34E3E">
        <w:t>Paraphrase</w:t>
      </w:r>
      <w:r w:rsidRPr="00B34E3E">
        <w:rPr>
          <w:lang w:val="el-GR"/>
        </w:rPr>
        <w:t xml:space="preserve"> </w:t>
      </w:r>
      <w:r w:rsidRPr="00B34E3E">
        <w:t>Generation</w:t>
      </w:r>
      <w:r w:rsidRPr="00B34E3E">
        <w:rPr>
          <w:lang w:val="el-GR"/>
        </w:rPr>
        <w:t xml:space="preserve"> ως συγγραφέας που εξετάζει αν διατηρείται το νόημα του αρχικού κειμένου. Με αυτόν τον τρόπο, οι οδηγίες προσαρμόζονταν στις απαιτήσεις κάθε </w:t>
      </w:r>
      <w:r w:rsidRPr="00B34E3E">
        <w:t>task</w:t>
      </w:r>
      <w:r w:rsidRPr="00B34E3E">
        <w:rPr>
          <w:lang w:val="el-GR"/>
        </w:rPr>
        <w:t xml:space="preserve"> [20].</w:t>
      </w:r>
    </w:p>
    <w:p w14:paraId="26218882" w14:textId="77777777" w:rsidR="00B34E3E" w:rsidRPr="00821E4B" w:rsidRDefault="00BD767B" w:rsidP="00B115C4">
      <w:pPr>
        <w:rPr>
          <w:lang w:val="el-GR"/>
        </w:rPr>
      </w:pPr>
      <w:r w:rsidRPr="00BD767B">
        <w:rPr>
          <w:lang w:val="el-GR"/>
        </w:rPr>
        <w:t xml:space="preserve">Το μοντέλο δεν καλούνταν μόνο μία φορά για κάθε δείγμα. Πραγματοποιούνταν πολλαπλές κλήσεις με χρήση </w:t>
      </w:r>
      <w:r w:rsidRPr="00BD767B">
        <w:t>temperature</w:t>
      </w:r>
      <w:r w:rsidRPr="00BD767B">
        <w:rPr>
          <w:lang w:val="el-GR"/>
        </w:rPr>
        <w:t xml:space="preserve"> </w:t>
      </w:r>
      <w:r w:rsidRPr="00BD767B">
        <w:t>sampling</w:t>
      </w:r>
      <w:r w:rsidRPr="00BD767B">
        <w:rPr>
          <w:lang w:val="el-GR"/>
        </w:rPr>
        <w:t xml:space="preserve">. Η παράμετρος </w:t>
      </w:r>
      <w:r w:rsidRPr="00BD767B">
        <w:t>temperature</w:t>
      </w:r>
      <w:r w:rsidRPr="00BD767B">
        <w:rPr>
          <w:lang w:val="el-GR"/>
        </w:rPr>
        <w:t xml:space="preserve"> ελέγχει τη μεταβλητότητα των απαντήσεων: με υψηλότερη τιμή, το μοντέλο μπορεί να παράγει λιγότερο σταθερές και περισσότερο διαφοροποιημένες απαντήσεις. Οι επιμέρους δυαδικές αποφάσεις συνδυάζονταν μέσω </w:t>
      </w:r>
      <w:r w:rsidRPr="00BD767B">
        <w:t>majority</w:t>
      </w:r>
      <w:r w:rsidRPr="00BD767B">
        <w:rPr>
          <w:lang w:val="el-GR"/>
        </w:rPr>
        <w:t xml:space="preserve"> </w:t>
      </w:r>
      <w:r w:rsidRPr="00BD767B">
        <w:t>voting</w:t>
      </w:r>
      <w:r w:rsidRPr="00BD767B">
        <w:rPr>
          <w:lang w:val="el-GR"/>
        </w:rPr>
        <w:t xml:space="preserve">, δηλαδή </w:t>
      </w:r>
      <w:r w:rsidRPr="00BD767B">
        <w:rPr>
          <w:lang w:val="el-GR"/>
        </w:rPr>
        <w:lastRenderedPageBreak/>
        <w:t xml:space="preserve">επιλεγόταν η ετικέτα που εμφανιζόταν στις περισσότερες εκτελέσεις. Παράλληλα, η αναλογία των εκτελέσεων στις οποίες το μοντέλο απάντησε </w:t>
      </w:r>
      <w:r w:rsidRPr="00BD767B">
        <w:t>Hallucination</w:t>
      </w:r>
      <w:r w:rsidRPr="00BD767B">
        <w:rPr>
          <w:lang w:val="el-GR"/>
        </w:rPr>
        <w:t xml:space="preserve"> </w:t>
      </w:r>
      <w:r w:rsidR="00821E4B" w:rsidRPr="00821E4B">
        <w:rPr>
          <w:lang w:val="el-GR"/>
        </w:rPr>
        <w:t xml:space="preserve">χρησιμοποιήθηκε ως συνεχές </w:t>
      </w:r>
      <w:r w:rsidR="00821E4B" w:rsidRPr="00821E4B">
        <w:t>score</w:t>
      </w:r>
      <w:r w:rsidR="00821E4B" w:rsidRPr="00821E4B">
        <w:rPr>
          <w:lang w:val="el-GR"/>
        </w:rPr>
        <w:t xml:space="preserve"> για το συγκεκριμένο δείγμα [20].</w:t>
      </w:r>
    </w:p>
    <w:p w14:paraId="6F7E9E6B" w14:textId="77777777" w:rsidR="00BD767B" w:rsidRPr="00A64AF0" w:rsidRDefault="00A64AF0" w:rsidP="00B115C4">
      <w:pPr>
        <w:rPr>
          <w:lang w:val="el-GR"/>
        </w:rPr>
      </w:pPr>
      <w:r w:rsidRPr="00A64AF0">
        <w:rPr>
          <w:lang w:val="el-GR"/>
        </w:rPr>
        <w:t xml:space="preserve">Οι αποφάσεις του </w:t>
      </w:r>
      <w:r w:rsidRPr="00A64AF0">
        <w:t>zero</w:t>
      </w:r>
      <w:r w:rsidRPr="00A64AF0">
        <w:rPr>
          <w:lang w:val="el-GR"/>
        </w:rPr>
        <w:t>-</w:t>
      </w:r>
      <w:r w:rsidRPr="00A64AF0">
        <w:t>shot</w:t>
      </w:r>
      <w:r w:rsidRPr="00A64AF0">
        <w:rPr>
          <w:lang w:val="el-GR"/>
        </w:rPr>
        <w:t xml:space="preserve"> σταδίου χρησιμοποιήθηκαν στη συνέχεια για τη δημιουργία παραδειγμάτων για το δεύτερο στάδιο. Η ομάδα επέλεξε δείγματα από το </w:t>
      </w:r>
      <w:r w:rsidRPr="00A64AF0">
        <w:t>unlabeled</w:t>
      </w:r>
      <w:r w:rsidRPr="00A64AF0">
        <w:rPr>
          <w:lang w:val="el-GR"/>
        </w:rPr>
        <w:t xml:space="preserve"> </w:t>
      </w:r>
      <w:r w:rsidRPr="00A64AF0">
        <w:t>training</w:t>
      </w:r>
      <w:r w:rsidRPr="00A64AF0">
        <w:rPr>
          <w:lang w:val="el-GR"/>
        </w:rPr>
        <w:t xml:space="preserve"> </w:t>
      </w:r>
      <w:r w:rsidRPr="00A64AF0">
        <w:t>set</w:t>
      </w:r>
      <w:r w:rsidRPr="00A64AF0">
        <w:rPr>
          <w:lang w:val="el-GR"/>
        </w:rPr>
        <w:t xml:space="preserve"> και τους απέδωσε αυτόματα ετικέτες μέσω της παραπάνω διαδικασίας. Τα δείγματα χωρίστηκαν ανά </w:t>
      </w:r>
      <w:r w:rsidRPr="00A64AF0">
        <w:t>task</w:t>
      </w:r>
      <w:r w:rsidRPr="00A64AF0">
        <w:rPr>
          <w:lang w:val="el-GR"/>
        </w:rPr>
        <w:t xml:space="preserve"> και ανά κατηγορία, ώστε να σχηματιστούν ομάδες παραδειγμάτων </w:t>
      </w:r>
      <w:r w:rsidRPr="00A64AF0">
        <w:t>Hallucination</w:t>
      </w:r>
      <w:r w:rsidRPr="00A64AF0">
        <w:rPr>
          <w:lang w:val="el-GR"/>
        </w:rPr>
        <w:t xml:space="preserve"> και </w:t>
      </w:r>
      <w:r w:rsidRPr="00A64AF0">
        <w:t>Not</w:t>
      </w:r>
      <w:r w:rsidRPr="00A64AF0">
        <w:rPr>
          <w:lang w:val="el-GR"/>
        </w:rPr>
        <w:t xml:space="preserve"> </w:t>
      </w:r>
      <w:r w:rsidRPr="00A64AF0">
        <w:t>Hallucination</w:t>
      </w:r>
      <w:r w:rsidRPr="00A64AF0">
        <w:rPr>
          <w:lang w:val="el-GR"/>
        </w:rPr>
        <w:t>.</w:t>
      </w:r>
    </w:p>
    <w:p w14:paraId="67905BBD" w14:textId="77777777" w:rsidR="00A64AF0" w:rsidRPr="00535938" w:rsidRDefault="00A64AF0" w:rsidP="00B115C4">
      <w:pPr>
        <w:rPr>
          <w:lang w:val="el-GR"/>
        </w:rPr>
      </w:pPr>
      <w:r w:rsidRPr="00A64AF0">
        <w:rPr>
          <w:lang w:val="el-GR"/>
        </w:rPr>
        <w:t xml:space="preserve">Δεν επιλέχθηκαν, όμως, όλα τα αυτόματα ταξινομημένα δείγματα. Η διαδικασία </w:t>
      </w:r>
      <w:r w:rsidRPr="00A64AF0">
        <w:t>example</w:t>
      </w:r>
      <w:r w:rsidRPr="00A64AF0">
        <w:rPr>
          <w:lang w:val="el-GR"/>
        </w:rPr>
        <w:t xml:space="preserve"> </w:t>
      </w:r>
      <w:r w:rsidRPr="00A64AF0">
        <w:t>selection</w:t>
      </w:r>
      <w:r w:rsidRPr="00A64AF0">
        <w:rPr>
          <w:lang w:val="el-GR"/>
        </w:rPr>
        <w:t xml:space="preserve"> λάμβανε υπόψη δύο στοιχεία. Το πρώτο ήταν η βεβαιότητα της </w:t>
      </w:r>
      <w:r w:rsidRPr="00A64AF0">
        <w:t>zero</w:t>
      </w:r>
      <w:r w:rsidRPr="00A64AF0">
        <w:rPr>
          <w:lang w:val="el-GR"/>
        </w:rPr>
        <w:t>-</w:t>
      </w:r>
      <w:r w:rsidRPr="00A64AF0">
        <w:t>shot</w:t>
      </w:r>
      <w:r w:rsidRPr="00A64AF0">
        <w:rPr>
          <w:lang w:val="el-GR"/>
        </w:rPr>
        <w:t xml:space="preserve"> απόφασης, δηλαδή αν οι επαναλαμβανόμενες εκτελέσεις συμφωνούσαν σε μεγάλο βαθμό ως προς την ετικέτα. Το δεύτερο ήταν η σημασιολογική διαφοροποίηση μεταξύ των παραδειγμάτων, η οποία υπολογίστηκε μέσω </w:t>
      </w:r>
      <w:r w:rsidRPr="00A64AF0">
        <w:t>embeddings</w:t>
      </w:r>
      <w:r w:rsidRPr="00A64AF0">
        <w:rPr>
          <w:lang w:val="el-GR"/>
        </w:rPr>
        <w:t xml:space="preserve"> και </w:t>
      </w:r>
      <w:r w:rsidRPr="00A64AF0">
        <w:t>cosine</w:t>
      </w:r>
      <w:r w:rsidRPr="00A64AF0">
        <w:rPr>
          <w:lang w:val="el-GR"/>
        </w:rPr>
        <w:t xml:space="preserve"> </w:t>
      </w:r>
      <w:r w:rsidRPr="00A64AF0">
        <w:t>similarity</w:t>
      </w:r>
      <w:r w:rsidRPr="00A64AF0">
        <w:rPr>
          <w:lang w:val="el-GR"/>
        </w:rPr>
        <w:t>. Στόχος ήταν να επιλεγούν παραδείγματα για τα οποία το σύστημα είχε σχετικά σταθερή απόφαση, χωρίς αυτά να είναι υπερβολικά όμοια μεταξύ τους [20].</w:t>
      </w:r>
    </w:p>
    <w:p w14:paraId="281C5F04" w14:textId="77777777" w:rsidR="00A64AF0" w:rsidRPr="00535938" w:rsidRDefault="00A64AF0" w:rsidP="00B115C4">
      <w:pPr>
        <w:rPr>
          <w:lang w:val="el-GR"/>
        </w:rPr>
      </w:pPr>
      <w:r w:rsidRPr="00A64AF0">
        <w:rPr>
          <w:lang w:val="el-GR"/>
        </w:rPr>
        <w:t xml:space="preserve">Στο δεύτερο στάδιο εφαρμόστηκε </w:t>
      </w:r>
      <w:r w:rsidRPr="00A64AF0">
        <w:t>few</w:t>
      </w:r>
      <w:r w:rsidRPr="00A64AF0">
        <w:rPr>
          <w:lang w:val="el-GR"/>
        </w:rPr>
        <w:t>-</w:t>
      </w:r>
      <w:r w:rsidRPr="00A64AF0">
        <w:t>shot</w:t>
      </w:r>
      <w:r w:rsidRPr="00A64AF0">
        <w:rPr>
          <w:lang w:val="el-GR"/>
        </w:rPr>
        <w:t xml:space="preserve"> </w:t>
      </w:r>
      <w:r w:rsidRPr="00A64AF0">
        <w:t>prompting</w:t>
      </w:r>
      <w:r w:rsidRPr="00A64AF0">
        <w:rPr>
          <w:lang w:val="el-GR"/>
        </w:rPr>
        <w:t xml:space="preserve">. Τα παραδείγματα που είχαν επιλεγεί αυτόματα προστέθηκαν στο αρχικό </w:t>
      </w:r>
      <w:r w:rsidRPr="00A64AF0">
        <w:t>prompt</w:t>
      </w:r>
      <w:r w:rsidRPr="00A64AF0">
        <w:rPr>
          <w:lang w:val="el-GR"/>
        </w:rPr>
        <w:t xml:space="preserve">, μαζί με την ετικέτα που τους είχε αποδοθεί. Έτσι, πριν ταξινομήσει το νέο δείγμα, το </w:t>
      </w:r>
      <w:r w:rsidRPr="00A64AF0">
        <w:t>LLM</w:t>
      </w:r>
      <w:r w:rsidRPr="00A64AF0">
        <w:rPr>
          <w:lang w:val="el-GR"/>
        </w:rPr>
        <w:t xml:space="preserve"> έβλεπε ενδεικτικές περιπτώσεις </w:t>
      </w:r>
      <w:r w:rsidRPr="00A64AF0">
        <w:t>Hallucination</w:t>
      </w:r>
      <w:r w:rsidRPr="00A64AF0">
        <w:rPr>
          <w:lang w:val="el-GR"/>
        </w:rPr>
        <w:t xml:space="preserve"> και </w:t>
      </w:r>
      <w:r w:rsidRPr="00A64AF0">
        <w:t>Not</w:t>
      </w:r>
      <w:r w:rsidRPr="00A64AF0">
        <w:rPr>
          <w:lang w:val="el-GR"/>
        </w:rPr>
        <w:t xml:space="preserve"> </w:t>
      </w:r>
      <w:r w:rsidRPr="00A64AF0">
        <w:t>Hallucinatio</w:t>
      </w:r>
      <w:r w:rsidR="009F4B07">
        <w:t>n</w:t>
      </w:r>
      <w:r w:rsidRPr="00A64AF0">
        <w:rPr>
          <w:lang w:val="el-GR"/>
        </w:rPr>
        <w:t xml:space="preserve">. Και σε αυτό το στάδιο χρησιμοποιήθηκαν </w:t>
      </w:r>
      <w:r w:rsidRPr="00A64AF0">
        <w:t>temperature</w:t>
      </w:r>
      <w:r w:rsidRPr="00A64AF0">
        <w:rPr>
          <w:lang w:val="el-GR"/>
        </w:rPr>
        <w:t xml:space="preserve"> </w:t>
      </w:r>
      <w:r w:rsidRPr="00A64AF0">
        <w:t>sampling</w:t>
      </w:r>
      <w:r w:rsidRPr="00A64AF0">
        <w:rPr>
          <w:lang w:val="el-GR"/>
        </w:rPr>
        <w:t xml:space="preserve">, επαναλαμβανόμενες κλήσεις και </w:t>
      </w:r>
      <w:r w:rsidRPr="00A64AF0">
        <w:t>majority</w:t>
      </w:r>
      <w:r w:rsidRPr="00A64AF0">
        <w:rPr>
          <w:lang w:val="el-GR"/>
        </w:rPr>
        <w:t xml:space="preserve"> </w:t>
      </w:r>
      <w:r w:rsidRPr="00A64AF0">
        <w:t>voting</w:t>
      </w:r>
      <w:r w:rsidRPr="00A64AF0">
        <w:rPr>
          <w:lang w:val="el-GR"/>
        </w:rPr>
        <w:t xml:space="preserve"> [20].</w:t>
      </w:r>
    </w:p>
    <w:p w14:paraId="6375F1DF" w14:textId="77777777" w:rsidR="00A64AF0" w:rsidRPr="00A64AF0" w:rsidRDefault="00A64AF0" w:rsidP="00B115C4">
      <w:pPr>
        <w:rPr>
          <w:lang w:val="el-GR"/>
        </w:rPr>
      </w:pPr>
      <w:r w:rsidRPr="00A64AF0">
        <w:rPr>
          <w:lang w:val="el-GR"/>
        </w:rPr>
        <w:t xml:space="preserve">Η καλύτερη επίσημη διαμόρφωση της ομάδας χρησιμοποίησε το </w:t>
      </w:r>
      <w:r w:rsidRPr="00A64AF0">
        <w:t>gpt</w:t>
      </w:r>
      <w:r w:rsidRPr="00A64AF0">
        <w:rPr>
          <w:lang w:val="el-GR"/>
        </w:rPr>
        <w:t>-4-0125-</w:t>
      </w:r>
      <w:r w:rsidRPr="00A64AF0">
        <w:t>preview</w:t>
      </w:r>
      <w:r w:rsidRPr="00A64AF0">
        <w:rPr>
          <w:lang w:val="el-GR"/>
        </w:rPr>
        <w:t xml:space="preserve">, ένα παράδειγμα ανά ετικέτα, είκοσι επαναλαμβανόμενες κλήσεις για κάθε δείγμα και τιμή </w:t>
      </w:r>
      <w:r w:rsidRPr="00A64AF0">
        <w:t>temperature</w:t>
      </w:r>
      <w:r w:rsidRPr="00A64AF0">
        <w:rPr>
          <w:lang w:val="el-GR"/>
        </w:rPr>
        <w:t xml:space="preserve"> ίση με 1</w:t>
      </w:r>
      <w:r w:rsidR="000456A7">
        <w:rPr>
          <w:lang w:val="el-GR"/>
        </w:rPr>
        <w:t>,</w:t>
      </w:r>
      <w:r w:rsidRPr="00A64AF0">
        <w:rPr>
          <w:lang w:val="el-GR"/>
        </w:rPr>
        <w:t xml:space="preserve">2. Με αυτή τη διαμόρφωση, η ομάδα κατέλαβε την τέταρτη θέση στο </w:t>
      </w:r>
      <w:r w:rsidRPr="00A64AF0">
        <w:t>model</w:t>
      </w:r>
      <w:r w:rsidRPr="00A64AF0">
        <w:rPr>
          <w:lang w:val="el-GR"/>
        </w:rPr>
        <w:t>-</w:t>
      </w:r>
      <w:r w:rsidRPr="00A64AF0">
        <w:t>agnostic</w:t>
      </w:r>
      <w:r w:rsidRPr="00A64AF0">
        <w:rPr>
          <w:lang w:val="el-GR"/>
        </w:rPr>
        <w:t xml:space="preserve"> </w:t>
      </w:r>
      <w:r w:rsidRPr="00A64AF0">
        <w:t>track</w:t>
      </w:r>
      <w:r w:rsidRPr="00A64AF0">
        <w:rPr>
          <w:lang w:val="el-GR"/>
        </w:rPr>
        <w:t xml:space="preserve"> και την έκτη θέση στο </w:t>
      </w:r>
      <w:r w:rsidRPr="00A64AF0">
        <w:t>model</w:t>
      </w:r>
      <w:r w:rsidRPr="00A64AF0">
        <w:rPr>
          <w:lang w:val="el-GR"/>
        </w:rPr>
        <w:t>-</w:t>
      </w:r>
      <w:r w:rsidRPr="00A64AF0">
        <w:t>aware</w:t>
      </w:r>
      <w:r w:rsidRPr="00A64AF0">
        <w:rPr>
          <w:lang w:val="el-GR"/>
        </w:rPr>
        <w:t xml:space="preserve"> </w:t>
      </w:r>
      <w:r w:rsidRPr="00A64AF0">
        <w:t>track</w:t>
      </w:r>
      <w:r w:rsidRPr="00A64AF0">
        <w:rPr>
          <w:lang w:val="el-GR"/>
        </w:rPr>
        <w:t xml:space="preserve">. Ωστόσο, τα πειράματα έδειξαν ότι η προσθήκη των αυτόματα επιλεγμένων </w:t>
      </w:r>
      <w:r w:rsidRPr="00A64AF0">
        <w:t>few</w:t>
      </w:r>
      <w:r w:rsidRPr="00A64AF0">
        <w:rPr>
          <w:lang w:val="el-GR"/>
        </w:rPr>
        <w:t>-</w:t>
      </w:r>
      <w:r w:rsidRPr="00A64AF0">
        <w:t>shot</w:t>
      </w:r>
      <w:r w:rsidRPr="00A64AF0">
        <w:rPr>
          <w:lang w:val="el-GR"/>
        </w:rPr>
        <w:t xml:space="preserve"> παραδειγμάτων δεν βελτίωσε την </w:t>
      </w:r>
      <w:r w:rsidRPr="00A64AF0">
        <w:t>Accuracy</w:t>
      </w:r>
      <w:r w:rsidRPr="00A64AF0">
        <w:rPr>
          <w:lang w:val="el-GR"/>
        </w:rPr>
        <w:t xml:space="preserve"> σε σχέση με τη </w:t>
      </w:r>
      <w:r w:rsidRPr="00A64AF0">
        <w:t>zero</w:t>
      </w:r>
      <w:r w:rsidRPr="00A64AF0">
        <w:rPr>
          <w:lang w:val="el-GR"/>
        </w:rPr>
        <w:t>-</w:t>
      </w:r>
      <w:r w:rsidRPr="00A64AF0">
        <w:t>shot</w:t>
      </w:r>
      <w:r w:rsidRPr="00A64AF0">
        <w:rPr>
          <w:lang w:val="el-GR"/>
        </w:rPr>
        <w:t xml:space="preserve"> προσέγγιση. Αντίθετα, ο ορισμός της έννοιας του </w:t>
      </w:r>
      <w:r w:rsidRPr="00A64AF0">
        <w:t>hallucination</w:t>
      </w:r>
      <w:r w:rsidRPr="00A64AF0">
        <w:rPr>
          <w:lang w:val="el-GR"/>
        </w:rPr>
        <w:t xml:space="preserve"> μέσα στο </w:t>
      </w:r>
      <w:r w:rsidRPr="00A64AF0">
        <w:t>prompt</w:t>
      </w:r>
      <w:r w:rsidRPr="00A64AF0">
        <w:rPr>
          <w:lang w:val="el-GR"/>
        </w:rPr>
        <w:t xml:space="preserve"> είχε σημαντική επίδραση στην απόδοση. Το εύρημα αυτό δείχνει ότι η ποιότητα και η σαφήνεια των οδηγιών μπορεί να είναι σημαντικότερη από την απλή προσθήκη παραδειγμάτων [20].</w:t>
      </w:r>
    </w:p>
    <w:p w14:paraId="3ECCD48C" w14:textId="77777777" w:rsidR="00A64AF0" w:rsidRPr="00535938" w:rsidRDefault="00BC25A2" w:rsidP="00B115C4">
      <w:pPr>
        <w:rPr>
          <w:lang w:val="el-GR"/>
        </w:rPr>
      </w:pPr>
      <w:r w:rsidRPr="00BC25A2">
        <w:rPr>
          <w:lang w:val="el-GR"/>
        </w:rPr>
        <w:t xml:space="preserve">Παρότι η ομάδα υπέβαλε αποτελέσματα και στα δύο </w:t>
      </w:r>
      <w:r w:rsidRPr="00BC25A2">
        <w:t>tracks</w:t>
      </w:r>
      <w:r w:rsidRPr="00BC25A2">
        <w:rPr>
          <w:lang w:val="el-GR"/>
        </w:rPr>
        <w:t xml:space="preserve">, η μέθοδος παρέμεινε ουσιαστικά </w:t>
      </w:r>
      <w:r w:rsidRPr="00BC25A2">
        <w:t>model</w:t>
      </w:r>
      <w:r w:rsidRPr="00BC25A2">
        <w:rPr>
          <w:lang w:val="el-GR"/>
        </w:rPr>
        <w:t>-</w:t>
      </w:r>
      <w:r w:rsidRPr="00BC25A2">
        <w:t>agnostic</w:t>
      </w:r>
      <w:r w:rsidRPr="00BC25A2">
        <w:rPr>
          <w:lang w:val="el-GR"/>
        </w:rPr>
        <w:t xml:space="preserve">. Δεν χρησιμοποιήθηκε το αναγνωριστικό του μοντέλου παραγωγής ούτε κάποια εσωτερική πληροφορία, όπως </w:t>
      </w:r>
      <w:r w:rsidRPr="00BC25A2">
        <w:t>logits</w:t>
      </w:r>
      <w:r w:rsidRPr="00BC25A2">
        <w:rPr>
          <w:lang w:val="el-GR"/>
        </w:rPr>
        <w:t xml:space="preserve">, </w:t>
      </w:r>
      <w:r w:rsidRPr="00BC25A2">
        <w:t>hidden</w:t>
      </w:r>
      <w:r w:rsidRPr="00BC25A2">
        <w:rPr>
          <w:lang w:val="el-GR"/>
        </w:rPr>
        <w:t xml:space="preserve"> </w:t>
      </w:r>
      <w:r w:rsidRPr="00BC25A2">
        <w:t>states</w:t>
      </w:r>
      <w:r w:rsidRPr="00BC25A2">
        <w:rPr>
          <w:lang w:val="el-GR"/>
        </w:rPr>
        <w:t xml:space="preserve"> ή </w:t>
      </w:r>
      <w:r w:rsidRPr="00BC25A2">
        <w:t>attention</w:t>
      </w:r>
      <w:r w:rsidRPr="00BC25A2">
        <w:rPr>
          <w:lang w:val="el-GR"/>
        </w:rPr>
        <w:t xml:space="preserve"> </w:t>
      </w:r>
      <w:r w:rsidRPr="00BC25A2">
        <w:t>values</w:t>
      </w:r>
      <w:r w:rsidRPr="00BC25A2">
        <w:rPr>
          <w:lang w:val="el-GR"/>
        </w:rPr>
        <w:t xml:space="preserve">. Η ίδια </w:t>
      </w:r>
      <w:r w:rsidRPr="00BC25A2">
        <w:t>prompt</w:t>
      </w:r>
      <w:r w:rsidRPr="00BC25A2">
        <w:rPr>
          <w:lang w:val="el-GR"/>
        </w:rPr>
        <w:t>-</w:t>
      </w:r>
      <w:r w:rsidRPr="00BC25A2">
        <w:t>based</w:t>
      </w:r>
      <w:r w:rsidRPr="00BC25A2">
        <w:rPr>
          <w:lang w:val="el-GR"/>
        </w:rPr>
        <w:t xml:space="preserve"> διαδικασία εφαρμόστηκε επομένως και στα δύο σύνολα δεδομένων [20].</w:t>
      </w:r>
    </w:p>
    <w:p w14:paraId="5302E536" w14:textId="77777777" w:rsidR="00BC25A2" w:rsidRPr="00BC25A2" w:rsidRDefault="00BC25A2" w:rsidP="00B115C4">
      <w:pPr>
        <w:rPr>
          <w:lang w:val="el-GR"/>
        </w:rPr>
      </w:pPr>
      <w:r w:rsidRPr="00BC25A2">
        <w:rPr>
          <w:lang w:val="el-GR"/>
        </w:rPr>
        <w:t xml:space="preserve">Η προσέγγιση δεν απαιτεί </w:t>
      </w:r>
      <w:r w:rsidRPr="00BC25A2">
        <w:t>fine</w:t>
      </w:r>
      <w:r w:rsidRPr="00BC25A2">
        <w:rPr>
          <w:lang w:val="el-GR"/>
        </w:rPr>
        <w:t>-</w:t>
      </w:r>
      <w:r w:rsidRPr="00BC25A2">
        <w:t>tuning</w:t>
      </w:r>
      <w:r w:rsidRPr="00BC25A2">
        <w:rPr>
          <w:lang w:val="el-GR"/>
        </w:rPr>
        <w:t xml:space="preserve"> ή τοπική εκπαίδευση μεγάλου γλωσσικού μοντέλου. Ωστόσο, βασίζεται σε κλειστά μοντέλα της </w:t>
      </w:r>
      <w:r w:rsidRPr="00BC25A2">
        <w:t>OpenAI</w:t>
      </w:r>
      <w:r w:rsidRPr="00BC25A2">
        <w:rPr>
          <w:lang w:val="el-GR"/>
        </w:rPr>
        <w:t xml:space="preserve">, σε </w:t>
      </w:r>
      <w:r w:rsidRPr="00BC25A2">
        <w:t>embeddings</w:t>
      </w:r>
      <w:r w:rsidRPr="00BC25A2">
        <w:rPr>
          <w:lang w:val="el-GR"/>
        </w:rPr>
        <w:t xml:space="preserve"> που παρέχονται μέσω </w:t>
      </w:r>
      <w:r w:rsidRPr="00BC25A2">
        <w:t>API</w:t>
      </w:r>
      <w:r w:rsidRPr="00BC25A2">
        <w:rPr>
          <w:lang w:val="el-GR"/>
        </w:rPr>
        <w:t xml:space="preserve"> και σε μεγάλο αριθμό επαναλαμβανόμενων κλήσεων. Οι συγγραφείς αναφέρουν συνολικό κόστος περίπου 500 δολαρίων για τις εκτελέσεις που σχετίζονταν με την ανάπτυξη και την αξιολόγηση του συστήματος.</w:t>
      </w:r>
      <w:r>
        <w:rPr>
          <w:lang w:val="el-GR"/>
        </w:rPr>
        <w:t xml:space="preserve"> </w:t>
      </w:r>
      <w:r w:rsidRPr="00BC25A2">
        <w:rPr>
          <w:lang w:val="el-GR"/>
        </w:rPr>
        <w:t xml:space="preserve">Η εξάρτηση από εξωτερικά </w:t>
      </w:r>
      <w:r w:rsidRPr="00BC25A2">
        <w:t>APIs</w:t>
      </w:r>
      <w:r w:rsidRPr="00BC25A2">
        <w:rPr>
          <w:lang w:val="el-GR"/>
        </w:rPr>
        <w:t xml:space="preserve"> δυσκολεύει επίσης την ακριβή επανάληψη των πειραμάτων από </w:t>
      </w:r>
      <w:r w:rsidRPr="00BC25A2">
        <w:rPr>
          <w:lang w:val="el-GR"/>
        </w:rPr>
        <w:lastRenderedPageBreak/>
        <w:t xml:space="preserve">άλλους ερευνητές. Οι διαθέσιμες εκδόσεις και η συμπεριφορά των μοντέλων μπορεί να αλλάζουν, ενώ το </w:t>
      </w:r>
      <w:r w:rsidRPr="00BC25A2">
        <w:t>temperature</w:t>
      </w:r>
      <w:r w:rsidRPr="00BC25A2">
        <w:rPr>
          <w:lang w:val="el-GR"/>
        </w:rPr>
        <w:t xml:space="preserve"> </w:t>
      </w:r>
      <w:r w:rsidRPr="00BC25A2">
        <w:t>sampling</w:t>
      </w:r>
      <w:r w:rsidRPr="00BC25A2">
        <w:rPr>
          <w:lang w:val="el-GR"/>
        </w:rPr>
        <w:t xml:space="preserve"> μπορεί να οδηγήσει σε διαφορετικές απαντήσεις ακόμη και όταν χρησιμοποιείται το ίδιο </w:t>
      </w:r>
      <w:r w:rsidRPr="00BC25A2">
        <w:t>prompt</w:t>
      </w:r>
      <w:r w:rsidRPr="00BC25A2">
        <w:rPr>
          <w:lang w:val="el-GR"/>
        </w:rPr>
        <w:t xml:space="preserve"> [20].</w:t>
      </w:r>
    </w:p>
    <w:p w14:paraId="3120271A" w14:textId="77777777" w:rsidR="00703EAA" w:rsidRDefault="00703EAA" w:rsidP="00B115C4">
      <w:pPr>
        <w:rPr>
          <w:lang w:val="el-GR"/>
        </w:rPr>
      </w:pPr>
    </w:p>
    <w:p w14:paraId="3988EC29" w14:textId="77777777" w:rsidR="00FE5E75" w:rsidRDefault="00FE5E75" w:rsidP="00B115C4">
      <w:pPr>
        <w:pStyle w:val="Heading3"/>
        <w:rPr>
          <w:lang w:val="el-GR"/>
        </w:rPr>
      </w:pPr>
      <w:bookmarkStart w:id="28" w:name="_Toc242144808"/>
      <w:r>
        <w:rPr>
          <w:lang w:val="el-GR"/>
        </w:rPr>
        <w:t>3.7.5 TU Wien</w:t>
      </w:r>
      <w:bookmarkEnd w:id="28"/>
    </w:p>
    <w:p w14:paraId="54D8A0F5" w14:textId="77777777" w:rsidR="00541BBB" w:rsidRPr="00541BBB" w:rsidRDefault="00541BBB" w:rsidP="00B115C4">
      <w:pPr>
        <w:rPr>
          <w:lang w:val="el-GR"/>
        </w:rPr>
      </w:pPr>
      <w:r w:rsidRPr="00541BBB">
        <w:rPr>
          <w:lang w:val="el-GR"/>
        </w:rPr>
        <w:t xml:space="preserve">Η ομάδα </w:t>
      </w:r>
      <w:r w:rsidRPr="00541BBB">
        <w:t>TU</w:t>
      </w:r>
      <w:r w:rsidRPr="00541BBB">
        <w:rPr>
          <w:lang w:val="el-GR"/>
        </w:rPr>
        <w:t xml:space="preserve"> </w:t>
      </w:r>
      <w:r w:rsidRPr="00541BBB">
        <w:t>Wien</w:t>
      </w:r>
      <w:r w:rsidRPr="00541BBB">
        <w:rPr>
          <w:lang w:val="el-GR"/>
        </w:rPr>
        <w:t xml:space="preserve"> ανέπτυξε ένα σύνολο μεθόδων τόσο για το </w:t>
      </w:r>
      <w:r w:rsidRPr="00541BBB">
        <w:t>model</w:t>
      </w:r>
      <w:r w:rsidRPr="00541BBB">
        <w:rPr>
          <w:lang w:val="el-GR"/>
        </w:rPr>
        <w:t>-</w:t>
      </w:r>
      <w:r w:rsidRPr="00541BBB">
        <w:t>agnostic</w:t>
      </w:r>
      <w:r w:rsidRPr="00541BBB">
        <w:rPr>
          <w:lang w:val="el-GR"/>
        </w:rPr>
        <w:t xml:space="preserve"> όσο και για το </w:t>
      </w:r>
      <w:r w:rsidRPr="00541BBB">
        <w:t>model</w:t>
      </w:r>
      <w:r w:rsidRPr="00541BBB">
        <w:rPr>
          <w:lang w:val="el-GR"/>
        </w:rPr>
        <w:t>-</w:t>
      </w:r>
      <w:r w:rsidRPr="00541BBB">
        <w:t>aware</w:t>
      </w:r>
      <w:r w:rsidRPr="00541BBB">
        <w:rPr>
          <w:lang w:val="el-GR"/>
        </w:rPr>
        <w:t xml:space="preserve"> </w:t>
      </w:r>
      <w:r w:rsidRPr="00541BBB">
        <w:t>track</w:t>
      </w:r>
      <w:r w:rsidRPr="00541BBB">
        <w:rPr>
          <w:lang w:val="el-GR"/>
        </w:rPr>
        <w:t xml:space="preserve">. Η προσέγγισή της περιλάμβανε αυτόματη δημιουργία ετικετών, μέτρηση σημασιολογικής ομοιότητας, </w:t>
      </w:r>
      <w:r w:rsidRPr="00541BBB">
        <w:t>fine</w:t>
      </w:r>
      <w:r w:rsidRPr="00541BBB">
        <w:rPr>
          <w:lang w:val="el-GR"/>
        </w:rPr>
        <w:t>-</w:t>
      </w:r>
      <w:r w:rsidRPr="00541BBB">
        <w:t>tuning</w:t>
      </w:r>
      <w:r w:rsidRPr="00541BBB">
        <w:rPr>
          <w:lang w:val="el-GR"/>
        </w:rPr>
        <w:t xml:space="preserve"> ενός ήδη εκπαιδευμένου μοντέλου ανίχνευσης </w:t>
      </w:r>
      <w:r w:rsidRPr="00541BBB">
        <w:t>hallucinations</w:t>
      </w:r>
      <w:r w:rsidRPr="00541BBB">
        <w:rPr>
          <w:lang w:val="el-GR"/>
        </w:rPr>
        <w:t xml:space="preserve">, αξιοποίηση εσωτερικών πληροφοριών των μοντέλων παραγωγής και συνδυασμό των επιμέρους προβλέψεων μέσω </w:t>
      </w:r>
      <w:r w:rsidRPr="00541BBB">
        <w:t>ensemble</w:t>
      </w:r>
      <w:r w:rsidRPr="00541BBB">
        <w:rPr>
          <w:lang w:val="el-GR"/>
        </w:rPr>
        <w:t xml:space="preserve"> </w:t>
      </w:r>
      <w:r w:rsidRPr="00541BBB">
        <w:t>methods</w:t>
      </w:r>
      <w:r w:rsidRPr="00541BBB">
        <w:rPr>
          <w:lang w:val="el-GR"/>
        </w:rPr>
        <w:t xml:space="preserve"> [21].</w:t>
      </w:r>
    </w:p>
    <w:p w14:paraId="15A3BC76" w14:textId="77777777" w:rsidR="00541BBB" w:rsidRPr="00541BBB" w:rsidRDefault="00541BBB" w:rsidP="00B115C4">
      <w:pPr>
        <w:rPr>
          <w:lang w:val="el-GR"/>
        </w:rPr>
      </w:pPr>
      <w:r w:rsidRPr="00541BBB">
        <w:rPr>
          <w:lang w:val="el-GR"/>
        </w:rPr>
        <w:t xml:space="preserve">Ένα από τα πρώτα προβλήματα που αντιμετώπισε η ομάδα ήταν η απουσία ετικετών από το μεγάλο </w:t>
      </w:r>
      <w:r w:rsidRPr="00541BBB">
        <w:t>training</w:t>
      </w:r>
      <w:r w:rsidRPr="00541BBB">
        <w:rPr>
          <w:lang w:val="el-GR"/>
        </w:rPr>
        <w:t xml:space="preserve"> </w:t>
      </w:r>
      <w:r w:rsidRPr="00541BBB">
        <w:t>set</w:t>
      </w:r>
      <w:r w:rsidRPr="00541BBB">
        <w:rPr>
          <w:lang w:val="el-GR"/>
        </w:rPr>
        <w:t xml:space="preserve"> του </w:t>
      </w:r>
      <w:r w:rsidRPr="00541BBB">
        <w:t>SHROOM</w:t>
      </w:r>
      <w:r w:rsidRPr="00541BBB">
        <w:rPr>
          <w:lang w:val="el-GR"/>
        </w:rPr>
        <w:t xml:space="preserve">. Για να αξιοποιήσει τα δεδομένα αυτά, δημιούργησε αυτόματα </w:t>
      </w:r>
      <w:r w:rsidRPr="00541BBB">
        <w:t>labels</w:t>
      </w:r>
      <w:r w:rsidRPr="00541BBB">
        <w:rPr>
          <w:lang w:val="el-GR"/>
        </w:rPr>
        <w:t xml:space="preserve"> με δύο διαφορετικούς τρόπους. Ο πρώτος βασίστηκε σε </w:t>
      </w:r>
      <w:r w:rsidRPr="00541BBB">
        <w:t>zero</w:t>
      </w:r>
      <w:r w:rsidRPr="00541BBB">
        <w:rPr>
          <w:lang w:val="el-GR"/>
        </w:rPr>
        <w:t>-</w:t>
      </w:r>
      <w:r w:rsidRPr="00541BBB">
        <w:t>shot</w:t>
      </w:r>
      <w:r w:rsidRPr="00541BBB">
        <w:rPr>
          <w:lang w:val="el-GR"/>
        </w:rPr>
        <w:t xml:space="preserve"> </w:t>
      </w:r>
      <w:r w:rsidRPr="00541BBB">
        <w:t>prompting</w:t>
      </w:r>
      <w:r w:rsidRPr="00541BBB">
        <w:rPr>
          <w:lang w:val="el-GR"/>
        </w:rPr>
        <w:t xml:space="preserve"> του </w:t>
      </w:r>
      <w:r w:rsidRPr="00541BBB">
        <w:t>GPT</w:t>
      </w:r>
      <w:r w:rsidRPr="00541BBB">
        <w:rPr>
          <w:lang w:val="el-GR"/>
        </w:rPr>
        <w:t xml:space="preserve">-3.5, το οποίο αξιολογούσε κάθε </w:t>
      </w:r>
      <w:r w:rsidRPr="00541BBB">
        <w:t>hypothesis</w:t>
      </w:r>
      <w:r w:rsidRPr="00541BBB">
        <w:rPr>
          <w:lang w:val="el-GR"/>
        </w:rPr>
        <w:t xml:space="preserve"> σε σχέση με την κατάλληλη αναφορά. Για τα </w:t>
      </w:r>
      <w:r w:rsidRPr="00541BBB">
        <w:t>tasks</w:t>
      </w:r>
      <w:r w:rsidRPr="00541BBB">
        <w:rPr>
          <w:lang w:val="el-GR"/>
        </w:rPr>
        <w:t xml:space="preserve"> </w:t>
      </w:r>
      <w:r w:rsidRPr="00541BBB">
        <w:t>MT</w:t>
      </w:r>
      <w:r w:rsidRPr="00541BBB">
        <w:rPr>
          <w:lang w:val="el-GR"/>
        </w:rPr>
        <w:t xml:space="preserve"> και </w:t>
      </w:r>
      <w:r w:rsidRPr="00541BBB">
        <w:t>DM</w:t>
      </w:r>
      <w:r w:rsidRPr="00541BBB">
        <w:rPr>
          <w:lang w:val="el-GR"/>
        </w:rPr>
        <w:t xml:space="preserve"> χρησιμοποιήθηκε ως αναφορά το </w:t>
      </w:r>
      <w:r w:rsidRPr="00541BBB">
        <w:t>target</w:t>
      </w:r>
      <w:r w:rsidRPr="00541BBB">
        <w:rPr>
          <w:lang w:val="el-GR"/>
        </w:rPr>
        <w:t xml:space="preserve">, ενώ για το </w:t>
      </w:r>
      <w:r w:rsidRPr="00541BBB">
        <w:t>PG</w:t>
      </w:r>
      <w:r w:rsidRPr="00541BBB">
        <w:rPr>
          <w:lang w:val="el-GR"/>
        </w:rPr>
        <w:t xml:space="preserve"> χρησιμοποιήθηκε το </w:t>
      </w:r>
      <w:r w:rsidRPr="00541BBB">
        <w:t>source</w:t>
      </w:r>
      <w:r w:rsidRPr="00541BBB">
        <w:rPr>
          <w:lang w:val="el-GR"/>
        </w:rPr>
        <w:t xml:space="preserve">. Η διαδικασία ονομάζεται </w:t>
      </w:r>
      <w:r w:rsidRPr="00541BBB">
        <w:t>zero</w:t>
      </w:r>
      <w:r w:rsidRPr="00541BBB">
        <w:rPr>
          <w:lang w:val="el-GR"/>
        </w:rPr>
        <w:t>-</w:t>
      </w:r>
      <w:r w:rsidRPr="00541BBB">
        <w:t>shot</w:t>
      </w:r>
      <w:r w:rsidRPr="00541BBB">
        <w:rPr>
          <w:lang w:val="el-GR"/>
        </w:rPr>
        <w:t xml:space="preserve">, επειδή το μοντέλο πραγματοποιούσε την αξιολόγηση με βάση τις οδηγίες του </w:t>
      </w:r>
      <w:r w:rsidRPr="00541BBB">
        <w:t>prompt</w:t>
      </w:r>
      <w:r w:rsidRPr="00541BBB">
        <w:rPr>
          <w:lang w:val="el-GR"/>
        </w:rPr>
        <w:t>, χωρίς να του δίνονται παραδείγματα με γνωστές ετικέτες [21].</w:t>
      </w:r>
    </w:p>
    <w:p w14:paraId="4581AC18" w14:textId="77777777" w:rsidR="00541BBB" w:rsidRPr="00541BBB" w:rsidRDefault="00541BBB" w:rsidP="00B115C4">
      <w:pPr>
        <w:rPr>
          <w:lang w:val="el-GR"/>
        </w:rPr>
      </w:pPr>
      <w:r w:rsidRPr="00541BBB">
        <w:rPr>
          <w:lang w:val="el-GR"/>
        </w:rPr>
        <w:t xml:space="preserve">Ο δεύτερος τρόπος αυτόματης δημιουργίας ετικετών βασίστηκε στο </w:t>
      </w:r>
      <w:r w:rsidRPr="00541BBB">
        <w:t>BERTScore</w:t>
      </w:r>
      <w:r w:rsidRPr="00541BBB">
        <w:rPr>
          <w:lang w:val="el-GR"/>
        </w:rPr>
        <w:t xml:space="preserve">. Το </w:t>
      </w:r>
      <w:r w:rsidRPr="00541BBB">
        <w:t>BERTScore</w:t>
      </w:r>
      <w:r w:rsidRPr="00541BBB">
        <w:rPr>
          <w:lang w:val="el-GR"/>
        </w:rPr>
        <w:t xml:space="preserve"> συγκρίνει τα </w:t>
      </w:r>
      <w:r w:rsidRPr="00541BBB">
        <w:t>tokens</w:t>
      </w:r>
      <w:r w:rsidRPr="00541BBB">
        <w:rPr>
          <w:lang w:val="el-GR"/>
        </w:rPr>
        <w:t xml:space="preserve"> του </w:t>
      </w:r>
      <w:r w:rsidRPr="00541BBB">
        <w:t>hypothesis</w:t>
      </w:r>
      <w:r w:rsidRPr="00541BBB">
        <w:rPr>
          <w:lang w:val="el-GR"/>
        </w:rPr>
        <w:t xml:space="preserve"> με εκείνα της αναφοράς χρησιμοποιώντας τις διανυσματικές αναπαραστάσεις τους. Για κάθε </w:t>
      </w:r>
      <w:r w:rsidRPr="00541BBB">
        <w:t>token</w:t>
      </w:r>
      <w:r w:rsidRPr="00541BBB">
        <w:rPr>
          <w:lang w:val="el-GR"/>
        </w:rPr>
        <w:t xml:space="preserve"> αναζητείται ένα σημασιολογικά κοντινό </w:t>
      </w:r>
      <w:r w:rsidRPr="00541BBB">
        <w:t>token</w:t>
      </w:r>
      <w:r w:rsidRPr="00541BBB">
        <w:rPr>
          <w:lang w:val="el-GR"/>
        </w:rPr>
        <w:t xml:space="preserve"> στο άλλο κείμενο και οι επιμέρους ομοιότητες συνδυάζονται σε ένα συνολικό </w:t>
      </w:r>
      <w:r w:rsidRPr="00541BBB">
        <w:t>score</w:t>
      </w:r>
      <w:r w:rsidRPr="00541BBB">
        <w:rPr>
          <w:lang w:val="el-GR"/>
        </w:rPr>
        <w:t xml:space="preserve">. Υψηλότερο </w:t>
      </w:r>
      <w:r w:rsidRPr="00541BBB">
        <w:t>BERTScore</w:t>
      </w:r>
      <w:r w:rsidRPr="00541BBB">
        <w:rPr>
          <w:lang w:val="el-GR"/>
        </w:rPr>
        <w:t xml:space="preserve"> δείχνει μεγαλύτερη σημασιολογική ομοιότητα μεταξύ των δύο κειμένων. Ωστόσο, το </w:t>
      </w:r>
      <w:r w:rsidRPr="00541BBB">
        <w:t>score</w:t>
      </w:r>
      <w:r w:rsidRPr="00541BBB">
        <w:rPr>
          <w:lang w:val="el-GR"/>
        </w:rPr>
        <w:t xml:space="preserve"> αυτό δεν αποτελεί από μόνο του πιθανότητα ύπαρξης </w:t>
      </w:r>
      <w:r w:rsidRPr="00541BBB">
        <w:t>hallucination</w:t>
      </w:r>
      <w:r w:rsidRPr="00541BBB">
        <w:rPr>
          <w:lang w:val="el-GR"/>
        </w:rPr>
        <w:t xml:space="preserve">. Η ομάδα χρησιμοποίησε ένα σταθερό όριο, ώστε να μετατρέπει τις συνεχείς τιμές του </w:t>
      </w:r>
      <w:r w:rsidRPr="00541BBB">
        <w:t>BERTScore</w:t>
      </w:r>
      <w:r w:rsidRPr="00541BBB">
        <w:rPr>
          <w:lang w:val="el-GR"/>
        </w:rPr>
        <w:t xml:space="preserve"> σε δυαδικές ετικέτες [21].</w:t>
      </w:r>
    </w:p>
    <w:p w14:paraId="1AB3FB86" w14:textId="77777777" w:rsidR="00541BBB" w:rsidRPr="00541BBB" w:rsidRDefault="00541BBB" w:rsidP="00B115C4">
      <w:pPr>
        <w:rPr>
          <w:lang w:val="el-GR"/>
        </w:rPr>
      </w:pPr>
      <w:r w:rsidRPr="00541BBB">
        <w:rPr>
          <w:lang w:val="el-GR"/>
        </w:rPr>
        <w:t xml:space="preserve">Στις </w:t>
      </w:r>
      <w:r w:rsidRPr="00541BBB">
        <w:t>model</w:t>
      </w:r>
      <w:r w:rsidRPr="00541BBB">
        <w:rPr>
          <w:lang w:val="el-GR"/>
        </w:rPr>
        <w:t>-</w:t>
      </w:r>
      <w:r w:rsidRPr="00541BBB">
        <w:t>agnostic</w:t>
      </w:r>
      <w:r w:rsidRPr="00541BBB">
        <w:rPr>
          <w:lang w:val="el-GR"/>
        </w:rPr>
        <w:t xml:space="preserve"> μεθόδους περιλαμβανόταν αρχικά το </w:t>
      </w:r>
      <w:r w:rsidRPr="00541BBB">
        <w:t>word</w:t>
      </w:r>
      <w:r w:rsidRPr="00541BBB">
        <w:rPr>
          <w:lang w:val="el-GR"/>
        </w:rPr>
        <w:t xml:space="preserve"> </w:t>
      </w:r>
      <w:r w:rsidRPr="00541BBB">
        <w:t>alignment</w:t>
      </w:r>
      <w:r w:rsidRPr="00541BBB">
        <w:rPr>
          <w:lang w:val="el-GR"/>
        </w:rPr>
        <w:t xml:space="preserve">. Η τεχνική αυτή αντιστοιχίζει κάθε λέξη του ενός κειμένου με την περισσότερο όμοια λέξη του άλλου κειμένου. Στη συνέχεια, οι επιμέρους τιμές ομοιότητας συνδυάζονται, ώστε να προκύψει ένα συνολικό </w:t>
      </w:r>
      <w:r w:rsidRPr="00541BBB">
        <w:t>score</w:t>
      </w:r>
      <w:r w:rsidRPr="00541BBB">
        <w:rPr>
          <w:lang w:val="el-GR"/>
        </w:rPr>
        <w:t xml:space="preserve"> για το ζεύγος </w:t>
      </w:r>
      <w:r w:rsidRPr="00541BBB">
        <w:t>hypothesis</w:t>
      </w:r>
      <w:r>
        <w:rPr>
          <w:lang w:val="el-GR"/>
        </w:rPr>
        <w:t>-</w:t>
      </w:r>
      <w:r w:rsidRPr="00541BBB">
        <w:t>reference</w:t>
      </w:r>
      <w:r w:rsidRPr="00541BBB">
        <w:rPr>
          <w:lang w:val="el-GR"/>
        </w:rPr>
        <w:t xml:space="preserve">. Η ομάδα δοκίμασε δύο τρόπους μέτρησης της ομοιότητας μεταξύ λέξεων. Ο πρώτος βασίστηκε στη </w:t>
      </w:r>
      <w:r w:rsidRPr="00541BBB">
        <w:t>Levenshtein</w:t>
      </w:r>
      <w:r w:rsidRPr="00541BBB">
        <w:rPr>
          <w:lang w:val="el-GR"/>
        </w:rPr>
        <w:t xml:space="preserve"> </w:t>
      </w:r>
      <w:r w:rsidRPr="00541BBB">
        <w:t>distance</w:t>
      </w:r>
      <w:r w:rsidRPr="00541BBB">
        <w:rPr>
          <w:lang w:val="el-GR"/>
        </w:rPr>
        <w:t xml:space="preserve">, η οποία μετρά πόσες αλλαγές χαρακτήρων απαιτούνται για τη μετατροπή μιας λέξης σε μια άλλη. Ο δεύτερος χρησιμοποίησε </w:t>
      </w:r>
      <w:r w:rsidRPr="00541BBB">
        <w:t>word</w:t>
      </w:r>
      <w:r w:rsidRPr="00541BBB">
        <w:rPr>
          <w:lang w:val="el-GR"/>
        </w:rPr>
        <w:t xml:space="preserve"> </w:t>
      </w:r>
      <w:r w:rsidRPr="00541BBB">
        <w:t>embeddings</w:t>
      </w:r>
      <w:r w:rsidRPr="00541BBB">
        <w:rPr>
          <w:lang w:val="el-GR"/>
        </w:rPr>
        <w:t>, ώστε να συγκρίνονται οι λέξεις ως προς το νόημά τους και όχι μόνο ως προς τη γραφή τους [21].</w:t>
      </w:r>
    </w:p>
    <w:p w14:paraId="05C4FF40" w14:textId="77777777" w:rsidR="00703EAA" w:rsidRPr="00541BBB" w:rsidRDefault="00541BBB" w:rsidP="00B115C4">
      <w:pPr>
        <w:rPr>
          <w:lang w:val="el-GR"/>
        </w:rPr>
      </w:pPr>
      <w:r w:rsidRPr="00541BBB">
        <w:rPr>
          <w:lang w:val="el-GR"/>
        </w:rPr>
        <w:t xml:space="preserve">Το </w:t>
      </w:r>
      <w:r w:rsidRPr="00541BBB">
        <w:t>word</w:t>
      </w:r>
      <w:r w:rsidRPr="00541BBB">
        <w:rPr>
          <w:lang w:val="el-GR"/>
        </w:rPr>
        <w:t xml:space="preserve"> </w:t>
      </w:r>
      <w:r w:rsidRPr="00541BBB">
        <w:t>alignment</w:t>
      </w:r>
      <w:r w:rsidRPr="00541BBB">
        <w:rPr>
          <w:lang w:val="el-GR"/>
        </w:rPr>
        <w:t xml:space="preserve"> αποτελεί επομένως μέθοδο μέτρησης της σημασιολογικής αντιστοιχίας μεταξύ δύο κειμένων. Δεν αφαιρεί τμήματα της εισόδου και δεν αποτελεί τεχνική </w:t>
      </w:r>
      <w:r w:rsidRPr="00541BBB">
        <w:t>input</w:t>
      </w:r>
      <w:r w:rsidRPr="00541BBB">
        <w:rPr>
          <w:lang w:val="el-GR"/>
        </w:rPr>
        <w:t xml:space="preserve"> </w:t>
      </w:r>
      <w:r w:rsidRPr="00541BBB">
        <w:t>pruning</w:t>
      </w:r>
      <w:r w:rsidRPr="00541BBB">
        <w:rPr>
          <w:lang w:val="el-GR"/>
        </w:rPr>
        <w:t xml:space="preserve">. Η τελική δυαδική απόφαση προέκυπτε με την εφαρμογή ορίου στο </w:t>
      </w:r>
      <w:r w:rsidRPr="00541BBB">
        <w:t>score</w:t>
      </w:r>
      <w:r w:rsidRPr="00541BBB">
        <w:rPr>
          <w:lang w:val="el-GR"/>
        </w:rPr>
        <w:t xml:space="preserve"> ομοιότητας. Παρότι η μέθοδος είναι σχετικά απλή και περισσότερο ερμηνεύσιμη, τα αποτελέσματά της ήταν χαμηλότερα από εκείνα των εκπαιδευόμενων μοντέλων της ομάδας [21].</w:t>
      </w:r>
    </w:p>
    <w:p w14:paraId="7180FD3C" w14:textId="77777777" w:rsidR="00703EAA" w:rsidRDefault="00541BBB" w:rsidP="00B115C4">
      <w:pPr>
        <w:rPr>
          <w:lang w:val="el-GR"/>
        </w:rPr>
      </w:pPr>
      <w:r w:rsidRPr="00541BBB">
        <w:lastRenderedPageBreak/>
        <w:t xml:space="preserve">Η ισχυρότερη model-agnostic μέθοδος βασίστηκε στο Vectara hallucination evaluation model. </w:t>
      </w:r>
      <w:r w:rsidRPr="00541BBB">
        <w:rPr>
          <w:lang w:val="el-GR"/>
        </w:rPr>
        <w:t xml:space="preserve">Πρόκειται για ένα μοντέλο που στηρίζεται στο </w:t>
      </w:r>
      <w:r w:rsidRPr="00541BBB">
        <w:t>DeBERTa</w:t>
      </w:r>
      <w:r w:rsidRPr="00541BBB">
        <w:rPr>
          <w:lang w:val="el-GR"/>
        </w:rPr>
        <w:t>-</w:t>
      </w:r>
      <w:r w:rsidRPr="00541BBB">
        <w:t>v</w:t>
      </w:r>
      <w:r w:rsidRPr="00541BBB">
        <w:rPr>
          <w:lang w:val="el-GR"/>
        </w:rPr>
        <w:t>3-</w:t>
      </w:r>
      <w:r w:rsidRPr="00541BBB">
        <w:t>base</w:t>
      </w:r>
      <w:r w:rsidRPr="00541BBB">
        <w:rPr>
          <w:lang w:val="el-GR"/>
        </w:rPr>
        <w:t xml:space="preserve"> και είχε ήδη εκπαιδευτεί σε δεδομένα </w:t>
      </w:r>
      <w:r w:rsidRPr="00541BBB">
        <w:t>Natural</w:t>
      </w:r>
      <w:r w:rsidRPr="00541BBB">
        <w:rPr>
          <w:lang w:val="el-GR"/>
        </w:rPr>
        <w:t xml:space="preserve"> </w:t>
      </w:r>
      <w:r w:rsidRPr="00541BBB">
        <w:t>Language</w:t>
      </w:r>
      <w:r w:rsidRPr="00541BBB">
        <w:rPr>
          <w:lang w:val="el-GR"/>
        </w:rPr>
        <w:t xml:space="preserve"> </w:t>
      </w:r>
      <w:r w:rsidRPr="00541BBB">
        <w:t>Inference</w:t>
      </w:r>
      <w:r w:rsidRPr="00541BBB">
        <w:rPr>
          <w:lang w:val="el-GR"/>
        </w:rPr>
        <w:t xml:space="preserve"> και αυτόματης σύνοψης. Το </w:t>
      </w:r>
      <w:r w:rsidRPr="00541BBB">
        <w:t>Vectara</w:t>
      </w:r>
      <w:r w:rsidRPr="00541BBB">
        <w:rPr>
          <w:lang w:val="el-GR"/>
        </w:rPr>
        <w:t xml:space="preserve"> χρησιμοποιεί αρχιτεκτονική </w:t>
      </w:r>
      <w:r w:rsidRPr="00541BBB">
        <w:t>cross</w:t>
      </w:r>
      <w:r w:rsidRPr="00541BBB">
        <w:rPr>
          <w:lang w:val="el-GR"/>
        </w:rPr>
        <w:t>-</w:t>
      </w:r>
      <w:r w:rsidRPr="00541BBB">
        <w:t>encoder</w:t>
      </w:r>
      <w:r w:rsidRPr="00541BBB">
        <w:rPr>
          <w:lang w:val="el-GR"/>
        </w:rPr>
        <w:t xml:space="preserve">, δηλαδή επεξεργάζεται από κοινού το </w:t>
      </w:r>
      <w:r w:rsidRPr="00541BBB">
        <w:t>hypothesis</w:t>
      </w:r>
      <w:r w:rsidRPr="00541BBB">
        <w:rPr>
          <w:lang w:val="el-GR"/>
        </w:rPr>
        <w:t xml:space="preserve"> και την αναφορά, ώστε να εκτιμήσει τη σχέση τους. Η ομάδα πραγματοποίησε </w:t>
      </w:r>
      <w:r w:rsidRPr="00541BBB">
        <w:t>fine</w:t>
      </w:r>
      <w:r w:rsidRPr="00541BBB">
        <w:rPr>
          <w:lang w:val="el-GR"/>
        </w:rPr>
        <w:t>-</w:t>
      </w:r>
      <w:r w:rsidRPr="00541BBB">
        <w:t>tuning</w:t>
      </w:r>
      <w:r w:rsidRPr="00541BBB">
        <w:rPr>
          <w:lang w:val="el-GR"/>
        </w:rPr>
        <w:t xml:space="preserve"> του μοντέλου σε διαφορετικούς συνδυασμούς δεδομένων: στα ανθρώπινα αξιολογημένα </w:t>
      </w:r>
      <w:r w:rsidRPr="00541BBB">
        <w:t>validation</w:t>
      </w:r>
      <w:r w:rsidRPr="00541BBB">
        <w:rPr>
          <w:lang w:val="el-GR"/>
        </w:rPr>
        <w:t xml:space="preserve"> δεδομένα, στα </w:t>
      </w:r>
      <w:r w:rsidRPr="00541BBB">
        <w:t>training</w:t>
      </w:r>
      <w:r w:rsidRPr="00541BBB">
        <w:rPr>
          <w:lang w:val="el-GR"/>
        </w:rPr>
        <w:t xml:space="preserve"> δεδομένα με ετικέτες από το </w:t>
      </w:r>
      <w:r w:rsidRPr="00541BBB">
        <w:t>GPT</w:t>
      </w:r>
      <w:r w:rsidRPr="00541BBB">
        <w:rPr>
          <w:lang w:val="el-GR"/>
        </w:rPr>
        <w:t xml:space="preserve">-3.5 ή το </w:t>
      </w:r>
      <w:r w:rsidRPr="00541BBB">
        <w:t>BERTScore</w:t>
      </w:r>
      <w:r w:rsidRPr="00541BBB">
        <w:rPr>
          <w:lang w:val="el-GR"/>
        </w:rPr>
        <w:t>, καθώς και σε συνδυασμούς αυτών των συνόλων [21].</w:t>
      </w:r>
    </w:p>
    <w:p w14:paraId="7C7FCF78" w14:textId="77777777" w:rsidR="00541BBB" w:rsidRDefault="00541BBB" w:rsidP="00B115C4">
      <w:pPr>
        <w:rPr>
          <w:lang w:val="el-GR"/>
        </w:rPr>
      </w:pPr>
      <w:r w:rsidRPr="00541BBB">
        <w:rPr>
          <w:lang w:val="el-GR"/>
        </w:rPr>
        <w:t xml:space="preserve">Στο </w:t>
      </w:r>
      <w:r w:rsidRPr="00541BBB">
        <w:t>model</w:t>
      </w:r>
      <w:r w:rsidRPr="00541BBB">
        <w:rPr>
          <w:lang w:val="el-GR"/>
        </w:rPr>
        <w:t>-</w:t>
      </w:r>
      <w:r w:rsidRPr="00541BBB">
        <w:t>aware</w:t>
      </w:r>
      <w:r w:rsidRPr="00541BBB">
        <w:rPr>
          <w:lang w:val="el-GR"/>
        </w:rPr>
        <w:t xml:space="preserve"> </w:t>
      </w:r>
      <w:r w:rsidRPr="00541BBB">
        <w:t>track</w:t>
      </w:r>
      <w:r w:rsidRPr="00541BBB">
        <w:rPr>
          <w:lang w:val="el-GR"/>
        </w:rPr>
        <w:t xml:space="preserve"> εξετάστηκαν δύο επιπλέον κατηγορίες εσωτερικών πληροφοριών:</w:t>
      </w:r>
      <w:r>
        <w:rPr>
          <w:lang w:val="el-GR"/>
        </w:rPr>
        <w:t xml:space="preserve"> </w:t>
      </w:r>
      <w:r w:rsidRPr="00541BBB">
        <w:rPr>
          <w:lang w:val="el-GR"/>
        </w:rPr>
        <w:t xml:space="preserve">τα </w:t>
      </w:r>
      <w:r w:rsidRPr="00541BBB">
        <w:t>hidden</w:t>
      </w:r>
      <w:r w:rsidRPr="00541BBB">
        <w:rPr>
          <w:lang w:val="el-GR"/>
        </w:rPr>
        <w:t xml:space="preserve"> </w:t>
      </w:r>
      <w:r w:rsidRPr="00541BBB">
        <w:t>states</w:t>
      </w:r>
      <w:r w:rsidRPr="00541BBB">
        <w:rPr>
          <w:lang w:val="el-GR"/>
        </w:rPr>
        <w:t xml:space="preserve"> και το </w:t>
      </w:r>
      <w:r w:rsidRPr="00541BBB">
        <w:t>attention</w:t>
      </w:r>
      <w:r w:rsidRPr="00541BBB">
        <w:rPr>
          <w:lang w:val="el-GR"/>
        </w:rPr>
        <w:t xml:space="preserve"> </w:t>
      </w:r>
      <w:r w:rsidRPr="00541BBB">
        <w:t>flow</w:t>
      </w:r>
      <w:r w:rsidRPr="00541BBB">
        <w:rPr>
          <w:lang w:val="el-GR"/>
        </w:rPr>
        <w:t xml:space="preserve">. Τα </w:t>
      </w:r>
      <w:r w:rsidRPr="00541BBB">
        <w:t>hidden</w:t>
      </w:r>
      <w:r w:rsidRPr="00541BBB">
        <w:rPr>
          <w:lang w:val="el-GR"/>
        </w:rPr>
        <w:t xml:space="preserve"> </w:t>
      </w:r>
      <w:r w:rsidRPr="00541BBB">
        <w:t>states</w:t>
      </w:r>
      <w:r w:rsidRPr="00541BBB">
        <w:rPr>
          <w:lang w:val="el-GR"/>
        </w:rPr>
        <w:t xml:space="preserve"> είναι οι εσωτερικές διανυσματικές αναπαραστάσεις που δημιουργούνται στα διαδοχικά επίπεδα του μοντέλου κατά την επεξεργασία της εισόδου και την παραγωγή της εξόδου. Η ομάδα ακολούθησε τη λογική της μεθόδου </w:t>
      </w:r>
      <w:r w:rsidRPr="00541BBB">
        <w:t>SAPLMA</w:t>
      </w:r>
      <w:r w:rsidRPr="00541BBB">
        <w:rPr>
          <w:lang w:val="el-GR"/>
        </w:rPr>
        <w:t xml:space="preserve"> και χρησιμοποίησε ένα </w:t>
      </w:r>
      <w:r w:rsidRPr="00541BBB">
        <w:t>feedforward</w:t>
      </w:r>
      <w:r w:rsidRPr="00541BBB">
        <w:rPr>
          <w:lang w:val="el-GR"/>
        </w:rPr>
        <w:t xml:space="preserve"> </w:t>
      </w:r>
      <w:r w:rsidRPr="00541BBB">
        <w:t>neural</w:t>
      </w:r>
      <w:r w:rsidRPr="00541BBB">
        <w:rPr>
          <w:lang w:val="el-GR"/>
        </w:rPr>
        <w:t xml:space="preserve"> </w:t>
      </w:r>
      <w:r w:rsidRPr="00541BBB">
        <w:t>network</w:t>
      </w:r>
      <w:r w:rsidRPr="00541BBB">
        <w:rPr>
          <w:lang w:val="el-GR"/>
        </w:rPr>
        <w:t xml:space="preserve"> ως </w:t>
      </w:r>
      <w:r w:rsidRPr="00541BBB">
        <w:t>probing</w:t>
      </w:r>
      <w:r w:rsidRPr="00541BBB">
        <w:rPr>
          <w:lang w:val="el-GR"/>
        </w:rPr>
        <w:t xml:space="preserve"> </w:t>
      </w:r>
      <w:r w:rsidRPr="00541BBB">
        <w:t>classifier</w:t>
      </w:r>
      <w:r w:rsidRPr="00541BBB">
        <w:rPr>
          <w:lang w:val="el-GR"/>
        </w:rPr>
        <w:t xml:space="preserve">. Ο όρος </w:t>
      </w:r>
      <w:r w:rsidRPr="00541BBB">
        <w:t>probing</w:t>
      </w:r>
      <w:r w:rsidRPr="00541BBB">
        <w:rPr>
          <w:lang w:val="el-GR"/>
        </w:rPr>
        <w:t xml:space="preserve"> </w:t>
      </w:r>
      <w:r w:rsidRPr="00541BBB">
        <w:t>classifier</w:t>
      </w:r>
      <w:r w:rsidRPr="00541BBB">
        <w:rPr>
          <w:lang w:val="el-GR"/>
        </w:rPr>
        <w:t xml:space="preserve"> αναφέρεται σε έναν σχετικά απλό ταξινομητή που εκπαιδεύεται πάνω στις εσωτερικές αναπαραστάσεις ενός άλλου μοντέλου, ώστε να εξεταστεί αν αυτές περιέχουν πληροφορία χρήσιμη για την τελική απόφαση. Η ομάδα εξέτασε διαφορετικά </w:t>
      </w:r>
      <w:r w:rsidRPr="00541BBB">
        <w:t>hidden</w:t>
      </w:r>
      <w:r w:rsidRPr="00541BBB">
        <w:rPr>
          <w:lang w:val="el-GR"/>
        </w:rPr>
        <w:t xml:space="preserve"> </w:t>
      </w:r>
      <w:r w:rsidRPr="00541BBB">
        <w:t>layers</w:t>
      </w:r>
      <w:r w:rsidRPr="00541BBB">
        <w:rPr>
          <w:lang w:val="el-GR"/>
        </w:rPr>
        <w:t xml:space="preserve"> και επέλεξε ξεχωριστό επίπεδο για καθένα από τα </w:t>
      </w:r>
      <w:r w:rsidRPr="00541BBB">
        <w:t>tasks</w:t>
      </w:r>
      <w:r w:rsidRPr="00541BBB">
        <w:rPr>
          <w:lang w:val="el-GR"/>
        </w:rPr>
        <w:t xml:space="preserve"> </w:t>
      </w:r>
      <w:r w:rsidRPr="00541BBB">
        <w:t>DM</w:t>
      </w:r>
      <w:r w:rsidRPr="00541BBB">
        <w:rPr>
          <w:lang w:val="el-GR"/>
        </w:rPr>
        <w:t xml:space="preserve">, </w:t>
      </w:r>
      <w:r w:rsidRPr="00541BBB">
        <w:t>MT</w:t>
      </w:r>
      <w:r w:rsidRPr="00541BBB">
        <w:rPr>
          <w:lang w:val="el-GR"/>
        </w:rPr>
        <w:t xml:space="preserve"> και </w:t>
      </w:r>
      <w:r w:rsidRPr="00541BBB">
        <w:t>PG</w:t>
      </w:r>
      <w:r w:rsidRPr="00541BBB">
        <w:rPr>
          <w:lang w:val="el-GR"/>
        </w:rPr>
        <w:t xml:space="preserve"> [21].</w:t>
      </w:r>
    </w:p>
    <w:p w14:paraId="4E47255B" w14:textId="77777777" w:rsidR="00541BBB" w:rsidRPr="00541BBB" w:rsidRDefault="00541BBB" w:rsidP="00B115C4">
      <w:pPr>
        <w:rPr>
          <w:lang w:val="el-GR"/>
        </w:rPr>
      </w:pPr>
      <w:r w:rsidRPr="00541BBB">
        <w:rPr>
          <w:lang w:val="el-GR"/>
        </w:rPr>
        <w:t xml:space="preserve">Η δεύτερη </w:t>
      </w:r>
      <w:r w:rsidRPr="00541BBB">
        <w:t>model</w:t>
      </w:r>
      <w:r w:rsidRPr="00541BBB">
        <w:rPr>
          <w:lang w:val="el-GR"/>
        </w:rPr>
        <w:t>-</w:t>
      </w:r>
      <w:r w:rsidRPr="00541BBB">
        <w:t>aware</w:t>
      </w:r>
      <w:r w:rsidRPr="00541BBB">
        <w:rPr>
          <w:lang w:val="el-GR"/>
        </w:rPr>
        <w:t xml:space="preserve"> μέθοδος βασίστηκε στο </w:t>
      </w:r>
      <w:r w:rsidRPr="00541BBB">
        <w:t>attention</w:t>
      </w:r>
      <w:r w:rsidRPr="00541BBB">
        <w:rPr>
          <w:lang w:val="el-GR"/>
        </w:rPr>
        <w:t xml:space="preserve"> </w:t>
      </w:r>
      <w:r w:rsidRPr="00541BBB">
        <w:t>flow</w:t>
      </w:r>
      <w:r w:rsidRPr="00541BBB">
        <w:rPr>
          <w:lang w:val="el-GR"/>
        </w:rPr>
        <w:t xml:space="preserve">. Η τεχνική αυτή εξετάζει τις τιμές </w:t>
      </w:r>
      <w:r w:rsidRPr="00541BBB">
        <w:t>attention</w:t>
      </w:r>
      <w:r w:rsidRPr="00541BBB">
        <w:rPr>
          <w:lang w:val="el-GR"/>
        </w:rPr>
        <w:t xml:space="preserve">, με στόχο να εκτιμήσει ποια </w:t>
      </w:r>
      <w:r w:rsidRPr="00541BBB">
        <w:t>tokens</w:t>
      </w:r>
      <w:r w:rsidRPr="00541BBB">
        <w:rPr>
          <w:lang w:val="el-GR"/>
        </w:rPr>
        <w:t xml:space="preserve"> της εισόδου επηρέασαν περισσότερο την παραγωγή του </w:t>
      </w:r>
      <w:r w:rsidRPr="00541BBB">
        <w:t>output</w:t>
      </w:r>
      <w:r w:rsidRPr="00541BBB">
        <w:rPr>
          <w:lang w:val="el-GR"/>
        </w:rPr>
        <w:t xml:space="preserve">. Από τις τιμές αυτές δημιουργήθηκε ένας πίνακας χαρακτηριστικών για κάθε δείγμα. Επειδή ο πίνακας είχε μεγάλο αριθμό διαστάσεων, εφαρμόστηκε </w:t>
      </w:r>
      <w:r w:rsidRPr="00541BBB">
        <w:t>Principal</w:t>
      </w:r>
      <w:r w:rsidRPr="00541BBB">
        <w:rPr>
          <w:lang w:val="el-GR"/>
        </w:rPr>
        <w:t xml:space="preserve"> </w:t>
      </w:r>
      <w:r w:rsidRPr="00541BBB">
        <w:t>Component</w:t>
      </w:r>
      <w:r w:rsidRPr="00541BBB">
        <w:rPr>
          <w:lang w:val="el-GR"/>
        </w:rPr>
        <w:t xml:space="preserve"> </w:t>
      </w:r>
      <w:r w:rsidRPr="00541BBB">
        <w:t>Analysis</w:t>
      </w:r>
      <w:r w:rsidRPr="00541BBB">
        <w:rPr>
          <w:lang w:val="el-GR"/>
        </w:rPr>
        <w:t xml:space="preserve"> (</w:t>
      </w:r>
      <w:r w:rsidRPr="00541BBB">
        <w:t>PCA</w:t>
      </w:r>
      <w:r w:rsidRPr="00541BBB">
        <w:rPr>
          <w:lang w:val="el-GR"/>
        </w:rPr>
        <w:t xml:space="preserve">). Η </w:t>
      </w:r>
      <w:r w:rsidRPr="00541BBB">
        <w:t>PCA</w:t>
      </w:r>
      <w:r w:rsidRPr="00541BBB">
        <w:rPr>
          <w:lang w:val="el-GR"/>
        </w:rPr>
        <w:t xml:space="preserve"> είναι τεχνική μείωσης διαστάσεων, η οποία μετατρέπει ένα μεγάλο σύνολο συσχετισμένων χαρακτηριστικών σε μικρότερο αριθμό νέων χαρακτηριστικών που διατηρούν σημαντικό μέρος της αρχικής πληροφορίας. Στη συγκεκριμένη περίπτωση, τα </w:t>
      </w:r>
      <w:r w:rsidRPr="00541BBB">
        <w:t>attention</w:t>
      </w:r>
      <w:r w:rsidRPr="00541BBB">
        <w:rPr>
          <w:lang w:val="el-GR"/>
        </w:rPr>
        <w:t xml:space="preserve"> χαρακτηριστικά μειώθηκαν σε έξι βασικές συνιστώσες [21].</w:t>
      </w:r>
    </w:p>
    <w:p w14:paraId="1A70EA27" w14:textId="77777777" w:rsidR="00541BBB" w:rsidRPr="00541BBB" w:rsidRDefault="00541BBB" w:rsidP="00B115C4">
      <w:pPr>
        <w:rPr>
          <w:lang w:val="el-GR"/>
        </w:rPr>
      </w:pPr>
      <w:r w:rsidRPr="00541BBB">
        <w:rPr>
          <w:lang w:val="el-GR"/>
        </w:rPr>
        <w:t xml:space="preserve">Τα χαρακτηριστικά που προέκυψαν από το </w:t>
      </w:r>
      <w:r w:rsidRPr="00541BBB">
        <w:t>attention</w:t>
      </w:r>
      <w:r w:rsidRPr="00541BBB">
        <w:rPr>
          <w:lang w:val="el-GR"/>
        </w:rPr>
        <w:t xml:space="preserve"> </w:t>
      </w:r>
      <w:r w:rsidRPr="00541BBB">
        <w:t>flow</w:t>
      </w:r>
      <w:r w:rsidRPr="00541BBB">
        <w:rPr>
          <w:lang w:val="el-GR"/>
        </w:rPr>
        <w:t xml:space="preserve"> χρησιμοποιήθηκαν για την εκπαίδευση ενός </w:t>
      </w:r>
      <w:r w:rsidRPr="00541BBB">
        <w:t>Support</w:t>
      </w:r>
      <w:r w:rsidRPr="00541BBB">
        <w:rPr>
          <w:lang w:val="el-GR"/>
        </w:rPr>
        <w:t xml:space="preserve"> </w:t>
      </w:r>
      <w:r w:rsidRPr="00541BBB">
        <w:t>Vector</w:t>
      </w:r>
      <w:r w:rsidRPr="00541BBB">
        <w:rPr>
          <w:lang w:val="el-GR"/>
        </w:rPr>
        <w:t xml:space="preserve"> </w:t>
      </w:r>
      <w:r w:rsidRPr="00541BBB">
        <w:t>Machine</w:t>
      </w:r>
      <w:r w:rsidRPr="00541BBB">
        <w:rPr>
          <w:lang w:val="el-GR"/>
        </w:rPr>
        <w:t xml:space="preserve"> (</w:t>
      </w:r>
      <w:r w:rsidRPr="00541BBB">
        <w:t>SVM</w:t>
      </w:r>
      <w:r w:rsidRPr="00541BBB">
        <w:rPr>
          <w:lang w:val="el-GR"/>
        </w:rPr>
        <w:t xml:space="preserve">). Το </w:t>
      </w:r>
      <w:r w:rsidRPr="00541BBB">
        <w:t>SVM</w:t>
      </w:r>
      <w:r w:rsidRPr="00541BBB">
        <w:rPr>
          <w:lang w:val="el-GR"/>
        </w:rPr>
        <w:t xml:space="preserve"> είναι μοντέλο ταξινόμησης που προσπαθεί να διαχωρίσει τις κατηγορίες με βάση τα διαθέσιμα αριθμητικά χαρακτηριστικά. Η ομάδα εκπαίδευσε διαφορετικό </w:t>
      </w:r>
      <w:r w:rsidRPr="00541BBB">
        <w:t>SVM</w:t>
      </w:r>
      <w:r w:rsidRPr="00541BBB">
        <w:rPr>
          <w:lang w:val="el-GR"/>
        </w:rPr>
        <w:t xml:space="preserve"> για κάθε </w:t>
      </w:r>
      <w:r w:rsidRPr="00541BBB">
        <w:t>task</w:t>
      </w:r>
      <w:r w:rsidRPr="00541BBB">
        <w:rPr>
          <w:lang w:val="el-GR"/>
        </w:rPr>
        <w:t xml:space="preserve">, επειδή η σχέση μεταξύ των </w:t>
      </w:r>
      <w:r w:rsidRPr="00541BBB">
        <w:t>input</w:t>
      </w:r>
      <w:r w:rsidRPr="00541BBB">
        <w:rPr>
          <w:lang w:val="el-GR"/>
        </w:rPr>
        <w:t xml:space="preserve"> </w:t>
      </w:r>
      <w:r w:rsidRPr="00541BBB">
        <w:t>tokens</w:t>
      </w:r>
      <w:r w:rsidRPr="00541BBB">
        <w:rPr>
          <w:lang w:val="el-GR"/>
        </w:rPr>
        <w:t xml:space="preserve"> και του παραγόμενου κειμένου μπορεί να διαφέρει μεταξύ </w:t>
      </w:r>
      <w:r w:rsidRPr="00541BBB">
        <w:t>DM</w:t>
      </w:r>
      <w:r w:rsidRPr="00541BBB">
        <w:rPr>
          <w:lang w:val="el-GR"/>
        </w:rPr>
        <w:t xml:space="preserve">, </w:t>
      </w:r>
      <w:r w:rsidRPr="00541BBB">
        <w:t>MT</w:t>
      </w:r>
      <w:r w:rsidRPr="00541BBB">
        <w:rPr>
          <w:lang w:val="el-GR"/>
        </w:rPr>
        <w:t xml:space="preserve"> και </w:t>
      </w:r>
      <w:r w:rsidRPr="00541BBB">
        <w:t>PG</w:t>
      </w:r>
      <w:r w:rsidRPr="00541BBB">
        <w:rPr>
          <w:lang w:val="el-GR"/>
        </w:rPr>
        <w:t xml:space="preserve"> [21].</w:t>
      </w:r>
    </w:p>
    <w:p w14:paraId="78D3A8B1" w14:textId="77777777" w:rsidR="00541BBB" w:rsidRPr="00541BBB" w:rsidRDefault="00541BBB" w:rsidP="00B115C4">
      <w:pPr>
        <w:rPr>
          <w:lang w:val="el-GR"/>
        </w:rPr>
      </w:pPr>
      <w:r w:rsidRPr="00541BBB">
        <w:rPr>
          <w:lang w:val="el-GR"/>
        </w:rPr>
        <w:t xml:space="preserve">Στο τελικό στάδιο, η ομάδα δοκίμασε διαφορετικούς τρόπους συνδυασμού των επιμέρους συστημάτων. Στη </w:t>
      </w:r>
      <w:r w:rsidRPr="00541BBB">
        <w:t>logistic</w:t>
      </w:r>
      <w:r w:rsidRPr="00541BBB">
        <w:rPr>
          <w:lang w:val="el-GR"/>
        </w:rPr>
        <w:t xml:space="preserve"> </w:t>
      </w:r>
      <w:r w:rsidRPr="00541BBB">
        <w:t>regression</w:t>
      </w:r>
      <w:r w:rsidRPr="00541BBB">
        <w:rPr>
          <w:lang w:val="el-GR"/>
        </w:rPr>
        <w:t xml:space="preserve"> χρησιμοποιήθηκαν ως είσοδοι οι δυαδικές προβλέψεις των διαφορετικών μεθόδων. Στη </w:t>
      </w:r>
      <w:r w:rsidRPr="00541BBB">
        <w:t>linear</w:t>
      </w:r>
      <w:r w:rsidRPr="00541BBB">
        <w:rPr>
          <w:lang w:val="el-GR"/>
        </w:rPr>
        <w:t xml:space="preserve"> </w:t>
      </w:r>
      <w:r w:rsidRPr="00541BBB">
        <w:t>regression</w:t>
      </w:r>
      <w:r w:rsidRPr="00541BBB">
        <w:rPr>
          <w:lang w:val="el-GR"/>
        </w:rPr>
        <w:t xml:space="preserve"> χρησιμοποιήθηκαν τα συνεχή </w:t>
      </w:r>
      <w:r w:rsidRPr="00541BBB">
        <w:t>scores</w:t>
      </w:r>
      <w:r w:rsidRPr="00541BBB">
        <w:rPr>
          <w:lang w:val="el-GR"/>
        </w:rPr>
        <w:t xml:space="preserve"> που παρήγαγαν τα συστήματα, ώστε το </w:t>
      </w:r>
      <w:r w:rsidRPr="00541BBB">
        <w:t>meta</w:t>
      </w:r>
      <w:r w:rsidRPr="00541BBB">
        <w:rPr>
          <w:lang w:val="el-GR"/>
        </w:rPr>
        <w:t>-</w:t>
      </w:r>
      <w:r w:rsidRPr="00541BBB">
        <w:t>model</w:t>
      </w:r>
      <w:r w:rsidRPr="00541BBB">
        <w:rPr>
          <w:lang w:val="el-GR"/>
        </w:rPr>
        <w:t xml:space="preserve"> να μάθει πώς να τα συνδυάζει. Δοκιμάστηκε επίσης </w:t>
      </w:r>
      <w:r w:rsidRPr="00541BBB">
        <w:t>simple</w:t>
      </w:r>
      <w:r w:rsidRPr="00541BBB">
        <w:rPr>
          <w:lang w:val="el-GR"/>
        </w:rPr>
        <w:t xml:space="preserve"> </w:t>
      </w:r>
      <w:r w:rsidRPr="00541BBB">
        <w:t>voting</w:t>
      </w:r>
      <w:r w:rsidRPr="00541BBB">
        <w:rPr>
          <w:lang w:val="el-GR"/>
        </w:rPr>
        <w:t xml:space="preserve">, όπου η τελική ετικέτα καθοριζόταν από το πλήθος των θετικών ψήφων, καθώς και </w:t>
      </w:r>
      <w:r w:rsidRPr="00541BBB">
        <w:t>probability</w:t>
      </w:r>
      <w:r w:rsidRPr="00541BBB">
        <w:rPr>
          <w:lang w:val="el-GR"/>
        </w:rPr>
        <w:t xml:space="preserve"> </w:t>
      </w:r>
      <w:r w:rsidRPr="00541BBB">
        <w:t>fusion</w:t>
      </w:r>
      <w:r w:rsidRPr="00541BBB">
        <w:rPr>
          <w:lang w:val="el-GR"/>
        </w:rPr>
        <w:t xml:space="preserve">, όπου τα επιμέρους </w:t>
      </w:r>
      <w:r w:rsidRPr="00541BBB">
        <w:t>scores</w:t>
      </w:r>
      <w:r w:rsidRPr="00541BBB">
        <w:rPr>
          <w:lang w:val="el-GR"/>
        </w:rPr>
        <w:t xml:space="preserve"> συνδυάζονταν με βάρη ανάλογα με τη βεβαιότητα κάθε πρόβλεψης [21].</w:t>
      </w:r>
    </w:p>
    <w:p w14:paraId="6AFB75ED" w14:textId="77777777" w:rsidR="00541BBB" w:rsidRPr="00541BBB" w:rsidRDefault="00541BBB" w:rsidP="00B115C4">
      <w:pPr>
        <w:rPr>
          <w:lang w:val="el-GR"/>
        </w:rPr>
      </w:pPr>
      <w:r w:rsidRPr="00541BBB">
        <w:rPr>
          <w:lang w:val="el-GR"/>
        </w:rPr>
        <w:lastRenderedPageBreak/>
        <w:t xml:space="preserve">Η καλύτερη επίδοση στο </w:t>
      </w:r>
      <w:r w:rsidRPr="00541BBB">
        <w:t>model</w:t>
      </w:r>
      <w:r w:rsidRPr="00541BBB">
        <w:rPr>
          <w:lang w:val="el-GR"/>
        </w:rPr>
        <w:t>-</w:t>
      </w:r>
      <w:r w:rsidRPr="00541BBB">
        <w:t>agnostic</w:t>
      </w:r>
      <w:r w:rsidRPr="00541BBB">
        <w:rPr>
          <w:lang w:val="el-GR"/>
        </w:rPr>
        <w:t xml:space="preserve"> </w:t>
      </w:r>
      <w:r w:rsidRPr="00541BBB">
        <w:t>track</w:t>
      </w:r>
      <w:r w:rsidRPr="00541BBB">
        <w:rPr>
          <w:lang w:val="el-GR"/>
        </w:rPr>
        <w:t xml:space="preserve"> προήλθε από το </w:t>
      </w:r>
      <w:r w:rsidRPr="00541BBB">
        <w:t>linear</w:t>
      </w:r>
      <w:r w:rsidRPr="00541BBB">
        <w:rPr>
          <w:lang w:val="el-GR"/>
        </w:rPr>
        <w:t xml:space="preserve"> </w:t>
      </w:r>
      <w:r w:rsidRPr="00541BBB">
        <w:t>regression</w:t>
      </w:r>
      <w:r w:rsidRPr="00541BBB">
        <w:rPr>
          <w:lang w:val="el-GR"/>
        </w:rPr>
        <w:t xml:space="preserve"> </w:t>
      </w:r>
      <w:r w:rsidRPr="00541BBB">
        <w:t>meta</w:t>
      </w:r>
      <w:r w:rsidRPr="00541BBB">
        <w:rPr>
          <w:lang w:val="el-GR"/>
        </w:rPr>
        <w:t>-</w:t>
      </w:r>
      <w:r w:rsidRPr="00541BBB">
        <w:t>model</w:t>
      </w:r>
      <w:r w:rsidRPr="00541BBB">
        <w:rPr>
          <w:lang w:val="el-GR"/>
        </w:rPr>
        <w:t xml:space="preserve">, το οποίο συνδύαζε τα συνεχή </w:t>
      </w:r>
      <w:r w:rsidRPr="00541BBB">
        <w:t>scores</w:t>
      </w:r>
      <w:r w:rsidRPr="00541BBB">
        <w:rPr>
          <w:lang w:val="el-GR"/>
        </w:rPr>
        <w:t xml:space="preserve"> των επιμέρους συστημάτων. Πέτυχε </w:t>
      </w:r>
      <w:r w:rsidRPr="00541BBB">
        <w:t>Accuracy</w:t>
      </w:r>
      <w:r w:rsidRPr="00541BBB">
        <w:rPr>
          <w:lang w:val="el-GR"/>
        </w:rPr>
        <w:t xml:space="preserve"> 0,817 και </w:t>
      </w:r>
      <w:r w:rsidRPr="00541BBB">
        <w:t>Spearman</w:t>
      </w:r>
      <w:r w:rsidRPr="00541BBB">
        <w:rPr>
          <w:lang w:val="el-GR"/>
        </w:rPr>
        <w:t xml:space="preserve"> </w:t>
      </w:r>
      <w:r w:rsidRPr="00541BBB">
        <w:t>correlation</w:t>
      </w:r>
      <w:r w:rsidRPr="00541BBB">
        <w:rPr>
          <w:lang w:val="el-GR"/>
        </w:rPr>
        <w:t xml:space="preserve"> 0,737. Στο </w:t>
      </w:r>
      <w:r w:rsidRPr="00541BBB">
        <w:t>model</w:t>
      </w:r>
      <w:r w:rsidRPr="00541BBB">
        <w:rPr>
          <w:lang w:val="el-GR"/>
        </w:rPr>
        <w:t>-</w:t>
      </w:r>
      <w:r w:rsidRPr="00541BBB">
        <w:t>aware</w:t>
      </w:r>
      <w:r w:rsidRPr="00541BBB">
        <w:rPr>
          <w:lang w:val="el-GR"/>
        </w:rPr>
        <w:t xml:space="preserve"> </w:t>
      </w:r>
      <w:r w:rsidRPr="00541BBB">
        <w:t>track</w:t>
      </w:r>
      <w:r w:rsidRPr="00541BBB">
        <w:rPr>
          <w:lang w:val="el-GR"/>
        </w:rPr>
        <w:t xml:space="preserve">, η καλύτερη επίδοση προήλθε από το </w:t>
      </w:r>
      <w:r w:rsidRPr="00541BBB">
        <w:t>Vectara</w:t>
      </w:r>
      <w:r w:rsidRPr="00541BBB">
        <w:rPr>
          <w:lang w:val="el-GR"/>
        </w:rPr>
        <w:t xml:space="preserve"> μοντέλο που είχε πραγματοποιήσει </w:t>
      </w:r>
      <w:r w:rsidRPr="00541BBB">
        <w:t>fine</w:t>
      </w:r>
      <w:r w:rsidRPr="00541BBB">
        <w:rPr>
          <w:lang w:val="el-GR"/>
        </w:rPr>
        <w:t>-</w:t>
      </w:r>
      <w:r w:rsidRPr="00541BBB">
        <w:t>tuning</w:t>
      </w:r>
      <w:r w:rsidRPr="00541BBB">
        <w:rPr>
          <w:lang w:val="el-GR"/>
        </w:rPr>
        <w:t xml:space="preserve"> στα </w:t>
      </w:r>
      <w:r w:rsidRPr="00541BBB">
        <w:t>labeled</w:t>
      </w:r>
      <w:r w:rsidRPr="00541BBB">
        <w:rPr>
          <w:lang w:val="el-GR"/>
        </w:rPr>
        <w:t xml:space="preserve"> </w:t>
      </w:r>
      <w:r w:rsidRPr="00541BBB">
        <w:t>validation</w:t>
      </w:r>
      <w:r w:rsidRPr="00541BBB">
        <w:rPr>
          <w:lang w:val="el-GR"/>
        </w:rPr>
        <w:t xml:space="preserve"> δεδομένα, με </w:t>
      </w:r>
      <w:r w:rsidRPr="00541BBB">
        <w:t>Accuracy</w:t>
      </w:r>
      <w:r w:rsidRPr="00541BBB">
        <w:rPr>
          <w:lang w:val="el-GR"/>
        </w:rPr>
        <w:t xml:space="preserve"> 0,806 και </w:t>
      </w:r>
      <w:r w:rsidRPr="00541BBB">
        <w:t>Spearman</w:t>
      </w:r>
      <w:r w:rsidRPr="00541BBB">
        <w:rPr>
          <w:lang w:val="el-GR"/>
        </w:rPr>
        <w:t xml:space="preserve"> </w:t>
      </w:r>
      <w:r w:rsidRPr="00541BBB">
        <w:t>correlation</w:t>
      </w:r>
      <w:r w:rsidRPr="00541BBB">
        <w:rPr>
          <w:lang w:val="el-GR"/>
        </w:rPr>
        <w:t xml:space="preserve"> 0,707. Είναι αξιοσημείωτο ότι το καλύτερο αποτέλεσμα στο </w:t>
      </w:r>
      <w:r w:rsidRPr="00541BBB">
        <w:t>model</w:t>
      </w:r>
      <w:r w:rsidRPr="00541BBB">
        <w:rPr>
          <w:lang w:val="el-GR"/>
        </w:rPr>
        <w:t>-</w:t>
      </w:r>
      <w:r w:rsidRPr="00541BBB">
        <w:t>aware</w:t>
      </w:r>
      <w:r w:rsidRPr="00541BBB">
        <w:rPr>
          <w:lang w:val="el-GR"/>
        </w:rPr>
        <w:t xml:space="preserve"> </w:t>
      </w:r>
      <w:r w:rsidRPr="00541BBB">
        <w:t>track</w:t>
      </w:r>
      <w:r w:rsidRPr="00541BBB">
        <w:rPr>
          <w:lang w:val="el-GR"/>
        </w:rPr>
        <w:t xml:space="preserve"> προήλθε τελικά από μια μέθοδο που δεν αξιοποιούσε </w:t>
      </w:r>
      <w:r w:rsidRPr="00541BBB">
        <w:t>hidden</w:t>
      </w:r>
      <w:r w:rsidRPr="00541BBB">
        <w:rPr>
          <w:lang w:val="el-GR"/>
        </w:rPr>
        <w:t xml:space="preserve"> </w:t>
      </w:r>
      <w:r w:rsidRPr="00541BBB">
        <w:t>states</w:t>
      </w:r>
      <w:r w:rsidRPr="00541BBB">
        <w:rPr>
          <w:lang w:val="el-GR"/>
        </w:rPr>
        <w:t xml:space="preserve"> ή </w:t>
      </w:r>
      <w:r w:rsidRPr="00541BBB">
        <w:t>attention</w:t>
      </w:r>
      <w:r w:rsidRPr="00541BBB">
        <w:rPr>
          <w:lang w:val="el-GR"/>
        </w:rPr>
        <w:t xml:space="preserve"> </w:t>
      </w:r>
      <w:r w:rsidRPr="00541BBB">
        <w:t>values</w:t>
      </w:r>
      <w:r w:rsidRPr="00541BBB">
        <w:rPr>
          <w:lang w:val="el-GR"/>
        </w:rPr>
        <w:t xml:space="preserve">. Οι ειδικά </w:t>
      </w:r>
      <w:r w:rsidRPr="00541BBB">
        <w:t>model</w:t>
      </w:r>
      <w:r w:rsidRPr="00541BBB">
        <w:rPr>
          <w:lang w:val="el-GR"/>
        </w:rPr>
        <w:t>-</w:t>
      </w:r>
      <w:r w:rsidRPr="00541BBB">
        <w:t>aware</w:t>
      </w:r>
      <w:r w:rsidRPr="00541BBB">
        <w:rPr>
          <w:lang w:val="el-GR"/>
        </w:rPr>
        <w:t xml:space="preserve"> μέθοδοι παρουσίασαν χαμηλότερη απόδοση [21]. </w:t>
      </w:r>
    </w:p>
    <w:p w14:paraId="4BE7E707" w14:textId="77777777" w:rsidR="00541BBB" w:rsidRPr="00541BBB" w:rsidRDefault="000456A7" w:rsidP="00B115C4">
      <w:pPr>
        <w:rPr>
          <w:lang w:val="el-GR"/>
        </w:rPr>
      </w:pPr>
      <w:r w:rsidRPr="000456A7">
        <w:rPr>
          <w:lang w:val="el-GR"/>
        </w:rPr>
        <w:t xml:space="preserve">Οι συγγραφείς αποδίδουν εν μέρει τη χαμηλότερη απόδοση των </w:t>
      </w:r>
      <w:r w:rsidRPr="000456A7">
        <w:t>model</w:t>
      </w:r>
      <w:r w:rsidRPr="000456A7">
        <w:rPr>
          <w:lang w:val="el-GR"/>
        </w:rPr>
        <w:t>-</w:t>
      </w:r>
      <w:r w:rsidRPr="000456A7">
        <w:t>aware</w:t>
      </w:r>
      <w:r w:rsidRPr="000456A7">
        <w:rPr>
          <w:lang w:val="el-GR"/>
        </w:rPr>
        <w:t xml:space="preserve"> μεθόδων στη δυσκολία αναπαραγωγής των αρχικών </w:t>
      </w:r>
      <w:r w:rsidRPr="000456A7">
        <w:t>outputs</w:t>
      </w:r>
      <w:r w:rsidRPr="000456A7">
        <w:rPr>
          <w:lang w:val="el-GR"/>
        </w:rPr>
        <w:t xml:space="preserve">. </w:t>
      </w:r>
      <w:r w:rsidR="00541BBB" w:rsidRPr="00541BBB">
        <w:rPr>
          <w:lang w:val="el-GR"/>
        </w:rPr>
        <w:t xml:space="preserve">Όταν εκτέλεσαν ξανά τα παρεχόμενα </w:t>
      </w:r>
      <w:r w:rsidR="00541BBB" w:rsidRPr="00541BBB">
        <w:t>checkpoints</w:t>
      </w:r>
      <w:r w:rsidR="00541BBB" w:rsidRPr="00541BBB">
        <w:rPr>
          <w:lang w:val="el-GR"/>
        </w:rPr>
        <w:t xml:space="preserve">, σε ορισμένα </w:t>
      </w:r>
      <w:r w:rsidR="00541BBB" w:rsidRPr="00541BBB">
        <w:t>tasks</w:t>
      </w:r>
      <w:r w:rsidR="00541BBB" w:rsidRPr="00541BBB">
        <w:rPr>
          <w:lang w:val="el-GR"/>
        </w:rPr>
        <w:t xml:space="preserve"> δεν παρήχθησαν ακριβώς τα ίδια </w:t>
      </w:r>
      <w:r w:rsidR="00541BBB" w:rsidRPr="00541BBB">
        <w:t>hypotheses</w:t>
      </w:r>
      <w:r w:rsidR="00541BBB" w:rsidRPr="00541BBB">
        <w:rPr>
          <w:lang w:val="el-GR"/>
        </w:rPr>
        <w:t xml:space="preserve"> με εκείνα του </w:t>
      </w:r>
      <w:r w:rsidR="00541BBB" w:rsidRPr="00541BBB">
        <w:t>dataset</w:t>
      </w:r>
      <w:r w:rsidR="00541BBB" w:rsidRPr="00541BBB">
        <w:rPr>
          <w:lang w:val="el-GR"/>
        </w:rPr>
        <w:t xml:space="preserve">. Αυτό δημιουργούσε ασυμφωνία μεταξύ των εσωτερικών πληροφοριών που εξάγονταν από το νέο </w:t>
      </w:r>
      <w:r w:rsidR="00541BBB" w:rsidRPr="00541BBB">
        <w:t>output</w:t>
      </w:r>
      <w:r w:rsidR="00541BBB" w:rsidRPr="00541BBB">
        <w:rPr>
          <w:lang w:val="el-GR"/>
        </w:rPr>
        <w:t xml:space="preserve"> και της ετικέτας που είχε δοθεί στο αρχικό </w:t>
      </w:r>
      <w:r w:rsidR="00541BBB" w:rsidRPr="00541BBB">
        <w:t>output</w:t>
      </w:r>
      <w:r w:rsidR="00541BBB" w:rsidRPr="00541BBB">
        <w:rPr>
          <w:lang w:val="el-GR"/>
        </w:rPr>
        <w:t xml:space="preserve">. Επομένως, η αποτελεσματική αξιοποίηση των </w:t>
      </w:r>
      <w:r w:rsidR="00541BBB" w:rsidRPr="00541BBB">
        <w:t>hidden</w:t>
      </w:r>
      <w:r w:rsidR="00541BBB" w:rsidRPr="00541BBB">
        <w:rPr>
          <w:lang w:val="el-GR"/>
        </w:rPr>
        <w:t xml:space="preserve"> </w:t>
      </w:r>
      <w:r w:rsidR="00541BBB" w:rsidRPr="00541BBB">
        <w:t>states</w:t>
      </w:r>
      <w:r w:rsidR="00541BBB" w:rsidRPr="00541BBB">
        <w:rPr>
          <w:lang w:val="el-GR"/>
        </w:rPr>
        <w:t xml:space="preserve"> και του </w:t>
      </w:r>
      <w:r w:rsidR="00541BBB" w:rsidRPr="00541BBB">
        <w:t>attention</w:t>
      </w:r>
      <w:r w:rsidR="00541BBB" w:rsidRPr="00541BBB">
        <w:rPr>
          <w:lang w:val="el-GR"/>
        </w:rPr>
        <w:t xml:space="preserve"> </w:t>
      </w:r>
      <w:r w:rsidR="00541BBB" w:rsidRPr="00541BBB">
        <w:t>flow</w:t>
      </w:r>
      <w:r w:rsidR="00541BBB" w:rsidRPr="00541BBB">
        <w:rPr>
          <w:lang w:val="el-GR"/>
        </w:rPr>
        <w:t xml:space="preserve"> εξαρτάται από τη δυνατότητα ακριβούς επανάληψης της αρχικής διαδικασίας παραγωγής [21].</w:t>
      </w:r>
    </w:p>
    <w:p w14:paraId="1A96E0F8" w14:textId="77777777" w:rsidR="00541BBB" w:rsidRDefault="00541BBB" w:rsidP="00B115C4">
      <w:pPr>
        <w:rPr>
          <w:lang w:val="el-GR"/>
        </w:rPr>
      </w:pPr>
    </w:p>
    <w:p w14:paraId="29415360" w14:textId="77777777" w:rsidR="00FE5E75" w:rsidRDefault="00FE5E75" w:rsidP="00B115C4">
      <w:pPr>
        <w:pStyle w:val="Heading3"/>
        <w:rPr>
          <w:lang w:val="el-GR"/>
        </w:rPr>
      </w:pPr>
      <w:bookmarkStart w:id="29" w:name="_Toc242144809"/>
      <w:r>
        <w:rPr>
          <w:lang w:val="el-GR"/>
        </w:rPr>
        <w:t>3.7.6 HaRMoNEE</w:t>
      </w:r>
      <w:bookmarkEnd w:id="29"/>
    </w:p>
    <w:p w14:paraId="4A285614" w14:textId="77777777" w:rsidR="00047B5B" w:rsidRPr="00047B5B" w:rsidRDefault="00047B5B" w:rsidP="00B115C4">
      <w:pPr>
        <w:rPr>
          <w:lang w:val="el-GR"/>
        </w:rPr>
      </w:pPr>
      <w:r w:rsidRPr="00047B5B">
        <w:rPr>
          <w:lang w:val="el-GR"/>
        </w:rPr>
        <w:t xml:space="preserve">Η ομάδα </w:t>
      </w:r>
      <w:r w:rsidRPr="00047B5B">
        <w:t>HaRMoNEE</w:t>
      </w:r>
      <w:r w:rsidRPr="00047B5B">
        <w:rPr>
          <w:lang w:val="el-GR"/>
        </w:rPr>
        <w:t xml:space="preserve"> ανέπτυξε δύο διαφορετικές αρχιτεκτονικές για την ανίχνευση </w:t>
      </w:r>
      <w:r w:rsidRPr="00047B5B">
        <w:t>hallucinations</w:t>
      </w:r>
      <w:r w:rsidRPr="00047B5B">
        <w:rPr>
          <w:lang w:val="el-GR"/>
        </w:rPr>
        <w:t xml:space="preserve">. Η πρώτη βασίστηκε στο </w:t>
      </w:r>
      <w:r w:rsidRPr="00047B5B">
        <w:t>fine</w:t>
      </w:r>
      <w:r w:rsidRPr="00047B5B">
        <w:rPr>
          <w:lang w:val="el-GR"/>
        </w:rPr>
        <w:t>-</w:t>
      </w:r>
      <w:r w:rsidRPr="00047B5B">
        <w:t>tuning</w:t>
      </w:r>
      <w:r w:rsidRPr="00047B5B">
        <w:rPr>
          <w:lang w:val="el-GR"/>
        </w:rPr>
        <w:t xml:space="preserve"> ενός έτοιμου προεκπαιδευμένου </w:t>
      </w:r>
      <w:r w:rsidRPr="00047B5B">
        <w:t>transformer</w:t>
      </w:r>
      <w:r w:rsidRPr="00047B5B">
        <w:rPr>
          <w:lang w:val="el-GR"/>
        </w:rPr>
        <w:t xml:space="preserve"> μοντέλου, ενώ η δεύτερη χρησιμοποίησε μεγάλα γλωσσικά μοντέλα ως </w:t>
      </w:r>
      <w:r w:rsidRPr="00047B5B">
        <w:t>zero</w:t>
      </w:r>
      <w:r w:rsidRPr="00047B5B">
        <w:rPr>
          <w:lang w:val="el-GR"/>
        </w:rPr>
        <w:t>-</w:t>
      </w:r>
      <w:r w:rsidRPr="00047B5B">
        <w:t>shot</w:t>
      </w:r>
      <w:r w:rsidRPr="00047B5B">
        <w:rPr>
          <w:lang w:val="el-GR"/>
        </w:rPr>
        <w:t xml:space="preserve"> ταξινομητές μέσω κατάλληλα διαμορφωμένων </w:t>
      </w:r>
      <w:r w:rsidRPr="00047B5B">
        <w:t>prompts</w:t>
      </w:r>
      <w:r w:rsidRPr="00047B5B">
        <w:rPr>
          <w:lang w:val="el-GR"/>
        </w:rPr>
        <w:t xml:space="preserve">. Και στις δύο περιπτώσεις, σημαντικό μέρος της μεθόδου ήταν το </w:t>
      </w:r>
      <w:r w:rsidRPr="00047B5B">
        <w:t>preprocessing</w:t>
      </w:r>
      <w:r w:rsidRPr="00047B5B">
        <w:rPr>
          <w:lang w:val="el-GR"/>
        </w:rPr>
        <w:t>, δηλαδή η επιλογή των κειμενικών πεδίων που θα δίνονταν ως είσοδος στο αντίστοιχο μοντέλο [22].</w:t>
      </w:r>
    </w:p>
    <w:p w14:paraId="087B0CB1" w14:textId="77777777" w:rsidR="00047B5B" w:rsidRPr="00047B5B" w:rsidRDefault="00047B5B" w:rsidP="00B115C4">
      <w:pPr>
        <w:rPr>
          <w:lang w:val="el-GR"/>
        </w:rPr>
      </w:pPr>
      <w:r w:rsidRPr="00047B5B">
        <w:rPr>
          <w:lang w:val="el-GR"/>
        </w:rPr>
        <w:t xml:space="preserve">Κάθε δείγμα του </w:t>
      </w:r>
      <w:r w:rsidRPr="00047B5B">
        <w:t>SHROOM</w:t>
      </w:r>
      <w:r w:rsidRPr="00047B5B">
        <w:rPr>
          <w:lang w:val="el-GR"/>
        </w:rPr>
        <w:t xml:space="preserve"> περιλαμβάνει έως τρία σημασιολογικά χρήσιμα πεδία: το </w:t>
      </w:r>
      <w:r w:rsidRPr="00047B5B">
        <w:t>source</w:t>
      </w:r>
      <w:r w:rsidRPr="00047B5B">
        <w:rPr>
          <w:lang w:val="el-GR"/>
        </w:rPr>
        <w:t xml:space="preserve">, το </w:t>
      </w:r>
      <w:r w:rsidRPr="00047B5B">
        <w:t>target</w:t>
      </w:r>
      <w:r w:rsidRPr="00047B5B">
        <w:rPr>
          <w:lang w:val="el-GR"/>
        </w:rPr>
        <w:t xml:space="preserve"> και το </w:t>
      </w:r>
      <w:r w:rsidRPr="00047B5B">
        <w:t>hypothesis</w:t>
      </w:r>
      <w:r w:rsidRPr="00047B5B">
        <w:rPr>
          <w:lang w:val="el-GR"/>
        </w:rPr>
        <w:t xml:space="preserve">. Η ομάδα διαπίστωσε ότι η ταυτόχρονη χρήση και των τριών πεδίων δεν οδηγούσε απαραίτητα σε καλύτερη απόδοση. Για τον λόγο αυτό, επέλεξε δύο πεδία ανάλογα με το </w:t>
      </w:r>
      <w:r w:rsidRPr="00047B5B">
        <w:t>task</w:t>
      </w:r>
      <w:r w:rsidRPr="00047B5B">
        <w:rPr>
          <w:lang w:val="el-GR"/>
        </w:rPr>
        <w:t xml:space="preserve"> και τη διαθεσιμότητα της αναφοράς. Στα </w:t>
      </w:r>
      <w:r w:rsidRPr="00047B5B">
        <w:t>DM</w:t>
      </w:r>
      <w:r w:rsidRPr="00047B5B">
        <w:rPr>
          <w:lang w:val="el-GR"/>
        </w:rPr>
        <w:t xml:space="preserve"> και </w:t>
      </w:r>
      <w:r w:rsidRPr="00047B5B">
        <w:t>MT</w:t>
      </w:r>
      <w:r w:rsidRPr="00047B5B">
        <w:rPr>
          <w:lang w:val="el-GR"/>
        </w:rPr>
        <w:t xml:space="preserve"> χρησιμοποιήθηκαν κυρίως το </w:t>
      </w:r>
      <w:r w:rsidRPr="00047B5B">
        <w:t>target</w:t>
      </w:r>
      <w:r w:rsidRPr="00047B5B">
        <w:rPr>
          <w:lang w:val="el-GR"/>
        </w:rPr>
        <w:t xml:space="preserve"> και το </w:t>
      </w:r>
      <w:r w:rsidRPr="00047B5B">
        <w:t>hypothesis</w:t>
      </w:r>
      <w:r w:rsidRPr="00047B5B">
        <w:rPr>
          <w:lang w:val="el-GR"/>
        </w:rPr>
        <w:t xml:space="preserve">. Στα </w:t>
      </w:r>
      <w:r w:rsidRPr="00047B5B">
        <w:t>model</w:t>
      </w:r>
      <w:r w:rsidRPr="00047B5B">
        <w:rPr>
          <w:lang w:val="el-GR"/>
        </w:rPr>
        <w:t>-</w:t>
      </w:r>
      <w:r w:rsidRPr="00047B5B">
        <w:t>aware</w:t>
      </w:r>
      <w:r w:rsidRPr="00047B5B">
        <w:rPr>
          <w:lang w:val="el-GR"/>
        </w:rPr>
        <w:t xml:space="preserve"> δείγματα του </w:t>
      </w:r>
      <w:r w:rsidRPr="00047B5B">
        <w:t>PG</w:t>
      </w:r>
      <w:r w:rsidRPr="00047B5B">
        <w:rPr>
          <w:lang w:val="el-GR"/>
        </w:rPr>
        <w:t xml:space="preserve">, όπου το </w:t>
      </w:r>
      <w:r w:rsidRPr="00047B5B">
        <w:t>target</w:t>
      </w:r>
      <w:r w:rsidRPr="00047B5B">
        <w:rPr>
          <w:lang w:val="el-GR"/>
        </w:rPr>
        <w:t xml:space="preserve"> δεν ήταν διαθέσιμο, χρησιμοποιήθηκαν το </w:t>
      </w:r>
      <w:r w:rsidRPr="00047B5B">
        <w:t>source</w:t>
      </w:r>
      <w:r w:rsidRPr="00047B5B">
        <w:rPr>
          <w:lang w:val="el-GR"/>
        </w:rPr>
        <w:t xml:space="preserve"> και το </w:t>
      </w:r>
      <w:r w:rsidRPr="00047B5B">
        <w:t>hypothesis</w:t>
      </w:r>
      <w:r w:rsidRPr="00047B5B">
        <w:rPr>
          <w:lang w:val="el-GR"/>
        </w:rPr>
        <w:t xml:space="preserve"> [22].</w:t>
      </w:r>
    </w:p>
    <w:p w14:paraId="73A2AA74" w14:textId="77777777" w:rsidR="00047B5B" w:rsidRPr="00D35737" w:rsidRDefault="00047B5B" w:rsidP="00B115C4">
      <w:pPr>
        <w:rPr>
          <w:lang w:val="el-GR"/>
        </w:rPr>
      </w:pPr>
      <w:r w:rsidRPr="00047B5B">
        <w:rPr>
          <w:lang w:val="el-GR"/>
        </w:rPr>
        <w:t xml:space="preserve">Οι συγγραφείς περιγράφουν τη συγκεκριμένη διαδικασία ως </w:t>
      </w:r>
      <w:r w:rsidRPr="00047B5B">
        <w:rPr>
          <w:i/>
          <w:iCs/>
        </w:rPr>
        <w:t>data</w:t>
      </w:r>
      <w:r w:rsidRPr="00047B5B">
        <w:rPr>
          <w:i/>
          <w:iCs/>
          <w:lang w:val="el-GR"/>
        </w:rPr>
        <w:t xml:space="preserve"> </w:t>
      </w:r>
      <w:r w:rsidRPr="00047B5B">
        <w:rPr>
          <w:i/>
          <w:iCs/>
        </w:rPr>
        <w:t>pruning</w:t>
      </w:r>
      <w:r w:rsidRPr="00047B5B">
        <w:rPr>
          <w:lang w:val="el-GR"/>
        </w:rPr>
        <w:t xml:space="preserve">, επειδή αφαιρείται πληροφορία που θεωρείται περιττή για την τελική αξιολόγηση. Ωστόσο, δεν πρόκειται για λεπτομερή περικοπή προτάσεων ή </w:t>
      </w:r>
      <w:r w:rsidRPr="00047B5B">
        <w:t>tokens</w:t>
      </w:r>
      <w:r w:rsidRPr="00047B5B">
        <w:rPr>
          <w:lang w:val="el-GR"/>
        </w:rPr>
        <w:t xml:space="preserve"> μέσα σε ένα κείμενο. Η μέθοδος επιλέγει ποια από τα διαθέσιμα πεδία του δείγματος θα χρησιμοποιηθούν και παραλείπει τα υπόλοιπα. Στόχος είναι να περιοριστεί ο θόρυβος και να δοθεί στο μοντέλο μια σαφέστερη σύγκριση μεταξύ του </w:t>
      </w:r>
      <w:r w:rsidRPr="00047B5B">
        <w:t>hypothesis</w:t>
      </w:r>
      <w:r w:rsidRPr="00047B5B">
        <w:rPr>
          <w:lang w:val="el-GR"/>
        </w:rPr>
        <w:t xml:space="preserve"> και της κατάλληλης αναφοράς [22].</w:t>
      </w:r>
    </w:p>
    <w:p w14:paraId="42722145" w14:textId="77777777" w:rsidR="00047B5B" w:rsidRPr="00047B5B" w:rsidRDefault="00047B5B" w:rsidP="00B115C4">
      <w:pPr>
        <w:rPr>
          <w:lang w:val="el-GR"/>
        </w:rPr>
      </w:pPr>
      <w:r w:rsidRPr="00047B5B">
        <w:rPr>
          <w:lang w:val="el-GR"/>
        </w:rPr>
        <w:t xml:space="preserve">Στην πρώτη αρχιτεκτονική, η ομάδα συνέκρινε μοντέλα </w:t>
      </w:r>
      <w:r w:rsidRPr="00047B5B">
        <w:t>Natural</w:t>
      </w:r>
      <w:r w:rsidRPr="00047B5B">
        <w:rPr>
          <w:lang w:val="el-GR"/>
        </w:rPr>
        <w:t xml:space="preserve"> </w:t>
      </w:r>
      <w:r w:rsidRPr="00047B5B">
        <w:t>Language</w:t>
      </w:r>
      <w:r w:rsidRPr="00047B5B">
        <w:rPr>
          <w:lang w:val="el-GR"/>
        </w:rPr>
        <w:t xml:space="preserve"> </w:t>
      </w:r>
      <w:r w:rsidRPr="00047B5B">
        <w:t>Inference</w:t>
      </w:r>
      <w:r w:rsidRPr="00047B5B">
        <w:rPr>
          <w:lang w:val="el-GR"/>
        </w:rPr>
        <w:t xml:space="preserve"> με μοντέλα που είχαν εκπαιδευτεί ειδικότερα για την αναγνώριση </w:t>
      </w:r>
      <w:r w:rsidRPr="00047B5B">
        <w:t>hallucinations</w:t>
      </w:r>
      <w:r w:rsidRPr="00047B5B">
        <w:rPr>
          <w:lang w:val="el-GR"/>
        </w:rPr>
        <w:t xml:space="preserve">. Από τα αρχικά πειράματα προέκυψε ότι τα δεύτερα παρουσίαζαν καλύτερη συμπεριφορά στα δεδομένα του </w:t>
      </w:r>
      <w:r w:rsidRPr="00047B5B">
        <w:t>SHROOM</w:t>
      </w:r>
      <w:r w:rsidRPr="00047B5B">
        <w:rPr>
          <w:lang w:val="el-GR"/>
        </w:rPr>
        <w:t xml:space="preserve">. Ως βασικό μοντέλο επιλέχθηκε το </w:t>
      </w:r>
      <w:r w:rsidRPr="00047B5B">
        <w:t>Vectara</w:t>
      </w:r>
      <w:r w:rsidRPr="00047B5B">
        <w:rPr>
          <w:lang w:val="el-GR"/>
        </w:rPr>
        <w:t xml:space="preserve"> </w:t>
      </w:r>
      <w:r w:rsidRPr="00047B5B">
        <w:t>hallucination</w:t>
      </w:r>
      <w:r w:rsidRPr="00047B5B">
        <w:rPr>
          <w:lang w:val="el-GR"/>
        </w:rPr>
        <w:t xml:space="preserve"> </w:t>
      </w:r>
      <w:r w:rsidRPr="00047B5B">
        <w:lastRenderedPageBreak/>
        <w:t>evaluation</w:t>
      </w:r>
      <w:r w:rsidRPr="00047B5B">
        <w:rPr>
          <w:lang w:val="el-GR"/>
        </w:rPr>
        <w:t xml:space="preserve"> </w:t>
      </w:r>
      <w:r w:rsidRPr="00047B5B">
        <w:t>model</w:t>
      </w:r>
      <w:r w:rsidRPr="00047B5B">
        <w:rPr>
          <w:lang w:val="el-GR"/>
        </w:rPr>
        <w:t xml:space="preserve">, το οποίο βασίζεται στο </w:t>
      </w:r>
      <w:r w:rsidRPr="00047B5B">
        <w:t>DeBERTa</w:t>
      </w:r>
      <w:r w:rsidRPr="00047B5B">
        <w:rPr>
          <w:lang w:val="el-GR"/>
        </w:rPr>
        <w:t>-</w:t>
      </w:r>
      <w:r w:rsidRPr="00047B5B">
        <w:t>v</w:t>
      </w:r>
      <w:r w:rsidRPr="00047B5B">
        <w:rPr>
          <w:lang w:val="el-GR"/>
        </w:rPr>
        <w:t>3-</w:t>
      </w:r>
      <w:r w:rsidRPr="00047B5B">
        <w:t>base</w:t>
      </w:r>
      <w:r w:rsidRPr="00047B5B">
        <w:rPr>
          <w:lang w:val="el-GR"/>
        </w:rPr>
        <w:t xml:space="preserve"> και είχε προηγουμένως εκπαιδευτεί στα σύνολα </w:t>
      </w:r>
      <w:r w:rsidRPr="00047B5B">
        <w:t>SNLI</w:t>
      </w:r>
      <w:r w:rsidRPr="00047B5B">
        <w:rPr>
          <w:lang w:val="el-GR"/>
        </w:rPr>
        <w:t xml:space="preserve">, </w:t>
      </w:r>
      <w:r w:rsidRPr="00047B5B">
        <w:t>MultiNLI</w:t>
      </w:r>
      <w:r w:rsidRPr="00047B5B">
        <w:rPr>
          <w:lang w:val="el-GR"/>
        </w:rPr>
        <w:t xml:space="preserve"> και </w:t>
      </w:r>
      <w:r w:rsidRPr="00047B5B">
        <w:t>PAWS</w:t>
      </w:r>
      <w:r w:rsidRPr="00047B5B">
        <w:rPr>
          <w:lang w:val="el-GR"/>
        </w:rPr>
        <w:t xml:space="preserve">. Τα </w:t>
      </w:r>
      <w:r w:rsidRPr="00047B5B">
        <w:t>SNLI</w:t>
      </w:r>
      <w:r w:rsidRPr="00047B5B">
        <w:rPr>
          <w:lang w:val="el-GR"/>
        </w:rPr>
        <w:t xml:space="preserve"> και </w:t>
      </w:r>
      <w:r w:rsidRPr="00047B5B">
        <w:t>MultiNLI</w:t>
      </w:r>
      <w:r w:rsidRPr="00047B5B">
        <w:rPr>
          <w:lang w:val="el-GR"/>
        </w:rPr>
        <w:t xml:space="preserve"> περιλαμβάνουν παραδείγματα </w:t>
      </w:r>
      <w:r w:rsidRPr="00047B5B">
        <w:t>NLI</w:t>
      </w:r>
      <w:r w:rsidRPr="00047B5B">
        <w:rPr>
          <w:lang w:val="el-GR"/>
        </w:rPr>
        <w:t xml:space="preserve">, ενώ το </w:t>
      </w:r>
      <w:r w:rsidRPr="00047B5B">
        <w:t>PAWS</w:t>
      </w:r>
      <w:r w:rsidRPr="00047B5B">
        <w:rPr>
          <w:lang w:val="el-GR"/>
        </w:rPr>
        <w:t xml:space="preserve"> περιλαμβάνει ζεύγη προτάσεων με υψηλή λεξιλογική ομοιότητα, τα οποία μπορεί να έχουν διαφορετικό νόημα [22].</w:t>
      </w:r>
    </w:p>
    <w:p w14:paraId="2F733B18" w14:textId="77777777" w:rsidR="00047B5B" w:rsidRPr="00047B5B" w:rsidRDefault="009F4B07" w:rsidP="00B115C4">
      <w:pPr>
        <w:rPr>
          <w:lang w:val="el-GR"/>
        </w:rPr>
      </w:pPr>
      <w:r w:rsidRPr="009F4B07">
        <w:rPr>
          <w:lang w:val="el-GR"/>
        </w:rPr>
        <w:t xml:space="preserve">Τα δύο κείμενα ενώνονταν με ένα ειδικό </w:t>
      </w:r>
      <w:r w:rsidRPr="009F4B07">
        <w:t>separator</w:t>
      </w:r>
      <w:r w:rsidRPr="009F4B07">
        <w:rPr>
          <w:lang w:val="el-GR"/>
        </w:rPr>
        <w:t xml:space="preserve"> </w:t>
      </w:r>
      <w:r w:rsidRPr="009F4B07">
        <w:t>token</w:t>
      </w:r>
      <w:r w:rsidRPr="009F4B07">
        <w:rPr>
          <w:lang w:val="el-GR"/>
        </w:rPr>
        <w:t>, ώστε το μοντέλο να τα επεξεργάζεται ως διακριτά τμήματα της ίδιας εισόδου.</w:t>
      </w:r>
      <w:r w:rsidR="00047B5B" w:rsidRPr="00047B5B">
        <w:rPr>
          <w:lang w:val="el-GR"/>
        </w:rPr>
        <w:t xml:space="preserve"> Για τα </w:t>
      </w:r>
      <w:r w:rsidR="00047B5B" w:rsidRPr="00047B5B">
        <w:t>DM</w:t>
      </w:r>
      <w:r w:rsidR="00047B5B" w:rsidRPr="00047B5B">
        <w:rPr>
          <w:lang w:val="el-GR"/>
        </w:rPr>
        <w:t xml:space="preserve"> και </w:t>
      </w:r>
      <w:r w:rsidR="00047B5B" w:rsidRPr="00047B5B">
        <w:t>MT</w:t>
      </w:r>
      <w:r w:rsidR="00047B5B" w:rsidRPr="00047B5B">
        <w:rPr>
          <w:lang w:val="el-GR"/>
        </w:rPr>
        <w:t xml:space="preserve">, η είσοδος είχε τη μορφή </w:t>
      </w:r>
      <w:r w:rsidR="00047B5B" w:rsidRPr="00047B5B">
        <w:t>target</w:t>
      </w:r>
      <w:r w:rsidR="00047B5B">
        <w:rPr>
          <w:lang w:val="el-GR"/>
        </w:rPr>
        <w:t>-</w:t>
      </w:r>
      <w:r w:rsidR="00047B5B" w:rsidRPr="00047B5B">
        <w:t>hypothesis</w:t>
      </w:r>
      <w:r w:rsidR="00047B5B" w:rsidRPr="00047B5B">
        <w:rPr>
          <w:lang w:val="el-GR"/>
        </w:rPr>
        <w:t xml:space="preserve">, ενώ για τα </w:t>
      </w:r>
      <w:r w:rsidR="00047B5B" w:rsidRPr="00047B5B">
        <w:t>model</w:t>
      </w:r>
      <w:r w:rsidR="00047B5B" w:rsidRPr="00047B5B">
        <w:rPr>
          <w:lang w:val="el-GR"/>
        </w:rPr>
        <w:t>-</w:t>
      </w:r>
      <w:r w:rsidR="00047B5B" w:rsidRPr="00047B5B">
        <w:t>aware</w:t>
      </w:r>
      <w:r w:rsidR="00047B5B" w:rsidRPr="00047B5B">
        <w:rPr>
          <w:lang w:val="el-GR"/>
        </w:rPr>
        <w:t xml:space="preserve"> δείγματα του </w:t>
      </w:r>
      <w:r w:rsidR="00047B5B" w:rsidRPr="00047B5B">
        <w:t>PG</w:t>
      </w:r>
      <w:r w:rsidR="00047B5B" w:rsidRPr="00047B5B">
        <w:rPr>
          <w:lang w:val="el-GR"/>
        </w:rPr>
        <w:t xml:space="preserve"> χωρίς διαθέσιμο </w:t>
      </w:r>
      <w:r w:rsidR="00047B5B" w:rsidRPr="00047B5B">
        <w:t>target</w:t>
      </w:r>
      <w:r w:rsidR="00047B5B" w:rsidRPr="00047B5B">
        <w:rPr>
          <w:lang w:val="el-GR"/>
        </w:rPr>
        <w:t xml:space="preserve"> χρησιμοποιήθηκε το ζεύγος </w:t>
      </w:r>
      <w:r w:rsidR="00047B5B" w:rsidRPr="00047B5B">
        <w:t>source</w:t>
      </w:r>
      <w:r w:rsidR="00047B5B">
        <w:rPr>
          <w:lang w:val="el-GR"/>
        </w:rPr>
        <w:t>-</w:t>
      </w:r>
      <w:r w:rsidR="00047B5B" w:rsidRPr="00047B5B">
        <w:t>hypothesis</w:t>
      </w:r>
      <w:r w:rsidR="00047B5B" w:rsidRPr="00047B5B">
        <w:rPr>
          <w:lang w:val="el-GR"/>
        </w:rPr>
        <w:t xml:space="preserve">. Το μοντέλο επεξεργαζόταν από κοινού τα δύο κείμενα και παρήγαγε ένα αριθμητικό </w:t>
      </w:r>
      <w:r w:rsidR="00047B5B" w:rsidRPr="00047B5B">
        <w:t>score</w:t>
      </w:r>
      <w:r w:rsidR="00047B5B" w:rsidRPr="00047B5B">
        <w:rPr>
          <w:lang w:val="el-GR"/>
        </w:rPr>
        <w:t xml:space="preserve"> σχετικά με την παρουσία </w:t>
      </w:r>
      <w:r w:rsidR="00047B5B" w:rsidRPr="00047B5B">
        <w:t>hallucination</w:t>
      </w:r>
      <w:r w:rsidR="00047B5B" w:rsidRPr="00047B5B">
        <w:rPr>
          <w:lang w:val="el-GR"/>
        </w:rPr>
        <w:t xml:space="preserve"> [22].</w:t>
      </w:r>
    </w:p>
    <w:p w14:paraId="72AED830" w14:textId="77777777" w:rsidR="00047B5B" w:rsidRPr="00047B5B" w:rsidRDefault="00047B5B" w:rsidP="00B115C4">
      <w:pPr>
        <w:rPr>
          <w:lang w:val="el-GR"/>
        </w:rPr>
      </w:pPr>
      <w:r w:rsidRPr="00047B5B">
        <w:rPr>
          <w:lang w:val="el-GR"/>
        </w:rPr>
        <w:t xml:space="preserve">Η κλίμακα εξόδου του </w:t>
      </w:r>
      <w:r w:rsidRPr="00047B5B">
        <w:t>Vectara</w:t>
      </w:r>
      <w:r w:rsidRPr="00047B5B">
        <w:rPr>
          <w:lang w:val="el-GR"/>
        </w:rPr>
        <w:t xml:space="preserve"> μοντέλου ήταν αντίστροφη από την κλίμακα που χρησιμοποιούσε το </w:t>
      </w:r>
      <w:r w:rsidRPr="00047B5B">
        <w:t>SHROOM</w:t>
      </w:r>
      <w:r w:rsidRPr="00047B5B">
        <w:rPr>
          <w:lang w:val="el-GR"/>
        </w:rPr>
        <w:t xml:space="preserve">. Στο συγκεκριμένο μοντέλο, τιμή κοντά στο 0 δήλωνε μεγαλύτερη πιθανότητα ύπαρξης </w:t>
      </w:r>
      <w:r w:rsidRPr="00047B5B">
        <w:t>hallucination</w:t>
      </w:r>
      <w:r w:rsidRPr="00047B5B">
        <w:rPr>
          <w:lang w:val="el-GR"/>
        </w:rPr>
        <w:t xml:space="preserve">, ενώ τιμή κοντά στο 1 δήλωνε μεγαλύτερη πιθανότητα να μην υπάρχει </w:t>
      </w:r>
      <w:r w:rsidRPr="00047B5B">
        <w:t>hallucination</w:t>
      </w:r>
      <w:r w:rsidRPr="00047B5B">
        <w:rPr>
          <w:lang w:val="el-GR"/>
        </w:rPr>
        <w:t xml:space="preserve">. Στο </w:t>
      </w:r>
      <w:r w:rsidRPr="00047B5B">
        <w:t>SHROOM</w:t>
      </w:r>
      <w:r w:rsidRPr="00047B5B">
        <w:rPr>
          <w:lang w:val="el-GR"/>
        </w:rPr>
        <w:t xml:space="preserve">, αντίθετα, υψηλότερη τιμή </w:t>
      </w:r>
      <w:r w:rsidRPr="00047B5B">
        <w:t>p</w:t>
      </w:r>
      <w:r w:rsidRPr="00047B5B">
        <w:rPr>
          <w:lang w:val="el-GR"/>
        </w:rPr>
        <w:t>(</w:t>
      </w:r>
      <w:r w:rsidRPr="00047B5B">
        <w:t>Hallucination</w:t>
      </w:r>
      <w:r w:rsidRPr="00047B5B">
        <w:rPr>
          <w:lang w:val="el-GR"/>
        </w:rPr>
        <w:t xml:space="preserve">) αντιστοιχεί σε μεγαλύτερη συμφωνία των αξιολογητών ότι υπάρχει </w:t>
      </w:r>
      <w:r w:rsidRPr="00047B5B">
        <w:t>hallucination</w:t>
      </w:r>
      <w:r w:rsidRPr="00047B5B">
        <w:rPr>
          <w:lang w:val="el-GR"/>
        </w:rPr>
        <w:t xml:space="preserve">. Για τον λόγο αυτό, η ομάδα εφάρμοσε </w:t>
      </w:r>
      <w:r w:rsidRPr="00047B5B">
        <w:t>post</w:t>
      </w:r>
      <w:r w:rsidRPr="00047B5B">
        <w:rPr>
          <w:lang w:val="el-GR"/>
        </w:rPr>
        <w:t>-</w:t>
      </w:r>
      <w:r w:rsidRPr="00047B5B">
        <w:t>processing</w:t>
      </w:r>
      <w:r w:rsidRPr="00047B5B">
        <w:rPr>
          <w:lang w:val="el-GR"/>
        </w:rPr>
        <w:t xml:space="preserve"> και αφαίρεσε το </w:t>
      </w:r>
      <w:r w:rsidRPr="00047B5B">
        <w:t>score</w:t>
      </w:r>
      <w:r w:rsidRPr="00047B5B">
        <w:rPr>
          <w:lang w:val="el-GR"/>
        </w:rPr>
        <w:t xml:space="preserve"> του μοντέλου από το 1, ώστε η τελική αριθμητική έξοδος να ακολουθεί την κλίμακα του </w:t>
      </w:r>
      <w:r w:rsidRPr="00047B5B">
        <w:t>shared</w:t>
      </w:r>
      <w:r w:rsidRPr="00047B5B">
        <w:rPr>
          <w:lang w:val="el-GR"/>
        </w:rPr>
        <w:t xml:space="preserve"> </w:t>
      </w:r>
      <w:r w:rsidRPr="00047B5B">
        <w:t>task</w:t>
      </w:r>
      <w:r w:rsidRPr="00047B5B">
        <w:rPr>
          <w:lang w:val="el-GR"/>
        </w:rPr>
        <w:t xml:space="preserve"> [22].</w:t>
      </w:r>
    </w:p>
    <w:p w14:paraId="38A8ACCA" w14:textId="77777777" w:rsidR="006C7D3D" w:rsidRDefault="006C7D3D" w:rsidP="00B115C4">
      <w:pPr>
        <w:rPr>
          <w:lang w:val="el-GR"/>
        </w:rPr>
      </w:pPr>
      <w:r w:rsidRPr="006C7D3D">
        <w:rPr>
          <w:lang w:val="el-GR"/>
        </w:rPr>
        <w:t xml:space="preserve">Για το </w:t>
      </w:r>
      <w:r w:rsidRPr="006C7D3D">
        <w:t>fine</w:t>
      </w:r>
      <w:r w:rsidRPr="006C7D3D">
        <w:rPr>
          <w:lang w:val="el-GR"/>
        </w:rPr>
        <w:t>-</w:t>
      </w:r>
      <w:r w:rsidRPr="006C7D3D">
        <w:t>tuning</w:t>
      </w:r>
      <w:r w:rsidRPr="006C7D3D">
        <w:rPr>
          <w:lang w:val="el-GR"/>
        </w:rPr>
        <w:t xml:space="preserve"> εξετάστηκαν διαφορετικές στρατηγικές εκπαίδευσης ως προς τα </w:t>
      </w:r>
      <w:r w:rsidRPr="006C7D3D">
        <w:t>validation</w:t>
      </w:r>
      <w:r w:rsidRPr="006C7D3D">
        <w:rPr>
          <w:lang w:val="el-GR"/>
        </w:rPr>
        <w:t xml:space="preserve"> δεδομένα, τη σειρά αξιοποίησής τους και τον αριθμό των </w:t>
      </w:r>
      <w:r w:rsidRPr="006C7D3D">
        <w:t>epochs</w:t>
      </w:r>
      <w:r w:rsidRPr="006C7D3D">
        <w:rPr>
          <w:lang w:val="el-GR"/>
        </w:rPr>
        <w:t xml:space="preserve">. Δοκιμάστηκε εκπαίδευση μόνο στο </w:t>
      </w:r>
      <w:r w:rsidRPr="006C7D3D">
        <w:t>validation</w:t>
      </w:r>
      <w:r w:rsidRPr="006C7D3D">
        <w:rPr>
          <w:lang w:val="el-GR"/>
        </w:rPr>
        <w:t xml:space="preserve"> </w:t>
      </w:r>
      <w:r w:rsidRPr="006C7D3D">
        <w:t>set</w:t>
      </w:r>
      <w:r w:rsidRPr="006C7D3D">
        <w:rPr>
          <w:lang w:val="el-GR"/>
        </w:rPr>
        <w:t xml:space="preserve"> του αντίστοιχου </w:t>
      </w:r>
      <w:r w:rsidRPr="006C7D3D">
        <w:t>track</w:t>
      </w:r>
      <w:r w:rsidRPr="006C7D3D">
        <w:rPr>
          <w:lang w:val="el-GR"/>
        </w:rPr>
        <w:t xml:space="preserve">, εκπαίδευση στα </w:t>
      </w:r>
      <w:r w:rsidRPr="006C7D3D">
        <w:t>validation</w:t>
      </w:r>
      <w:r w:rsidRPr="006C7D3D">
        <w:rPr>
          <w:lang w:val="el-GR"/>
        </w:rPr>
        <w:t xml:space="preserve"> δεδομένα και των δύο </w:t>
      </w:r>
      <w:r w:rsidRPr="006C7D3D">
        <w:t>tracks</w:t>
      </w:r>
      <w:r w:rsidRPr="006C7D3D">
        <w:rPr>
          <w:lang w:val="el-GR"/>
        </w:rPr>
        <w:t xml:space="preserve">, καθώς και αρχική εκπαίδευση στο σύνολο των δεδομένων και τελική προσαρμογή στο αντίστοιχο </w:t>
      </w:r>
      <w:r w:rsidRPr="006C7D3D">
        <w:t>track</w:t>
      </w:r>
      <w:r w:rsidRPr="006C7D3D">
        <w:rPr>
          <w:lang w:val="el-GR"/>
        </w:rPr>
        <w:t xml:space="preserve">. Με τον όρο </w:t>
      </w:r>
      <w:r w:rsidRPr="006C7D3D">
        <w:t>epoch</w:t>
      </w:r>
      <w:r w:rsidRPr="006C7D3D">
        <w:rPr>
          <w:lang w:val="el-GR"/>
        </w:rPr>
        <w:t xml:space="preserve"> εννοείται μία πλήρης επανάληψη της διαδικασίας εκπαίδευσης [22]. </w:t>
      </w:r>
    </w:p>
    <w:p w14:paraId="39F984E5" w14:textId="77777777" w:rsidR="00047B5B" w:rsidRPr="00047B5B" w:rsidRDefault="00047B5B" w:rsidP="00B115C4">
      <w:pPr>
        <w:rPr>
          <w:lang w:val="el-GR"/>
        </w:rPr>
      </w:pPr>
      <w:r w:rsidRPr="00047B5B">
        <w:rPr>
          <w:lang w:val="el-GR"/>
        </w:rPr>
        <w:t xml:space="preserve">Η δεύτερη αρχιτεκτονική βασίστηκε στη χρήση των </w:t>
      </w:r>
      <w:r w:rsidRPr="00047B5B">
        <w:t>GPT</w:t>
      </w:r>
      <w:r w:rsidRPr="00047B5B">
        <w:rPr>
          <w:lang w:val="el-GR"/>
        </w:rPr>
        <w:t xml:space="preserve">-3.5 και </w:t>
      </w:r>
      <w:r w:rsidRPr="00047B5B">
        <w:t>GPT</w:t>
      </w:r>
      <w:r w:rsidRPr="00047B5B">
        <w:rPr>
          <w:lang w:val="el-GR"/>
        </w:rPr>
        <w:t xml:space="preserve">-4 ως </w:t>
      </w:r>
      <w:r w:rsidRPr="00047B5B">
        <w:t>black</w:t>
      </w:r>
      <w:r w:rsidRPr="00047B5B">
        <w:rPr>
          <w:lang w:val="el-GR"/>
        </w:rPr>
        <w:t>-</w:t>
      </w:r>
      <w:r w:rsidRPr="00047B5B">
        <w:t>box</w:t>
      </w:r>
      <w:r w:rsidRPr="00047B5B">
        <w:rPr>
          <w:lang w:val="el-GR"/>
        </w:rPr>
        <w:t xml:space="preserve"> ταξινομητών. Η διαδικασία αναφέρεται στο </w:t>
      </w:r>
      <w:r w:rsidRPr="00047B5B">
        <w:t>paper</w:t>
      </w:r>
      <w:r w:rsidRPr="00047B5B">
        <w:rPr>
          <w:lang w:val="el-GR"/>
        </w:rPr>
        <w:t xml:space="preserve"> ως </w:t>
      </w:r>
      <w:r w:rsidRPr="00047B5B">
        <w:rPr>
          <w:i/>
          <w:iCs/>
        </w:rPr>
        <w:t>prompt</w:t>
      </w:r>
      <w:r w:rsidRPr="00047B5B">
        <w:rPr>
          <w:i/>
          <w:iCs/>
          <w:lang w:val="el-GR"/>
        </w:rPr>
        <w:t xml:space="preserve"> </w:t>
      </w:r>
      <w:r w:rsidRPr="00047B5B">
        <w:rPr>
          <w:i/>
          <w:iCs/>
        </w:rPr>
        <w:t>tuning</w:t>
      </w:r>
      <w:r w:rsidRPr="00047B5B">
        <w:rPr>
          <w:lang w:val="el-GR"/>
        </w:rPr>
        <w:t xml:space="preserve">. Στη συγκεκριμένη περίπτωση, ο όρος δεν σημαίνει ότι εκπαιδεύτηκαν νέες παράμετροι του μοντέλου. Αντίθετα, η ομάδα δοκίμασε διαφορετικές λεκτικές διατυπώσεις του </w:t>
      </w:r>
      <w:r w:rsidRPr="00047B5B">
        <w:t>prompt</w:t>
      </w:r>
      <w:r w:rsidRPr="00047B5B">
        <w:rPr>
          <w:lang w:val="el-GR"/>
        </w:rPr>
        <w:t xml:space="preserve">, διαφορετική σειρά των οδηγιών και διαφορετικούς συνδυασμούς των διαθέσιμων πεδίων. Αρχικά αξιολογήθηκαν και τα δύο </w:t>
      </w:r>
      <w:r w:rsidRPr="00047B5B">
        <w:t>LLMs</w:t>
      </w:r>
      <w:r w:rsidRPr="00047B5B">
        <w:rPr>
          <w:lang w:val="el-GR"/>
        </w:rPr>
        <w:t xml:space="preserve">, αλλά τα επόμενα πειράματα επικεντρώθηκαν στο </w:t>
      </w:r>
      <w:r w:rsidRPr="00047B5B">
        <w:t>GPT</w:t>
      </w:r>
      <w:r w:rsidRPr="00047B5B">
        <w:rPr>
          <w:lang w:val="el-GR"/>
        </w:rPr>
        <w:t>-4, επειδή παρουσίασε καλύτερη απόδοση [22].</w:t>
      </w:r>
    </w:p>
    <w:p w14:paraId="346C11EB" w14:textId="77777777" w:rsidR="00047B5B" w:rsidRPr="00047B5B" w:rsidRDefault="00047B5B" w:rsidP="00B115C4">
      <w:pPr>
        <w:rPr>
          <w:lang w:val="el-GR"/>
        </w:rPr>
      </w:pPr>
      <w:r w:rsidRPr="00047B5B">
        <w:rPr>
          <w:lang w:val="el-GR"/>
        </w:rPr>
        <w:t xml:space="preserve">Το πρώτο </w:t>
      </w:r>
      <w:r w:rsidRPr="00047B5B">
        <w:t>prompt</w:t>
      </w:r>
      <w:r w:rsidRPr="00047B5B">
        <w:rPr>
          <w:lang w:val="el-GR"/>
        </w:rPr>
        <w:t xml:space="preserve"> περιλάμβανε το </w:t>
      </w:r>
      <w:r w:rsidRPr="00047B5B">
        <w:t>source</w:t>
      </w:r>
      <w:r w:rsidRPr="00047B5B">
        <w:rPr>
          <w:lang w:val="el-GR"/>
        </w:rPr>
        <w:t xml:space="preserve">, το </w:t>
      </w:r>
      <w:r w:rsidRPr="00047B5B">
        <w:t>target</w:t>
      </w:r>
      <w:r w:rsidRPr="00047B5B">
        <w:rPr>
          <w:lang w:val="el-GR"/>
        </w:rPr>
        <w:t xml:space="preserve"> και το </w:t>
      </w:r>
      <w:r w:rsidRPr="00047B5B">
        <w:t>hypothesis</w:t>
      </w:r>
      <w:r w:rsidRPr="00047B5B">
        <w:rPr>
          <w:lang w:val="el-GR"/>
        </w:rPr>
        <w:t xml:space="preserve">, μαζί με τον ορισμό του αντίστοιχου </w:t>
      </w:r>
      <w:r w:rsidRPr="00047B5B">
        <w:t>task</w:t>
      </w:r>
      <w:r w:rsidRPr="00047B5B">
        <w:rPr>
          <w:lang w:val="el-GR"/>
        </w:rPr>
        <w:t xml:space="preserve"> και αναλυτικές οδηγίες. Το δεύτερο ήταν συντομότερο και περιλάμβανε μόνο δύο κειμενικά πεδία, χωρίς εκτενή περιγραφή του </w:t>
      </w:r>
      <w:r w:rsidRPr="00047B5B">
        <w:t>DM</w:t>
      </w:r>
      <w:r w:rsidRPr="00047B5B">
        <w:rPr>
          <w:lang w:val="el-GR"/>
        </w:rPr>
        <w:t xml:space="preserve">, του </w:t>
      </w:r>
      <w:r w:rsidRPr="00047B5B">
        <w:t>MT</w:t>
      </w:r>
      <w:r w:rsidRPr="00047B5B">
        <w:rPr>
          <w:lang w:val="el-GR"/>
        </w:rPr>
        <w:t xml:space="preserve"> ή του </w:t>
      </w:r>
      <w:r w:rsidRPr="00047B5B">
        <w:t>PG</w:t>
      </w:r>
      <w:r w:rsidRPr="00047B5B">
        <w:rPr>
          <w:lang w:val="el-GR"/>
        </w:rPr>
        <w:t xml:space="preserve">. Το μοντέλο καλούνταν να απαντήσει αν το </w:t>
      </w:r>
      <w:r w:rsidRPr="00047B5B">
        <w:t>hypothesis</w:t>
      </w:r>
      <w:r w:rsidRPr="00047B5B">
        <w:rPr>
          <w:lang w:val="el-GR"/>
        </w:rPr>
        <w:t xml:space="preserve"> περιείχε </w:t>
      </w:r>
      <w:r w:rsidRPr="00047B5B">
        <w:t>hallucination</w:t>
      </w:r>
      <w:r w:rsidRPr="00047B5B">
        <w:rPr>
          <w:lang w:val="el-GR"/>
        </w:rPr>
        <w:t xml:space="preserve"> και να δώσει μια σύντομη αιτιολόγηση. Η απάντηση ζητούνταν σε μορφή </w:t>
      </w:r>
      <w:r w:rsidRPr="00047B5B">
        <w:t>JSON</w:t>
      </w:r>
      <w:r w:rsidRPr="00047B5B">
        <w:rPr>
          <w:lang w:val="el-GR"/>
        </w:rPr>
        <w:t>, δηλαδή σε μια προκαθορισμένη δομή με συγκεκριμένα πεδία, ώστε να μπορεί να επεξεργαστεί αυτόματα από το σύστημα [22].</w:t>
      </w:r>
    </w:p>
    <w:p w14:paraId="30F83E36" w14:textId="77777777" w:rsidR="00047B5B" w:rsidRPr="00047B5B" w:rsidRDefault="00047B5B" w:rsidP="00B115C4">
      <w:pPr>
        <w:rPr>
          <w:lang w:val="el-GR"/>
        </w:rPr>
      </w:pPr>
      <w:r w:rsidRPr="00047B5B">
        <w:rPr>
          <w:lang w:val="el-GR"/>
        </w:rPr>
        <w:t xml:space="preserve">Η ομάδα χρησιμοποίησε </w:t>
      </w:r>
      <w:r w:rsidRPr="00047B5B">
        <w:t>temperature</w:t>
      </w:r>
      <w:r w:rsidRPr="00047B5B">
        <w:rPr>
          <w:lang w:val="el-GR"/>
        </w:rPr>
        <w:t xml:space="preserve"> ίση με 0, ώστε οι απαντήσεις να είναι όσο το δυνατόν πιο σταθερές μεταξύ διαφορετικών εκτελέσεων. Η τελική ετικέτα προέκυπτε από το πεδίο </w:t>
      </w:r>
      <w:r w:rsidRPr="00047B5B">
        <w:t>answer</w:t>
      </w:r>
      <w:r w:rsidRPr="00047B5B">
        <w:rPr>
          <w:lang w:val="el-GR"/>
        </w:rPr>
        <w:t xml:space="preserve"> της απάντησης του </w:t>
      </w:r>
      <w:r w:rsidRPr="00047B5B">
        <w:t>GPT</w:t>
      </w:r>
      <w:r w:rsidRPr="00047B5B">
        <w:rPr>
          <w:lang w:val="el-GR"/>
        </w:rPr>
        <w:t xml:space="preserve">-4. Ωστόσο, η συνεχής τιμή </w:t>
      </w:r>
      <w:r w:rsidRPr="00047B5B">
        <w:t>p</w:t>
      </w:r>
      <w:r w:rsidRPr="00047B5B">
        <w:rPr>
          <w:lang w:val="el-GR"/>
        </w:rPr>
        <w:t>(</w:t>
      </w:r>
      <w:r w:rsidRPr="00047B5B">
        <w:t>Hallucination</w:t>
      </w:r>
      <w:r w:rsidRPr="00047B5B">
        <w:rPr>
          <w:lang w:val="el-GR"/>
        </w:rPr>
        <w:t xml:space="preserve">) ορίστηκε με απλό τρόπο: λάμβανε την τιμή 1 όταν το μοντέλο απαντούσε ότι υπήρχε </w:t>
      </w:r>
      <w:r w:rsidRPr="00047B5B">
        <w:t>hallucination</w:t>
      </w:r>
      <w:r w:rsidRPr="00047B5B">
        <w:rPr>
          <w:lang w:val="el-GR"/>
        </w:rPr>
        <w:t xml:space="preserve"> και την τιμή 0 στην αντίθετη περίπτωση. </w:t>
      </w:r>
      <w:r w:rsidRPr="00047B5B">
        <w:rPr>
          <w:lang w:val="el-GR"/>
        </w:rPr>
        <w:lastRenderedPageBreak/>
        <w:t>Επομένως, η συγκεκριμένη έξοδος δεν αποτύπωνε διαφορετικούς βαθμούς βεβαιότητας, αλλά αντιστοιχούσε άμεσα στη δυαδική απόφαση [22].</w:t>
      </w:r>
    </w:p>
    <w:p w14:paraId="3E776F4A" w14:textId="77777777" w:rsidR="00047B5B" w:rsidRPr="00047B5B" w:rsidRDefault="00047B5B" w:rsidP="00B115C4">
      <w:pPr>
        <w:rPr>
          <w:lang w:val="el-GR"/>
        </w:rPr>
      </w:pPr>
      <w:r w:rsidRPr="00047B5B">
        <w:rPr>
          <w:lang w:val="el-GR"/>
        </w:rPr>
        <w:t xml:space="preserve">Τα αποτελέσματα έδειξαν ότι το συντομότερο </w:t>
      </w:r>
      <w:r w:rsidRPr="00047B5B">
        <w:t>prompt</w:t>
      </w:r>
      <w:r w:rsidRPr="00047B5B">
        <w:rPr>
          <w:lang w:val="el-GR"/>
        </w:rPr>
        <w:t xml:space="preserve">, το οποίο περιλάμβανε μόνο δύο πεδία, απέδωσε καλύτερα από το εκτενέστερο </w:t>
      </w:r>
      <w:r w:rsidRPr="00047B5B">
        <w:t>prompt</w:t>
      </w:r>
      <w:r w:rsidRPr="00047B5B">
        <w:rPr>
          <w:lang w:val="el-GR"/>
        </w:rPr>
        <w:t xml:space="preserve">. Η προσθήκη τυχαίων ή επιλεγμένων </w:t>
      </w:r>
      <w:r w:rsidRPr="00047B5B">
        <w:t>few</w:t>
      </w:r>
      <w:r w:rsidRPr="00047B5B">
        <w:rPr>
          <w:lang w:val="el-GR"/>
        </w:rPr>
        <w:t>-</w:t>
      </w:r>
      <w:r w:rsidRPr="00047B5B">
        <w:t>shot</w:t>
      </w:r>
      <w:r w:rsidRPr="00047B5B">
        <w:rPr>
          <w:lang w:val="el-GR"/>
        </w:rPr>
        <w:t xml:space="preserve"> παραδειγμάτων δεν οδήγησε σε περαιτέρω βελτίωση. Σύμφωνα με τους συγγραφείς, οι περιττές οδηγίες, οι αναλυτικοί ορισμοί των </w:t>
      </w:r>
      <w:r w:rsidRPr="00047B5B">
        <w:t>tasks</w:t>
      </w:r>
      <w:r w:rsidRPr="00047B5B">
        <w:rPr>
          <w:lang w:val="el-GR"/>
        </w:rPr>
        <w:t xml:space="preserve"> και το τρίτο κειμενικό πεδίο μπορούσαν να προσθέσουν θόρυβο και να δυσκολέψουν την αξιολόγηση από το </w:t>
      </w:r>
      <w:r w:rsidRPr="00047B5B">
        <w:t>LLM</w:t>
      </w:r>
      <w:r w:rsidRPr="00047B5B">
        <w:rPr>
          <w:lang w:val="el-GR"/>
        </w:rPr>
        <w:t xml:space="preserve"> [22].</w:t>
      </w:r>
    </w:p>
    <w:p w14:paraId="06F54347" w14:textId="77777777" w:rsidR="00047B5B" w:rsidRPr="00047B5B" w:rsidRDefault="00047B5B" w:rsidP="00B115C4">
      <w:pPr>
        <w:rPr>
          <w:lang w:val="el-GR"/>
        </w:rPr>
      </w:pPr>
      <w:r w:rsidRPr="00047B5B">
        <w:rPr>
          <w:lang w:val="el-GR"/>
        </w:rPr>
        <w:t xml:space="preserve">Η καλύτερη υποβολή της ομάδας στο </w:t>
      </w:r>
      <w:r w:rsidRPr="00047B5B">
        <w:t>model</w:t>
      </w:r>
      <w:r w:rsidRPr="00047B5B">
        <w:rPr>
          <w:lang w:val="el-GR"/>
        </w:rPr>
        <w:t>-</w:t>
      </w:r>
      <w:r w:rsidRPr="00047B5B">
        <w:t>aware</w:t>
      </w:r>
      <w:r w:rsidRPr="00047B5B">
        <w:rPr>
          <w:lang w:val="el-GR"/>
        </w:rPr>
        <w:t xml:space="preserve"> </w:t>
      </w:r>
      <w:r w:rsidRPr="00047B5B">
        <w:t>track</w:t>
      </w:r>
      <w:r w:rsidRPr="00047B5B">
        <w:rPr>
          <w:lang w:val="el-GR"/>
        </w:rPr>
        <w:t xml:space="preserve"> προήλθε από το </w:t>
      </w:r>
      <w:r w:rsidRPr="00047B5B">
        <w:t>fine</w:t>
      </w:r>
      <w:r w:rsidRPr="00047B5B">
        <w:rPr>
          <w:lang w:val="el-GR"/>
        </w:rPr>
        <w:t>-</w:t>
      </w:r>
      <w:r w:rsidRPr="00047B5B">
        <w:t>tuned</w:t>
      </w:r>
      <w:r w:rsidRPr="00047B5B">
        <w:rPr>
          <w:lang w:val="el-GR"/>
        </w:rPr>
        <w:t xml:space="preserve"> </w:t>
      </w:r>
      <w:r w:rsidRPr="00047B5B">
        <w:t>Vectara</w:t>
      </w:r>
      <w:r w:rsidRPr="00047B5B">
        <w:rPr>
          <w:lang w:val="el-GR"/>
        </w:rPr>
        <w:t xml:space="preserve"> μοντέλο. Πέτυχε </w:t>
      </w:r>
      <w:r w:rsidRPr="00047B5B">
        <w:t>Accuracy</w:t>
      </w:r>
      <w:r w:rsidRPr="00047B5B">
        <w:rPr>
          <w:lang w:val="el-GR"/>
        </w:rPr>
        <w:t xml:space="preserve"> 0,813 και </w:t>
      </w:r>
      <w:r w:rsidRPr="00047B5B">
        <w:t>Spearman</w:t>
      </w:r>
      <w:r w:rsidRPr="00047B5B">
        <w:rPr>
          <w:lang w:val="el-GR"/>
        </w:rPr>
        <w:t xml:space="preserve"> </w:t>
      </w:r>
      <w:r w:rsidRPr="00047B5B">
        <w:t>correlation</w:t>
      </w:r>
      <w:r w:rsidRPr="00047B5B">
        <w:rPr>
          <w:lang w:val="el-GR"/>
        </w:rPr>
        <w:t xml:space="preserve"> 0,699 και κατέλαβε την πρώτη θέση του </w:t>
      </w:r>
      <w:r w:rsidRPr="00047B5B">
        <w:t>track</w:t>
      </w:r>
      <w:r w:rsidRPr="00047B5B">
        <w:rPr>
          <w:lang w:val="el-GR"/>
        </w:rPr>
        <w:t xml:space="preserve">. Η καλύτερη υποβολή στο </w:t>
      </w:r>
      <w:r w:rsidRPr="00047B5B">
        <w:t>model</w:t>
      </w:r>
      <w:r w:rsidRPr="00047B5B">
        <w:rPr>
          <w:lang w:val="el-GR"/>
        </w:rPr>
        <w:t>-</w:t>
      </w:r>
      <w:r w:rsidRPr="00047B5B">
        <w:t>agnostic</w:t>
      </w:r>
      <w:r w:rsidRPr="00047B5B">
        <w:rPr>
          <w:lang w:val="el-GR"/>
        </w:rPr>
        <w:t xml:space="preserve"> </w:t>
      </w:r>
      <w:r w:rsidRPr="00047B5B">
        <w:t>track</w:t>
      </w:r>
      <w:r w:rsidRPr="00047B5B">
        <w:rPr>
          <w:lang w:val="el-GR"/>
        </w:rPr>
        <w:t xml:space="preserve"> προήλθε από το συντομότερο </w:t>
      </w:r>
      <w:r w:rsidRPr="00047B5B">
        <w:t>prompt</w:t>
      </w:r>
      <w:r w:rsidRPr="00047B5B">
        <w:rPr>
          <w:lang w:val="el-GR"/>
        </w:rPr>
        <w:t xml:space="preserve"> του </w:t>
      </w:r>
      <w:r w:rsidRPr="00047B5B">
        <w:t>GPT</w:t>
      </w:r>
      <w:r w:rsidRPr="00047B5B">
        <w:rPr>
          <w:lang w:val="el-GR"/>
        </w:rPr>
        <w:t xml:space="preserve">-4, με </w:t>
      </w:r>
      <w:r w:rsidRPr="00047B5B">
        <w:t>Accuracy</w:t>
      </w:r>
      <w:r w:rsidRPr="00047B5B">
        <w:rPr>
          <w:lang w:val="el-GR"/>
        </w:rPr>
        <w:t xml:space="preserve"> 0,814 και </w:t>
      </w:r>
      <w:r w:rsidRPr="00047B5B">
        <w:t>Spearman</w:t>
      </w:r>
      <w:r w:rsidRPr="00047B5B">
        <w:rPr>
          <w:lang w:val="el-GR"/>
        </w:rPr>
        <w:t xml:space="preserve"> </w:t>
      </w:r>
      <w:r w:rsidRPr="00047B5B">
        <w:t>correlation</w:t>
      </w:r>
      <w:r w:rsidRPr="00047B5B">
        <w:rPr>
          <w:lang w:val="el-GR"/>
        </w:rPr>
        <w:t xml:space="preserve"> 0,626, καταλαμβάνοντας τη δέκατη θέση [22]. </w:t>
      </w:r>
    </w:p>
    <w:p w14:paraId="0A22A2A9" w14:textId="77777777" w:rsidR="00047B5B" w:rsidRPr="00047B5B" w:rsidRDefault="00047B5B" w:rsidP="00B115C4">
      <w:pPr>
        <w:rPr>
          <w:lang w:val="el-GR"/>
        </w:rPr>
      </w:pPr>
      <w:r w:rsidRPr="00047B5B">
        <w:rPr>
          <w:lang w:val="el-GR"/>
        </w:rPr>
        <w:t xml:space="preserve">Παρότι η ομάδα κατέλαβε την πρώτη θέση στο </w:t>
      </w:r>
      <w:r w:rsidRPr="00047B5B">
        <w:t>model</w:t>
      </w:r>
      <w:r w:rsidRPr="00047B5B">
        <w:rPr>
          <w:lang w:val="el-GR"/>
        </w:rPr>
        <w:t>-</w:t>
      </w:r>
      <w:r w:rsidRPr="00047B5B">
        <w:t>aware</w:t>
      </w:r>
      <w:r w:rsidRPr="00047B5B">
        <w:rPr>
          <w:lang w:val="el-GR"/>
        </w:rPr>
        <w:t xml:space="preserve"> </w:t>
      </w:r>
      <w:r w:rsidRPr="00047B5B">
        <w:t>track</w:t>
      </w:r>
      <w:r w:rsidRPr="00047B5B">
        <w:rPr>
          <w:lang w:val="el-GR"/>
        </w:rPr>
        <w:t xml:space="preserve">, το καλύτερο σύστημά της δεν αξιοποίησε το αναγνωριστικό του μοντέλου παραγωγής ούτε εσωτερικές πληροφορίες, όπως </w:t>
      </w:r>
      <w:r w:rsidRPr="00047B5B">
        <w:t>logits</w:t>
      </w:r>
      <w:r w:rsidRPr="00047B5B">
        <w:rPr>
          <w:lang w:val="el-GR"/>
        </w:rPr>
        <w:t xml:space="preserve">, </w:t>
      </w:r>
      <w:r w:rsidRPr="00047B5B">
        <w:t>hidden</w:t>
      </w:r>
      <w:r w:rsidRPr="00047B5B">
        <w:rPr>
          <w:lang w:val="el-GR"/>
        </w:rPr>
        <w:t xml:space="preserve"> </w:t>
      </w:r>
      <w:r w:rsidRPr="00047B5B">
        <w:t>states</w:t>
      </w:r>
      <w:r w:rsidRPr="00047B5B">
        <w:rPr>
          <w:lang w:val="el-GR"/>
        </w:rPr>
        <w:t xml:space="preserve"> ή </w:t>
      </w:r>
      <w:r w:rsidRPr="00047B5B">
        <w:t>attention</w:t>
      </w:r>
      <w:r w:rsidRPr="00047B5B">
        <w:rPr>
          <w:lang w:val="el-GR"/>
        </w:rPr>
        <w:t xml:space="preserve"> </w:t>
      </w:r>
      <w:r w:rsidRPr="00047B5B">
        <w:t>values</w:t>
      </w:r>
      <w:r w:rsidRPr="00047B5B">
        <w:rPr>
          <w:lang w:val="el-GR"/>
        </w:rPr>
        <w:t xml:space="preserve">. Η επιτυχία του στο συγκεκριμένο </w:t>
      </w:r>
      <w:r w:rsidRPr="00047B5B">
        <w:t>track</w:t>
      </w:r>
      <w:r w:rsidRPr="00047B5B">
        <w:rPr>
          <w:lang w:val="el-GR"/>
        </w:rPr>
        <w:t xml:space="preserve"> προήλθε από το </w:t>
      </w:r>
      <w:r w:rsidRPr="00047B5B">
        <w:t>fine</w:t>
      </w:r>
      <w:r w:rsidRPr="00047B5B">
        <w:rPr>
          <w:lang w:val="el-GR"/>
        </w:rPr>
        <w:t>-</w:t>
      </w:r>
      <w:r w:rsidRPr="00047B5B">
        <w:t>tuning</w:t>
      </w:r>
      <w:r w:rsidRPr="00047B5B">
        <w:rPr>
          <w:lang w:val="el-GR"/>
        </w:rPr>
        <w:t xml:space="preserve"> στα αντίστοιχα </w:t>
      </w:r>
      <w:r w:rsidRPr="00047B5B">
        <w:t>labeled</w:t>
      </w:r>
      <w:r w:rsidRPr="00047B5B">
        <w:rPr>
          <w:lang w:val="el-GR"/>
        </w:rPr>
        <w:t xml:space="preserve"> δεδομένα και από τη μορφή των διαθέσιμων κειμενικών πεδίων. Επομένως, η μέθοδος εφαρμόστηκε στα </w:t>
      </w:r>
      <w:r w:rsidRPr="00047B5B">
        <w:t>model</w:t>
      </w:r>
      <w:r w:rsidRPr="00047B5B">
        <w:rPr>
          <w:lang w:val="el-GR"/>
        </w:rPr>
        <w:t>-</w:t>
      </w:r>
      <w:r w:rsidRPr="00047B5B">
        <w:t>aware</w:t>
      </w:r>
      <w:r w:rsidRPr="00047B5B">
        <w:rPr>
          <w:lang w:val="el-GR"/>
        </w:rPr>
        <w:t xml:space="preserve"> δεδομένα, αλλά παρέμεινε ουσιαστικά </w:t>
      </w:r>
      <w:r w:rsidRPr="00047B5B">
        <w:t>model</w:t>
      </w:r>
      <w:r w:rsidRPr="00047B5B">
        <w:rPr>
          <w:lang w:val="el-GR"/>
        </w:rPr>
        <w:t>-</w:t>
      </w:r>
      <w:r w:rsidRPr="00047B5B">
        <w:t>agnostic</w:t>
      </w:r>
      <w:r w:rsidRPr="00047B5B">
        <w:rPr>
          <w:lang w:val="el-GR"/>
        </w:rPr>
        <w:t xml:space="preserve"> ως προς τις πληροφορίες που χρησιμοποιούσε [22].</w:t>
      </w:r>
    </w:p>
    <w:p w14:paraId="6DC6D2C8" w14:textId="77777777" w:rsidR="00047B5B" w:rsidRDefault="00047B5B" w:rsidP="00B115C4">
      <w:pPr>
        <w:rPr>
          <w:lang w:val="el-GR"/>
        </w:rPr>
      </w:pPr>
    </w:p>
    <w:p w14:paraId="7F9134FE" w14:textId="77777777" w:rsidR="00FE5E75" w:rsidRDefault="00FE5E75" w:rsidP="00B115C4">
      <w:pPr>
        <w:pStyle w:val="Heading2"/>
        <w:rPr>
          <w:lang w:val="el-GR"/>
        </w:rPr>
      </w:pPr>
      <w:bookmarkStart w:id="30" w:name="_Toc242144810"/>
      <w:r>
        <w:rPr>
          <w:lang w:val="el-GR"/>
        </w:rPr>
        <w:t>3.8 Συγκριτική σύνθεση των προσεγγίσεων</w:t>
      </w:r>
      <w:bookmarkEnd w:id="30"/>
    </w:p>
    <w:p w14:paraId="00AAFBAC" w14:textId="77777777" w:rsidR="00535938" w:rsidRDefault="00C14534" w:rsidP="00B115C4">
      <w:pPr>
        <w:rPr>
          <w:lang w:val="el-GR"/>
        </w:rPr>
      </w:pPr>
      <w:r w:rsidRPr="00C14534">
        <w:rPr>
          <w:lang w:val="el-GR"/>
        </w:rPr>
        <w:t xml:space="preserve">Οι έξι προσεγγίσεις που παρουσιάστηκαν διαφέρουν ως προς το είδος της πληροφορίας που αξιοποιούν, τον τρόπο δημιουργίας των δεδομένων εκπαίδευσης και τον μηχανισμό παραγωγής της τελικής πρόβλεψης. Ο Πίνακας </w:t>
      </w:r>
      <w:r w:rsidR="009C4CC2">
        <w:rPr>
          <w:lang w:val="el-GR"/>
        </w:rPr>
        <w:t>3.</w:t>
      </w:r>
      <w:r w:rsidRPr="00C14534">
        <w:rPr>
          <w:lang w:val="el-GR"/>
        </w:rPr>
        <w:t xml:space="preserve">3 συνοψίζει τα βασικά χαρακτηριστικά κάθε συστήματος και τις κύριες υπολογιστικές του απαιτήσεις. Η εκτίμηση των απαιτήσεων βασίζεται στα μοντέλα, στις υπηρεσίες και στις διαδικασίες που περιγράφονται στα αντίστοιχα </w:t>
      </w:r>
      <w:r w:rsidRPr="00C14534">
        <w:t>papers</w:t>
      </w:r>
      <w:r w:rsidRPr="00C14534">
        <w:rPr>
          <w:lang w:val="el-GR"/>
        </w:rPr>
        <w:t xml:space="preserve"> και δεν αποτελεί άμεση σύγκριση του πραγματικού χρόνου ή κόστους εκτέλεσης.</w:t>
      </w:r>
    </w:p>
    <w:p w14:paraId="3A85B1A7" w14:textId="77777777" w:rsidR="00C14534" w:rsidRPr="00C14534" w:rsidRDefault="00C14534" w:rsidP="00B115C4">
      <w:pPr>
        <w:rPr>
          <w:lang w:val="el-GR"/>
        </w:rPr>
      </w:pPr>
    </w:p>
    <w:p w14:paraId="35FD280A" w14:textId="77777777" w:rsidR="00FE5E75" w:rsidRDefault="00FE5E75" w:rsidP="00B115C4">
      <w:pPr>
        <w:pStyle w:val="Caption"/>
        <w:rPr>
          <w:lang w:val="el-GR"/>
        </w:rPr>
      </w:pPr>
      <w:r>
        <w:rPr>
          <w:lang w:val="el-GR"/>
        </w:rPr>
        <w:t xml:space="preserve">Πίνακας </w:t>
      </w:r>
      <w:r w:rsidR="009C4CC2">
        <w:rPr>
          <w:lang w:val="el-GR"/>
        </w:rPr>
        <w:t>3.</w:t>
      </w:r>
      <w:r>
        <w:rPr>
          <w:lang w:val="el-GR"/>
        </w:rPr>
        <w:t>3: Συγκριτική σύνθεση των επιλεγμένων προσεγγίσεων</w:t>
      </w:r>
    </w:p>
    <w:tbl>
      <w:tblPr>
        <w:tblStyle w:val="Thesis"/>
        <w:tblW w:w="5000" w:type="pct"/>
        <w:tblLayout w:type="fixed"/>
        <w:tblCellMar>
          <w:top w:w="50" w:type="dxa"/>
          <w:left w:w="60" w:type="dxa"/>
          <w:bottom w:w="50" w:type="dxa"/>
          <w:right w:w="60" w:type="dxa"/>
        </w:tblCellMar>
        <w:tblLook w:val="04A0" w:firstRow="1" w:lastRow="0" w:firstColumn="1" w:lastColumn="0" w:noHBand="0" w:noVBand="1"/>
      </w:tblPr>
      <w:tblGrid>
        <w:gridCol w:w="1413"/>
        <w:gridCol w:w="3558"/>
        <w:gridCol w:w="1021"/>
        <w:gridCol w:w="1558"/>
        <w:gridCol w:w="1466"/>
      </w:tblGrid>
      <w:tr w:rsidR="00FE4B8C" w:rsidRPr="00B863FC" w14:paraId="7ABCE52C" w14:textId="77777777" w:rsidTr="003F5231">
        <w:trPr>
          <w:cnfStyle w:val="100000000000" w:firstRow="1" w:lastRow="0" w:firstColumn="0" w:lastColumn="0" w:oddVBand="0" w:evenVBand="0" w:oddHBand="0" w:evenHBand="0" w:firstRowFirstColumn="0" w:firstRowLastColumn="0" w:lastRowFirstColumn="0" w:lastRowLastColumn="0"/>
          <w:cantSplit/>
          <w:trHeight w:val="596"/>
          <w:tblHeader/>
        </w:trPr>
        <w:tc>
          <w:tcPr>
            <w:tcW w:w="784" w:type="pct"/>
          </w:tcPr>
          <w:p w14:paraId="4BF5DACE" w14:textId="77777777" w:rsidR="00FE4B8C" w:rsidRPr="00B863FC" w:rsidRDefault="00FE4B8C" w:rsidP="00B115C4">
            <w:pPr>
              <w:suppressAutoHyphens/>
              <w:rPr>
                <w:sz w:val="17"/>
                <w:lang w:val="el-GR"/>
              </w:rPr>
            </w:pPr>
            <w:r w:rsidRPr="00B863FC">
              <w:rPr>
                <w:sz w:val="17"/>
                <w:lang w:val="el-GR"/>
              </w:rPr>
              <w:t>Σύστημα</w:t>
            </w:r>
          </w:p>
          <w:p w14:paraId="31D7DC24" w14:textId="77777777" w:rsidR="00FE4B8C" w:rsidRPr="00C14534" w:rsidRDefault="00FE4B8C" w:rsidP="00B115C4">
            <w:pPr>
              <w:suppressAutoHyphens/>
              <w:rPr>
                <w:sz w:val="17"/>
                <w:lang w:val="el-GR"/>
              </w:rPr>
            </w:pPr>
          </w:p>
        </w:tc>
        <w:tc>
          <w:tcPr>
            <w:tcW w:w="1973" w:type="pct"/>
          </w:tcPr>
          <w:p w14:paraId="4125199C" w14:textId="77777777" w:rsidR="00FE4B8C" w:rsidRPr="00B863FC" w:rsidRDefault="00FE4B8C" w:rsidP="00B115C4">
            <w:pPr>
              <w:suppressAutoHyphens/>
              <w:rPr>
                <w:sz w:val="17"/>
                <w:lang w:val="el-GR"/>
              </w:rPr>
            </w:pPr>
            <w:r w:rsidRPr="00A52E2F">
              <w:rPr>
                <w:sz w:val="17"/>
              </w:rPr>
              <w:t>Κύρια μεθοδολογική βάση</w:t>
            </w:r>
          </w:p>
        </w:tc>
        <w:tc>
          <w:tcPr>
            <w:tcW w:w="566" w:type="pct"/>
          </w:tcPr>
          <w:p w14:paraId="475448EB" w14:textId="77777777" w:rsidR="00FE4B8C" w:rsidRPr="00B863FC" w:rsidRDefault="00FE4B8C" w:rsidP="00B115C4">
            <w:pPr>
              <w:suppressAutoHyphens/>
              <w:rPr>
                <w:sz w:val="17"/>
                <w:lang w:val="el-GR"/>
              </w:rPr>
            </w:pPr>
            <w:r w:rsidRPr="00A52E2F">
              <w:rPr>
                <w:sz w:val="17"/>
              </w:rPr>
              <w:t>Εκπαίδευση / επίβλεψη</w:t>
            </w:r>
          </w:p>
        </w:tc>
        <w:tc>
          <w:tcPr>
            <w:tcW w:w="864" w:type="pct"/>
          </w:tcPr>
          <w:p w14:paraId="077E31A5" w14:textId="77777777" w:rsidR="00FE4B8C" w:rsidRPr="00B863FC" w:rsidRDefault="00FE4B8C" w:rsidP="00B115C4">
            <w:pPr>
              <w:suppressAutoHyphens/>
              <w:rPr>
                <w:sz w:val="17"/>
                <w:lang w:val="el-GR"/>
              </w:rPr>
            </w:pPr>
            <w:r w:rsidRPr="00A52E2F">
              <w:rPr>
                <w:sz w:val="17"/>
              </w:rPr>
              <w:t>Τρόπος συνδυα</w:t>
            </w:r>
            <w:proofErr w:type="spellStart"/>
            <w:r w:rsidRPr="00A52E2F">
              <w:rPr>
                <w:sz w:val="17"/>
              </w:rPr>
              <w:t>σμού</w:t>
            </w:r>
            <w:proofErr w:type="spellEnd"/>
          </w:p>
        </w:tc>
        <w:tc>
          <w:tcPr>
            <w:tcW w:w="813" w:type="pct"/>
          </w:tcPr>
          <w:p w14:paraId="0F434B5B" w14:textId="77777777" w:rsidR="00FE4B8C" w:rsidRPr="00B863FC" w:rsidRDefault="00FE4B8C" w:rsidP="00B115C4">
            <w:pPr>
              <w:suppressAutoHyphens/>
              <w:rPr>
                <w:sz w:val="17"/>
                <w:lang w:val="el-GR"/>
              </w:rPr>
            </w:pPr>
            <w:r>
              <w:rPr>
                <w:sz w:val="17"/>
                <w:lang w:val="el-GR"/>
              </w:rPr>
              <w:t>Υπολογιστικές Α</w:t>
            </w:r>
            <w:r w:rsidRPr="00B863FC">
              <w:rPr>
                <w:sz w:val="17"/>
                <w:lang w:val="el-GR"/>
              </w:rPr>
              <w:t>παιτήσεις</w:t>
            </w:r>
          </w:p>
          <w:p w14:paraId="23AE8F51" w14:textId="77777777" w:rsidR="00FE4B8C" w:rsidRPr="00B863FC" w:rsidRDefault="00FE4B8C" w:rsidP="00B115C4">
            <w:pPr>
              <w:suppressAutoHyphens/>
              <w:rPr>
                <w:sz w:val="17"/>
                <w:lang w:val="el-GR"/>
              </w:rPr>
            </w:pPr>
          </w:p>
        </w:tc>
      </w:tr>
      <w:tr w:rsidR="00FE4B8C" w:rsidRPr="00E50455" w14:paraId="141456C4" w14:textId="77777777" w:rsidTr="003F5231">
        <w:trPr>
          <w:cnfStyle w:val="000000100000" w:firstRow="0" w:lastRow="0" w:firstColumn="0" w:lastColumn="0" w:oddVBand="0" w:evenVBand="0" w:oddHBand="1" w:evenHBand="0" w:firstRowFirstColumn="0" w:firstRowLastColumn="0" w:lastRowFirstColumn="0" w:lastRowLastColumn="0"/>
          <w:cantSplit/>
          <w:trHeight w:val="996"/>
        </w:trPr>
        <w:tc>
          <w:tcPr>
            <w:tcW w:w="784" w:type="pct"/>
          </w:tcPr>
          <w:p w14:paraId="3BB0C584" w14:textId="77777777" w:rsidR="00FE4B8C" w:rsidRPr="00B863FC" w:rsidRDefault="00FE4B8C" w:rsidP="00B115C4">
            <w:pPr>
              <w:suppressAutoHyphens/>
              <w:rPr>
                <w:sz w:val="17"/>
                <w:lang w:val="el-GR"/>
              </w:rPr>
            </w:pPr>
            <w:r w:rsidRPr="00B863FC">
              <w:rPr>
                <w:sz w:val="17"/>
                <w:lang w:val="el-GR"/>
              </w:rPr>
              <w:t>Halu-NLP [17]</w:t>
            </w:r>
          </w:p>
        </w:tc>
        <w:tc>
          <w:tcPr>
            <w:tcW w:w="1973" w:type="pct"/>
          </w:tcPr>
          <w:p w14:paraId="07962E9A" w14:textId="77777777" w:rsidR="00FE4B8C" w:rsidRPr="00A52E2F" w:rsidRDefault="00FE4B8C" w:rsidP="00B115C4">
            <w:pPr>
              <w:suppressAutoHyphens/>
              <w:rPr>
                <w:sz w:val="17"/>
                <w:lang w:val="el-GR"/>
              </w:rPr>
            </w:pPr>
            <w:r w:rsidRPr="00A52E2F">
              <w:rPr>
                <w:sz w:val="17"/>
                <w:lang w:val="el-GR"/>
              </w:rPr>
              <w:t xml:space="preserve">Έξοδοι </w:t>
            </w:r>
            <w:r w:rsidRPr="00A52E2F">
              <w:rPr>
                <w:sz w:val="17"/>
              </w:rPr>
              <w:t>evaluators</w:t>
            </w:r>
            <w:r w:rsidRPr="00A52E2F">
              <w:rPr>
                <w:sz w:val="17"/>
                <w:lang w:val="el-GR"/>
              </w:rPr>
              <w:t xml:space="preserve"> και σήματα αβεβαιότητας</w:t>
            </w:r>
          </w:p>
        </w:tc>
        <w:tc>
          <w:tcPr>
            <w:tcW w:w="566" w:type="pct"/>
          </w:tcPr>
          <w:p w14:paraId="27866EA9" w14:textId="77777777" w:rsidR="00FE4B8C" w:rsidRPr="00B863FC" w:rsidRDefault="00FE4B8C" w:rsidP="00B115C4">
            <w:pPr>
              <w:suppressAutoHyphens/>
              <w:rPr>
                <w:sz w:val="17"/>
                <w:lang w:val="el-GR"/>
              </w:rPr>
            </w:pPr>
            <w:r w:rsidRPr="00565199">
              <w:rPr>
                <w:sz w:val="17"/>
              </w:rPr>
              <w:t>Labeled</w:t>
            </w:r>
            <w:r w:rsidRPr="00565199">
              <w:rPr>
                <w:sz w:val="17"/>
                <w:lang w:val="el-GR"/>
              </w:rPr>
              <w:t xml:space="preserve"> </w:t>
            </w:r>
            <w:r w:rsidRPr="00565199">
              <w:rPr>
                <w:sz w:val="17"/>
              </w:rPr>
              <w:t>validation</w:t>
            </w:r>
            <w:r w:rsidRPr="00565199">
              <w:rPr>
                <w:sz w:val="17"/>
                <w:lang w:val="el-GR"/>
              </w:rPr>
              <w:t xml:space="preserve"> δεδομένα για την εκπαίδευση του </w:t>
            </w:r>
            <w:r w:rsidRPr="00565199">
              <w:rPr>
                <w:sz w:val="17"/>
              </w:rPr>
              <w:t>meta</w:t>
            </w:r>
            <w:r w:rsidRPr="00565199">
              <w:rPr>
                <w:sz w:val="17"/>
                <w:lang w:val="el-GR"/>
              </w:rPr>
              <w:t>-</w:t>
            </w:r>
            <w:r w:rsidRPr="00565199">
              <w:rPr>
                <w:sz w:val="17"/>
              </w:rPr>
              <w:t>model</w:t>
            </w:r>
          </w:p>
        </w:tc>
        <w:tc>
          <w:tcPr>
            <w:tcW w:w="864" w:type="pct"/>
          </w:tcPr>
          <w:p w14:paraId="6B502362" w14:textId="77777777" w:rsidR="00FE4B8C" w:rsidRPr="00B863FC" w:rsidRDefault="00FE4B8C" w:rsidP="00B115C4">
            <w:pPr>
              <w:suppressAutoHyphens/>
              <w:rPr>
                <w:sz w:val="17"/>
                <w:lang w:val="el-GR"/>
              </w:rPr>
            </w:pPr>
            <w:r w:rsidRPr="00B863FC">
              <w:rPr>
                <w:sz w:val="17"/>
                <w:lang w:val="el-GR"/>
              </w:rPr>
              <w:t>Meta-regression</w:t>
            </w:r>
          </w:p>
        </w:tc>
        <w:tc>
          <w:tcPr>
            <w:tcW w:w="813" w:type="pct"/>
          </w:tcPr>
          <w:p w14:paraId="7C6A4635" w14:textId="77777777" w:rsidR="00FE4B8C" w:rsidRPr="00A52E2F" w:rsidRDefault="00FE4B8C" w:rsidP="00B115C4">
            <w:pPr>
              <w:suppressAutoHyphens/>
              <w:rPr>
                <w:sz w:val="17"/>
                <w:lang w:val="el-GR"/>
              </w:rPr>
            </w:pPr>
            <w:r w:rsidRPr="00A52E2F">
              <w:rPr>
                <w:sz w:val="17"/>
                <w:lang w:val="el-GR"/>
              </w:rPr>
              <w:t xml:space="preserve">Πολλά μοντέλα, </w:t>
            </w:r>
            <w:r w:rsidRPr="00A52E2F">
              <w:rPr>
                <w:sz w:val="17"/>
              </w:rPr>
              <w:t>API</w:t>
            </w:r>
            <w:r w:rsidRPr="00A52E2F">
              <w:rPr>
                <w:sz w:val="17"/>
                <w:lang w:val="el-GR"/>
              </w:rPr>
              <w:t xml:space="preserve"> κλήσεις και επαναλαμβανόμενο </w:t>
            </w:r>
            <w:r w:rsidRPr="00A52E2F">
              <w:rPr>
                <w:sz w:val="17"/>
              </w:rPr>
              <w:t>sampling</w:t>
            </w:r>
          </w:p>
        </w:tc>
      </w:tr>
      <w:tr w:rsidR="00FE4B8C" w:rsidRPr="00565199" w14:paraId="17A86E19" w14:textId="77777777" w:rsidTr="003F5231">
        <w:trPr>
          <w:cnfStyle w:val="000000010000" w:firstRow="0" w:lastRow="0" w:firstColumn="0" w:lastColumn="0" w:oddVBand="0" w:evenVBand="0" w:oddHBand="0" w:evenHBand="1" w:firstRowFirstColumn="0" w:firstRowLastColumn="0" w:lastRowFirstColumn="0" w:lastRowLastColumn="0"/>
          <w:cantSplit/>
          <w:trHeight w:val="882"/>
        </w:trPr>
        <w:tc>
          <w:tcPr>
            <w:tcW w:w="784" w:type="pct"/>
          </w:tcPr>
          <w:p w14:paraId="6B516C40" w14:textId="77777777" w:rsidR="00FE4B8C" w:rsidRPr="00B863FC" w:rsidRDefault="00FE4B8C" w:rsidP="00B115C4">
            <w:pPr>
              <w:suppressAutoHyphens/>
              <w:rPr>
                <w:sz w:val="17"/>
                <w:lang w:val="el-GR"/>
              </w:rPr>
            </w:pPr>
            <w:r w:rsidRPr="00B863FC">
              <w:rPr>
                <w:sz w:val="17"/>
                <w:lang w:val="el-GR"/>
              </w:rPr>
              <w:t>OPDAI [18]</w:t>
            </w:r>
          </w:p>
        </w:tc>
        <w:tc>
          <w:tcPr>
            <w:tcW w:w="1973" w:type="pct"/>
          </w:tcPr>
          <w:p w14:paraId="2DB2C54B" w14:textId="77777777" w:rsidR="00FE4B8C" w:rsidRPr="00565199" w:rsidRDefault="00FE4B8C" w:rsidP="00B115C4">
            <w:pPr>
              <w:suppressAutoHyphens/>
              <w:rPr>
                <w:vanish/>
                <w:sz w:val="17"/>
              </w:rPr>
            </w:pPr>
          </w:p>
          <w:tbl>
            <w:tblPr>
              <w:tblW w:w="4267" w:type="dxa"/>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4267"/>
            </w:tblGrid>
            <w:tr w:rsidR="00FE4B8C" w:rsidRPr="00E50455" w14:paraId="45CD30D1" w14:textId="77777777" w:rsidTr="003F5231">
              <w:trPr>
                <w:trHeight w:val="792"/>
                <w:tblCellSpacing w:w="15" w:type="dxa"/>
              </w:trPr>
              <w:tc>
                <w:tcPr>
                  <w:tcW w:w="4207" w:type="dxa"/>
                  <w:vAlign w:val="center"/>
                  <w:hideMark/>
                </w:tcPr>
                <w:p w14:paraId="3E479368" w14:textId="77777777" w:rsidR="00FE4B8C" w:rsidRPr="00364B90" w:rsidRDefault="00FE4B8C" w:rsidP="00B115C4">
                  <w:pPr>
                    <w:suppressAutoHyphens/>
                    <w:spacing w:after="0" w:line="240" w:lineRule="auto"/>
                    <w:rPr>
                      <w:color w:val="000000" w:themeColor="text1"/>
                      <w:sz w:val="17"/>
                      <w:lang w:val="el-GR"/>
                    </w:rPr>
                  </w:pPr>
                  <w:r w:rsidRPr="00565199">
                    <w:rPr>
                      <w:color w:val="000000" w:themeColor="text1"/>
                      <w:sz w:val="17"/>
                    </w:rPr>
                    <w:t>Weak</w:t>
                  </w:r>
                  <w:r w:rsidRPr="00565199">
                    <w:rPr>
                      <w:color w:val="000000" w:themeColor="text1"/>
                      <w:sz w:val="17"/>
                      <w:lang w:val="el-GR"/>
                    </w:rPr>
                    <w:t xml:space="preserve"> </w:t>
                  </w:r>
                </w:p>
                <w:p w14:paraId="5AEEC95B" w14:textId="77777777" w:rsidR="00FE4B8C" w:rsidRPr="00364B90" w:rsidRDefault="00FE4B8C" w:rsidP="00B115C4">
                  <w:pPr>
                    <w:suppressAutoHyphens/>
                    <w:spacing w:after="0" w:line="240" w:lineRule="auto"/>
                    <w:rPr>
                      <w:color w:val="000000" w:themeColor="text1"/>
                      <w:sz w:val="17"/>
                      <w:lang w:val="el-GR"/>
                    </w:rPr>
                  </w:pPr>
                  <w:r w:rsidRPr="00565199">
                    <w:rPr>
                      <w:color w:val="000000" w:themeColor="text1"/>
                      <w:sz w:val="17"/>
                    </w:rPr>
                    <w:t>labels</w:t>
                  </w:r>
                  <w:r w:rsidRPr="00565199">
                    <w:rPr>
                      <w:color w:val="000000" w:themeColor="text1"/>
                      <w:sz w:val="17"/>
                      <w:lang w:val="el-GR"/>
                    </w:rPr>
                    <w:t xml:space="preserve"> που </w:t>
                  </w:r>
                </w:p>
                <w:p w14:paraId="15AF9A54" w14:textId="77777777" w:rsidR="00FE4B8C" w:rsidRPr="00364B90" w:rsidRDefault="00FE4B8C" w:rsidP="00B115C4">
                  <w:pPr>
                    <w:suppressAutoHyphens/>
                    <w:spacing w:after="0" w:line="240" w:lineRule="auto"/>
                    <w:rPr>
                      <w:color w:val="000000" w:themeColor="text1"/>
                      <w:sz w:val="17"/>
                      <w:lang w:val="el-GR"/>
                    </w:rPr>
                  </w:pPr>
                  <w:r w:rsidRPr="00565199">
                    <w:rPr>
                      <w:color w:val="000000" w:themeColor="text1"/>
                      <w:sz w:val="17"/>
                      <w:lang w:val="el-GR"/>
                    </w:rPr>
                    <w:t xml:space="preserve">παράγονται </w:t>
                  </w:r>
                </w:p>
                <w:p w14:paraId="0CC03C12" w14:textId="77777777" w:rsidR="00FE4B8C" w:rsidRPr="00565199" w:rsidRDefault="00FE4B8C" w:rsidP="00B115C4">
                  <w:pPr>
                    <w:suppressAutoHyphens/>
                    <w:spacing w:after="0" w:line="240" w:lineRule="auto"/>
                    <w:rPr>
                      <w:color w:val="000000" w:themeColor="text1"/>
                      <w:sz w:val="17"/>
                      <w:lang w:val="el-GR"/>
                    </w:rPr>
                  </w:pPr>
                  <w:r w:rsidRPr="00565199">
                    <w:rPr>
                      <w:color w:val="000000" w:themeColor="text1"/>
                      <w:sz w:val="17"/>
                      <w:lang w:val="el-GR"/>
                    </w:rPr>
                    <w:t xml:space="preserve">από </w:t>
                  </w:r>
                  <w:r w:rsidRPr="00565199">
                    <w:rPr>
                      <w:color w:val="000000" w:themeColor="text1"/>
                      <w:sz w:val="17"/>
                    </w:rPr>
                    <w:t>LLMs</w:t>
                  </w:r>
                </w:p>
              </w:tc>
            </w:tr>
          </w:tbl>
          <w:p w14:paraId="6BD69731" w14:textId="77777777" w:rsidR="00FE4B8C" w:rsidRPr="00364B90" w:rsidRDefault="00FE4B8C" w:rsidP="00B115C4">
            <w:pPr>
              <w:suppressAutoHyphens/>
              <w:rPr>
                <w:sz w:val="17"/>
                <w:lang w:val="el-GR"/>
              </w:rPr>
            </w:pPr>
          </w:p>
        </w:tc>
        <w:tc>
          <w:tcPr>
            <w:tcW w:w="566" w:type="pct"/>
          </w:tcPr>
          <w:p w14:paraId="227327C4" w14:textId="77777777" w:rsidR="00FE4B8C" w:rsidRPr="00565199" w:rsidRDefault="00FE4B8C" w:rsidP="00B115C4">
            <w:pPr>
              <w:suppressAutoHyphens/>
              <w:rPr>
                <w:sz w:val="17"/>
              </w:rPr>
            </w:pPr>
            <w:r w:rsidRPr="00565199">
              <w:rPr>
                <w:sz w:val="17"/>
              </w:rPr>
              <w:t>Weak supervision και supervised fine-tuning</w:t>
            </w:r>
          </w:p>
        </w:tc>
        <w:tc>
          <w:tcPr>
            <w:tcW w:w="864" w:type="pct"/>
          </w:tcPr>
          <w:p w14:paraId="36C95283" w14:textId="77777777" w:rsidR="00FE4B8C" w:rsidRPr="00364B90" w:rsidRDefault="00FE4B8C" w:rsidP="00B115C4">
            <w:pPr>
              <w:suppressAutoHyphens/>
              <w:rPr>
                <w:sz w:val="17"/>
              </w:rPr>
            </w:pPr>
            <w:r w:rsidRPr="00565199">
              <w:rPr>
                <w:sz w:val="17"/>
              </w:rPr>
              <w:t>Weight fusion και model voting</w:t>
            </w:r>
          </w:p>
        </w:tc>
        <w:tc>
          <w:tcPr>
            <w:tcW w:w="813" w:type="pct"/>
          </w:tcPr>
          <w:p w14:paraId="646F29EE" w14:textId="77777777" w:rsidR="00FE4B8C" w:rsidRPr="00364B90" w:rsidRDefault="00FE4B8C" w:rsidP="00B115C4">
            <w:pPr>
              <w:suppressAutoHyphens/>
              <w:rPr>
                <w:sz w:val="17"/>
              </w:rPr>
            </w:pPr>
            <w:r w:rsidRPr="00B863FC">
              <w:rPr>
                <w:sz w:val="17"/>
                <w:lang w:val="el-GR"/>
              </w:rPr>
              <w:t>Πολλαπλά</w:t>
            </w:r>
            <w:r w:rsidRPr="00364B90">
              <w:rPr>
                <w:sz w:val="17"/>
              </w:rPr>
              <w:t xml:space="preserve"> LLMs, LoRA </w:t>
            </w:r>
            <w:r w:rsidRPr="00B863FC">
              <w:rPr>
                <w:sz w:val="17"/>
                <w:lang w:val="el-GR"/>
              </w:rPr>
              <w:t>και</w:t>
            </w:r>
            <w:r w:rsidRPr="00364B90">
              <w:rPr>
                <w:sz w:val="17"/>
              </w:rPr>
              <w:t xml:space="preserve"> GPUs</w:t>
            </w:r>
          </w:p>
        </w:tc>
      </w:tr>
      <w:tr w:rsidR="00FE4B8C" w:rsidRPr="00565199" w14:paraId="2704EAA7" w14:textId="77777777" w:rsidTr="003F5231">
        <w:trPr>
          <w:cnfStyle w:val="000000100000" w:firstRow="0" w:lastRow="0" w:firstColumn="0" w:lastColumn="0" w:oddVBand="0" w:evenVBand="0" w:oddHBand="1" w:evenHBand="0" w:firstRowFirstColumn="0" w:firstRowLastColumn="0" w:lastRowFirstColumn="0" w:lastRowLastColumn="0"/>
          <w:cantSplit/>
          <w:trHeight w:val="996"/>
        </w:trPr>
        <w:tc>
          <w:tcPr>
            <w:tcW w:w="784" w:type="pct"/>
          </w:tcPr>
          <w:p w14:paraId="3394785E" w14:textId="77777777" w:rsidR="00FE4B8C" w:rsidRPr="00B863FC" w:rsidRDefault="00FE4B8C" w:rsidP="00B115C4">
            <w:pPr>
              <w:suppressAutoHyphens/>
              <w:rPr>
                <w:sz w:val="17"/>
                <w:lang w:val="el-GR"/>
              </w:rPr>
            </w:pPr>
            <w:r w:rsidRPr="00B863FC">
              <w:rPr>
                <w:sz w:val="17"/>
                <w:lang w:val="el-GR"/>
              </w:rPr>
              <w:lastRenderedPageBreak/>
              <w:t>HIT-MI&amp;T [19]</w:t>
            </w:r>
          </w:p>
        </w:tc>
        <w:tc>
          <w:tcPr>
            <w:tcW w:w="1973" w:type="pct"/>
          </w:tcPr>
          <w:p w14:paraId="61DA8C55" w14:textId="77777777" w:rsidR="00FE4B8C" w:rsidRPr="00565199" w:rsidRDefault="00FE4B8C" w:rsidP="00B115C4">
            <w:pPr>
              <w:suppressAutoHyphens/>
              <w:rPr>
                <w:sz w:val="17"/>
              </w:rPr>
            </w:pPr>
            <w:r w:rsidRPr="00565199">
              <w:rPr>
                <w:sz w:val="17"/>
              </w:rPr>
              <w:t>Entailment, similarity, factuality</w:t>
            </w:r>
            <w:r>
              <w:rPr>
                <w:sz w:val="17"/>
              </w:rPr>
              <w:t xml:space="preserve"> </w:t>
            </w:r>
            <w:r>
              <w:rPr>
                <w:sz w:val="17"/>
                <w:lang w:val="el-GR"/>
              </w:rPr>
              <w:t>και</w:t>
            </w:r>
            <w:r w:rsidRPr="00565199">
              <w:rPr>
                <w:sz w:val="17"/>
              </w:rPr>
              <w:t xml:space="preserve"> confidence</w:t>
            </w:r>
          </w:p>
        </w:tc>
        <w:tc>
          <w:tcPr>
            <w:tcW w:w="566" w:type="pct"/>
          </w:tcPr>
          <w:p w14:paraId="18467F15" w14:textId="77777777" w:rsidR="00FE4B8C" w:rsidRPr="00B863FC" w:rsidRDefault="00FE4B8C" w:rsidP="00B115C4">
            <w:pPr>
              <w:suppressAutoHyphens/>
              <w:rPr>
                <w:sz w:val="17"/>
              </w:rPr>
            </w:pPr>
            <w:r w:rsidRPr="00565199">
              <w:rPr>
                <w:sz w:val="17"/>
              </w:rPr>
              <w:t>GPT-4 pseudo-labels και fine-tuning pretrained μοντέλων</w:t>
            </w:r>
          </w:p>
        </w:tc>
        <w:tc>
          <w:tcPr>
            <w:tcW w:w="864" w:type="pct"/>
          </w:tcPr>
          <w:p w14:paraId="6386192D" w14:textId="77777777" w:rsidR="00FE4B8C" w:rsidRPr="00565199" w:rsidRDefault="00FE4B8C" w:rsidP="00B115C4">
            <w:pPr>
              <w:suppressAutoHyphens/>
              <w:rPr>
                <w:sz w:val="17"/>
                <w:lang w:val="el-GR"/>
              </w:rPr>
            </w:pPr>
            <w:r w:rsidRPr="00565199">
              <w:rPr>
                <w:sz w:val="17"/>
              </w:rPr>
              <w:t>Ensemble των επιμέρους μεθόδων</w:t>
            </w:r>
          </w:p>
        </w:tc>
        <w:tc>
          <w:tcPr>
            <w:tcW w:w="813" w:type="pct"/>
          </w:tcPr>
          <w:p w14:paraId="2A80B74E" w14:textId="77777777" w:rsidR="00FE4B8C" w:rsidRPr="00B863FC" w:rsidRDefault="00FE4B8C" w:rsidP="00B115C4">
            <w:pPr>
              <w:suppressAutoHyphens/>
              <w:rPr>
                <w:sz w:val="17"/>
              </w:rPr>
            </w:pPr>
            <w:r w:rsidRPr="00B863FC">
              <w:rPr>
                <w:sz w:val="17"/>
              </w:rPr>
              <w:t xml:space="preserve">Fine-tuning </w:t>
            </w:r>
            <w:r w:rsidRPr="00B863FC">
              <w:rPr>
                <w:sz w:val="17"/>
                <w:lang w:val="el-GR"/>
              </w:rPr>
              <w:t>και</w:t>
            </w:r>
            <w:r w:rsidRPr="00B863FC">
              <w:rPr>
                <w:sz w:val="17"/>
              </w:rPr>
              <w:t xml:space="preserve"> model-aware inference</w:t>
            </w:r>
          </w:p>
        </w:tc>
      </w:tr>
      <w:tr w:rsidR="00FE4B8C" w:rsidRPr="00E50455" w14:paraId="15EBC94A" w14:textId="77777777" w:rsidTr="003F5231">
        <w:trPr>
          <w:cnfStyle w:val="000000010000" w:firstRow="0" w:lastRow="0" w:firstColumn="0" w:lastColumn="0" w:oddVBand="0" w:evenVBand="0" w:oddHBand="0" w:evenHBand="1" w:firstRowFirstColumn="0" w:firstRowLastColumn="0" w:lastRowFirstColumn="0" w:lastRowLastColumn="0"/>
          <w:cantSplit/>
          <w:trHeight w:val="792"/>
        </w:trPr>
        <w:tc>
          <w:tcPr>
            <w:tcW w:w="784" w:type="pct"/>
          </w:tcPr>
          <w:p w14:paraId="02AACECE" w14:textId="77777777" w:rsidR="00FE4B8C" w:rsidRPr="00B863FC" w:rsidRDefault="00FE4B8C" w:rsidP="00B115C4">
            <w:pPr>
              <w:suppressAutoHyphens/>
              <w:rPr>
                <w:sz w:val="17"/>
                <w:lang w:val="el-GR"/>
              </w:rPr>
            </w:pPr>
            <w:r w:rsidRPr="00B863FC">
              <w:rPr>
                <w:sz w:val="17"/>
                <w:lang w:val="el-GR"/>
              </w:rPr>
              <w:t>SHROOM-INDElab [20]</w:t>
            </w:r>
          </w:p>
        </w:tc>
        <w:tc>
          <w:tcPr>
            <w:tcW w:w="1973" w:type="pct"/>
          </w:tcPr>
          <w:p w14:paraId="6DCC68E9" w14:textId="77777777" w:rsidR="00FE4B8C" w:rsidRPr="00672EF0" w:rsidRDefault="00FE4B8C" w:rsidP="00B115C4">
            <w:pPr>
              <w:suppressAutoHyphens/>
              <w:rPr>
                <w:sz w:val="17"/>
                <w:lang w:val="el-GR"/>
              </w:rPr>
            </w:pPr>
            <w:r w:rsidRPr="00565199">
              <w:rPr>
                <w:sz w:val="17"/>
              </w:rPr>
              <w:t>Prompt-based ταξινόμηση μέσω LLM</w:t>
            </w:r>
          </w:p>
        </w:tc>
        <w:tc>
          <w:tcPr>
            <w:tcW w:w="566" w:type="pct"/>
          </w:tcPr>
          <w:p w14:paraId="55E195B3" w14:textId="77777777" w:rsidR="00FE4B8C" w:rsidRPr="00B863FC" w:rsidRDefault="00FE4B8C" w:rsidP="00B115C4">
            <w:pPr>
              <w:suppressAutoHyphens/>
              <w:rPr>
                <w:sz w:val="17"/>
              </w:rPr>
            </w:pPr>
            <w:r w:rsidRPr="00565199">
              <w:rPr>
                <w:sz w:val="17"/>
              </w:rPr>
              <w:t>Zero-shot και few-shot in-context learning</w:t>
            </w:r>
          </w:p>
        </w:tc>
        <w:tc>
          <w:tcPr>
            <w:tcW w:w="864" w:type="pct"/>
          </w:tcPr>
          <w:p w14:paraId="4A38E9E4" w14:textId="77777777" w:rsidR="00FE4B8C" w:rsidRPr="00B863FC" w:rsidRDefault="00FE4B8C" w:rsidP="00B115C4">
            <w:pPr>
              <w:suppressAutoHyphens/>
              <w:rPr>
                <w:sz w:val="17"/>
                <w:lang w:val="el-GR"/>
              </w:rPr>
            </w:pPr>
            <w:r w:rsidRPr="00565199">
              <w:rPr>
                <w:sz w:val="17"/>
                <w:lang w:val="el-GR"/>
              </w:rPr>
              <w:t xml:space="preserve">Επαναλαμβανόμενες προβλέψεις και </w:t>
            </w:r>
            <w:r w:rsidRPr="00565199">
              <w:rPr>
                <w:sz w:val="17"/>
              </w:rPr>
              <w:t>majority</w:t>
            </w:r>
            <w:r w:rsidRPr="00565199">
              <w:rPr>
                <w:sz w:val="17"/>
                <w:lang w:val="el-GR"/>
              </w:rPr>
              <w:t xml:space="preserve"> </w:t>
            </w:r>
            <w:r w:rsidRPr="00565199">
              <w:rPr>
                <w:sz w:val="17"/>
              </w:rPr>
              <w:t>voting</w:t>
            </w:r>
          </w:p>
        </w:tc>
        <w:tc>
          <w:tcPr>
            <w:tcW w:w="813" w:type="pct"/>
          </w:tcPr>
          <w:p w14:paraId="04719EF5" w14:textId="77777777" w:rsidR="00FE4B8C" w:rsidRPr="00B863FC" w:rsidRDefault="00FE4B8C" w:rsidP="00B115C4">
            <w:pPr>
              <w:suppressAutoHyphens/>
              <w:rPr>
                <w:sz w:val="17"/>
                <w:lang w:val="el-GR"/>
              </w:rPr>
            </w:pPr>
            <w:r w:rsidRPr="00565199">
              <w:rPr>
                <w:sz w:val="17"/>
                <w:lang w:val="el-GR"/>
              </w:rPr>
              <w:t xml:space="preserve">Πολλές κλήσεις σε εμπορικά </w:t>
            </w:r>
            <w:r w:rsidRPr="00565199">
              <w:rPr>
                <w:sz w:val="17"/>
              </w:rPr>
              <w:t>APIs</w:t>
            </w:r>
          </w:p>
        </w:tc>
      </w:tr>
      <w:tr w:rsidR="00FE4B8C" w:rsidRPr="00E50455" w14:paraId="155D456F" w14:textId="77777777" w:rsidTr="003F5231">
        <w:trPr>
          <w:cnfStyle w:val="000000100000" w:firstRow="0" w:lastRow="0" w:firstColumn="0" w:lastColumn="0" w:oddVBand="0" w:evenVBand="0" w:oddHBand="1" w:evenHBand="0" w:firstRowFirstColumn="0" w:firstRowLastColumn="0" w:lastRowFirstColumn="0" w:lastRowLastColumn="0"/>
          <w:cantSplit/>
          <w:trHeight w:val="996"/>
        </w:trPr>
        <w:tc>
          <w:tcPr>
            <w:tcW w:w="784" w:type="pct"/>
          </w:tcPr>
          <w:p w14:paraId="1195DCC6" w14:textId="77777777" w:rsidR="00FE4B8C" w:rsidRPr="00B863FC" w:rsidRDefault="00FE4B8C" w:rsidP="00B115C4">
            <w:pPr>
              <w:suppressAutoHyphens/>
              <w:rPr>
                <w:sz w:val="17"/>
                <w:lang w:val="el-GR"/>
              </w:rPr>
            </w:pPr>
            <w:r w:rsidRPr="00B863FC">
              <w:rPr>
                <w:sz w:val="17"/>
                <w:lang w:val="el-GR"/>
              </w:rPr>
              <w:t>TU Wien [21]</w:t>
            </w:r>
          </w:p>
        </w:tc>
        <w:tc>
          <w:tcPr>
            <w:tcW w:w="1973" w:type="pct"/>
          </w:tcPr>
          <w:p w14:paraId="3D4356F2" w14:textId="77777777" w:rsidR="00FE4B8C" w:rsidRPr="00B863FC" w:rsidRDefault="00FE4B8C" w:rsidP="00B115C4">
            <w:pPr>
              <w:suppressAutoHyphens/>
              <w:rPr>
                <w:sz w:val="17"/>
              </w:rPr>
            </w:pPr>
            <w:r w:rsidRPr="00565199">
              <w:rPr>
                <w:sz w:val="17"/>
              </w:rPr>
              <w:t>Similarity και εσωτερικά model-aware σήματα</w:t>
            </w:r>
          </w:p>
        </w:tc>
        <w:tc>
          <w:tcPr>
            <w:tcW w:w="566" w:type="pct"/>
          </w:tcPr>
          <w:p w14:paraId="5B6B5289" w14:textId="77777777" w:rsidR="00FE4B8C" w:rsidRPr="00565199" w:rsidRDefault="00FE4B8C" w:rsidP="00B115C4">
            <w:pPr>
              <w:suppressAutoHyphens/>
              <w:rPr>
                <w:sz w:val="17"/>
                <w:lang w:val="el-GR"/>
              </w:rPr>
            </w:pPr>
            <w:r w:rsidRPr="00565199">
              <w:rPr>
                <w:sz w:val="17"/>
                <w:lang w:val="el-GR"/>
              </w:rPr>
              <w:t xml:space="preserve">Αυτόματες ετικέτες και </w:t>
            </w:r>
            <w:r w:rsidRPr="00565199">
              <w:rPr>
                <w:sz w:val="17"/>
              </w:rPr>
              <w:t>labeled</w:t>
            </w:r>
            <w:r w:rsidRPr="00565199">
              <w:rPr>
                <w:sz w:val="17"/>
                <w:lang w:val="el-GR"/>
              </w:rPr>
              <w:t xml:space="preserve"> </w:t>
            </w:r>
            <w:r w:rsidRPr="00565199">
              <w:rPr>
                <w:sz w:val="17"/>
              </w:rPr>
              <w:t>validation</w:t>
            </w:r>
            <w:r w:rsidRPr="00565199">
              <w:rPr>
                <w:sz w:val="17"/>
                <w:lang w:val="el-GR"/>
              </w:rPr>
              <w:t xml:space="preserve"> δεδομένα</w:t>
            </w:r>
          </w:p>
        </w:tc>
        <w:tc>
          <w:tcPr>
            <w:tcW w:w="864" w:type="pct"/>
          </w:tcPr>
          <w:p w14:paraId="3F4A3CB1" w14:textId="77777777" w:rsidR="00FE4B8C" w:rsidRPr="00565199" w:rsidRDefault="00FE4B8C" w:rsidP="00B115C4">
            <w:pPr>
              <w:suppressAutoHyphens/>
              <w:rPr>
                <w:sz w:val="17"/>
              </w:rPr>
            </w:pPr>
            <w:r w:rsidRPr="00565199">
              <w:rPr>
                <w:sz w:val="17"/>
              </w:rPr>
              <w:t>Regression, voting και probability fusion</w:t>
            </w:r>
          </w:p>
        </w:tc>
        <w:tc>
          <w:tcPr>
            <w:tcW w:w="813" w:type="pct"/>
          </w:tcPr>
          <w:p w14:paraId="1E0733DC" w14:textId="77777777" w:rsidR="00FE4B8C" w:rsidRPr="00565199" w:rsidRDefault="00FE4B8C" w:rsidP="00B115C4">
            <w:pPr>
              <w:suppressAutoHyphens/>
              <w:rPr>
                <w:sz w:val="17"/>
                <w:lang w:val="el-GR"/>
              </w:rPr>
            </w:pPr>
            <w:r w:rsidRPr="00565199">
              <w:rPr>
                <w:sz w:val="17"/>
              </w:rPr>
              <w:t>Fine</w:t>
            </w:r>
            <w:r w:rsidRPr="00565199">
              <w:rPr>
                <w:sz w:val="17"/>
                <w:lang w:val="el-GR"/>
              </w:rPr>
              <w:t>-</w:t>
            </w:r>
            <w:r w:rsidRPr="00565199">
              <w:rPr>
                <w:sz w:val="17"/>
              </w:rPr>
              <w:t>tuning</w:t>
            </w:r>
            <w:r w:rsidRPr="00565199">
              <w:rPr>
                <w:sz w:val="17"/>
                <w:lang w:val="el-GR"/>
              </w:rPr>
              <w:t xml:space="preserve">, </w:t>
            </w:r>
            <w:r w:rsidRPr="00565199">
              <w:rPr>
                <w:sz w:val="17"/>
              </w:rPr>
              <w:t>checkpoints</w:t>
            </w:r>
            <w:r w:rsidRPr="00565199">
              <w:rPr>
                <w:sz w:val="17"/>
                <w:lang w:val="el-GR"/>
              </w:rPr>
              <w:t xml:space="preserve"> και εξαγωγή χαρακτηριστικών</w:t>
            </w:r>
          </w:p>
        </w:tc>
      </w:tr>
      <w:tr w:rsidR="00FE4B8C" w:rsidRPr="00E50455" w14:paraId="6D014F38" w14:textId="77777777" w:rsidTr="003F5231">
        <w:trPr>
          <w:cnfStyle w:val="000000010000" w:firstRow="0" w:lastRow="0" w:firstColumn="0" w:lastColumn="0" w:oddVBand="0" w:evenVBand="0" w:oddHBand="0" w:evenHBand="1" w:firstRowFirstColumn="0" w:firstRowLastColumn="0" w:lastRowFirstColumn="0" w:lastRowLastColumn="0"/>
          <w:cantSplit/>
          <w:trHeight w:val="996"/>
        </w:trPr>
        <w:tc>
          <w:tcPr>
            <w:tcW w:w="784" w:type="pct"/>
          </w:tcPr>
          <w:p w14:paraId="363D63E1" w14:textId="77777777" w:rsidR="00FE4B8C" w:rsidRPr="00B863FC" w:rsidRDefault="00FE4B8C" w:rsidP="00B115C4">
            <w:pPr>
              <w:suppressAutoHyphens/>
              <w:rPr>
                <w:sz w:val="17"/>
                <w:lang w:val="el-GR"/>
              </w:rPr>
            </w:pPr>
            <w:r w:rsidRPr="00B863FC">
              <w:rPr>
                <w:sz w:val="17"/>
                <w:lang w:val="el-GR"/>
              </w:rPr>
              <w:t>HaRMoNEE [22]</w:t>
            </w:r>
          </w:p>
        </w:tc>
        <w:tc>
          <w:tcPr>
            <w:tcW w:w="1973" w:type="pct"/>
          </w:tcPr>
          <w:p w14:paraId="6C2D7D30" w14:textId="77777777" w:rsidR="00FE4B8C" w:rsidRPr="00B863FC" w:rsidRDefault="00FE4B8C" w:rsidP="00B115C4">
            <w:pPr>
              <w:suppressAutoHyphens/>
              <w:rPr>
                <w:sz w:val="17"/>
              </w:rPr>
            </w:pPr>
            <w:r w:rsidRPr="00565199">
              <w:rPr>
                <w:sz w:val="17"/>
              </w:rPr>
              <w:t>Fine-tuned transformer ή prompt-based GPT-4 classification</w:t>
            </w:r>
          </w:p>
        </w:tc>
        <w:tc>
          <w:tcPr>
            <w:tcW w:w="566" w:type="pct"/>
          </w:tcPr>
          <w:p w14:paraId="28287B19" w14:textId="77777777" w:rsidR="00FE4B8C" w:rsidRPr="00B863FC" w:rsidRDefault="00FE4B8C" w:rsidP="00B115C4">
            <w:pPr>
              <w:suppressAutoHyphens/>
              <w:rPr>
                <w:sz w:val="17"/>
              </w:rPr>
            </w:pPr>
            <w:r w:rsidRPr="00565199">
              <w:rPr>
                <w:sz w:val="17"/>
              </w:rPr>
              <w:t>Labeled SHROOM δεδομένα ή zero-shot prompting</w:t>
            </w:r>
          </w:p>
        </w:tc>
        <w:tc>
          <w:tcPr>
            <w:tcW w:w="864" w:type="pct"/>
          </w:tcPr>
          <w:p w14:paraId="34072DD9" w14:textId="77777777" w:rsidR="00FE4B8C" w:rsidRPr="00B863FC" w:rsidRDefault="00FE4B8C" w:rsidP="00B115C4">
            <w:pPr>
              <w:suppressAutoHyphens/>
              <w:rPr>
                <w:sz w:val="17"/>
                <w:lang w:val="el-GR"/>
              </w:rPr>
            </w:pPr>
            <w:r w:rsidRPr="00D56D62">
              <w:rPr>
                <w:sz w:val="17"/>
                <w:lang w:val="el-GR"/>
              </w:rPr>
              <w:t xml:space="preserve">Εναλλακτικές αρχιτεκτονικές, χωρίς ενιαίο </w:t>
            </w:r>
            <w:r w:rsidRPr="00565199">
              <w:rPr>
                <w:sz w:val="17"/>
              </w:rPr>
              <w:t>ensemble</w:t>
            </w:r>
          </w:p>
        </w:tc>
        <w:tc>
          <w:tcPr>
            <w:tcW w:w="813" w:type="pct"/>
          </w:tcPr>
          <w:p w14:paraId="1276A76A" w14:textId="77777777" w:rsidR="00FE4B8C" w:rsidRPr="00D56D62" w:rsidRDefault="00FE4B8C" w:rsidP="00B115C4">
            <w:pPr>
              <w:suppressAutoHyphens/>
              <w:rPr>
                <w:sz w:val="17"/>
                <w:lang w:val="el-GR"/>
              </w:rPr>
            </w:pPr>
            <w:r w:rsidRPr="00565199">
              <w:rPr>
                <w:sz w:val="17"/>
              </w:rPr>
              <w:t>Fine</w:t>
            </w:r>
            <w:r w:rsidRPr="00D56D62">
              <w:rPr>
                <w:sz w:val="17"/>
                <w:lang w:val="el-GR"/>
              </w:rPr>
              <w:t>-</w:t>
            </w:r>
            <w:r w:rsidRPr="00565199">
              <w:rPr>
                <w:sz w:val="17"/>
              </w:rPr>
              <w:t>tuning</w:t>
            </w:r>
            <w:r w:rsidRPr="00D56D62">
              <w:rPr>
                <w:sz w:val="17"/>
                <w:lang w:val="el-GR"/>
              </w:rPr>
              <w:t xml:space="preserve"> ή εμπορικές κλήσεις σε </w:t>
            </w:r>
            <w:r w:rsidRPr="00565199">
              <w:rPr>
                <w:sz w:val="17"/>
              </w:rPr>
              <w:t>LLM</w:t>
            </w:r>
          </w:p>
        </w:tc>
      </w:tr>
    </w:tbl>
    <w:p w14:paraId="6648FCA5" w14:textId="77777777" w:rsidR="00763CFD" w:rsidRDefault="00763CFD" w:rsidP="00B115C4">
      <w:pPr>
        <w:rPr>
          <w:lang w:val="el-GR"/>
        </w:rPr>
      </w:pPr>
    </w:p>
    <w:p w14:paraId="191135F6" w14:textId="77777777" w:rsidR="00D617A1" w:rsidRPr="00D617A1" w:rsidRDefault="00D617A1" w:rsidP="00B115C4">
      <w:pPr>
        <w:rPr>
          <w:lang w:val="el-GR"/>
        </w:rPr>
      </w:pPr>
      <w:r w:rsidRPr="00D617A1">
        <w:rPr>
          <w:lang w:val="el-GR"/>
        </w:rPr>
        <w:t xml:space="preserve">Η συγκριτική εξέταση δείχνει ότι δεν υπήρξε μία μοναδική μέθοδος που να υπερέχει σε όλες τις περιπτώσεις. Οι επιλεγμένες προσεγγίσεις αξιοποίησαν διαφορετικούς συνδυασμούς σημασιολογικής σύγκρισης, </w:t>
      </w:r>
      <w:r w:rsidRPr="00D617A1">
        <w:t>weak</w:t>
      </w:r>
      <w:r w:rsidRPr="00D617A1">
        <w:rPr>
          <w:lang w:val="el-GR"/>
        </w:rPr>
        <w:t xml:space="preserve"> </w:t>
      </w:r>
      <w:r w:rsidRPr="00D617A1">
        <w:t>supervision</w:t>
      </w:r>
      <w:r w:rsidRPr="00D617A1">
        <w:rPr>
          <w:lang w:val="el-GR"/>
        </w:rPr>
        <w:t xml:space="preserve">, </w:t>
      </w:r>
      <w:r w:rsidRPr="00D617A1">
        <w:t>prompting</w:t>
      </w:r>
      <w:r w:rsidRPr="00D617A1">
        <w:rPr>
          <w:lang w:val="el-GR"/>
        </w:rPr>
        <w:t xml:space="preserve"> και </w:t>
      </w:r>
      <w:r w:rsidRPr="00D617A1">
        <w:t>ensemble</w:t>
      </w:r>
      <w:r w:rsidRPr="00D617A1">
        <w:rPr>
          <w:lang w:val="el-GR"/>
        </w:rPr>
        <w:t xml:space="preserve"> </w:t>
      </w:r>
      <w:r w:rsidRPr="00D617A1">
        <w:t>learning</w:t>
      </w:r>
      <w:r w:rsidRPr="00D617A1">
        <w:rPr>
          <w:lang w:val="el-GR"/>
        </w:rPr>
        <w:t xml:space="preserve">. Παράλληλα, η πρόσβαση στα </w:t>
      </w:r>
      <w:r w:rsidRPr="00D617A1">
        <w:t>checkpoints</w:t>
      </w:r>
      <w:r w:rsidRPr="00D617A1">
        <w:rPr>
          <w:lang w:val="el-GR"/>
        </w:rPr>
        <w:t xml:space="preserve"> του </w:t>
      </w:r>
      <w:r w:rsidRPr="00D617A1">
        <w:t>model</w:t>
      </w:r>
      <w:r w:rsidRPr="00D617A1">
        <w:rPr>
          <w:lang w:val="el-GR"/>
        </w:rPr>
        <w:t>-</w:t>
      </w:r>
      <w:r w:rsidRPr="00D617A1">
        <w:t>aware</w:t>
      </w:r>
      <w:r w:rsidRPr="00D617A1">
        <w:rPr>
          <w:lang w:val="el-GR"/>
        </w:rPr>
        <w:t xml:space="preserve"> </w:t>
      </w:r>
      <w:r w:rsidRPr="00D617A1">
        <w:t>track</w:t>
      </w:r>
      <w:r w:rsidRPr="00D617A1">
        <w:rPr>
          <w:lang w:val="el-GR"/>
        </w:rPr>
        <w:t xml:space="preserve"> δεν οδήγησε πάντοτε σε καλύτερα αποτελέσματα, καθώς ορισμένες από τις ισχυρότερες υποβολές βασίστηκαν κυρίως στα διαθέσιμα κειμενικά πεδία.</w:t>
      </w:r>
    </w:p>
    <w:p w14:paraId="444FE70C" w14:textId="77777777" w:rsidR="00D617A1" w:rsidRPr="00D617A1" w:rsidRDefault="00D617A1" w:rsidP="00B115C4">
      <w:pPr>
        <w:rPr>
          <w:lang w:val="el-GR"/>
        </w:rPr>
      </w:pPr>
      <w:r w:rsidRPr="00D617A1">
        <w:rPr>
          <w:lang w:val="el-GR"/>
        </w:rPr>
        <w:t xml:space="preserve">Κοινό χαρακτηριστικό αρκετών συστημάτων ήταν η χρήση μεγάλων γλωσσικών μοντέλων, επαναλαμβανόμενων κλήσεων σε </w:t>
      </w:r>
      <w:r w:rsidRPr="00D617A1">
        <w:t>APIs</w:t>
      </w:r>
      <w:r w:rsidRPr="00D617A1">
        <w:rPr>
          <w:lang w:val="el-GR"/>
        </w:rPr>
        <w:t xml:space="preserve">, </w:t>
      </w:r>
      <w:r w:rsidRPr="00D617A1">
        <w:t>fine</w:t>
      </w:r>
      <w:r w:rsidRPr="00D617A1">
        <w:rPr>
          <w:lang w:val="el-GR"/>
        </w:rPr>
        <w:t>-</w:t>
      </w:r>
      <w:r w:rsidRPr="00D617A1">
        <w:t>tuning</w:t>
      </w:r>
      <w:r w:rsidRPr="00D617A1">
        <w:rPr>
          <w:lang w:val="el-GR"/>
        </w:rPr>
        <w:t xml:space="preserve"> ή εξειδικευμένου υπολογιστικού εξοπλισμού. Οι απαιτήσεις αυτές επηρεάζουν το κόστος και τη δυνατότητα ακριβούς επανάληψης των πειραμάτων, χωρίς όμως να καθορίζουν από μόνες τους την αποτελεσματικότητα μιας προσέγγισης.</w:t>
      </w:r>
    </w:p>
    <w:p w14:paraId="166BD687" w14:textId="5B479F45" w:rsidR="00192D2B" w:rsidRPr="00364B90" w:rsidRDefault="00293254" w:rsidP="00B115C4">
      <w:pPr>
        <w:rPr>
          <w:lang w:val="el-GR"/>
        </w:rPr>
      </w:pPr>
      <w:r w:rsidRPr="00293254">
        <w:rPr>
          <w:lang w:val="el-GR"/>
        </w:rPr>
        <w:t xml:space="preserve">Η συγκριτική αυτή εξέταση διαμορφώνει το υπόβαθρο για τη μεθοδολογία της παρούσας εργασίας. Η αρχική προσέγγιση βασίζεται κυρίως σε </w:t>
      </w:r>
      <w:r w:rsidRPr="00293254">
        <w:t>NLI</w:t>
      </w:r>
      <w:r w:rsidRPr="00293254">
        <w:rPr>
          <w:lang w:val="el-GR"/>
        </w:rPr>
        <w:t xml:space="preserve"> και σημασιολογική ομοιότητα, ενώ στις επόμενες πειραματικές φάσεις εξετάζονται πρόσθετοι σημασιολογικοί αξιολογητές, εξωτερική πληροφορία, ανάλυση του </w:t>
      </w:r>
      <w:r w:rsidRPr="00293254">
        <w:t>hypothesis</w:t>
      </w:r>
      <w:r w:rsidRPr="00293254">
        <w:rPr>
          <w:lang w:val="el-GR"/>
        </w:rPr>
        <w:t xml:space="preserve"> σε επιμέρους ισχυρισμούς, καθώς και άμεσο </w:t>
      </w:r>
      <w:r w:rsidRPr="00293254">
        <w:t>fine</w:t>
      </w:r>
      <w:r w:rsidRPr="00293254">
        <w:rPr>
          <w:lang w:val="el-GR"/>
        </w:rPr>
        <w:t>-</w:t>
      </w:r>
      <w:r w:rsidRPr="00293254">
        <w:t>tuning</w:t>
      </w:r>
      <w:r w:rsidRPr="00293254">
        <w:rPr>
          <w:lang w:val="el-GR"/>
        </w:rPr>
        <w:t xml:space="preserve"> </w:t>
      </w:r>
      <w:r w:rsidR="00397762">
        <w:rPr>
          <w:lang w:val="el-GR"/>
        </w:rPr>
        <w:t xml:space="preserve">ενός </w:t>
      </w:r>
      <w:r w:rsidRPr="00293254">
        <w:t>transformer</w:t>
      </w:r>
      <w:r w:rsidRPr="00293254">
        <w:rPr>
          <w:lang w:val="el-GR"/>
        </w:rPr>
        <w:t xml:space="preserve"> με διαφορετικούς τρόπους εκπαίδευσης. </w:t>
      </w:r>
      <w:r w:rsidRPr="00397762">
        <w:rPr>
          <w:lang w:val="el-GR"/>
        </w:rPr>
        <w:t>Οι κατευθύνσεις αυτές παρουσιάζονται αναλυτικά στα επόμενα κεφάλαια.</w:t>
      </w:r>
    </w:p>
    <w:p w14:paraId="4211BE34" w14:textId="5EF04B76" w:rsidR="00FE5E75" w:rsidRPr="00DD112A" w:rsidRDefault="00FE5E75" w:rsidP="00B115C4">
      <w:pPr>
        <w:pStyle w:val="Heading1"/>
        <w:keepNext w:val="0"/>
        <w:rPr>
          <w:lang w:val="el-GR"/>
        </w:rPr>
      </w:pPr>
      <w:bookmarkStart w:id="31" w:name="_Toc242144811"/>
      <w:r>
        <w:rPr>
          <w:lang w:val="el-GR"/>
        </w:rPr>
        <w:lastRenderedPageBreak/>
        <w:t>Κεφάλαιο</w:t>
      </w:r>
      <w:r w:rsidRPr="00DD112A">
        <w:rPr>
          <w:lang w:val="el-GR"/>
        </w:rPr>
        <w:t xml:space="preserve"> 4 </w:t>
      </w:r>
      <w:r w:rsidR="00515DC4" w:rsidRPr="00DD112A">
        <w:rPr>
          <w:lang w:val="el-GR"/>
        </w:rPr>
        <w:t>-</w:t>
      </w:r>
      <w:r w:rsidRPr="00DD112A">
        <w:rPr>
          <w:lang w:val="el-GR"/>
        </w:rPr>
        <w:t xml:space="preserve"> </w:t>
      </w:r>
      <w:r w:rsidRPr="00F03F80">
        <w:t>Dataset</w:t>
      </w:r>
      <w:r w:rsidRPr="00DD112A">
        <w:rPr>
          <w:lang w:val="el-GR"/>
        </w:rPr>
        <w:t xml:space="preserve"> </w:t>
      </w:r>
      <w:r>
        <w:rPr>
          <w:lang w:val="el-GR"/>
        </w:rPr>
        <w:t>και</w:t>
      </w:r>
      <w:r w:rsidRPr="00DD112A">
        <w:rPr>
          <w:lang w:val="el-GR"/>
        </w:rPr>
        <w:t xml:space="preserve"> </w:t>
      </w:r>
      <w:r w:rsidRPr="00F03F80">
        <w:t>Exploratory</w:t>
      </w:r>
      <w:r w:rsidRPr="00DD112A">
        <w:rPr>
          <w:lang w:val="el-GR"/>
        </w:rPr>
        <w:t xml:space="preserve"> </w:t>
      </w:r>
      <w:r w:rsidRPr="00F03F80">
        <w:t>Data</w:t>
      </w:r>
      <w:r w:rsidRPr="00DD112A">
        <w:rPr>
          <w:lang w:val="el-GR"/>
        </w:rPr>
        <w:t xml:space="preserve"> </w:t>
      </w:r>
      <w:r w:rsidRPr="00F03F80">
        <w:t>Analysis</w:t>
      </w:r>
      <w:bookmarkEnd w:id="31"/>
    </w:p>
    <w:p w14:paraId="3DBA9D78" w14:textId="77777777" w:rsidR="00FE5E75" w:rsidRPr="003B578D" w:rsidRDefault="00FE5E75" w:rsidP="00B115C4">
      <w:pPr>
        <w:pStyle w:val="Heading2"/>
        <w:keepNext w:val="0"/>
        <w:rPr>
          <w:lang w:val="el-GR"/>
        </w:rPr>
      </w:pPr>
      <w:bookmarkStart w:id="32" w:name="_Toc242144812"/>
      <w:r>
        <w:rPr>
          <w:lang w:val="el-GR"/>
        </w:rPr>
        <w:t xml:space="preserve">4.1 </w:t>
      </w:r>
      <w:r w:rsidR="003B578D" w:rsidRPr="003B578D">
        <w:rPr>
          <w:lang w:val="el-GR"/>
        </w:rPr>
        <w:t>Χρήση των διαθέσιμων συνόλων δεδομένων στην εργασία</w:t>
      </w:r>
      <w:bookmarkEnd w:id="32"/>
    </w:p>
    <w:p w14:paraId="3B37D07F" w14:textId="77777777" w:rsidR="0099595F" w:rsidRPr="0099595F" w:rsidRDefault="0099595F" w:rsidP="00B115C4">
      <w:pPr>
        <w:rPr>
          <w:lang w:val="el-GR"/>
        </w:rPr>
      </w:pPr>
      <w:r w:rsidRPr="0099595F">
        <w:rPr>
          <w:lang w:val="el-GR"/>
        </w:rPr>
        <w:t xml:space="preserve">Η δομή των δεδομένων του </w:t>
      </w:r>
      <w:r w:rsidRPr="0099595F">
        <w:t>SHROOM</w:t>
      </w:r>
      <w:r w:rsidRPr="0099595F">
        <w:rPr>
          <w:lang w:val="el-GR"/>
        </w:rPr>
        <w:t>,</w:t>
      </w:r>
      <w:r w:rsidR="00D61857" w:rsidRPr="00D61857">
        <w:rPr>
          <w:lang w:val="el-GR"/>
        </w:rPr>
        <w:t xml:space="preserve"> </w:t>
      </w:r>
      <w:r w:rsidRPr="0099595F">
        <w:rPr>
          <w:lang w:val="el-GR"/>
        </w:rPr>
        <w:t xml:space="preserve">τα διαθέσιμα </w:t>
      </w:r>
      <w:r w:rsidRPr="0099595F">
        <w:t>splits</w:t>
      </w:r>
      <w:r w:rsidRPr="0099595F">
        <w:rPr>
          <w:lang w:val="el-GR"/>
        </w:rPr>
        <w:t xml:space="preserve"> και το πλήθος των δειγμάτων παρουσιάστηκαν στην Ενότητα 3.4. Στο παρόν κεφάλαιο εξετάζεται ο τρόπος με τον οποίο τα σύνολα αυτά χρησιμοποιήθηκαν στη Διερευνητική Ανάλυση Δεδομένων.</w:t>
      </w:r>
    </w:p>
    <w:p w14:paraId="6746720C" w14:textId="1DCB3929" w:rsidR="0099595F" w:rsidRPr="004C11B6" w:rsidRDefault="0099595F" w:rsidP="00B115C4">
      <w:pPr>
        <w:rPr>
          <w:lang w:val="el-GR"/>
        </w:rPr>
      </w:pPr>
      <w:r w:rsidRPr="0099595F">
        <w:rPr>
          <w:lang w:val="el-GR"/>
        </w:rPr>
        <w:t xml:space="preserve">Η κύρια ανάλυση βασίζεται στο </w:t>
      </w:r>
      <w:r w:rsidRPr="0099595F">
        <w:t>model</w:t>
      </w:r>
      <w:r w:rsidRPr="0099595F">
        <w:rPr>
          <w:lang w:val="el-GR"/>
        </w:rPr>
        <w:t>-</w:t>
      </w:r>
      <w:r w:rsidRPr="0099595F">
        <w:t>agnostic</w:t>
      </w:r>
      <w:r w:rsidRPr="0099595F">
        <w:rPr>
          <w:lang w:val="el-GR"/>
        </w:rPr>
        <w:t xml:space="preserve"> </w:t>
      </w:r>
      <w:r w:rsidRPr="0099595F">
        <w:t>development</w:t>
      </w:r>
      <w:r w:rsidRPr="0099595F">
        <w:rPr>
          <w:lang w:val="el-GR"/>
        </w:rPr>
        <w:t xml:space="preserve"> </w:t>
      </w:r>
      <w:r w:rsidRPr="0099595F">
        <w:t>set</w:t>
      </w:r>
      <w:r w:rsidRPr="0099595F">
        <w:rPr>
          <w:lang w:val="el-GR"/>
        </w:rPr>
        <w:t xml:space="preserve">, καθώς η υλοποίηση της εργασίας </w:t>
      </w:r>
      <w:r w:rsidR="00D61857">
        <w:rPr>
          <w:lang w:val="el-GR"/>
        </w:rPr>
        <w:t>δίνει έμφαση</w:t>
      </w:r>
      <w:r w:rsidRPr="0099595F">
        <w:rPr>
          <w:lang w:val="el-GR"/>
        </w:rPr>
        <w:t xml:space="preserve"> στο συγκεκριμένο </w:t>
      </w:r>
      <w:r w:rsidRPr="0099595F">
        <w:t>track</w:t>
      </w:r>
      <w:r w:rsidRPr="0099595F">
        <w:rPr>
          <w:lang w:val="el-GR"/>
        </w:rPr>
        <w:t xml:space="preserve">. Το σύνολο αυτό χρησιμοποιείται για την εξέταση των κατανομών των </w:t>
      </w:r>
      <w:r w:rsidRPr="0099595F">
        <w:t>labels</w:t>
      </w:r>
      <w:r w:rsidRPr="0099595F">
        <w:rPr>
          <w:lang w:val="el-GR"/>
        </w:rPr>
        <w:t xml:space="preserve">, των </w:t>
      </w:r>
      <w:r w:rsidRPr="0099595F">
        <w:t>tasks</w:t>
      </w:r>
      <w:r w:rsidRPr="0099595F">
        <w:rPr>
          <w:lang w:val="el-GR"/>
        </w:rPr>
        <w:t xml:space="preserve">, της </w:t>
      </w:r>
      <w:r w:rsidRPr="0099595F">
        <w:t>p</w:t>
      </w:r>
      <w:r w:rsidRPr="0099595F">
        <w:rPr>
          <w:lang w:val="el-GR"/>
        </w:rPr>
        <w:t>(</w:t>
      </w:r>
      <w:r w:rsidRPr="0099595F">
        <w:t>Hallucination</w:t>
      </w:r>
      <w:r w:rsidRPr="0099595F">
        <w:rPr>
          <w:lang w:val="el-GR"/>
        </w:rPr>
        <w:t xml:space="preserve">) και των μηκών των κειμενικών πεδίων. Το </w:t>
      </w:r>
      <w:r w:rsidRPr="0099595F">
        <w:t>model</w:t>
      </w:r>
      <w:r w:rsidRPr="0099595F">
        <w:rPr>
          <w:lang w:val="el-GR"/>
        </w:rPr>
        <w:t>-</w:t>
      </w:r>
      <w:r w:rsidRPr="0099595F">
        <w:t>aware</w:t>
      </w:r>
      <w:r w:rsidRPr="0099595F">
        <w:rPr>
          <w:lang w:val="el-GR"/>
        </w:rPr>
        <w:t xml:space="preserve"> </w:t>
      </w:r>
      <w:r w:rsidRPr="0099595F">
        <w:t>development</w:t>
      </w:r>
      <w:r w:rsidRPr="0099595F">
        <w:rPr>
          <w:lang w:val="el-GR"/>
        </w:rPr>
        <w:t xml:space="preserve"> </w:t>
      </w:r>
      <w:r w:rsidRPr="0099595F">
        <w:t>set</w:t>
      </w:r>
      <w:r w:rsidRPr="0099595F">
        <w:rPr>
          <w:lang w:val="el-GR"/>
        </w:rPr>
        <w:t xml:space="preserve"> εξετάζεται μόνο περιγραφικά, ώστε να αποτυπωθούν πιθανές διαφορές μεταξύ των δύο </w:t>
      </w:r>
      <w:r w:rsidRPr="0099595F">
        <w:t>tracks</w:t>
      </w:r>
      <w:r w:rsidRPr="0099595F">
        <w:rPr>
          <w:lang w:val="el-GR"/>
        </w:rPr>
        <w:t xml:space="preserve">, </w:t>
      </w:r>
      <w:r w:rsidR="004C11B6" w:rsidRPr="004C11B6">
        <w:rPr>
          <w:lang w:val="el-GR"/>
        </w:rPr>
        <w:t>χωρίς να επηρεάζει την ανάπτυξη της βασικής μεθόδου της αρχικής πειραματικής φάσης</w:t>
      </w:r>
      <w:r w:rsidR="004C11B6">
        <w:rPr>
          <w:lang w:val="el-GR"/>
        </w:rPr>
        <w:t>.</w:t>
      </w:r>
    </w:p>
    <w:p w14:paraId="156DB9F8" w14:textId="77777777" w:rsidR="00EC4EE2" w:rsidRPr="00DD112A" w:rsidRDefault="00EC4EE2" w:rsidP="00B115C4">
      <w:pPr>
        <w:rPr>
          <w:lang w:val="el-GR"/>
        </w:rPr>
      </w:pPr>
      <w:r w:rsidRPr="00EC4EE2">
        <w:rPr>
          <w:lang w:val="el-GR"/>
        </w:rPr>
        <w:t xml:space="preserve">Το </w:t>
      </w:r>
      <w:r w:rsidRPr="00EC4EE2">
        <w:t>trial</w:t>
      </w:r>
      <w:r w:rsidRPr="00EC4EE2">
        <w:rPr>
          <w:lang w:val="el-GR"/>
        </w:rPr>
        <w:t xml:space="preserve"> </w:t>
      </w:r>
      <w:r w:rsidRPr="00EC4EE2">
        <w:t>set</w:t>
      </w:r>
      <w:r w:rsidRPr="00EC4EE2">
        <w:rPr>
          <w:lang w:val="el-GR"/>
        </w:rPr>
        <w:t xml:space="preserve"> χρησιμοποιείται συμπληρωματικά για τον έλεγχο της δομής των δεδομένων. Τα </w:t>
      </w:r>
      <w:r w:rsidRPr="00EC4EE2">
        <w:t>test</w:t>
      </w:r>
      <w:r w:rsidRPr="00EC4EE2">
        <w:rPr>
          <w:lang w:val="el-GR"/>
        </w:rPr>
        <w:t xml:space="preserve"> </w:t>
      </w:r>
      <w:r w:rsidRPr="00EC4EE2">
        <w:t>sets</w:t>
      </w:r>
      <w:r w:rsidRPr="00EC4EE2">
        <w:rPr>
          <w:lang w:val="el-GR"/>
        </w:rPr>
        <w:t xml:space="preserve"> εξετάζονται χωριστά στην Ενότητα 4.8, μετά την ολοκλήρωση των αποφάσεων που αφορούσαν την αρχική πειραματική φάση. Η περιγραφική ανάλυση της συγκεκριμένης ενότητας δεν χρησιμοποιείται για τον σχεδιασμό ή την επιλογή των διαμορφώσεων της αρχικής πειραματικής φάσης.</w:t>
      </w:r>
    </w:p>
    <w:p w14:paraId="4816060E" w14:textId="2CDC2B16" w:rsidR="0099595F" w:rsidRPr="0099595F" w:rsidRDefault="0099595F" w:rsidP="00B115C4">
      <w:pPr>
        <w:rPr>
          <w:lang w:val="el-GR"/>
        </w:rPr>
      </w:pPr>
      <w:r w:rsidRPr="0099595F">
        <w:rPr>
          <w:lang w:val="el-GR"/>
        </w:rPr>
        <w:t xml:space="preserve">Τέλος, το </w:t>
      </w:r>
      <w:r w:rsidRPr="0099595F">
        <w:t>model</w:t>
      </w:r>
      <w:r w:rsidRPr="0099595F">
        <w:rPr>
          <w:lang w:val="el-GR"/>
        </w:rPr>
        <w:t>-</w:t>
      </w:r>
      <w:r w:rsidRPr="0099595F">
        <w:t>agnostic</w:t>
      </w:r>
      <w:r w:rsidRPr="0099595F">
        <w:rPr>
          <w:lang w:val="el-GR"/>
        </w:rPr>
        <w:t xml:space="preserve"> </w:t>
      </w:r>
      <w:r w:rsidRPr="0099595F">
        <w:t>unlabeled</w:t>
      </w:r>
      <w:r w:rsidRPr="0099595F">
        <w:rPr>
          <w:lang w:val="el-GR"/>
        </w:rPr>
        <w:t xml:space="preserve"> </w:t>
      </w:r>
      <w:r w:rsidRPr="0099595F">
        <w:t>training</w:t>
      </w:r>
      <w:r w:rsidRPr="0099595F">
        <w:rPr>
          <w:lang w:val="el-GR"/>
        </w:rPr>
        <w:t xml:space="preserve"> </w:t>
      </w:r>
      <w:r w:rsidRPr="0099595F">
        <w:t>set</w:t>
      </w:r>
      <w:r w:rsidRPr="0099595F">
        <w:rPr>
          <w:lang w:val="el-GR"/>
        </w:rPr>
        <w:t xml:space="preserve"> δεν συμμετέχει στο </w:t>
      </w:r>
      <w:r w:rsidRPr="0099595F">
        <w:t>EDA</w:t>
      </w:r>
      <w:r w:rsidRPr="0099595F">
        <w:rPr>
          <w:lang w:val="el-GR"/>
        </w:rPr>
        <w:t xml:space="preserve"> του παρόντος κεφαλαίου. Αξιοποιείται αργότερα για τη δημιουργία συνθετικών δεδομένων, όπως περιγράφεται στο Κεφάλαιο 5. Το αντίστοιχο </w:t>
      </w:r>
      <w:r w:rsidRPr="0099595F">
        <w:t>model</w:t>
      </w:r>
      <w:r w:rsidRPr="0099595F">
        <w:rPr>
          <w:lang w:val="el-GR"/>
        </w:rPr>
        <w:t>-</w:t>
      </w:r>
      <w:r w:rsidRPr="0099595F">
        <w:t>aware</w:t>
      </w:r>
      <w:r w:rsidRPr="0099595F">
        <w:rPr>
          <w:lang w:val="el-GR"/>
        </w:rPr>
        <w:t xml:space="preserve"> </w:t>
      </w:r>
      <w:r w:rsidRPr="0099595F">
        <w:t>training</w:t>
      </w:r>
      <w:r w:rsidRPr="0099595F">
        <w:rPr>
          <w:lang w:val="el-GR"/>
        </w:rPr>
        <w:t xml:space="preserve"> </w:t>
      </w:r>
      <w:r w:rsidRPr="0099595F">
        <w:t>set</w:t>
      </w:r>
      <w:r w:rsidRPr="0099595F">
        <w:rPr>
          <w:lang w:val="el-GR"/>
        </w:rPr>
        <w:t xml:space="preserve"> δεν χρησιμοποιείται στην υλοποίηση.</w:t>
      </w:r>
    </w:p>
    <w:p w14:paraId="0FF315B0" w14:textId="77777777" w:rsidR="0099595F" w:rsidRPr="0099595F" w:rsidRDefault="0099595F" w:rsidP="00B115C4">
      <w:pPr>
        <w:rPr>
          <w:lang w:val="el-GR"/>
        </w:rPr>
      </w:pPr>
    </w:p>
    <w:p w14:paraId="4025011F" w14:textId="77777777" w:rsidR="00686808" w:rsidRPr="002B50CA" w:rsidRDefault="00686808" w:rsidP="00B115C4">
      <w:pPr>
        <w:pStyle w:val="Heading2"/>
        <w:keepNext w:val="0"/>
        <w:rPr>
          <w:lang w:val="el-GR"/>
        </w:rPr>
      </w:pPr>
      <w:bookmarkStart w:id="33" w:name="_Toc242144813"/>
      <w:r>
        <w:rPr>
          <w:lang w:val="el-GR"/>
        </w:rPr>
        <w:t xml:space="preserve">4.2 </w:t>
      </w:r>
      <w:r w:rsidRPr="00D61857">
        <w:rPr>
          <w:lang w:val="el-GR"/>
        </w:rPr>
        <w:t>Σκοπός και οργάνωση του EDA</w:t>
      </w:r>
      <w:bookmarkEnd w:id="33"/>
    </w:p>
    <w:p w14:paraId="6F99545B" w14:textId="409A3537" w:rsidR="0035655F" w:rsidRPr="00DD112A" w:rsidRDefault="0035655F" w:rsidP="00B115C4">
      <w:pPr>
        <w:rPr>
          <w:lang w:val="el-GR"/>
        </w:rPr>
      </w:pPr>
      <w:r w:rsidRPr="0035655F">
        <w:rPr>
          <w:lang w:val="el-GR"/>
        </w:rPr>
        <w:t>Η Διερευνητική Ανάλυση Δεδομένων (</w:t>
      </w:r>
      <w:r w:rsidRPr="0035655F">
        <w:t>Exploratory</w:t>
      </w:r>
      <w:r w:rsidRPr="0035655F">
        <w:rPr>
          <w:lang w:val="el-GR"/>
        </w:rPr>
        <w:t xml:space="preserve"> </w:t>
      </w:r>
      <w:r w:rsidRPr="0035655F">
        <w:t>Data</w:t>
      </w:r>
      <w:r w:rsidRPr="0035655F">
        <w:rPr>
          <w:lang w:val="el-GR"/>
        </w:rPr>
        <w:t xml:space="preserve"> </w:t>
      </w:r>
      <w:r w:rsidRPr="0035655F">
        <w:t>Analysis</w:t>
      </w:r>
      <w:r w:rsidRPr="0035655F">
        <w:rPr>
          <w:lang w:val="el-GR"/>
        </w:rPr>
        <w:t xml:space="preserve">, </w:t>
      </w:r>
      <w:r w:rsidRPr="0035655F">
        <w:t>EDA</w:t>
      </w:r>
      <w:r w:rsidRPr="0035655F">
        <w:rPr>
          <w:lang w:val="el-GR"/>
        </w:rPr>
        <w:t>) πραγματοποιείται πριν από τη μοντελοποίηση και αποσκοπεί στην κατανόηση της δομής, της ποιότητας και των βασικών χαρακτηριστικών των δεδομένων</w:t>
      </w:r>
      <w:r w:rsidR="002672ED">
        <w:rPr>
          <w:lang w:val="el-GR"/>
        </w:rPr>
        <w:t xml:space="preserve"> </w:t>
      </w:r>
      <w:r w:rsidR="002672ED" w:rsidRPr="002672ED">
        <w:rPr>
          <w:lang w:val="el-GR"/>
        </w:rPr>
        <w:t>[1]</w:t>
      </w:r>
      <w:r w:rsidRPr="0035655F">
        <w:rPr>
          <w:lang w:val="el-GR"/>
        </w:rPr>
        <w:t>. Μέσω της ανάλυσης μπορούν να εντοπιστούν κατανομές, διαφοροποιήσεις και πιθανά μοτίβα που είναι χρήσιμα για την οργάνωση των επόμενων σταδίων της εργασίας.</w:t>
      </w:r>
    </w:p>
    <w:p w14:paraId="684609E3" w14:textId="77777777" w:rsidR="009954E8" w:rsidRPr="009954E8" w:rsidRDefault="009954E8" w:rsidP="00B115C4">
      <w:pPr>
        <w:rPr>
          <w:lang w:val="el-GR"/>
        </w:rPr>
      </w:pPr>
      <w:r w:rsidRPr="009954E8">
        <w:rPr>
          <w:lang w:val="el-GR"/>
        </w:rPr>
        <w:t xml:space="preserve">Η ανάλυση οργανώνεται σε τρία επίπεδα. Η </w:t>
      </w:r>
      <w:r w:rsidRPr="009954E8">
        <w:t>univariate</w:t>
      </w:r>
      <w:r w:rsidRPr="009954E8">
        <w:rPr>
          <w:lang w:val="el-GR"/>
        </w:rPr>
        <w:t xml:space="preserve"> </w:t>
      </w:r>
      <w:r w:rsidRPr="009954E8">
        <w:t>analysis</w:t>
      </w:r>
      <w:r w:rsidRPr="009954E8">
        <w:rPr>
          <w:lang w:val="el-GR"/>
        </w:rPr>
        <w:t xml:space="preserve"> εξετάζει κάθε μεταβλητή χωριστά, όπως την κατανομή των </w:t>
      </w:r>
      <w:r w:rsidRPr="009954E8">
        <w:t>labels</w:t>
      </w:r>
      <w:r w:rsidRPr="009954E8">
        <w:rPr>
          <w:lang w:val="el-GR"/>
        </w:rPr>
        <w:t xml:space="preserve"> ή της </w:t>
      </w:r>
      <w:r w:rsidRPr="009954E8">
        <w:t>p</w:t>
      </w:r>
      <w:r w:rsidRPr="009954E8">
        <w:rPr>
          <w:lang w:val="el-GR"/>
        </w:rPr>
        <w:t>(</w:t>
      </w:r>
      <w:r w:rsidRPr="009954E8">
        <w:t>Hallucination</w:t>
      </w:r>
      <w:r w:rsidRPr="009954E8">
        <w:rPr>
          <w:lang w:val="el-GR"/>
        </w:rPr>
        <w:t xml:space="preserve">). Η </w:t>
      </w:r>
      <w:r w:rsidRPr="009954E8">
        <w:t>bivariate</w:t>
      </w:r>
      <w:r w:rsidRPr="009954E8">
        <w:rPr>
          <w:lang w:val="el-GR"/>
        </w:rPr>
        <w:t xml:space="preserve"> </w:t>
      </w:r>
      <w:r w:rsidRPr="009954E8">
        <w:t>analysis</w:t>
      </w:r>
      <w:r w:rsidRPr="009954E8">
        <w:rPr>
          <w:lang w:val="el-GR"/>
        </w:rPr>
        <w:t xml:space="preserve"> εξετάζει τη σχέση μεταξύ δύο μεταβλητών, όπως το </w:t>
      </w:r>
      <w:r w:rsidRPr="009954E8">
        <w:t>label</w:t>
      </w:r>
      <w:r w:rsidRPr="009954E8">
        <w:rPr>
          <w:lang w:val="el-GR"/>
        </w:rPr>
        <w:t xml:space="preserve"> ως προς το </w:t>
      </w:r>
      <w:r w:rsidRPr="009954E8">
        <w:t>task</w:t>
      </w:r>
      <w:r w:rsidRPr="009954E8">
        <w:rPr>
          <w:lang w:val="el-GR"/>
        </w:rPr>
        <w:t xml:space="preserve"> ή το μήκος των κειμένων ως προς την κατηγορία. Τέλος, η περιορισμένη </w:t>
      </w:r>
      <w:r w:rsidRPr="009954E8">
        <w:t>multivariate</w:t>
      </w:r>
      <w:r w:rsidRPr="009954E8">
        <w:rPr>
          <w:lang w:val="el-GR"/>
        </w:rPr>
        <w:t xml:space="preserve"> </w:t>
      </w:r>
      <w:r w:rsidRPr="009954E8">
        <w:t>analysis</w:t>
      </w:r>
      <w:r w:rsidRPr="009954E8">
        <w:rPr>
          <w:lang w:val="el-GR"/>
        </w:rPr>
        <w:t xml:space="preserve"> συνδυάζει περισσότερες διαστάσεις, κυρίως το </w:t>
      </w:r>
      <w:r w:rsidRPr="009954E8">
        <w:t>label</w:t>
      </w:r>
      <w:r w:rsidRPr="009954E8">
        <w:rPr>
          <w:lang w:val="el-GR"/>
        </w:rPr>
        <w:t xml:space="preserve">, το </w:t>
      </w:r>
      <w:r w:rsidRPr="009954E8">
        <w:t>task</w:t>
      </w:r>
      <w:r w:rsidRPr="009954E8">
        <w:rPr>
          <w:lang w:val="el-GR"/>
        </w:rPr>
        <w:t xml:space="preserve"> και το </w:t>
      </w:r>
      <w:r w:rsidRPr="009954E8">
        <w:t>track</w:t>
      </w:r>
      <w:r w:rsidRPr="009954E8">
        <w:rPr>
          <w:lang w:val="el-GR"/>
        </w:rPr>
        <w:t>, χωρίς να εφαρμόζει πιο σύνθετες τεχνικές ανάλυσης.</w:t>
      </w:r>
    </w:p>
    <w:p w14:paraId="61F639C8" w14:textId="77777777" w:rsidR="009954E8" w:rsidRPr="009954E8" w:rsidRDefault="009954E8" w:rsidP="00B115C4">
      <w:pPr>
        <w:rPr>
          <w:lang w:val="el-GR"/>
        </w:rPr>
      </w:pPr>
      <w:r w:rsidRPr="009954E8">
        <w:rPr>
          <w:lang w:val="el-GR"/>
        </w:rPr>
        <w:t xml:space="preserve">Το </w:t>
      </w:r>
      <w:r w:rsidRPr="009954E8">
        <w:t>EDA</w:t>
      </w:r>
      <w:r w:rsidRPr="009954E8">
        <w:rPr>
          <w:lang w:val="el-GR"/>
        </w:rPr>
        <w:t xml:space="preserve"> υλοποιήθηκε σε περιβάλλον </w:t>
      </w:r>
      <w:r w:rsidRPr="009954E8">
        <w:t>Python</w:t>
      </w:r>
      <w:r w:rsidRPr="009954E8">
        <w:rPr>
          <w:lang w:val="el-GR"/>
        </w:rPr>
        <w:t xml:space="preserve"> και </w:t>
      </w:r>
      <w:r w:rsidRPr="009954E8">
        <w:t>Jupyter</w:t>
      </w:r>
      <w:r w:rsidRPr="009954E8">
        <w:rPr>
          <w:lang w:val="el-GR"/>
        </w:rPr>
        <w:t xml:space="preserve"> </w:t>
      </w:r>
      <w:r w:rsidRPr="009954E8">
        <w:t>Notebook</w:t>
      </w:r>
      <w:r w:rsidRPr="009954E8">
        <w:rPr>
          <w:lang w:val="el-GR"/>
        </w:rPr>
        <w:t xml:space="preserve">, με χρήση των βιβλιοθηκών </w:t>
      </w:r>
      <w:r w:rsidRPr="009954E8">
        <w:t>pandas</w:t>
      </w:r>
      <w:r w:rsidRPr="009954E8">
        <w:rPr>
          <w:lang w:val="el-GR"/>
        </w:rPr>
        <w:t xml:space="preserve">, </w:t>
      </w:r>
      <w:r w:rsidRPr="009954E8">
        <w:t>NumPy</w:t>
      </w:r>
      <w:r w:rsidRPr="009954E8">
        <w:rPr>
          <w:lang w:val="el-GR"/>
        </w:rPr>
        <w:t xml:space="preserve"> και </w:t>
      </w:r>
      <w:r w:rsidRPr="009954E8">
        <w:t>matplotlib</w:t>
      </w:r>
      <w:r w:rsidRPr="009954E8">
        <w:rPr>
          <w:lang w:val="el-GR"/>
        </w:rPr>
        <w:t xml:space="preserve">. Τα μήκη των κειμένων υπολογίστηκαν σε </w:t>
      </w:r>
      <w:r w:rsidRPr="009954E8">
        <w:t>tokens</w:t>
      </w:r>
      <w:r w:rsidRPr="009954E8">
        <w:rPr>
          <w:lang w:val="el-GR"/>
        </w:rPr>
        <w:t xml:space="preserve"> με τον </w:t>
      </w:r>
      <w:r w:rsidRPr="009954E8">
        <w:t>tokenizer</w:t>
      </w:r>
      <w:r w:rsidRPr="009954E8">
        <w:rPr>
          <w:lang w:val="el-GR"/>
        </w:rPr>
        <w:t xml:space="preserve"> του μοντέλου </w:t>
      </w:r>
      <w:r w:rsidRPr="009954E8">
        <w:t>microsoft</w:t>
      </w:r>
      <w:r w:rsidRPr="009954E8">
        <w:rPr>
          <w:lang w:val="el-GR"/>
        </w:rPr>
        <w:t>/</w:t>
      </w:r>
      <w:r w:rsidRPr="009954E8">
        <w:t>deberta</w:t>
      </w:r>
      <w:r w:rsidRPr="009954E8">
        <w:rPr>
          <w:lang w:val="el-GR"/>
        </w:rPr>
        <w:t>-</w:t>
      </w:r>
      <w:r w:rsidRPr="009954E8">
        <w:t>v</w:t>
      </w:r>
      <w:r w:rsidRPr="009954E8">
        <w:rPr>
          <w:lang w:val="el-GR"/>
        </w:rPr>
        <w:t>3-</w:t>
      </w:r>
      <w:r w:rsidRPr="009954E8">
        <w:t>large</w:t>
      </w:r>
      <w:r w:rsidRPr="009954E8">
        <w:rPr>
          <w:lang w:val="el-GR"/>
        </w:rPr>
        <w:t xml:space="preserve">, ώστε όλες οι συγκρίσεις να βασίζονται στον ίδιο τρόπο μέτρησης. Τα αποτελέσματα </w:t>
      </w:r>
      <w:r w:rsidRPr="009954E8">
        <w:rPr>
          <w:lang w:val="el-GR"/>
        </w:rPr>
        <w:lastRenderedPageBreak/>
        <w:t>παρουσιάζονται στις επόμενες ενότητες με τη μορφή πινάκων, γραφημάτων και συνοπτικών περιγραφικών παρατηρήσεων.</w:t>
      </w:r>
    </w:p>
    <w:p w14:paraId="3E139236" w14:textId="77777777" w:rsidR="009954E8" w:rsidRPr="002B50CA" w:rsidRDefault="00B63563" w:rsidP="00B115C4">
      <w:pPr>
        <w:rPr>
          <w:lang w:val="el-GR"/>
        </w:rPr>
      </w:pPr>
      <w:r w:rsidRPr="00B63563">
        <w:rPr>
          <w:lang w:val="el-GR"/>
        </w:rPr>
        <w:t xml:space="preserve">Για την οργάνωση των αποτελεσμάτων δημιουργήθηκαν χωριστοί φάκελοι για τις </w:t>
      </w:r>
      <w:r w:rsidRPr="00B63563">
        <w:t>univariate</w:t>
      </w:r>
      <w:r w:rsidRPr="00B63563">
        <w:rPr>
          <w:lang w:val="el-GR"/>
        </w:rPr>
        <w:t xml:space="preserve">, </w:t>
      </w:r>
      <w:r w:rsidRPr="00B63563">
        <w:t>bivariate</w:t>
      </w:r>
      <w:r w:rsidRPr="00B63563">
        <w:rPr>
          <w:lang w:val="el-GR"/>
        </w:rPr>
        <w:t xml:space="preserve"> και </w:t>
      </w:r>
      <w:r w:rsidRPr="00B63563">
        <w:t>multivariate</w:t>
      </w:r>
      <w:r w:rsidRPr="00B63563">
        <w:rPr>
          <w:lang w:val="el-GR"/>
        </w:rPr>
        <w:t xml:space="preserve"> αναλύσεις. Τα γραφήματα αποθηκεύτηκαν αυτόματα σε μορφή </w:t>
      </w:r>
      <w:r w:rsidRPr="00B63563">
        <w:t>PNG</w:t>
      </w:r>
      <w:r w:rsidRPr="00B63563">
        <w:rPr>
          <w:lang w:val="el-GR"/>
        </w:rPr>
        <w:t xml:space="preserve"> και ανάλυση 300 </w:t>
      </w:r>
      <w:r w:rsidRPr="00B63563">
        <w:t>dpi</w:t>
      </w:r>
      <w:r w:rsidRPr="00B63563">
        <w:rPr>
          <w:lang w:val="el-GR"/>
        </w:rPr>
        <w:t>, με τη χρήση βοηθητικών συναρτήσεων για την ενιαία ονομασία τους. Με αυτόν τον τρόπο, τα παραγόμενα αρχεία μπορούν να εντοπιστούν και να χρησιμοποιηθούν εύκολα κατά τη συγγραφή της εργασίας.</w:t>
      </w:r>
    </w:p>
    <w:p w14:paraId="0FDCF251" w14:textId="77777777" w:rsidR="00B63563" w:rsidRPr="002B50CA" w:rsidRDefault="00B63563" w:rsidP="00B115C4">
      <w:pPr>
        <w:rPr>
          <w:lang w:val="el-GR"/>
        </w:rPr>
      </w:pPr>
    </w:p>
    <w:p w14:paraId="2A48D8F5" w14:textId="77777777" w:rsidR="00FE5E75" w:rsidRDefault="00FE5E75" w:rsidP="00B115C4">
      <w:pPr>
        <w:pStyle w:val="Heading2"/>
        <w:keepNext w:val="0"/>
        <w:rPr>
          <w:lang w:val="el-GR"/>
        </w:rPr>
      </w:pPr>
      <w:bookmarkStart w:id="34" w:name="_Toc242144814"/>
      <w:r>
        <w:rPr>
          <w:lang w:val="el-GR"/>
        </w:rPr>
        <w:t xml:space="preserve">4.3 </w:t>
      </w:r>
      <w:r w:rsidR="0035655F" w:rsidRPr="0035655F">
        <w:rPr>
          <w:lang w:val="el-GR"/>
        </w:rPr>
        <w:t>Αρχικός έλεγχος των δεδομένων</w:t>
      </w:r>
      <w:bookmarkEnd w:id="34"/>
    </w:p>
    <w:p w14:paraId="47B7E613" w14:textId="77777777" w:rsidR="00B63563" w:rsidRPr="00B63563" w:rsidRDefault="00B63563" w:rsidP="00B115C4">
      <w:pPr>
        <w:rPr>
          <w:lang w:val="el-GR"/>
        </w:rPr>
      </w:pPr>
      <w:r w:rsidRPr="00B63563">
        <w:rPr>
          <w:lang w:val="el-GR"/>
        </w:rPr>
        <w:t xml:space="preserve">Πριν από την περιγραφική ανάλυση πραγματοποιήθηκε ένας αρχικός έλεγχος των </w:t>
      </w:r>
      <w:r w:rsidRPr="00B63563">
        <w:t>labeled</w:t>
      </w:r>
      <w:r w:rsidRPr="00B63563">
        <w:rPr>
          <w:lang w:val="el-GR"/>
        </w:rPr>
        <w:t xml:space="preserve"> δεδομένων. Για τον σκοπό αυτό δημιουργήθηκε βοηθητική συνάρτηση, η οποία εφαρμόστηκε με τον ίδιο τρόπο σε κάθε </w:t>
      </w:r>
      <w:r w:rsidRPr="00B63563">
        <w:t>dataset</w:t>
      </w:r>
      <w:r w:rsidRPr="00B63563">
        <w:rPr>
          <w:lang w:val="el-GR"/>
        </w:rPr>
        <w:t xml:space="preserve"> και κατέγραψε τις διαστάσεις, τα διαθέσιμα πεδία, τους τύπους δεδομένων, τις κενές τιμές και τις πλήρως διπλότυπες εγγραφές. Οι λίστες με τις επιμέρους κρίσεις των αξιολογητών μετατράπηκαν προσωρινά σε συγκρίσιμη μορφή μόνο για τον έλεγχο των διπλότυπων γραμμών, χωρίς να τροποποιηθούν τα αρχικά αρχεία.</w:t>
      </w:r>
      <w:r w:rsidR="00847F82">
        <w:rPr>
          <w:lang w:val="el-GR"/>
        </w:rPr>
        <w:t xml:space="preserve"> </w:t>
      </w:r>
    </w:p>
    <w:p w14:paraId="75025425" w14:textId="77777777" w:rsidR="00FE5E75" w:rsidRPr="00847F82" w:rsidRDefault="00FE5E75" w:rsidP="00B115C4">
      <w:pPr>
        <w:rPr>
          <w:lang w:val="el-GR"/>
        </w:rPr>
      </w:pPr>
    </w:p>
    <w:p w14:paraId="75630932" w14:textId="77777777" w:rsidR="00FE5E75" w:rsidRPr="009A7C72" w:rsidRDefault="00FE5E75" w:rsidP="00B115C4">
      <w:pPr>
        <w:pStyle w:val="Caption"/>
        <w:keepNext/>
        <w:rPr>
          <w:lang w:val="el-GR"/>
        </w:rPr>
      </w:pPr>
      <w:r>
        <w:rPr>
          <w:lang w:val="el-GR"/>
        </w:rPr>
        <w:t xml:space="preserve">Πίνακας </w:t>
      </w:r>
      <w:r w:rsidR="007A42A9">
        <w:rPr>
          <w:lang w:val="el-GR"/>
        </w:rPr>
        <w:t>4.1</w:t>
      </w:r>
      <w:r>
        <w:rPr>
          <w:lang w:val="el-GR"/>
        </w:rPr>
        <w:t xml:space="preserve">: </w:t>
      </w:r>
      <w:r w:rsidR="009A7C72" w:rsidRPr="009A7C72">
        <w:rPr>
          <w:lang w:val="el-GR"/>
        </w:rPr>
        <w:t>Αποτελέσματα του αρχικού ελέγχου των συνόλων δεδομένων</w:t>
      </w:r>
    </w:p>
    <w:tbl>
      <w:tblPr>
        <w:tblStyle w:val="TableGrid"/>
        <w:tblW w:w="5000" w:type="pct"/>
        <w:tblLook w:val="04A0" w:firstRow="1" w:lastRow="0" w:firstColumn="1" w:lastColumn="0" w:noHBand="0" w:noVBand="1"/>
      </w:tblPr>
      <w:tblGrid>
        <w:gridCol w:w="1804"/>
        <w:gridCol w:w="1803"/>
        <w:gridCol w:w="1803"/>
        <w:gridCol w:w="1803"/>
        <w:gridCol w:w="1803"/>
      </w:tblGrid>
      <w:tr w:rsidR="00FE5E75" w14:paraId="2392C651" w14:textId="77777777" w:rsidTr="00A774B3">
        <w:trPr>
          <w:cantSplit/>
          <w:tblHeader/>
        </w:trPr>
        <w:tc>
          <w:tcPr>
            <w:tcW w:w="1000" w:type="pct"/>
            <w:shd w:val="clear" w:color="auto" w:fill="D9D9D9"/>
          </w:tcPr>
          <w:p w14:paraId="7364C9CF" w14:textId="77777777" w:rsidR="00FE5E75" w:rsidRPr="00F03F80" w:rsidRDefault="00FE5E75" w:rsidP="00B115C4">
            <w:pPr>
              <w:rPr>
                <w:b/>
                <w:lang w:val="el-GR"/>
              </w:rPr>
            </w:pPr>
            <w:r w:rsidRPr="00F03F80">
              <w:rPr>
                <w:b/>
                <w:lang w:val="el-GR"/>
              </w:rPr>
              <w:t>Split</w:t>
            </w:r>
          </w:p>
        </w:tc>
        <w:tc>
          <w:tcPr>
            <w:tcW w:w="1000" w:type="pct"/>
            <w:shd w:val="clear" w:color="auto" w:fill="D9D9D9"/>
          </w:tcPr>
          <w:p w14:paraId="7C9EF3C5" w14:textId="77777777" w:rsidR="00FE5E75" w:rsidRPr="00F03F80" w:rsidRDefault="00FE5E75" w:rsidP="00B115C4">
            <w:pPr>
              <w:rPr>
                <w:b/>
                <w:lang w:val="el-GR"/>
              </w:rPr>
            </w:pPr>
            <w:r w:rsidRPr="00F03F80">
              <w:rPr>
                <w:b/>
                <w:lang w:val="el-GR"/>
              </w:rPr>
              <w:t>Track</w:t>
            </w:r>
          </w:p>
        </w:tc>
        <w:tc>
          <w:tcPr>
            <w:tcW w:w="1000" w:type="pct"/>
            <w:shd w:val="clear" w:color="auto" w:fill="D9D9D9"/>
          </w:tcPr>
          <w:p w14:paraId="78FACA38" w14:textId="77777777" w:rsidR="00FE5E75" w:rsidRPr="00387C8C" w:rsidRDefault="0080645B" w:rsidP="00B115C4">
            <w:pPr>
              <w:rPr>
                <w:b/>
                <w:lang w:val="el-GR"/>
              </w:rPr>
            </w:pPr>
            <w:r w:rsidRPr="0080645B">
              <w:rPr>
                <w:b/>
              </w:rPr>
              <w:t xml:space="preserve">Γραμμές </w:t>
            </w:r>
            <w:r>
              <w:rPr>
                <w:b/>
              </w:rPr>
              <w:t>x</w:t>
            </w:r>
            <w:r w:rsidRPr="0080645B">
              <w:rPr>
                <w:b/>
              </w:rPr>
              <w:t xml:space="preserve"> στήλες</w:t>
            </w:r>
          </w:p>
        </w:tc>
        <w:tc>
          <w:tcPr>
            <w:tcW w:w="1000" w:type="pct"/>
            <w:shd w:val="clear" w:color="auto" w:fill="D9D9D9"/>
          </w:tcPr>
          <w:p w14:paraId="482CB7B6" w14:textId="77777777" w:rsidR="00FE5E75" w:rsidRPr="00F03F80" w:rsidRDefault="0080645B" w:rsidP="00B115C4">
            <w:pPr>
              <w:rPr>
                <w:b/>
                <w:lang w:val="el-GR"/>
              </w:rPr>
            </w:pPr>
            <w:r w:rsidRPr="0080645B">
              <w:rPr>
                <w:b/>
              </w:rPr>
              <w:t>Κενές τιμές</w:t>
            </w:r>
          </w:p>
        </w:tc>
        <w:tc>
          <w:tcPr>
            <w:tcW w:w="1000" w:type="pct"/>
            <w:shd w:val="clear" w:color="auto" w:fill="D9D9D9"/>
          </w:tcPr>
          <w:p w14:paraId="76909436" w14:textId="77777777" w:rsidR="00FE5E75" w:rsidRPr="00F03F80" w:rsidRDefault="0080645B" w:rsidP="00B115C4">
            <w:pPr>
              <w:rPr>
                <w:b/>
                <w:lang w:val="el-GR"/>
              </w:rPr>
            </w:pPr>
            <w:r w:rsidRPr="0080645B">
              <w:rPr>
                <w:b/>
              </w:rPr>
              <w:t>Διπλότυπες εγγραφές</w:t>
            </w:r>
          </w:p>
        </w:tc>
      </w:tr>
      <w:tr w:rsidR="00FE5E75" w14:paraId="079BB36E" w14:textId="77777777" w:rsidTr="00A774B3">
        <w:trPr>
          <w:cantSplit/>
        </w:trPr>
        <w:tc>
          <w:tcPr>
            <w:tcW w:w="1000" w:type="pct"/>
          </w:tcPr>
          <w:p w14:paraId="50CEDE14" w14:textId="77777777" w:rsidR="00FE5E75" w:rsidRPr="00120DDB" w:rsidRDefault="00FE5E75" w:rsidP="00B115C4">
            <w:pPr>
              <w:rPr>
                <w:lang w:val="el-GR"/>
              </w:rPr>
            </w:pPr>
            <w:r w:rsidRPr="00120DDB">
              <w:rPr>
                <w:lang w:val="el-GR"/>
              </w:rPr>
              <w:t>Development</w:t>
            </w:r>
          </w:p>
        </w:tc>
        <w:tc>
          <w:tcPr>
            <w:tcW w:w="1000" w:type="pct"/>
          </w:tcPr>
          <w:p w14:paraId="2B2A7823" w14:textId="77777777" w:rsidR="00FE5E75" w:rsidRPr="00120DDB" w:rsidRDefault="00FE5E75" w:rsidP="00B115C4">
            <w:pPr>
              <w:rPr>
                <w:lang w:val="el-GR"/>
              </w:rPr>
            </w:pPr>
            <w:r w:rsidRPr="00120DDB">
              <w:rPr>
                <w:lang w:val="el-GR"/>
              </w:rPr>
              <w:t>model-agnostic</w:t>
            </w:r>
          </w:p>
        </w:tc>
        <w:tc>
          <w:tcPr>
            <w:tcW w:w="1000" w:type="pct"/>
          </w:tcPr>
          <w:p w14:paraId="174FAC83" w14:textId="77777777" w:rsidR="00FE5E75" w:rsidRPr="00120DDB" w:rsidRDefault="00FE5E75" w:rsidP="00B115C4">
            <w:pPr>
              <w:rPr>
                <w:lang w:val="el-GR"/>
              </w:rPr>
            </w:pPr>
            <w:r w:rsidRPr="00120DDB">
              <w:rPr>
                <w:lang w:val="el-GR"/>
              </w:rPr>
              <w:t xml:space="preserve">499 </w:t>
            </w:r>
            <w:r w:rsidR="00A26479">
              <w:t>x</w:t>
            </w:r>
            <w:r w:rsidRPr="00120DDB">
              <w:rPr>
                <w:lang w:val="el-GR"/>
              </w:rPr>
              <w:t xml:space="preserve"> 9</w:t>
            </w:r>
          </w:p>
        </w:tc>
        <w:tc>
          <w:tcPr>
            <w:tcW w:w="1000" w:type="pct"/>
          </w:tcPr>
          <w:p w14:paraId="6699D03D" w14:textId="77777777" w:rsidR="00FE5E75" w:rsidRPr="00120DDB" w:rsidRDefault="00FE5E75" w:rsidP="00B115C4">
            <w:pPr>
              <w:rPr>
                <w:lang w:val="el-GR"/>
              </w:rPr>
            </w:pPr>
            <w:r w:rsidRPr="00120DDB">
              <w:rPr>
                <w:lang w:val="el-GR"/>
              </w:rPr>
              <w:t>0</w:t>
            </w:r>
          </w:p>
        </w:tc>
        <w:tc>
          <w:tcPr>
            <w:tcW w:w="1000" w:type="pct"/>
          </w:tcPr>
          <w:p w14:paraId="35D6AC45" w14:textId="77777777" w:rsidR="00FE5E75" w:rsidRPr="00120DDB" w:rsidRDefault="00FE5E75" w:rsidP="00B115C4">
            <w:pPr>
              <w:rPr>
                <w:lang w:val="el-GR"/>
              </w:rPr>
            </w:pPr>
            <w:r w:rsidRPr="00120DDB">
              <w:rPr>
                <w:lang w:val="el-GR"/>
              </w:rPr>
              <w:t>0</w:t>
            </w:r>
          </w:p>
        </w:tc>
      </w:tr>
      <w:tr w:rsidR="00FE5E75" w14:paraId="6F18B856" w14:textId="77777777" w:rsidTr="00A774B3">
        <w:trPr>
          <w:cantSplit/>
        </w:trPr>
        <w:tc>
          <w:tcPr>
            <w:tcW w:w="1000" w:type="pct"/>
          </w:tcPr>
          <w:p w14:paraId="7B3F26B3" w14:textId="77777777" w:rsidR="00FE5E75" w:rsidRPr="00120DDB" w:rsidRDefault="00FE5E75" w:rsidP="00B115C4">
            <w:pPr>
              <w:rPr>
                <w:lang w:val="el-GR"/>
              </w:rPr>
            </w:pPr>
            <w:r w:rsidRPr="00120DDB">
              <w:rPr>
                <w:lang w:val="el-GR"/>
              </w:rPr>
              <w:t>Development</w:t>
            </w:r>
          </w:p>
        </w:tc>
        <w:tc>
          <w:tcPr>
            <w:tcW w:w="1000" w:type="pct"/>
          </w:tcPr>
          <w:p w14:paraId="40BC9385" w14:textId="77777777" w:rsidR="00FE5E75" w:rsidRPr="00120DDB" w:rsidRDefault="00FE5E75" w:rsidP="00B115C4">
            <w:pPr>
              <w:rPr>
                <w:lang w:val="el-GR"/>
              </w:rPr>
            </w:pPr>
            <w:r w:rsidRPr="00120DDB">
              <w:rPr>
                <w:lang w:val="el-GR"/>
              </w:rPr>
              <w:t>model-aware</w:t>
            </w:r>
          </w:p>
        </w:tc>
        <w:tc>
          <w:tcPr>
            <w:tcW w:w="1000" w:type="pct"/>
          </w:tcPr>
          <w:p w14:paraId="1D741DC6" w14:textId="77777777" w:rsidR="00FE5E75" w:rsidRPr="00120DDB" w:rsidRDefault="00FE5E75" w:rsidP="00B115C4">
            <w:pPr>
              <w:rPr>
                <w:lang w:val="el-GR"/>
              </w:rPr>
            </w:pPr>
            <w:r w:rsidRPr="00120DDB">
              <w:rPr>
                <w:lang w:val="el-GR"/>
              </w:rPr>
              <w:t xml:space="preserve">501 </w:t>
            </w:r>
            <w:r w:rsidR="00A26479">
              <w:t>x</w:t>
            </w:r>
            <w:r w:rsidRPr="00120DDB">
              <w:rPr>
                <w:lang w:val="el-GR"/>
              </w:rPr>
              <w:t xml:space="preserve"> 9</w:t>
            </w:r>
          </w:p>
        </w:tc>
        <w:tc>
          <w:tcPr>
            <w:tcW w:w="1000" w:type="pct"/>
          </w:tcPr>
          <w:p w14:paraId="0AA70136" w14:textId="77777777" w:rsidR="00FE5E75" w:rsidRPr="00120DDB" w:rsidRDefault="00FE5E75" w:rsidP="00B115C4">
            <w:pPr>
              <w:rPr>
                <w:lang w:val="el-GR"/>
              </w:rPr>
            </w:pPr>
            <w:r w:rsidRPr="00120DDB">
              <w:rPr>
                <w:lang w:val="el-GR"/>
              </w:rPr>
              <w:t>0</w:t>
            </w:r>
          </w:p>
        </w:tc>
        <w:tc>
          <w:tcPr>
            <w:tcW w:w="1000" w:type="pct"/>
          </w:tcPr>
          <w:p w14:paraId="43E624A5" w14:textId="77777777" w:rsidR="00FE5E75" w:rsidRPr="00120DDB" w:rsidRDefault="00FE5E75" w:rsidP="00B115C4">
            <w:pPr>
              <w:rPr>
                <w:lang w:val="el-GR"/>
              </w:rPr>
            </w:pPr>
            <w:r w:rsidRPr="00120DDB">
              <w:rPr>
                <w:lang w:val="el-GR"/>
              </w:rPr>
              <w:t>0</w:t>
            </w:r>
          </w:p>
        </w:tc>
      </w:tr>
      <w:tr w:rsidR="00FE5E75" w14:paraId="6000A448" w14:textId="77777777" w:rsidTr="00A774B3">
        <w:trPr>
          <w:cantSplit/>
        </w:trPr>
        <w:tc>
          <w:tcPr>
            <w:tcW w:w="1000" w:type="pct"/>
          </w:tcPr>
          <w:p w14:paraId="2264B8C0" w14:textId="77777777" w:rsidR="00FE5E75" w:rsidRPr="00120DDB" w:rsidRDefault="00FE5E75" w:rsidP="00B115C4">
            <w:pPr>
              <w:rPr>
                <w:lang w:val="el-GR"/>
              </w:rPr>
            </w:pPr>
            <w:r w:rsidRPr="00120DDB">
              <w:rPr>
                <w:lang w:val="el-GR"/>
              </w:rPr>
              <w:t>Trial</w:t>
            </w:r>
          </w:p>
        </w:tc>
        <w:tc>
          <w:tcPr>
            <w:tcW w:w="1000" w:type="pct"/>
          </w:tcPr>
          <w:p w14:paraId="0D105AD2" w14:textId="77777777" w:rsidR="00FE5E75" w:rsidRPr="00120DDB" w:rsidRDefault="00FE5E75" w:rsidP="00B115C4">
            <w:pPr>
              <w:rPr>
                <w:lang w:val="el-GR"/>
              </w:rPr>
            </w:pPr>
            <w:r w:rsidRPr="00120DDB">
              <w:rPr>
                <w:lang w:val="el-GR"/>
              </w:rPr>
              <w:t>κοινό</w:t>
            </w:r>
          </w:p>
        </w:tc>
        <w:tc>
          <w:tcPr>
            <w:tcW w:w="1000" w:type="pct"/>
          </w:tcPr>
          <w:p w14:paraId="4778DF30" w14:textId="77777777" w:rsidR="00FE5E75" w:rsidRPr="00120DDB" w:rsidRDefault="00FE5E75" w:rsidP="00B115C4">
            <w:pPr>
              <w:rPr>
                <w:lang w:val="el-GR"/>
              </w:rPr>
            </w:pPr>
            <w:r w:rsidRPr="00120DDB">
              <w:rPr>
                <w:lang w:val="el-GR"/>
              </w:rPr>
              <w:t xml:space="preserve">80 </w:t>
            </w:r>
            <w:r w:rsidR="00A26479">
              <w:t>x</w:t>
            </w:r>
            <w:r w:rsidRPr="00120DDB">
              <w:rPr>
                <w:lang w:val="el-GR"/>
              </w:rPr>
              <w:t xml:space="preserve"> 9</w:t>
            </w:r>
          </w:p>
        </w:tc>
        <w:tc>
          <w:tcPr>
            <w:tcW w:w="1000" w:type="pct"/>
          </w:tcPr>
          <w:p w14:paraId="0317176C" w14:textId="77777777" w:rsidR="00FE5E75" w:rsidRPr="00120DDB" w:rsidRDefault="00FE5E75" w:rsidP="00B115C4">
            <w:pPr>
              <w:rPr>
                <w:lang w:val="el-GR"/>
              </w:rPr>
            </w:pPr>
            <w:r w:rsidRPr="00120DDB">
              <w:rPr>
                <w:lang w:val="el-GR"/>
              </w:rPr>
              <w:t>0</w:t>
            </w:r>
          </w:p>
        </w:tc>
        <w:tc>
          <w:tcPr>
            <w:tcW w:w="1000" w:type="pct"/>
          </w:tcPr>
          <w:p w14:paraId="27EA3BB0" w14:textId="77777777" w:rsidR="00FE5E75" w:rsidRPr="00120DDB" w:rsidRDefault="00FE5E75" w:rsidP="00B115C4">
            <w:pPr>
              <w:rPr>
                <w:lang w:val="el-GR"/>
              </w:rPr>
            </w:pPr>
            <w:r w:rsidRPr="00120DDB">
              <w:rPr>
                <w:lang w:val="el-GR"/>
              </w:rPr>
              <w:t>0</w:t>
            </w:r>
          </w:p>
        </w:tc>
      </w:tr>
      <w:tr w:rsidR="00FE5E75" w14:paraId="522D66B0" w14:textId="77777777" w:rsidTr="00A774B3">
        <w:trPr>
          <w:cantSplit/>
        </w:trPr>
        <w:tc>
          <w:tcPr>
            <w:tcW w:w="1000" w:type="pct"/>
          </w:tcPr>
          <w:p w14:paraId="13AB4ABB" w14:textId="77777777" w:rsidR="00FE5E75" w:rsidRPr="00120DDB" w:rsidRDefault="00FE5E75" w:rsidP="00B115C4">
            <w:pPr>
              <w:rPr>
                <w:lang w:val="el-GR"/>
              </w:rPr>
            </w:pPr>
            <w:r w:rsidRPr="00120DDB">
              <w:rPr>
                <w:lang w:val="el-GR"/>
              </w:rPr>
              <w:t>Test</w:t>
            </w:r>
          </w:p>
        </w:tc>
        <w:tc>
          <w:tcPr>
            <w:tcW w:w="1000" w:type="pct"/>
          </w:tcPr>
          <w:p w14:paraId="2D5EA2FB" w14:textId="77777777" w:rsidR="00FE5E75" w:rsidRPr="00120DDB" w:rsidRDefault="00FE5E75" w:rsidP="00B115C4">
            <w:pPr>
              <w:rPr>
                <w:lang w:val="el-GR"/>
              </w:rPr>
            </w:pPr>
            <w:r w:rsidRPr="00120DDB">
              <w:rPr>
                <w:lang w:val="el-GR"/>
              </w:rPr>
              <w:t>model-agnostic</w:t>
            </w:r>
          </w:p>
        </w:tc>
        <w:tc>
          <w:tcPr>
            <w:tcW w:w="1000" w:type="pct"/>
          </w:tcPr>
          <w:p w14:paraId="229F2FC2" w14:textId="77777777" w:rsidR="00FE5E75" w:rsidRPr="00120DDB" w:rsidRDefault="00FE5E75" w:rsidP="00B115C4">
            <w:pPr>
              <w:rPr>
                <w:lang w:val="el-GR"/>
              </w:rPr>
            </w:pPr>
            <w:r w:rsidRPr="00120DDB">
              <w:rPr>
                <w:lang w:val="el-GR"/>
              </w:rPr>
              <w:t xml:space="preserve">1.500 </w:t>
            </w:r>
            <w:r w:rsidR="00A26479">
              <w:t>x</w:t>
            </w:r>
            <w:r w:rsidRPr="00120DDB">
              <w:rPr>
                <w:lang w:val="el-GR"/>
              </w:rPr>
              <w:t xml:space="preserve"> 8</w:t>
            </w:r>
          </w:p>
        </w:tc>
        <w:tc>
          <w:tcPr>
            <w:tcW w:w="1000" w:type="pct"/>
          </w:tcPr>
          <w:p w14:paraId="4FF7DE46" w14:textId="77777777" w:rsidR="00FE5E75" w:rsidRPr="00120DDB" w:rsidRDefault="00FE5E75" w:rsidP="00B115C4">
            <w:pPr>
              <w:rPr>
                <w:lang w:val="el-GR"/>
              </w:rPr>
            </w:pPr>
            <w:r w:rsidRPr="00120DDB">
              <w:rPr>
                <w:lang w:val="el-GR"/>
              </w:rPr>
              <w:t>0</w:t>
            </w:r>
          </w:p>
        </w:tc>
        <w:tc>
          <w:tcPr>
            <w:tcW w:w="1000" w:type="pct"/>
          </w:tcPr>
          <w:p w14:paraId="7316F121" w14:textId="77777777" w:rsidR="00FE5E75" w:rsidRPr="00120DDB" w:rsidRDefault="00FE5E75" w:rsidP="00B115C4">
            <w:pPr>
              <w:rPr>
                <w:lang w:val="el-GR"/>
              </w:rPr>
            </w:pPr>
            <w:r w:rsidRPr="00120DDB">
              <w:rPr>
                <w:lang w:val="el-GR"/>
              </w:rPr>
              <w:t>0</w:t>
            </w:r>
          </w:p>
        </w:tc>
      </w:tr>
      <w:tr w:rsidR="00FE5E75" w14:paraId="00D63B6B" w14:textId="77777777" w:rsidTr="00A774B3">
        <w:trPr>
          <w:cantSplit/>
        </w:trPr>
        <w:tc>
          <w:tcPr>
            <w:tcW w:w="1000" w:type="pct"/>
          </w:tcPr>
          <w:p w14:paraId="32C956C3" w14:textId="77777777" w:rsidR="00FE5E75" w:rsidRPr="00120DDB" w:rsidRDefault="00FE5E75" w:rsidP="00B115C4">
            <w:pPr>
              <w:rPr>
                <w:lang w:val="el-GR"/>
              </w:rPr>
            </w:pPr>
            <w:r w:rsidRPr="00120DDB">
              <w:rPr>
                <w:lang w:val="el-GR"/>
              </w:rPr>
              <w:t>Test</w:t>
            </w:r>
          </w:p>
        </w:tc>
        <w:tc>
          <w:tcPr>
            <w:tcW w:w="1000" w:type="pct"/>
          </w:tcPr>
          <w:p w14:paraId="71125519" w14:textId="77777777" w:rsidR="00FE5E75" w:rsidRPr="00120DDB" w:rsidRDefault="00FE5E75" w:rsidP="00B115C4">
            <w:pPr>
              <w:rPr>
                <w:lang w:val="el-GR"/>
              </w:rPr>
            </w:pPr>
            <w:r w:rsidRPr="00120DDB">
              <w:rPr>
                <w:lang w:val="el-GR"/>
              </w:rPr>
              <w:t>model-aware</w:t>
            </w:r>
          </w:p>
        </w:tc>
        <w:tc>
          <w:tcPr>
            <w:tcW w:w="1000" w:type="pct"/>
          </w:tcPr>
          <w:p w14:paraId="67578D40" w14:textId="77777777" w:rsidR="00FE5E75" w:rsidRPr="00120DDB" w:rsidRDefault="00FE5E75" w:rsidP="00B115C4">
            <w:pPr>
              <w:rPr>
                <w:lang w:val="el-GR"/>
              </w:rPr>
            </w:pPr>
            <w:r w:rsidRPr="00120DDB">
              <w:rPr>
                <w:lang w:val="el-GR"/>
              </w:rPr>
              <w:t xml:space="preserve">1.500 </w:t>
            </w:r>
            <w:r w:rsidR="00A26479">
              <w:t>x</w:t>
            </w:r>
            <w:r w:rsidRPr="00120DDB">
              <w:rPr>
                <w:lang w:val="el-GR"/>
              </w:rPr>
              <w:t xml:space="preserve"> 8</w:t>
            </w:r>
          </w:p>
        </w:tc>
        <w:tc>
          <w:tcPr>
            <w:tcW w:w="1000" w:type="pct"/>
          </w:tcPr>
          <w:p w14:paraId="24D2C31E" w14:textId="77777777" w:rsidR="00FE5E75" w:rsidRPr="00120DDB" w:rsidRDefault="00FE5E75" w:rsidP="00B115C4">
            <w:pPr>
              <w:rPr>
                <w:lang w:val="el-GR"/>
              </w:rPr>
            </w:pPr>
            <w:r w:rsidRPr="00120DDB">
              <w:rPr>
                <w:lang w:val="el-GR"/>
              </w:rPr>
              <w:t>0</w:t>
            </w:r>
          </w:p>
        </w:tc>
        <w:tc>
          <w:tcPr>
            <w:tcW w:w="1000" w:type="pct"/>
          </w:tcPr>
          <w:p w14:paraId="44941AD5" w14:textId="77777777" w:rsidR="00FE5E75" w:rsidRPr="00120DDB" w:rsidRDefault="00FE5E75" w:rsidP="00B115C4">
            <w:pPr>
              <w:rPr>
                <w:lang w:val="el-GR"/>
              </w:rPr>
            </w:pPr>
            <w:r w:rsidRPr="00120DDB">
              <w:rPr>
                <w:lang w:val="el-GR"/>
              </w:rPr>
              <w:t>0</w:t>
            </w:r>
          </w:p>
        </w:tc>
      </w:tr>
    </w:tbl>
    <w:p w14:paraId="35B229C6" w14:textId="77777777" w:rsidR="00FE5E75" w:rsidRDefault="00FE5E75" w:rsidP="00B115C4">
      <w:pPr>
        <w:rPr>
          <w:lang w:val="el-GR"/>
        </w:rPr>
      </w:pPr>
    </w:p>
    <w:p w14:paraId="0EF969B9" w14:textId="77777777" w:rsidR="00B63563" w:rsidRPr="00387C8C" w:rsidRDefault="00387C8C" w:rsidP="00B115C4">
      <w:pPr>
        <w:pStyle w:val="Caption"/>
        <w:keepNext/>
        <w:rPr>
          <w:i w:val="0"/>
          <w:iCs w:val="0"/>
          <w:color w:val="auto"/>
          <w:sz w:val="24"/>
          <w:szCs w:val="24"/>
          <w:lang w:val="el-GR"/>
        </w:rPr>
      </w:pPr>
      <w:r w:rsidRPr="00387C8C">
        <w:rPr>
          <w:i w:val="0"/>
          <w:iCs w:val="0"/>
          <w:color w:val="auto"/>
          <w:sz w:val="24"/>
          <w:szCs w:val="24"/>
          <w:lang w:val="el-GR"/>
        </w:rPr>
        <w:t>Όπως παρουσιάζεται στον Πίνακα 4</w:t>
      </w:r>
      <w:r w:rsidR="007A42A9">
        <w:rPr>
          <w:i w:val="0"/>
          <w:iCs w:val="0"/>
          <w:color w:val="auto"/>
          <w:sz w:val="24"/>
          <w:szCs w:val="24"/>
          <w:lang w:val="el-GR"/>
        </w:rPr>
        <w:t>.1</w:t>
      </w:r>
      <w:r w:rsidRPr="00387C8C">
        <w:rPr>
          <w:i w:val="0"/>
          <w:iCs w:val="0"/>
          <w:color w:val="auto"/>
          <w:sz w:val="24"/>
          <w:szCs w:val="24"/>
          <w:lang w:val="el-GR"/>
        </w:rPr>
        <w:t xml:space="preserve">, τα δύο </w:t>
      </w:r>
      <w:r w:rsidRPr="00387C8C">
        <w:rPr>
          <w:i w:val="0"/>
          <w:iCs w:val="0"/>
          <w:color w:val="auto"/>
          <w:sz w:val="24"/>
          <w:szCs w:val="24"/>
        </w:rPr>
        <w:t>development</w:t>
      </w:r>
      <w:r w:rsidRPr="00387C8C">
        <w:rPr>
          <w:i w:val="0"/>
          <w:iCs w:val="0"/>
          <w:color w:val="auto"/>
          <w:sz w:val="24"/>
          <w:szCs w:val="24"/>
          <w:lang w:val="el-GR"/>
        </w:rPr>
        <w:t xml:space="preserve"> </w:t>
      </w:r>
      <w:r w:rsidRPr="00387C8C">
        <w:rPr>
          <w:i w:val="0"/>
          <w:iCs w:val="0"/>
          <w:color w:val="auto"/>
          <w:sz w:val="24"/>
          <w:szCs w:val="24"/>
        </w:rPr>
        <w:t>sets</w:t>
      </w:r>
      <w:r w:rsidRPr="00387C8C">
        <w:rPr>
          <w:i w:val="0"/>
          <w:iCs w:val="0"/>
          <w:color w:val="auto"/>
          <w:sz w:val="24"/>
          <w:szCs w:val="24"/>
          <w:lang w:val="el-GR"/>
        </w:rPr>
        <w:t xml:space="preserve"> και το </w:t>
      </w:r>
      <w:r w:rsidRPr="00387C8C">
        <w:rPr>
          <w:i w:val="0"/>
          <w:iCs w:val="0"/>
          <w:color w:val="auto"/>
          <w:sz w:val="24"/>
          <w:szCs w:val="24"/>
        </w:rPr>
        <w:t>trial</w:t>
      </w:r>
      <w:r w:rsidRPr="00387C8C">
        <w:rPr>
          <w:i w:val="0"/>
          <w:iCs w:val="0"/>
          <w:color w:val="auto"/>
          <w:sz w:val="24"/>
          <w:szCs w:val="24"/>
          <w:lang w:val="el-GR"/>
        </w:rPr>
        <w:t xml:space="preserve"> </w:t>
      </w:r>
      <w:r w:rsidRPr="00387C8C">
        <w:rPr>
          <w:i w:val="0"/>
          <w:iCs w:val="0"/>
          <w:color w:val="auto"/>
          <w:sz w:val="24"/>
          <w:szCs w:val="24"/>
        </w:rPr>
        <w:t>set</w:t>
      </w:r>
      <w:r w:rsidRPr="00387C8C">
        <w:rPr>
          <w:i w:val="0"/>
          <w:iCs w:val="0"/>
          <w:color w:val="auto"/>
          <w:sz w:val="24"/>
          <w:szCs w:val="24"/>
          <w:lang w:val="el-GR"/>
        </w:rPr>
        <w:t xml:space="preserve"> περιλαμβάνουν εννέα πεδία, ενώ τα δύο </w:t>
      </w:r>
      <w:r w:rsidRPr="00387C8C">
        <w:rPr>
          <w:i w:val="0"/>
          <w:iCs w:val="0"/>
          <w:color w:val="auto"/>
          <w:sz w:val="24"/>
          <w:szCs w:val="24"/>
        </w:rPr>
        <w:t>test</w:t>
      </w:r>
      <w:r w:rsidRPr="00387C8C">
        <w:rPr>
          <w:i w:val="0"/>
          <w:iCs w:val="0"/>
          <w:color w:val="auto"/>
          <w:sz w:val="24"/>
          <w:szCs w:val="24"/>
          <w:lang w:val="el-GR"/>
        </w:rPr>
        <w:t xml:space="preserve"> </w:t>
      </w:r>
      <w:r w:rsidRPr="00387C8C">
        <w:rPr>
          <w:i w:val="0"/>
          <w:iCs w:val="0"/>
          <w:color w:val="auto"/>
          <w:sz w:val="24"/>
          <w:szCs w:val="24"/>
        </w:rPr>
        <w:t>sets</w:t>
      </w:r>
      <w:r w:rsidRPr="00387C8C">
        <w:rPr>
          <w:i w:val="0"/>
          <w:iCs w:val="0"/>
          <w:color w:val="auto"/>
          <w:sz w:val="24"/>
          <w:szCs w:val="24"/>
          <w:lang w:val="el-GR"/>
        </w:rPr>
        <w:t xml:space="preserve"> περιλαμβάνουν οκτώ. Συγκεκριμένα, στα </w:t>
      </w:r>
      <w:r w:rsidRPr="00387C8C">
        <w:rPr>
          <w:i w:val="0"/>
          <w:iCs w:val="0"/>
          <w:color w:val="auto"/>
          <w:sz w:val="24"/>
          <w:szCs w:val="24"/>
        </w:rPr>
        <w:t>test</w:t>
      </w:r>
      <w:r w:rsidRPr="00387C8C">
        <w:rPr>
          <w:i w:val="0"/>
          <w:iCs w:val="0"/>
          <w:color w:val="auto"/>
          <w:sz w:val="24"/>
          <w:szCs w:val="24"/>
          <w:lang w:val="el-GR"/>
        </w:rPr>
        <w:t xml:space="preserve"> δεδομένα δεν υπάρχουν τα πεδία </w:t>
      </w:r>
      <w:r w:rsidRPr="00387C8C">
        <w:rPr>
          <w:i w:val="0"/>
          <w:iCs w:val="0"/>
          <w:color w:val="auto"/>
          <w:sz w:val="24"/>
          <w:szCs w:val="24"/>
        </w:rPr>
        <w:t>ref</w:t>
      </w:r>
      <w:r w:rsidRPr="00387C8C">
        <w:rPr>
          <w:i w:val="0"/>
          <w:iCs w:val="0"/>
          <w:color w:val="auto"/>
          <w:sz w:val="24"/>
          <w:szCs w:val="24"/>
          <w:lang w:val="el-GR"/>
        </w:rPr>
        <w:t xml:space="preserve"> και </w:t>
      </w:r>
      <w:r w:rsidRPr="00387C8C">
        <w:rPr>
          <w:i w:val="0"/>
          <w:iCs w:val="0"/>
          <w:color w:val="auto"/>
          <w:sz w:val="24"/>
          <w:szCs w:val="24"/>
        </w:rPr>
        <w:t>model</w:t>
      </w:r>
      <w:r w:rsidRPr="00387C8C">
        <w:rPr>
          <w:i w:val="0"/>
          <w:iCs w:val="0"/>
          <w:color w:val="auto"/>
          <w:sz w:val="24"/>
          <w:szCs w:val="24"/>
          <w:lang w:val="el-GR"/>
        </w:rPr>
        <w:t xml:space="preserve">, ενώ εμφανίζεται το πεδίο </w:t>
      </w:r>
      <w:r w:rsidRPr="00387C8C">
        <w:rPr>
          <w:i w:val="0"/>
          <w:iCs w:val="0"/>
          <w:color w:val="auto"/>
          <w:sz w:val="24"/>
          <w:szCs w:val="24"/>
        </w:rPr>
        <w:t>id</w:t>
      </w:r>
      <w:r w:rsidRPr="00387C8C">
        <w:rPr>
          <w:i w:val="0"/>
          <w:iCs w:val="0"/>
          <w:color w:val="auto"/>
          <w:sz w:val="24"/>
          <w:szCs w:val="24"/>
          <w:lang w:val="el-GR"/>
        </w:rPr>
        <w:t xml:space="preserve"> ως αναγνωριστικό κάθε δείγματος. Δεν εντοπίστηκαν κενές τιμές ή πλήρως διπλότυπες εγγραφές σε κανένα από τα σύνολα που εξετάστηκαν. Επομένως, δεν απαιτήθηκε πρόσθετη διαχείριση ελλιπών ή επαναλαμβανόμενων γραμμών πριν από την περιγραφική ανάλυση</w:t>
      </w:r>
      <w:r w:rsidR="00847F82">
        <w:rPr>
          <w:i w:val="0"/>
          <w:iCs w:val="0"/>
          <w:color w:val="auto"/>
          <w:sz w:val="24"/>
          <w:szCs w:val="24"/>
          <w:lang w:val="el-GR"/>
        </w:rPr>
        <w:t xml:space="preserve">. </w:t>
      </w:r>
      <w:r w:rsidR="00847F82" w:rsidRPr="00847F82">
        <w:rPr>
          <w:i w:val="0"/>
          <w:iCs w:val="0"/>
          <w:color w:val="auto"/>
          <w:sz w:val="24"/>
          <w:szCs w:val="24"/>
          <w:lang w:val="el-GR"/>
        </w:rPr>
        <w:t xml:space="preserve">Μετά τον έλεγχο της συνολικής δομής, καταγράφηκαν τα πεδία που εμφανίζονται στα επιμέρους αρχεία. Ο Πίνακας </w:t>
      </w:r>
      <w:r w:rsidR="007A42A9">
        <w:rPr>
          <w:i w:val="0"/>
          <w:iCs w:val="0"/>
          <w:color w:val="auto"/>
          <w:sz w:val="24"/>
          <w:szCs w:val="24"/>
          <w:lang w:val="el-GR"/>
        </w:rPr>
        <w:t>4.2</w:t>
      </w:r>
      <w:r w:rsidR="00847F82" w:rsidRPr="00847F82">
        <w:rPr>
          <w:i w:val="0"/>
          <w:iCs w:val="0"/>
          <w:color w:val="auto"/>
          <w:sz w:val="24"/>
          <w:szCs w:val="24"/>
          <w:lang w:val="el-GR"/>
        </w:rPr>
        <w:t xml:space="preserve"> παρουσιάζει συνοπτικά τη μορφή και τον ρόλο τους. Η σημασία των βασικών κειμενικών πεδίων και των ανθρώπινων επισημάνσεων έχει ήδη παρουσιαστεί στην Ενότητα 3.4 και, για τον λόγο αυτό, δεν αναλύεται ξανά στο παρόν σημείο.</w:t>
      </w:r>
    </w:p>
    <w:p w14:paraId="1159A684" w14:textId="77777777" w:rsidR="00B63563" w:rsidRPr="00B63563" w:rsidRDefault="00B63563" w:rsidP="00B115C4">
      <w:pPr>
        <w:rPr>
          <w:lang w:val="el-GR"/>
        </w:rPr>
      </w:pPr>
    </w:p>
    <w:p w14:paraId="3755D44B" w14:textId="77777777" w:rsidR="00FE5E75" w:rsidRPr="004D1B75" w:rsidRDefault="00FE5E75" w:rsidP="00B115C4">
      <w:pPr>
        <w:pStyle w:val="Caption"/>
        <w:keepNext/>
        <w:rPr>
          <w:lang w:val="el-GR"/>
        </w:rPr>
      </w:pPr>
      <w:r>
        <w:rPr>
          <w:lang w:val="el-GR"/>
        </w:rPr>
        <w:lastRenderedPageBreak/>
        <w:t xml:space="preserve">Πίνακας </w:t>
      </w:r>
      <w:r w:rsidR="007A42A9">
        <w:rPr>
          <w:lang w:val="el-GR"/>
        </w:rPr>
        <w:t>4.2</w:t>
      </w:r>
      <w:r>
        <w:rPr>
          <w:lang w:val="el-GR"/>
        </w:rPr>
        <w:t xml:space="preserve">: </w:t>
      </w:r>
      <w:r w:rsidR="004D1B75">
        <w:rPr>
          <w:lang w:val="el-GR"/>
        </w:rPr>
        <w:t>Τα π</w:t>
      </w:r>
      <w:r w:rsidR="004D1B75" w:rsidRPr="004D1B75">
        <w:rPr>
          <w:lang w:val="el-GR"/>
        </w:rPr>
        <w:t xml:space="preserve">εδία των διαθέσιμων αρχείων του </w:t>
      </w:r>
      <w:r w:rsidR="004D1B75" w:rsidRPr="004D1B75">
        <w:t>SHROOM</w:t>
      </w:r>
      <w:r w:rsidR="004D1B75" w:rsidRPr="004D1B75">
        <w:rPr>
          <w:lang w:val="el-GR"/>
        </w:rPr>
        <w:t xml:space="preserve"> και χρήση τους στην εργασία</w:t>
      </w:r>
    </w:p>
    <w:tbl>
      <w:tblPr>
        <w:tblStyle w:val="TableGrid"/>
        <w:tblW w:w="5000" w:type="pct"/>
        <w:tblLook w:val="04A0" w:firstRow="1" w:lastRow="0" w:firstColumn="1" w:lastColumn="0" w:noHBand="0" w:noVBand="1"/>
      </w:tblPr>
      <w:tblGrid>
        <w:gridCol w:w="3004"/>
        <w:gridCol w:w="3006"/>
        <w:gridCol w:w="3006"/>
      </w:tblGrid>
      <w:tr w:rsidR="00FE5E75" w14:paraId="4748BFC0" w14:textId="77777777" w:rsidTr="00A774B3">
        <w:trPr>
          <w:cantSplit/>
          <w:tblHeader/>
        </w:trPr>
        <w:tc>
          <w:tcPr>
            <w:tcW w:w="1666" w:type="pct"/>
            <w:shd w:val="clear" w:color="auto" w:fill="D9D9D9"/>
          </w:tcPr>
          <w:p w14:paraId="72BE1FE1" w14:textId="77777777" w:rsidR="00FE5E75" w:rsidRPr="00F03F80" w:rsidRDefault="00FE5E75" w:rsidP="00B115C4">
            <w:pPr>
              <w:rPr>
                <w:b/>
                <w:lang w:val="el-GR"/>
              </w:rPr>
            </w:pPr>
            <w:r w:rsidRPr="00F03F80">
              <w:rPr>
                <w:b/>
                <w:lang w:val="el-GR"/>
              </w:rPr>
              <w:t>Πεδίο</w:t>
            </w:r>
          </w:p>
        </w:tc>
        <w:tc>
          <w:tcPr>
            <w:tcW w:w="1667" w:type="pct"/>
            <w:shd w:val="clear" w:color="auto" w:fill="D9D9D9"/>
          </w:tcPr>
          <w:p w14:paraId="02D9E464" w14:textId="77777777" w:rsidR="00FE5E75" w:rsidRPr="00F03F80" w:rsidRDefault="00FE5E75" w:rsidP="00B115C4">
            <w:pPr>
              <w:rPr>
                <w:b/>
                <w:lang w:val="el-GR"/>
              </w:rPr>
            </w:pPr>
            <w:r w:rsidRPr="00F03F80">
              <w:rPr>
                <w:b/>
                <w:lang w:val="el-GR"/>
              </w:rPr>
              <w:t>Περιγραφή</w:t>
            </w:r>
          </w:p>
        </w:tc>
        <w:tc>
          <w:tcPr>
            <w:tcW w:w="1667" w:type="pct"/>
            <w:shd w:val="clear" w:color="auto" w:fill="D9D9D9"/>
          </w:tcPr>
          <w:p w14:paraId="7C1B884C" w14:textId="77777777" w:rsidR="00FE5E75" w:rsidRPr="00F03F80" w:rsidRDefault="0080645B" w:rsidP="00B115C4">
            <w:pPr>
              <w:rPr>
                <w:b/>
                <w:lang w:val="el-GR"/>
              </w:rPr>
            </w:pPr>
            <w:r>
              <w:rPr>
                <w:b/>
                <w:lang w:val="el-GR"/>
              </w:rPr>
              <w:t>Χρήση πεδίου</w:t>
            </w:r>
          </w:p>
        </w:tc>
      </w:tr>
      <w:tr w:rsidR="00FE5E75" w:rsidRPr="00E50455" w14:paraId="4B6C6F8E" w14:textId="77777777" w:rsidTr="00A774B3">
        <w:trPr>
          <w:cantSplit/>
        </w:trPr>
        <w:tc>
          <w:tcPr>
            <w:tcW w:w="1666" w:type="pct"/>
          </w:tcPr>
          <w:p w14:paraId="4CF10822" w14:textId="77777777" w:rsidR="00FE5E75" w:rsidRPr="00120DDB" w:rsidRDefault="00FE5E75" w:rsidP="00B115C4">
            <w:pPr>
              <w:rPr>
                <w:lang w:val="el-GR"/>
              </w:rPr>
            </w:pPr>
            <w:r w:rsidRPr="00120DDB">
              <w:rPr>
                <w:lang w:val="el-GR"/>
              </w:rPr>
              <w:t>hyp</w:t>
            </w:r>
          </w:p>
        </w:tc>
        <w:tc>
          <w:tcPr>
            <w:tcW w:w="1667" w:type="pct"/>
          </w:tcPr>
          <w:p w14:paraId="55D1E2F5" w14:textId="77777777" w:rsidR="00FE5E75" w:rsidRPr="00120DDB" w:rsidRDefault="00847F82" w:rsidP="00B115C4">
            <w:pPr>
              <w:rPr>
                <w:lang w:val="el-GR"/>
              </w:rPr>
            </w:pPr>
            <w:r w:rsidRPr="00847F82">
              <w:rPr>
                <w:lang w:val="el-GR"/>
              </w:rPr>
              <w:t xml:space="preserve">Το κείμενο που παρήγαγε το σύστημα </w:t>
            </w:r>
            <w:r w:rsidRPr="00847F82">
              <w:t>NLG</w:t>
            </w:r>
            <w:r w:rsidRPr="00847F82">
              <w:rPr>
                <w:lang w:val="el-GR"/>
              </w:rPr>
              <w:t xml:space="preserve"> και πρέπει να αξιολογηθεί.</w:t>
            </w:r>
          </w:p>
        </w:tc>
        <w:tc>
          <w:tcPr>
            <w:tcW w:w="1667" w:type="pct"/>
          </w:tcPr>
          <w:p w14:paraId="6FFCAC57" w14:textId="77777777" w:rsidR="00FE5E75" w:rsidRPr="00847F82" w:rsidRDefault="00847F82" w:rsidP="00B115C4">
            <w:pPr>
              <w:rPr>
                <w:lang w:val="el-GR"/>
              </w:rPr>
            </w:pPr>
            <w:r w:rsidRPr="00847F82">
              <w:rPr>
                <w:lang w:val="el-GR"/>
              </w:rPr>
              <w:t xml:space="preserve">Αποτελεί το βασικό κείμενο προς έλεγχο και συγκρίνεται με το </w:t>
            </w:r>
            <w:r w:rsidRPr="00847F82">
              <w:t>src</w:t>
            </w:r>
            <w:r w:rsidRPr="00847F82">
              <w:rPr>
                <w:lang w:val="el-GR"/>
              </w:rPr>
              <w:t xml:space="preserve"> και το </w:t>
            </w:r>
            <w:r w:rsidRPr="00847F82">
              <w:t>tgt</w:t>
            </w:r>
            <w:r w:rsidRPr="00847F82">
              <w:rPr>
                <w:lang w:val="el-GR"/>
              </w:rPr>
              <w:t>.</w:t>
            </w:r>
          </w:p>
        </w:tc>
      </w:tr>
      <w:tr w:rsidR="00FE5E75" w:rsidRPr="00E50455" w14:paraId="3D229982" w14:textId="77777777" w:rsidTr="00A774B3">
        <w:trPr>
          <w:cantSplit/>
        </w:trPr>
        <w:tc>
          <w:tcPr>
            <w:tcW w:w="1666" w:type="pct"/>
          </w:tcPr>
          <w:p w14:paraId="1A006E6F" w14:textId="77777777" w:rsidR="00FE5E75" w:rsidRPr="00120DDB" w:rsidRDefault="00FE5E75" w:rsidP="00B115C4">
            <w:pPr>
              <w:rPr>
                <w:lang w:val="el-GR"/>
              </w:rPr>
            </w:pPr>
            <w:r w:rsidRPr="00120DDB">
              <w:rPr>
                <w:lang w:val="el-GR"/>
              </w:rPr>
              <w:t>src</w:t>
            </w:r>
          </w:p>
        </w:tc>
        <w:tc>
          <w:tcPr>
            <w:tcW w:w="1667" w:type="pct"/>
          </w:tcPr>
          <w:p w14:paraId="1D99559E" w14:textId="77777777" w:rsidR="00FE5E75" w:rsidRPr="00847F82" w:rsidRDefault="00847F82" w:rsidP="00B115C4">
            <w:pPr>
              <w:rPr>
                <w:lang w:val="el-GR"/>
              </w:rPr>
            </w:pPr>
            <w:r w:rsidRPr="00847F82">
              <w:rPr>
                <w:lang w:val="el-GR"/>
              </w:rPr>
              <w:t>Το αρχικό κείμενο ή η είσοδος που δόθηκε στο μοντέλο παραγωγής.</w:t>
            </w:r>
          </w:p>
        </w:tc>
        <w:tc>
          <w:tcPr>
            <w:tcW w:w="1667" w:type="pct"/>
          </w:tcPr>
          <w:p w14:paraId="1E765835" w14:textId="77777777" w:rsidR="00FE5E75" w:rsidRPr="00120DDB" w:rsidRDefault="00847F82" w:rsidP="00B115C4">
            <w:pPr>
              <w:rPr>
                <w:lang w:val="el-GR"/>
              </w:rPr>
            </w:pPr>
            <w:r w:rsidRPr="00847F82">
              <w:rPr>
                <w:lang w:val="el-GR"/>
              </w:rPr>
              <w:t xml:space="preserve">Χρησιμοποιείται ως σημασιολογική αναφορά, ιδιαίτερα στο </w:t>
            </w:r>
            <w:r w:rsidRPr="00847F82">
              <w:t>PG</w:t>
            </w:r>
            <w:r w:rsidRPr="00847F82">
              <w:rPr>
                <w:lang w:val="el-GR"/>
              </w:rPr>
              <w:t>.</w:t>
            </w:r>
          </w:p>
        </w:tc>
      </w:tr>
      <w:tr w:rsidR="00FE5E75" w:rsidRPr="00E50455" w14:paraId="56871350" w14:textId="77777777" w:rsidTr="00A774B3">
        <w:trPr>
          <w:cantSplit/>
        </w:trPr>
        <w:tc>
          <w:tcPr>
            <w:tcW w:w="1666" w:type="pct"/>
          </w:tcPr>
          <w:p w14:paraId="7367E92A" w14:textId="77777777" w:rsidR="00FE5E75" w:rsidRPr="00120DDB" w:rsidRDefault="00FE5E75" w:rsidP="00B115C4">
            <w:pPr>
              <w:rPr>
                <w:lang w:val="el-GR"/>
              </w:rPr>
            </w:pPr>
            <w:r w:rsidRPr="00120DDB">
              <w:rPr>
                <w:lang w:val="el-GR"/>
              </w:rPr>
              <w:t>tgt</w:t>
            </w:r>
          </w:p>
        </w:tc>
        <w:tc>
          <w:tcPr>
            <w:tcW w:w="1667" w:type="pct"/>
          </w:tcPr>
          <w:p w14:paraId="7468E166" w14:textId="77777777" w:rsidR="00FE5E75" w:rsidRPr="00120DDB" w:rsidRDefault="00847F82" w:rsidP="00B115C4">
            <w:pPr>
              <w:rPr>
                <w:lang w:val="el-GR"/>
              </w:rPr>
            </w:pPr>
            <w:r w:rsidRPr="00847F82">
              <w:rPr>
                <w:lang w:val="el-GR"/>
              </w:rPr>
              <w:t>Το αναμενόμενο κείμενο εξόδου ή το κείμενο αναφοράς.</w:t>
            </w:r>
          </w:p>
        </w:tc>
        <w:tc>
          <w:tcPr>
            <w:tcW w:w="1667" w:type="pct"/>
          </w:tcPr>
          <w:p w14:paraId="769BEAAE" w14:textId="77777777" w:rsidR="00FE5E75" w:rsidRPr="00847F82" w:rsidRDefault="00847F82" w:rsidP="00B115C4">
            <w:pPr>
              <w:rPr>
                <w:lang w:val="el-GR"/>
              </w:rPr>
            </w:pPr>
            <w:r w:rsidRPr="00847F82">
              <w:rPr>
                <w:lang w:val="el-GR"/>
              </w:rPr>
              <w:t xml:space="preserve">Χρησιμοποιείται ως βασική αναφορά στα </w:t>
            </w:r>
            <w:r w:rsidRPr="00847F82">
              <w:t>DM</w:t>
            </w:r>
            <w:r w:rsidRPr="00847F82">
              <w:rPr>
                <w:lang w:val="el-GR"/>
              </w:rPr>
              <w:t xml:space="preserve"> και </w:t>
            </w:r>
            <w:r w:rsidRPr="00847F82">
              <w:t>MT</w:t>
            </w:r>
            <w:r w:rsidRPr="00847F82">
              <w:rPr>
                <w:lang w:val="el-GR"/>
              </w:rPr>
              <w:t>.</w:t>
            </w:r>
          </w:p>
        </w:tc>
      </w:tr>
      <w:tr w:rsidR="00FE5E75" w:rsidRPr="00E50455" w14:paraId="3A2F322F" w14:textId="77777777" w:rsidTr="00A774B3">
        <w:trPr>
          <w:cantSplit/>
        </w:trPr>
        <w:tc>
          <w:tcPr>
            <w:tcW w:w="1666" w:type="pct"/>
          </w:tcPr>
          <w:p w14:paraId="16FCD8E1" w14:textId="77777777" w:rsidR="00FE5E75" w:rsidRPr="00120DDB" w:rsidRDefault="00FE5E75" w:rsidP="00B115C4">
            <w:pPr>
              <w:rPr>
                <w:lang w:val="el-GR"/>
              </w:rPr>
            </w:pPr>
            <w:r w:rsidRPr="00120DDB">
              <w:rPr>
                <w:lang w:val="el-GR"/>
              </w:rPr>
              <w:t>ref</w:t>
            </w:r>
          </w:p>
        </w:tc>
        <w:tc>
          <w:tcPr>
            <w:tcW w:w="1667" w:type="pct"/>
          </w:tcPr>
          <w:p w14:paraId="7D18EA07" w14:textId="77777777" w:rsidR="00FE5E75" w:rsidRPr="00120DDB" w:rsidRDefault="00847F82" w:rsidP="00B115C4">
            <w:pPr>
              <w:rPr>
                <w:lang w:val="el-GR"/>
              </w:rPr>
            </w:pPr>
            <w:r w:rsidRPr="00847F82">
              <w:rPr>
                <w:lang w:val="el-GR"/>
              </w:rPr>
              <w:t>Ένδειξη της αναφοράς που αντιστοιχεί στο συγκεκριμένο δείγμα.</w:t>
            </w:r>
          </w:p>
        </w:tc>
        <w:tc>
          <w:tcPr>
            <w:tcW w:w="1667" w:type="pct"/>
          </w:tcPr>
          <w:p w14:paraId="3FD71AE2" w14:textId="77777777" w:rsidR="00FE5E75" w:rsidRPr="00847F82" w:rsidRDefault="00847F82" w:rsidP="00B115C4">
            <w:pPr>
              <w:rPr>
                <w:lang w:val="el-GR"/>
              </w:rPr>
            </w:pPr>
            <w:r w:rsidRPr="00847F82">
              <w:rPr>
                <w:lang w:val="el-GR"/>
              </w:rPr>
              <w:t xml:space="preserve">Βοηθά στην ερμηνεία του κατάλληλου πεδίου αναφοράς. Δεν υπάρχει στα </w:t>
            </w:r>
            <w:r w:rsidRPr="00847F82">
              <w:t>test</w:t>
            </w:r>
            <w:r w:rsidRPr="00847F82">
              <w:rPr>
                <w:lang w:val="el-GR"/>
              </w:rPr>
              <w:t xml:space="preserve"> αρχεία.</w:t>
            </w:r>
          </w:p>
        </w:tc>
      </w:tr>
      <w:tr w:rsidR="00FE5E75" w:rsidRPr="00E50455" w14:paraId="42720E0B" w14:textId="77777777" w:rsidTr="00A774B3">
        <w:trPr>
          <w:cantSplit/>
        </w:trPr>
        <w:tc>
          <w:tcPr>
            <w:tcW w:w="1666" w:type="pct"/>
          </w:tcPr>
          <w:p w14:paraId="3FA505FF" w14:textId="77777777" w:rsidR="00FE5E75" w:rsidRPr="00120DDB" w:rsidRDefault="00FE5E75" w:rsidP="00B115C4">
            <w:pPr>
              <w:rPr>
                <w:lang w:val="el-GR"/>
              </w:rPr>
            </w:pPr>
            <w:r w:rsidRPr="00120DDB">
              <w:rPr>
                <w:lang w:val="el-GR"/>
              </w:rPr>
              <w:t>model</w:t>
            </w:r>
          </w:p>
        </w:tc>
        <w:tc>
          <w:tcPr>
            <w:tcW w:w="1667" w:type="pct"/>
          </w:tcPr>
          <w:p w14:paraId="38E3E812" w14:textId="77777777" w:rsidR="00FE5E75" w:rsidRPr="00120DDB" w:rsidRDefault="00847F82" w:rsidP="00B115C4">
            <w:pPr>
              <w:rPr>
                <w:lang w:val="el-GR"/>
              </w:rPr>
            </w:pPr>
            <w:r w:rsidRPr="00847F82">
              <w:rPr>
                <w:lang w:val="el-GR"/>
              </w:rPr>
              <w:t xml:space="preserve">Το αναγνωριστικό του μοντέλου που παρήγαγε το </w:t>
            </w:r>
            <w:r w:rsidRPr="00847F82">
              <w:t>hyp</w:t>
            </w:r>
            <w:r w:rsidRPr="00847F82">
              <w:rPr>
                <w:lang w:val="el-GR"/>
              </w:rPr>
              <w:t>.</w:t>
            </w:r>
          </w:p>
        </w:tc>
        <w:tc>
          <w:tcPr>
            <w:tcW w:w="1667" w:type="pct"/>
          </w:tcPr>
          <w:p w14:paraId="1A4ACB9D" w14:textId="22EF7E6D" w:rsidR="00FE5E75" w:rsidRPr="00D72FE8" w:rsidRDefault="00D72FE8" w:rsidP="00B115C4">
            <w:pPr>
              <w:rPr>
                <w:lang w:val="el-GR"/>
              </w:rPr>
            </w:pPr>
            <w:r w:rsidRPr="00D72FE8">
              <w:rPr>
                <w:lang w:val="el-GR"/>
              </w:rPr>
              <w:t xml:space="preserve">Χρησιμοποιείται μόνο περιγραφικά και όχι ως χαρακτηριστικό των </w:t>
            </w:r>
            <w:r w:rsidRPr="00D72FE8">
              <w:t>model</w:t>
            </w:r>
            <w:r w:rsidRPr="00D72FE8">
              <w:rPr>
                <w:lang w:val="el-GR"/>
              </w:rPr>
              <w:t>-</w:t>
            </w:r>
            <w:r w:rsidRPr="00D72FE8">
              <w:t>agnostic</w:t>
            </w:r>
            <w:r w:rsidRPr="00D72FE8">
              <w:rPr>
                <w:lang w:val="el-GR"/>
              </w:rPr>
              <w:t xml:space="preserve"> πειραμάτων της εργασίας.</w:t>
            </w:r>
          </w:p>
        </w:tc>
      </w:tr>
      <w:tr w:rsidR="00FE5E75" w:rsidRPr="00E50455" w14:paraId="0CCB3AC1" w14:textId="77777777" w:rsidTr="00A774B3">
        <w:trPr>
          <w:cantSplit/>
        </w:trPr>
        <w:tc>
          <w:tcPr>
            <w:tcW w:w="1666" w:type="pct"/>
          </w:tcPr>
          <w:p w14:paraId="2C9184D4" w14:textId="77777777" w:rsidR="00FE5E75" w:rsidRPr="00120DDB" w:rsidRDefault="00FE5E75" w:rsidP="00B115C4">
            <w:pPr>
              <w:rPr>
                <w:lang w:val="el-GR"/>
              </w:rPr>
            </w:pPr>
            <w:r w:rsidRPr="00120DDB">
              <w:rPr>
                <w:lang w:val="el-GR"/>
              </w:rPr>
              <w:t>task</w:t>
            </w:r>
          </w:p>
        </w:tc>
        <w:tc>
          <w:tcPr>
            <w:tcW w:w="1667" w:type="pct"/>
          </w:tcPr>
          <w:p w14:paraId="65A181C5" w14:textId="77777777" w:rsidR="00FE5E75" w:rsidRPr="00120DDB" w:rsidRDefault="00847F82" w:rsidP="00B115C4">
            <w:pPr>
              <w:rPr>
                <w:lang w:val="el-GR"/>
              </w:rPr>
            </w:pPr>
            <w:r w:rsidRPr="00847F82">
              <w:rPr>
                <w:lang w:val="el-GR"/>
              </w:rPr>
              <w:t xml:space="preserve">Το </w:t>
            </w:r>
            <w:r w:rsidRPr="00847F82">
              <w:t>NLG</w:t>
            </w:r>
            <w:r w:rsidRPr="00847F82">
              <w:rPr>
                <w:lang w:val="el-GR"/>
              </w:rPr>
              <w:t xml:space="preserve"> </w:t>
            </w:r>
            <w:r w:rsidRPr="00847F82">
              <w:t>task</w:t>
            </w:r>
            <w:r w:rsidRPr="00847F82">
              <w:rPr>
                <w:lang w:val="el-GR"/>
              </w:rPr>
              <w:t xml:space="preserve"> στο οποίο ανήκει το δείγμα: </w:t>
            </w:r>
            <w:r w:rsidRPr="00847F82">
              <w:t>DM</w:t>
            </w:r>
            <w:r w:rsidRPr="00847F82">
              <w:rPr>
                <w:lang w:val="el-GR"/>
              </w:rPr>
              <w:t xml:space="preserve">, </w:t>
            </w:r>
            <w:r w:rsidRPr="00847F82">
              <w:t>MT</w:t>
            </w:r>
            <w:r w:rsidRPr="00847F82">
              <w:rPr>
                <w:lang w:val="el-GR"/>
              </w:rPr>
              <w:t xml:space="preserve"> ή </w:t>
            </w:r>
            <w:r w:rsidRPr="00847F82">
              <w:t>PG</w:t>
            </w:r>
            <w:r w:rsidRPr="00847F82">
              <w:rPr>
                <w:lang w:val="el-GR"/>
              </w:rPr>
              <w:t>.</w:t>
            </w:r>
          </w:p>
        </w:tc>
        <w:tc>
          <w:tcPr>
            <w:tcW w:w="1667" w:type="pct"/>
          </w:tcPr>
          <w:p w14:paraId="7FFC4AB7" w14:textId="77777777" w:rsidR="00FE5E75" w:rsidRPr="00847F82" w:rsidRDefault="00847F82" w:rsidP="00B115C4">
            <w:pPr>
              <w:rPr>
                <w:lang w:val="el-GR"/>
              </w:rPr>
            </w:pPr>
            <w:r w:rsidRPr="00020288">
              <w:rPr>
                <w:lang w:val="el-GR"/>
              </w:rPr>
              <w:t>Χρησιμοποιείται για την ομαδοποίηση των αποτελεσμάτων και για τη σωστή επιλογή της σημασιολογικής αναφοράς.</w:t>
            </w:r>
          </w:p>
        </w:tc>
      </w:tr>
      <w:tr w:rsidR="00FE5E75" w:rsidRPr="00E50455" w14:paraId="14847C9F" w14:textId="77777777" w:rsidTr="00A774B3">
        <w:trPr>
          <w:cantSplit/>
        </w:trPr>
        <w:tc>
          <w:tcPr>
            <w:tcW w:w="1666" w:type="pct"/>
          </w:tcPr>
          <w:p w14:paraId="6B99C3B8" w14:textId="77777777" w:rsidR="00FE5E75" w:rsidRPr="00120DDB" w:rsidRDefault="00FE5E75" w:rsidP="00B115C4">
            <w:pPr>
              <w:rPr>
                <w:lang w:val="el-GR"/>
              </w:rPr>
            </w:pPr>
            <w:r w:rsidRPr="00120DDB">
              <w:rPr>
                <w:lang w:val="el-GR"/>
              </w:rPr>
              <w:t>labels</w:t>
            </w:r>
          </w:p>
        </w:tc>
        <w:tc>
          <w:tcPr>
            <w:tcW w:w="1667" w:type="pct"/>
          </w:tcPr>
          <w:p w14:paraId="04F6603C" w14:textId="77777777" w:rsidR="00FE5E75" w:rsidRPr="00847F82" w:rsidRDefault="00847F82" w:rsidP="00B115C4">
            <w:pPr>
              <w:rPr>
                <w:lang w:val="el-GR"/>
              </w:rPr>
            </w:pPr>
            <w:r w:rsidRPr="00847F82">
              <w:rPr>
                <w:lang w:val="el-GR"/>
              </w:rPr>
              <w:t>Οι επιμέρους δυαδικές κρίσεις των ανθρώπινων αξιολογητών.</w:t>
            </w:r>
          </w:p>
        </w:tc>
        <w:tc>
          <w:tcPr>
            <w:tcW w:w="1667" w:type="pct"/>
          </w:tcPr>
          <w:p w14:paraId="7AD690F8" w14:textId="77777777" w:rsidR="00FE5E75" w:rsidRPr="00020288" w:rsidRDefault="00020288" w:rsidP="00B115C4">
            <w:pPr>
              <w:rPr>
                <w:lang w:val="el-GR"/>
              </w:rPr>
            </w:pPr>
            <w:r w:rsidRPr="00020288">
              <w:rPr>
                <w:lang w:val="el-GR"/>
              </w:rPr>
              <w:t>Χρησιμοποιούνται για τον υπολογισμό της συγκεντρωτικής ανθρώπινης αξιολόγησης.</w:t>
            </w:r>
          </w:p>
        </w:tc>
      </w:tr>
      <w:tr w:rsidR="00FE5E75" w:rsidRPr="00020288" w14:paraId="11436F98" w14:textId="77777777" w:rsidTr="00A774B3">
        <w:trPr>
          <w:cantSplit/>
        </w:trPr>
        <w:tc>
          <w:tcPr>
            <w:tcW w:w="1666" w:type="pct"/>
          </w:tcPr>
          <w:p w14:paraId="39ADA36C" w14:textId="77777777" w:rsidR="00FE5E75" w:rsidRPr="00120DDB" w:rsidRDefault="00FE5E75" w:rsidP="00B115C4">
            <w:pPr>
              <w:rPr>
                <w:lang w:val="el-GR"/>
              </w:rPr>
            </w:pPr>
            <w:r w:rsidRPr="00120DDB">
              <w:rPr>
                <w:lang w:val="el-GR"/>
              </w:rPr>
              <w:t>label</w:t>
            </w:r>
          </w:p>
        </w:tc>
        <w:tc>
          <w:tcPr>
            <w:tcW w:w="1667" w:type="pct"/>
          </w:tcPr>
          <w:p w14:paraId="556340E6" w14:textId="77777777" w:rsidR="00FE5E75" w:rsidRPr="00847F82" w:rsidRDefault="00847F82" w:rsidP="00B115C4">
            <w:pPr>
              <w:rPr>
                <w:lang w:val="el-GR"/>
              </w:rPr>
            </w:pPr>
            <w:r w:rsidRPr="00847F82">
              <w:rPr>
                <w:lang w:val="el-GR"/>
              </w:rPr>
              <w:t>Η τελική δυαδική ετικέτα του δείγματος.</w:t>
            </w:r>
          </w:p>
        </w:tc>
        <w:tc>
          <w:tcPr>
            <w:tcW w:w="1667" w:type="pct"/>
          </w:tcPr>
          <w:p w14:paraId="5BBD8926" w14:textId="77777777" w:rsidR="00FE5E75" w:rsidRPr="00020288" w:rsidRDefault="00FE5E75" w:rsidP="00B115C4">
            <w:pPr>
              <w:rPr>
                <w:lang w:val="el-GR"/>
              </w:rPr>
            </w:pPr>
            <w:r w:rsidRPr="00120DDB">
              <w:rPr>
                <w:lang w:val="el-GR"/>
              </w:rPr>
              <w:t>Hallucination / Not Hallucination</w:t>
            </w:r>
          </w:p>
        </w:tc>
      </w:tr>
      <w:tr w:rsidR="00FE5E75" w:rsidRPr="00E50455" w14:paraId="5E56FBCC" w14:textId="77777777" w:rsidTr="00A774B3">
        <w:trPr>
          <w:cantSplit/>
        </w:trPr>
        <w:tc>
          <w:tcPr>
            <w:tcW w:w="1666" w:type="pct"/>
          </w:tcPr>
          <w:p w14:paraId="631CC633" w14:textId="77777777" w:rsidR="00FE5E75" w:rsidRPr="00120DDB" w:rsidRDefault="00FE5E75" w:rsidP="00B115C4">
            <w:pPr>
              <w:rPr>
                <w:lang w:val="el-GR"/>
              </w:rPr>
            </w:pPr>
            <w:r w:rsidRPr="00120DDB">
              <w:rPr>
                <w:lang w:val="el-GR"/>
              </w:rPr>
              <w:t>p(Hallucination)</w:t>
            </w:r>
          </w:p>
        </w:tc>
        <w:tc>
          <w:tcPr>
            <w:tcW w:w="1667" w:type="pct"/>
          </w:tcPr>
          <w:p w14:paraId="61EC8444" w14:textId="77777777" w:rsidR="00FE5E75" w:rsidRPr="00847F82" w:rsidRDefault="00847F82" w:rsidP="00B115C4">
            <w:pPr>
              <w:rPr>
                <w:lang w:val="el-GR"/>
              </w:rPr>
            </w:pPr>
            <w:r w:rsidRPr="00847F82">
              <w:rPr>
                <w:lang w:val="el-GR"/>
              </w:rPr>
              <w:t xml:space="preserve">Η αναλογία των αξιολογητών που χαρακτήρισαν το δείγμα ως </w:t>
            </w:r>
            <w:r w:rsidRPr="00847F82">
              <w:t>Hallucination</w:t>
            </w:r>
            <w:r w:rsidRPr="00847F82">
              <w:rPr>
                <w:lang w:val="el-GR"/>
              </w:rPr>
              <w:t>.</w:t>
            </w:r>
          </w:p>
        </w:tc>
        <w:tc>
          <w:tcPr>
            <w:tcW w:w="1667" w:type="pct"/>
          </w:tcPr>
          <w:p w14:paraId="499B1A91" w14:textId="77777777" w:rsidR="00FE5E75" w:rsidRPr="00020288" w:rsidRDefault="00020288" w:rsidP="00B115C4">
            <w:pPr>
              <w:rPr>
                <w:lang w:val="el-GR"/>
              </w:rPr>
            </w:pPr>
            <w:r w:rsidRPr="00020288">
              <w:rPr>
                <w:lang w:val="el-GR"/>
              </w:rPr>
              <w:t xml:space="preserve">Χρησιμοποιείται ως συνεχής στόχος του μοντέλου και για τον υπολογισμό της </w:t>
            </w:r>
            <w:r w:rsidRPr="00020288">
              <w:t>Spearman</w:t>
            </w:r>
            <w:r w:rsidRPr="00020288">
              <w:rPr>
                <w:lang w:val="el-GR"/>
              </w:rPr>
              <w:t xml:space="preserve"> </w:t>
            </w:r>
            <w:r w:rsidRPr="00020288">
              <w:t>correlation</w:t>
            </w:r>
            <w:r w:rsidRPr="00020288">
              <w:rPr>
                <w:lang w:val="el-GR"/>
              </w:rPr>
              <w:t>.</w:t>
            </w:r>
          </w:p>
        </w:tc>
      </w:tr>
      <w:tr w:rsidR="00FE5E75" w:rsidRPr="00E50455" w14:paraId="67A76EC5" w14:textId="77777777" w:rsidTr="00A774B3">
        <w:trPr>
          <w:cantSplit/>
        </w:trPr>
        <w:tc>
          <w:tcPr>
            <w:tcW w:w="1666" w:type="pct"/>
          </w:tcPr>
          <w:p w14:paraId="4A06BA1E" w14:textId="77777777" w:rsidR="00FE5E75" w:rsidRPr="00120DDB" w:rsidRDefault="00FE5E75" w:rsidP="00B115C4">
            <w:pPr>
              <w:rPr>
                <w:lang w:val="el-GR"/>
              </w:rPr>
            </w:pPr>
            <w:r w:rsidRPr="00120DDB">
              <w:rPr>
                <w:lang w:val="el-GR"/>
              </w:rPr>
              <w:t>id</w:t>
            </w:r>
          </w:p>
        </w:tc>
        <w:tc>
          <w:tcPr>
            <w:tcW w:w="1667" w:type="pct"/>
          </w:tcPr>
          <w:p w14:paraId="7F1EF825" w14:textId="77777777" w:rsidR="00FE5E75" w:rsidRPr="00120DDB" w:rsidRDefault="00847F82" w:rsidP="00B115C4">
            <w:pPr>
              <w:rPr>
                <w:lang w:val="el-GR"/>
              </w:rPr>
            </w:pPr>
            <w:r w:rsidRPr="00847F82">
              <w:rPr>
                <w:lang w:val="el-GR"/>
              </w:rPr>
              <w:t>Το μοναδικό αναγνωριστικό του δείγματος.</w:t>
            </w:r>
          </w:p>
        </w:tc>
        <w:tc>
          <w:tcPr>
            <w:tcW w:w="1667" w:type="pct"/>
          </w:tcPr>
          <w:p w14:paraId="6222AF2E" w14:textId="77777777" w:rsidR="00FE5E75" w:rsidRPr="004D1B75" w:rsidRDefault="004D1B75" w:rsidP="00B115C4">
            <w:pPr>
              <w:rPr>
                <w:lang w:val="el-GR"/>
              </w:rPr>
            </w:pPr>
            <w:r>
              <w:rPr>
                <w:lang w:val="el-GR"/>
              </w:rPr>
              <w:t>Υπάρχει</w:t>
            </w:r>
            <w:r w:rsidR="00FE5E75" w:rsidRPr="004D1B75">
              <w:rPr>
                <w:lang w:val="el-GR"/>
              </w:rPr>
              <w:t xml:space="preserve"> </w:t>
            </w:r>
            <w:r w:rsidR="00FE5E75" w:rsidRPr="00120DDB">
              <w:rPr>
                <w:lang w:val="el-GR"/>
              </w:rPr>
              <w:t>στα</w:t>
            </w:r>
            <w:r w:rsidR="00FE5E75" w:rsidRPr="004D1B75">
              <w:rPr>
                <w:lang w:val="el-GR"/>
              </w:rPr>
              <w:t xml:space="preserve"> </w:t>
            </w:r>
            <w:r w:rsidR="00FE5E75" w:rsidRPr="004D1B75">
              <w:t>labeled</w:t>
            </w:r>
            <w:r w:rsidR="00FE5E75" w:rsidRPr="004D1B75">
              <w:rPr>
                <w:lang w:val="el-GR"/>
              </w:rPr>
              <w:t xml:space="preserve"> </w:t>
            </w:r>
            <w:r w:rsidR="00FE5E75" w:rsidRPr="004D1B75">
              <w:t>test</w:t>
            </w:r>
            <w:r w:rsidR="00FE5E75" w:rsidRPr="004D1B75">
              <w:rPr>
                <w:lang w:val="el-GR"/>
              </w:rPr>
              <w:t xml:space="preserve"> </w:t>
            </w:r>
            <w:r w:rsidR="00FE5E75" w:rsidRPr="00120DDB">
              <w:rPr>
                <w:lang w:val="el-GR"/>
              </w:rPr>
              <w:t>αρχεία</w:t>
            </w:r>
          </w:p>
        </w:tc>
      </w:tr>
    </w:tbl>
    <w:p w14:paraId="1D516D76" w14:textId="77777777" w:rsidR="00FE5E75" w:rsidRDefault="00FE5E75" w:rsidP="00B115C4">
      <w:pPr>
        <w:rPr>
          <w:lang w:val="el-GR"/>
        </w:rPr>
      </w:pPr>
    </w:p>
    <w:p w14:paraId="57E0FEF0" w14:textId="77777777" w:rsidR="00BC2CED" w:rsidRDefault="00BC2CED" w:rsidP="00B115C4">
      <w:pPr>
        <w:rPr>
          <w:lang w:val="el-GR"/>
        </w:rPr>
      </w:pPr>
      <w:r w:rsidRPr="00BC2CED">
        <w:rPr>
          <w:lang w:val="el-GR"/>
        </w:rPr>
        <w:t>Μετά την επιβεβαίωση της δομής και της ακεραιότητας των δεδομένων, η ανάλυση συνεχίζεται με την εξέταση των βασικών κατανομών τους.</w:t>
      </w:r>
    </w:p>
    <w:p w14:paraId="6DA12A6E" w14:textId="77777777" w:rsidR="00BC2CED" w:rsidRDefault="00BC2CED" w:rsidP="00B115C4">
      <w:pPr>
        <w:rPr>
          <w:lang w:val="el-GR"/>
        </w:rPr>
      </w:pPr>
    </w:p>
    <w:p w14:paraId="5AE5B7B8" w14:textId="77777777" w:rsidR="00EA2F1A" w:rsidRPr="00BC2CED" w:rsidRDefault="00EA2F1A" w:rsidP="00B115C4">
      <w:pPr>
        <w:rPr>
          <w:lang w:val="el-GR"/>
        </w:rPr>
      </w:pPr>
    </w:p>
    <w:p w14:paraId="39C5EE21" w14:textId="77777777" w:rsidR="00FE5E75" w:rsidRPr="00905397" w:rsidRDefault="00FE5E75" w:rsidP="00B115C4">
      <w:pPr>
        <w:pStyle w:val="Heading2"/>
        <w:keepNext w:val="0"/>
        <w:rPr>
          <w:lang w:val="el-GR"/>
        </w:rPr>
      </w:pPr>
      <w:bookmarkStart w:id="35" w:name="_Toc242144815"/>
      <w:r w:rsidRPr="00905397">
        <w:rPr>
          <w:lang w:val="el-GR"/>
        </w:rPr>
        <w:lastRenderedPageBreak/>
        <w:t xml:space="preserve">4.4 </w:t>
      </w:r>
      <w:r w:rsidR="00905397">
        <w:rPr>
          <w:lang w:val="el-GR"/>
        </w:rPr>
        <w:t>Ανάλυση μ</w:t>
      </w:r>
      <w:r w:rsidR="00C16ACE">
        <w:rPr>
          <w:lang w:val="el-GR"/>
        </w:rPr>
        <w:t>ι</w:t>
      </w:r>
      <w:r w:rsidR="00905397">
        <w:rPr>
          <w:lang w:val="el-GR"/>
        </w:rPr>
        <w:t>ας μεταβλητής (</w:t>
      </w:r>
      <w:r w:rsidRPr="00F03F80">
        <w:t>Univariate</w:t>
      </w:r>
      <w:r w:rsidRPr="00905397">
        <w:rPr>
          <w:lang w:val="el-GR"/>
        </w:rPr>
        <w:t xml:space="preserve"> </w:t>
      </w:r>
      <w:r w:rsidRPr="00F03F80">
        <w:t>Analysis</w:t>
      </w:r>
      <w:r w:rsidR="00905397">
        <w:rPr>
          <w:lang w:val="el-GR"/>
        </w:rPr>
        <w:t>)</w:t>
      </w:r>
      <w:bookmarkEnd w:id="35"/>
    </w:p>
    <w:p w14:paraId="794D2B1F" w14:textId="66A8D8A7" w:rsidR="001E4FF0" w:rsidRDefault="00AA0D55" w:rsidP="00B115C4">
      <w:pPr>
        <w:rPr>
          <w:lang w:val="el-GR"/>
        </w:rPr>
      </w:pPr>
      <w:r w:rsidRPr="00AA0D55">
        <w:rPr>
          <w:lang w:val="el-GR"/>
        </w:rPr>
        <w:t xml:space="preserve">Η ανάλυση μιας μεταβλητής εξετάζει χωριστά τα βασικά χαρακτηριστικά των δύο </w:t>
      </w:r>
      <w:r w:rsidRPr="00AA0D55">
        <w:t>development</w:t>
      </w:r>
      <w:r w:rsidRPr="00AA0D55">
        <w:rPr>
          <w:lang w:val="el-GR"/>
        </w:rPr>
        <w:t xml:space="preserve"> </w:t>
      </w:r>
      <w:r w:rsidRPr="00AA0D55">
        <w:t>sets</w:t>
      </w:r>
      <w:r w:rsidRPr="00AA0D55">
        <w:rPr>
          <w:lang w:val="el-GR"/>
        </w:rPr>
        <w:t xml:space="preserve">, χωρίς να μελετά ακόμη τις μεταξύ τους σχέσεις. Συγκεκριμένα, εξετάζονται η κατανομή της τελικής ετικέτας, η κατανομή των τριών </w:t>
      </w:r>
      <w:r w:rsidRPr="00AA0D55">
        <w:t>NLG</w:t>
      </w:r>
      <w:r w:rsidRPr="00AA0D55">
        <w:rPr>
          <w:lang w:val="el-GR"/>
        </w:rPr>
        <w:t xml:space="preserve"> </w:t>
      </w:r>
      <w:r w:rsidRPr="00AA0D55">
        <w:t>tasks</w:t>
      </w:r>
      <w:r w:rsidRPr="00AA0D55">
        <w:rPr>
          <w:lang w:val="el-GR"/>
        </w:rPr>
        <w:t xml:space="preserve">, οι τιμές της </w:t>
      </w:r>
      <w:r w:rsidRPr="00AA0D55">
        <w:t>p</w:t>
      </w:r>
      <w:r w:rsidRPr="00AA0D55">
        <w:rPr>
          <w:lang w:val="el-GR"/>
        </w:rPr>
        <w:t>(</w:t>
      </w:r>
      <w:r w:rsidRPr="00AA0D55">
        <w:t>Hallucination</w:t>
      </w:r>
      <w:r w:rsidRPr="00AA0D55">
        <w:rPr>
          <w:lang w:val="el-GR"/>
        </w:rPr>
        <w:t xml:space="preserve">) και τα μήκη των βασικών κειμενικών πεδίων. Με αυτόν τον τρόπο διαμορφώνεται μια αρχική εικόνα της σύνθεσης των δεδομένων, πριν από τη μελέτη των σχέσεων μεταξύ των μεταβλητών </w:t>
      </w:r>
      <w:r>
        <w:rPr>
          <w:lang w:val="el-GR"/>
        </w:rPr>
        <w:t>στις επόμενες δύο ενότητες</w:t>
      </w:r>
      <w:r w:rsidR="00686808">
        <w:rPr>
          <w:lang w:val="el-GR"/>
        </w:rPr>
        <w:t>.</w:t>
      </w:r>
    </w:p>
    <w:p w14:paraId="01AFB995" w14:textId="77777777" w:rsidR="00B064BF" w:rsidRDefault="00B064BF" w:rsidP="00B115C4">
      <w:pPr>
        <w:rPr>
          <w:lang w:val="el-GR"/>
        </w:rPr>
      </w:pPr>
    </w:p>
    <w:p w14:paraId="207C3AE0" w14:textId="77777777" w:rsidR="005C0E13" w:rsidRPr="001E4FF0" w:rsidRDefault="005C0E13" w:rsidP="00B115C4">
      <w:pPr>
        <w:rPr>
          <w:lang w:val="el-GR"/>
        </w:rPr>
      </w:pPr>
      <w:r w:rsidRPr="00D116D6">
        <w:rPr>
          <w:noProof/>
        </w:rPr>
        <w:drawing>
          <wp:inline distT="0" distB="0" distL="0" distR="0" wp14:anchorId="6A6B2E6A" wp14:editId="2CE080A9">
            <wp:extent cx="5731510" cy="3554730"/>
            <wp:effectExtent l="0" t="0" r="2540" b="7620"/>
            <wp:docPr id="102412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26237" name=""/>
                    <pic:cNvPicPr/>
                  </pic:nvPicPr>
                  <pic:blipFill>
                    <a:blip r:embed="rId9"/>
                    <a:stretch>
                      <a:fillRect/>
                    </a:stretch>
                  </pic:blipFill>
                  <pic:spPr>
                    <a:xfrm>
                      <a:off x="0" y="0"/>
                      <a:ext cx="5731510" cy="3554730"/>
                    </a:xfrm>
                    <a:prstGeom prst="rect">
                      <a:avLst/>
                    </a:prstGeom>
                  </pic:spPr>
                </pic:pic>
              </a:graphicData>
            </a:graphic>
          </wp:inline>
        </w:drawing>
      </w:r>
      <w:r w:rsidRPr="00D116D6">
        <w:rPr>
          <w:b/>
          <w:bCs/>
          <w:lang w:val="el-GR"/>
        </w:rPr>
        <w:t>Σχήμα</w:t>
      </w:r>
      <w:r w:rsidRPr="001E4FF0">
        <w:rPr>
          <w:b/>
          <w:bCs/>
          <w:lang w:val="el-GR"/>
        </w:rPr>
        <w:t xml:space="preserve"> 4.1: </w:t>
      </w:r>
      <w:r w:rsidRPr="00D116D6">
        <w:rPr>
          <w:b/>
          <w:bCs/>
          <w:lang w:val="el-GR"/>
        </w:rPr>
        <w:t>Κατανομή</w:t>
      </w:r>
      <w:r w:rsidRPr="001E4FF0">
        <w:rPr>
          <w:b/>
          <w:bCs/>
          <w:lang w:val="el-GR"/>
        </w:rPr>
        <w:t xml:space="preserve"> </w:t>
      </w:r>
      <w:r w:rsidRPr="00D116D6">
        <w:rPr>
          <w:b/>
          <w:bCs/>
          <w:lang w:val="el-GR"/>
        </w:rPr>
        <w:t>της</w:t>
      </w:r>
      <w:r w:rsidRPr="001E4FF0">
        <w:rPr>
          <w:b/>
          <w:bCs/>
          <w:lang w:val="el-GR"/>
        </w:rPr>
        <w:t xml:space="preserve"> </w:t>
      </w:r>
      <w:r w:rsidRPr="00D116D6">
        <w:rPr>
          <w:b/>
          <w:bCs/>
          <w:lang w:val="el-GR"/>
        </w:rPr>
        <w:t>τελικής</w:t>
      </w:r>
      <w:r w:rsidRPr="001E4FF0">
        <w:rPr>
          <w:b/>
          <w:bCs/>
          <w:lang w:val="el-GR"/>
        </w:rPr>
        <w:t xml:space="preserve"> </w:t>
      </w:r>
      <w:r w:rsidRPr="00D116D6">
        <w:rPr>
          <w:b/>
          <w:bCs/>
          <w:lang w:val="el-GR"/>
        </w:rPr>
        <w:t>ετικέτας</w:t>
      </w:r>
      <w:r w:rsidRPr="001E4FF0">
        <w:rPr>
          <w:b/>
          <w:bCs/>
          <w:lang w:val="el-GR"/>
        </w:rPr>
        <w:t xml:space="preserve"> </w:t>
      </w:r>
      <w:r w:rsidRPr="00D116D6">
        <w:rPr>
          <w:b/>
          <w:bCs/>
          <w:lang w:val="el-GR"/>
        </w:rPr>
        <w:t>στα</w:t>
      </w:r>
      <w:r w:rsidRPr="001E4FF0">
        <w:rPr>
          <w:b/>
          <w:bCs/>
          <w:lang w:val="el-GR"/>
        </w:rPr>
        <w:t xml:space="preserve"> </w:t>
      </w:r>
      <w:r w:rsidRPr="00D116D6">
        <w:rPr>
          <w:b/>
          <w:bCs/>
        </w:rPr>
        <w:t>model</w:t>
      </w:r>
      <w:r w:rsidRPr="001E4FF0">
        <w:rPr>
          <w:b/>
          <w:bCs/>
          <w:lang w:val="el-GR"/>
        </w:rPr>
        <w:t>-</w:t>
      </w:r>
      <w:r w:rsidRPr="00D116D6">
        <w:rPr>
          <w:b/>
          <w:bCs/>
        </w:rPr>
        <w:t>agnostic</w:t>
      </w:r>
      <w:r w:rsidRPr="001E4FF0">
        <w:rPr>
          <w:b/>
          <w:bCs/>
          <w:lang w:val="el-GR"/>
        </w:rPr>
        <w:t xml:space="preserve"> </w:t>
      </w:r>
      <w:r w:rsidRPr="00D116D6">
        <w:rPr>
          <w:b/>
          <w:bCs/>
          <w:lang w:val="el-GR"/>
        </w:rPr>
        <w:t>και</w:t>
      </w:r>
      <w:r w:rsidRPr="001E4FF0">
        <w:rPr>
          <w:b/>
          <w:bCs/>
          <w:lang w:val="el-GR"/>
        </w:rPr>
        <w:t xml:space="preserve"> </w:t>
      </w:r>
      <w:r w:rsidRPr="00D116D6">
        <w:rPr>
          <w:b/>
          <w:bCs/>
        </w:rPr>
        <w:t>model</w:t>
      </w:r>
      <w:r w:rsidRPr="001E4FF0">
        <w:rPr>
          <w:b/>
          <w:bCs/>
          <w:lang w:val="el-GR"/>
        </w:rPr>
        <w:t>-</w:t>
      </w:r>
      <w:r w:rsidRPr="00D116D6">
        <w:rPr>
          <w:b/>
          <w:bCs/>
        </w:rPr>
        <w:t>aware</w:t>
      </w:r>
      <w:r w:rsidRPr="001E4FF0">
        <w:rPr>
          <w:b/>
          <w:bCs/>
          <w:lang w:val="el-GR"/>
        </w:rPr>
        <w:t xml:space="preserve"> </w:t>
      </w:r>
      <w:r w:rsidRPr="00D116D6">
        <w:rPr>
          <w:b/>
          <w:bCs/>
        </w:rPr>
        <w:t>development</w:t>
      </w:r>
      <w:r w:rsidRPr="001E4FF0">
        <w:rPr>
          <w:b/>
          <w:bCs/>
          <w:lang w:val="el-GR"/>
        </w:rPr>
        <w:t xml:space="preserve"> </w:t>
      </w:r>
      <w:r w:rsidRPr="00D116D6">
        <w:rPr>
          <w:b/>
          <w:bCs/>
        </w:rPr>
        <w:t>sets</w:t>
      </w:r>
      <w:r w:rsidRPr="001E4FF0">
        <w:rPr>
          <w:b/>
          <w:bCs/>
          <w:lang w:val="el-GR"/>
        </w:rPr>
        <w:t>.</w:t>
      </w:r>
    </w:p>
    <w:p w14:paraId="58EB6B88" w14:textId="77777777" w:rsidR="005C0E13" w:rsidRPr="001E4FF0" w:rsidRDefault="005C0E13" w:rsidP="00B115C4">
      <w:pPr>
        <w:rPr>
          <w:lang w:val="el-GR"/>
        </w:rPr>
      </w:pPr>
    </w:p>
    <w:p w14:paraId="5A89172C" w14:textId="77777777" w:rsidR="00AA0D55" w:rsidRPr="00AA0D55" w:rsidRDefault="00AA0D55" w:rsidP="00B115C4">
      <w:pPr>
        <w:rPr>
          <w:lang w:val="el-GR"/>
        </w:rPr>
      </w:pPr>
      <w:r w:rsidRPr="00AA0D55">
        <w:rPr>
          <w:lang w:val="el-GR"/>
        </w:rPr>
        <w:t xml:space="preserve">Αρχικά εξετάστηκε η κατανομή της τελικής ετικέτας. Στο </w:t>
      </w:r>
      <w:r w:rsidRPr="00AA0D55">
        <w:t>model</w:t>
      </w:r>
      <w:r w:rsidRPr="00AA0D55">
        <w:rPr>
          <w:lang w:val="el-GR"/>
        </w:rPr>
        <w:t>-</w:t>
      </w:r>
      <w:r w:rsidRPr="00AA0D55">
        <w:t>agnostic</w:t>
      </w:r>
      <w:r w:rsidRPr="00AA0D55">
        <w:rPr>
          <w:lang w:val="el-GR"/>
        </w:rPr>
        <w:t xml:space="preserve"> </w:t>
      </w:r>
      <w:r w:rsidRPr="00AA0D55">
        <w:t>development</w:t>
      </w:r>
      <w:r w:rsidRPr="00AA0D55">
        <w:rPr>
          <w:lang w:val="el-GR"/>
        </w:rPr>
        <w:t xml:space="preserve"> </w:t>
      </w:r>
      <w:r w:rsidRPr="00AA0D55">
        <w:t>set</w:t>
      </w:r>
      <w:r w:rsidRPr="00AA0D55">
        <w:rPr>
          <w:lang w:val="el-GR"/>
        </w:rPr>
        <w:t xml:space="preserve">, 218 από τα 499 δείγματα έχουν την ετικέτα </w:t>
      </w:r>
      <w:r w:rsidRPr="00AA0D55">
        <w:t>Hallucination</w:t>
      </w:r>
      <w:r w:rsidRPr="00AA0D55">
        <w:rPr>
          <w:lang w:val="el-GR"/>
        </w:rPr>
        <w:t xml:space="preserve">, ποσοστό 43,69%, ενώ τα υπόλοιπα 281 έχουν την ετικέτα </w:t>
      </w:r>
      <w:r w:rsidRPr="00AA0D55">
        <w:t>Not</w:t>
      </w:r>
      <w:r w:rsidRPr="00AA0D55">
        <w:rPr>
          <w:lang w:val="el-GR"/>
        </w:rPr>
        <w:t xml:space="preserve"> </w:t>
      </w:r>
      <w:r w:rsidRPr="00AA0D55">
        <w:t>Hallucination</w:t>
      </w:r>
      <w:r w:rsidRPr="00AA0D55">
        <w:rPr>
          <w:lang w:val="el-GR"/>
        </w:rPr>
        <w:t xml:space="preserve">, ποσοστό 56,31%. Στο </w:t>
      </w:r>
      <w:r w:rsidRPr="00AA0D55">
        <w:t>model</w:t>
      </w:r>
      <w:r w:rsidRPr="00AA0D55">
        <w:rPr>
          <w:lang w:val="el-GR"/>
        </w:rPr>
        <w:t>-</w:t>
      </w:r>
      <w:r w:rsidRPr="00AA0D55">
        <w:t>aware</w:t>
      </w:r>
      <w:r w:rsidRPr="00AA0D55">
        <w:rPr>
          <w:lang w:val="el-GR"/>
        </w:rPr>
        <w:t xml:space="preserve"> </w:t>
      </w:r>
      <w:r w:rsidRPr="00AA0D55">
        <w:t>development</w:t>
      </w:r>
      <w:r w:rsidRPr="00AA0D55">
        <w:rPr>
          <w:lang w:val="el-GR"/>
        </w:rPr>
        <w:t xml:space="preserve"> </w:t>
      </w:r>
      <w:r w:rsidRPr="00AA0D55">
        <w:t>set</w:t>
      </w:r>
      <w:r w:rsidRPr="00AA0D55">
        <w:rPr>
          <w:lang w:val="el-GR"/>
        </w:rPr>
        <w:t xml:space="preserve">, 206 από τα 501 δείγματα χαρακτηρίζονται ως </w:t>
      </w:r>
      <w:r w:rsidRPr="00AA0D55">
        <w:t>Hallucination</w:t>
      </w:r>
      <w:r w:rsidRPr="00AA0D55">
        <w:rPr>
          <w:lang w:val="el-GR"/>
        </w:rPr>
        <w:t xml:space="preserve">, ποσοστό 41,12%, και 295 ως </w:t>
      </w:r>
      <w:r w:rsidRPr="00AA0D55">
        <w:t>Not</w:t>
      </w:r>
      <w:r w:rsidRPr="00AA0D55">
        <w:rPr>
          <w:lang w:val="el-GR"/>
        </w:rPr>
        <w:t xml:space="preserve"> </w:t>
      </w:r>
      <w:r w:rsidRPr="00AA0D55">
        <w:t>Hallucination</w:t>
      </w:r>
      <w:r w:rsidRPr="00AA0D55">
        <w:rPr>
          <w:lang w:val="el-GR"/>
        </w:rPr>
        <w:t xml:space="preserve">, ποσοστό 58,88%. Επομένως, και στα δύο σύνολα παρατηρείται μικρή υπεροχή της κατηγορίας </w:t>
      </w:r>
      <w:r w:rsidRPr="00AA0D55">
        <w:t>Not</w:t>
      </w:r>
      <w:r w:rsidRPr="00AA0D55">
        <w:rPr>
          <w:lang w:val="el-GR"/>
        </w:rPr>
        <w:t xml:space="preserve"> </w:t>
      </w:r>
      <w:r w:rsidRPr="00AA0D55">
        <w:t>Hallucination</w:t>
      </w:r>
      <w:r w:rsidRPr="00AA0D55">
        <w:rPr>
          <w:lang w:val="el-GR"/>
        </w:rPr>
        <w:t xml:space="preserve">, χωρίς όμως να εμφανίζεται ιδιαίτερα έντονη ανισορροπία μεταξύ των δύο κατηγοριών. </w:t>
      </w:r>
    </w:p>
    <w:p w14:paraId="584AD9DC" w14:textId="77777777" w:rsidR="00AA0D55" w:rsidRPr="00AA0D55" w:rsidRDefault="00AA0D55" w:rsidP="00B115C4">
      <w:pPr>
        <w:rPr>
          <w:lang w:val="el-GR"/>
        </w:rPr>
      </w:pPr>
      <w:r w:rsidRPr="00AA0D55">
        <w:rPr>
          <w:lang w:val="el-GR"/>
        </w:rPr>
        <w:t xml:space="preserve">Για την παρουσίαση της κατανομής χρησιμοποιήθηκε ραβδόγραμμα, καθώς η μεταβλητή </w:t>
      </w:r>
      <w:r w:rsidRPr="00AA0D55">
        <w:t>label</w:t>
      </w:r>
      <w:r w:rsidRPr="00AA0D55">
        <w:rPr>
          <w:lang w:val="el-GR"/>
        </w:rPr>
        <w:t xml:space="preserve"> είναι κατηγορική και λαμβάνει μόνο τις τιμές </w:t>
      </w:r>
      <w:r w:rsidRPr="00AA0D55">
        <w:t>Hallucination</w:t>
      </w:r>
      <w:r w:rsidRPr="00AA0D55">
        <w:rPr>
          <w:lang w:val="el-GR"/>
        </w:rPr>
        <w:t xml:space="preserve"> και </w:t>
      </w:r>
      <w:r w:rsidRPr="00AA0D55">
        <w:t>Not</w:t>
      </w:r>
      <w:r w:rsidRPr="00AA0D55">
        <w:rPr>
          <w:lang w:val="el-GR"/>
        </w:rPr>
        <w:t xml:space="preserve"> </w:t>
      </w:r>
      <w:r w:rsidRPr="00AA0D55">
        <w:t>Hallucination</w:t>
      </w:r>
      <w:r w:rsidRPr="00AA0D55">
        <w:rPr>
          <w:lang w:val="el-GR"/>
        </w:rPr>
        <w:t xml:space="preserve">. Το ραβδόγραμμα επιτρέπει την άμεση σύγκριση του αριθμού των δειγμάτων που ανήκουν σε κάθε κατηγορία και στα δύο </w:t>
      </w:r>
      <w:r w:rsidRPr="00AA0D55">
        <w:t>tracks</w:t>
      </w:r>
      <w:r w:rsidRPr="00AA0D55">
        <w:rPr>
          <w:lang w:val="el-GR"/>
        </w:rPr>
        <w:t>.</w:t>
      </w:r>
    </w:p>
    <w:p w14:paraId="4A94B5D2" w14:textId="77777777" w:rsidR="005C0E13" w:rsidRPr="00D35737" w:rsidRDefault="005C0E13" w:rsidP="00B115C4">
      <w:pPr>
        <w:rPr>
          <w:b/>
          <w:bCs/>
        </w:rPr>
      </w:pPr>
      <w:r w:rsidRPr="005C0E13">
        <w:rPr>
          <w:b/>
          <w:bCs/>
          <w:noProof/>
          <w:lang w:val="el-GR"/>
        </w:rPr>
        <w:lastRenderedPageBreak/>
        <w:drawing>
          <wp:inline distT="0" distB="0" distL="0" distR="0" wp14:anchorId="1661DDCE" wp14:editId="0CA5D279">
            <wp:extent cx="5731510" cy="3554730"/>
            <wp:effectExtent l="0" t="0" r="2540" b="7620"/>
            <wp:docPr id="203579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93458" name=""/>
                    <pic:cNvPicPr/>
                  </pic:nvPicPr>
                  <pic:blipFill>
                    <a:blip r:embed="rId10"/>
                    <a:stretch>
                      <a:fillRect/>
                    </a:stretch>
                  </pic:blipFill>
                  <pic:spPr>
                    <a:xfrm>
                      <a:off x="0" y="0"/>
                      <a:ext cx="5731510" cy="3554730"/>
                    </a:xfrm>
                    <a:prstGeom prst="rect">
                      <a:avLst/>
                    </a:prstGeom>
                  </pic:spPr>
                </pic:pic>
              </a:graphicData>
            </a:graphic>
          </wp:inline>
        </w:drawing>
      </w:r>
      <w:r w:rsidRPr="00065214">
        <w:rPr>
          <w:b/>
          <w:bCs/>
        </w:rPr>
        <w:t xml:space="preserve"> </w:t>
      </w:r>
      <w:r w:rsidRPr="00D116D6">
        <w:rPr>
          <w:b/>
          <w:bCs/>
          <w:lang w:val="el-GR"/>
        </w:rPr>
        <w:t>Σχήμα</w:t>
      </w:r>
      <w:r w:rsidRPr="00065214">
        <w:rPr>
          <w:b/>
          <w:bCs/>
        </w:rPr>
        <w:t xml:space="preserve"> 4.2: </w:t>
      </w:r>
      <w:r w:rsidRPr="00D116D6">
        <w:rPr>
          <w:b/>
          <w:bCs/>
          <w:lang w:val="el-GR"/>
        </w:rPr>
        <w:t>Κατανομή</w:t>
      </w:r>
      <w:r w:rsidRPr="00065214">
        <w:rPr>
          <w:b/>
          <w:bCs/>
        </w:rPr>
        <w:t xml:space="preserve"> </w:t>
      </w:r>
      <w:r w:rsidRPr="00D116D6">
        <w:rPr>
          <w:b/>
          <w:bCs/>
          <w:lang w:val="el-GR"/>
        </w:rPr>
        <w:t>των</w:t>
      </w:r>
      <w:r w:rsidRPr="00065214">
        <w:rPr>
          <w:b/>
          <w:bCs/>
        </w:rPr>
        <w:t xml:space="preserve"> </w:t>
      </w:r>
      <w:r w:rsidRPr="00D116D6">
        <w:rPr>
          <w:b/>
          <w:bCs/>
        </w:rPr>
        <w:t>DM</w:t>
      </w:r>
      <w:r w:rsidRPr="00065214">
        <w:rPr>
          <w:b/>
          <w:bCs/>
        </w:rPr>
        <w:t xml:space="preserve">, </w:t>
      </w:r>
      <w:r w:rsidRPr="00D116D6">
        <w:rPr>
          <w:b/>
          <w:bCs/>
        </w:rPr>
        <w:t>MT</w:t>
      </w:r>
      <w:r w:rsidRPr="00065214">
        <w:rPr>
          <w:b/>
          <w:bCs/>
        </w:rPr>
        <w:t xml:space="preserve"> </w:t>
      </w:r>
      <w:r w:rsidRPr="00D116D6">
        <w:rPr>
          <w:b/>
          <w:bCs/>
          <w:lang w:val="el-GR"/>
        </w:rPr>
        <w:t>και</w:t>
      </w:r>
      <w:r w:rsidRPr="00065214">
        <w:rPr>
          <w:b/>
          <w:bCs/>
        </w:rPr>
        <w:t xml:space="preserve"> </w:t>
      </w:r>
      <w:r w:rsidRPr="00D116D6">
        <w:rPr>
          <w:b/>
          <w:bCs/>
        </w:rPr>
        <w:t>PG</w:t>
      </w:r>
      <w:r w:rsidRPr="00065214">
        <w:rPr>
          <w:b/>
          <w:bCs/>
        </w:rPr>
        <w:t xml:space="preserve"> </w:t>
      </w:r>
      <w:r w:rsidRPr="00D116D6">
        <w:rPr>
          <w:b/>
          <w:bCs/>
          <w:lang w:val="el-GR"/>
        </w:rPr>
        <w:t>στα</w:t>
      </w:r>
      <w:r w:rsidRPr="00065214">
        <w:rPr>
          <w:b/>
          <w:bCs/>
        </w:rPr>
        <w:t xml:space="preserve"> </w:t>
      </w:r>
      <w:r w:rsidRPr="00D116D6">
        <w:rPr>
          <w:b/>
          <w:bCs/>
        </w:rPr>
        <w:t>model</w:t>
      </w:r>
      <w:r w:rsidRPr="00065214">
        <w:rPr>
          <w:b/>
          <w:bCs/>
        </w:rPr>
        <w:t>-</w:t>
      </w:r>
      <w:r w:rsidRPr="00D116D6">
        <w:rPr>
          <w:b/>
          <w:bCs/>
        </w:rPr>
        <w:t>agnostic</w:t>
      </w:r>
      <w:r w:rsidRPr="00065214">
        <w:rPr>
          <w:b/>
          <w:bCs/>
        </w:rPr>
        <w:t xml:space="preserve"> </w:t>
      </w:r>
      <w:r w:rsidRPr="00D116D6">
        <w:rPr>
          <w:b/>
          <w:bCs/>
          <w:lang w:val="el-GR"/>
        </w:rPr>
        <w:t>και</w:t>
      </w:r>
      <w:r w:rsidRPr="00065214">
        <w:rPr>
          <w:b/>
          <w:bCs/>
        </w:rPr>
        <w:t xml:space="preserve"> </w:t>
      </w:r>
      <w:r w:rsidRPr="00D116D6">
        <w:rPr>
          <w:b/>
          <w:bCs/>
        </w:rPr>
        <w:t>model</w:t>
      </w:r>
      <w:r w:rsidRPr="00065214">
        <w:rPr>
          <w:b/>
          <w:bCs/>
        </w:rPr>
        <w:t>-</w:t>
      </w:r>
      <w:r w:rsidRPr="00D116D6">
        <w:rPr>
          <w:b/>
          <w:bCs/>
        </w:rPr>
        <w:t>aware</w:t>
      </w:r>
      <w:r w:rsidRPr="00065214">
        <w:rPr>
          <w:b/>
          <w:bCs/>
        </w:rPr>
        <w:t xml:space="preserve"> </w:t>
      </w:r>
      <w:r w:rsidRPr="00D116D6">
        <w:rPr>
          <w:b/>
          <w:bCs/>
        </w:rPr>
        <w:t>development</w:t>
      </w:r>
      <w:r w:rsidRPr="00065214">
        <w:rPr>
          <w:b/>
          <w:bCs/>
        </w:rPr>
        <w:t xml:space="preserve"> </w:t>
      </w:r>
      <w:r w:rsidRPr="00D116D6">
        <w:rPr>
          <w:b/>
          <w:bCs/>
        </w:rPr>
        <w:t>sets</w:t>
      </w:r>
      <w:r w:rsidRPr="00065214">
        <w:rPr>
          <w:b/>
          <w:bCs/>
        </w:rPr>
        <w:t>.</w:t>
      </w:r>
    </w:p>
    <w:p w14:paraId="46101E84" w14:textId="77777777" w:rsidR="001E4FF0" w:rsidRPr="00D35737" w:rsidRDefault="001E4FF0" w:rsidP="00B115C4">
      <w:pPr>
        <w:rPr>
          <w:b/>
          <w:bCs/>
        </w:rPr>
      </w:pPr>
    </w:p>
    <w:p w14:paraId="736F9700" w14:textId="77777777" w:rsidR="00D116D6" w:rsidRPr="00D116D6" w:rsidRDefault="00D116D6" w:rsidP="00B115C4">
      <w:pPr>
        <w:rPr>
          <w:lang w:val="el-GR"/>
        </w:rPr>
      </w:pPr>
      <w:r w:rsidRPr="00D116D6">
        <w:rPr>
          <w:lang w:val="el-GR"/>
        </w:rPr>
        <w:t xml:space="preserve">Στη συνέχεια εξετάστηκε η κατανομή των τριών </w:t>
      </w:r>
      <w:r w:rsidRPr="00D116D6">
        <w:t>NLG</w:t>
      </w:r>
      <w:r w:rsidRPr="00D116D6">
        <w:rPr>
          <w:lang w:val="el-GR"/>
        </w:rPr>
        <w:t xml:space="preserve"> </w:t>
      </w:r>
      <w:r w:rsidRPr="00D116D6">
        <w:t>tasks</w:t>
      </w:r>
      <w:r w:rsidRPr="00D116D6">
        <w:rPr>
          <w:lang w:val="el-GR"/>
        </w:rPr>
        <w:t xml:space="preserve">. </w:t>
      </w:r>
      <w:r w:rsidRPr="00D116D6">
        <w:t xml:space="preserve">Το model-agnostic development set περιλαμβάνει 187 δείγματα Definition Modeling, 187 δείγματα Machine Translation και 125 δείγματα Paraphrase Generation. Αντίστοιχα, το model-aware development set περιλαμβάνει 188 δείγματα Definition Modeling, 188 δείγματα Machine Translation και 125 δείγματα Paraphrase Generation. </w:t>
      </w:r>
      <w:r w:rsidRPr="00D116D6">
        <w:rPr>
          <w:lang w:val="el-GR"/>
        </w:rPr>
        <w:t xml:space="preserve">Επομένως, τα </w:t>
      </w:r>
      <w:r w:rsidRPr="00D116D6">
        <w:t>DM</w:t>
      </w:r>
      <w:r w:rsidRPr="00D116D6">
        <w:rPr>
          <w:lang w:val="el-GR"/>
        </w:rPr>
        <w:t xml:space="preserve"> και </w:t>
      </w:r>
      <w:r w:rsidRPr="00D116D6">
        <w:t>MT</w:t>
      </w:r>
      <w:r w:rsidRPr="00D116D6">
        <w:rPr>
          <w:lang w:val="el-GR"/>
        </w:rPr>
        <w:t xml:space="preserve"> αποτελούν περίπου το 37,5% κάθε συνόλου, ενώ το </w:t>
      </w:r>
      <w:r w:rsidRPr="00D116D6">
        <w:t>PG</w:t>
      </w:r>
      <w:r w:rsidRPr="00D116D6">
        <w:rPr>
          <w:lang w:val="el-GR"/>
        </w:rPr>
        <w:t xml:space="preserve"> περίπου το 25%. </w:t>
      </w:r>
    </w:p>
    <w:p w14:paraId="1B00CE2B" w14:textId="77777777" w:rsidR="00D116D6" w:rsidRPr="00D116D6" w:rsidRDefault="00D116D6" w:rsidP="00B115C4">
      <w:pPr>
        <w:rPr>
          <w:lang w:val="el-GR"/>
        </w:rPr>
      </w:pPr>
      <w:r w:rsidRPr="00D116D6">
        <w:rPr>
          <w:lang w:val="el-GR"/>
        </w:rPr>
        <w:t xml:space="preserve">Η σχεδόν ίδια σύνθεση των δύο </w:t>
      </w:r>
      <w:r w:rsidRPr="00D116D6">
        <w:t>development</w:t>
      </w:r>
      <w:r w:rsidRPr="00D116D6">
        <w:rPr>
          <w:lang w:val="el-GR"/>
        </w:rPr>
        <w:t xml:space="preserve"> </w:t>
      </w:r>
      <w:r w:rsidRPr="00D116D6">
        <w:t>sets</w:t>
      </w:r>
      <w:r w:rsidRPr="00D116D6">
        <w:rPr>
          <w:lang w:val="el-GR"/>
        </w:rPr>
        <w:t xml:space="preserve"> ως προς τα </w:t>
      </w:r>
      <w:r w:rsidRPr="00D116D6">
        <w:t>tasks</w:t>
      </w:r>
      <w:r w:rsidRPr="00D116D6">
        <w:rPr>
          <w:lang w:val="el-GR"/>
        </w:rPr>
        <w:t xml:space="preserve"> διευκολύνει την περιγραφική σύγκρισή τους, καθώς οι πιθανές διαφοροποιήσεις δεν οφείλονται σε μεγάλες διαφορές στην αναλογία των τριών </w:t>
      </w:r>
      <w:r w:rsidRPr="00D116D6">
        <w:t>tasks</w:t>
      </w:r>
      <w:r w:rsidRPr="00D116D6">
        <w:rPr>
          <w:lang w:val="el-GR"/>
        </w:rPr>
        <w:t xml:space="preserve">. Ωστόσο, το μικρότερο πλήθος δειγμάτων </w:t>
      </w:r>
      <w:r w:rsidRPr="00D116D6">
        <w:t>PG</w:t>
      </w:r>
      <w:r w:rsidRPr="00D116D6">
        <w:rPr>
          <w:lang w:val="el-GR"/>
        </w:rPr>
        <w:t xml:space="preserve"> πρέπει να λαμβάνεται υπόψη κατά την ερμηνεία αναλύσεων που πραγματοποιούνται χωριστά ανά </w:t>
      </w:r>
      <w:r w:rsidRPr="00D116D6">
        <w:t>task</w:t>
      </w:r>
      <w:r w:rsidRPr="00D116D6">
        <w:rPr>
          <w:lang w:val="el-GR"/>
        </w:rPr>
        <w:t>.</w:t>
      </w:r>
    </w:p>
    <w:p w14:paraId="4748F399" w14:textId="77777777" w:rsidR="00065214" w:rsidRDefault="00065214" w:rsidP="00B115C4">
      <w:pPr>
        <w:rPr>
          <w:b/>
          <w:bCs/>
          <w:lang w:val="el-GR"/>
        </w:rPr>
      </w:pPr>
      <w:r w:rsidRPr="00065214">
        <w:rPr>
          <w:b/>
          <w:bCs/>
          <w:noProof/>
          <w:lang w:val="el-GR"/>
        </w:rPr>
        <w:lastRenderedPageBreak/>
        <w:drawing>
          <wp:inline distT="0" distB="0" distL="0" distR="0" wp14:anchorId="7AAC15B0" wp14:editId="0CD6CC3A">
            <wp:extent cx="5731510" cy="3159125"/>
            <wp:effectExtent l="0" t="0" r="2540" b="3175"/>
            <wp:docPr id="24500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04138" name=""/>
                    <pic:cNvPicPr/>
                  </pic:nvPicPr>
                  <pic:blipFill>
                    <a:blip r:embed="rId11"/>
                    <a:stretch>
                      <a:fillRect/>
                    </a:stretch>
                  </pic:blipFill>
                  <pic:spPr>
                    <a:xfrm>
                      <a:off x="0" y="0"/>
                      <a:ext cx="5731510" cy="3159125"/>
                    </a:xfrm>
                    <a:prstGeom prst="rect">
                      <a:avLst/>
                    </a:prstGeom>
                  </pic:spPr>
                </pic:pic>
              </a:graphicData>
            </a:graphic>
          </wp:inline>
        </w:drawing>
      </w:r>
    </w:p>
    <w:p w14:paraId="54B60A39" w14:textId="77777777" w:rsidR="00065214" w:rsidRPr="00A71FE9" w:rsidRDefault="00065214" w:rsidP="00B115C4">
      <w:r w:rsidRPr="00D116D6">
        <w:rPr>
          <w:b/>
          <w:bCs/>
          <w:lang w:val="el-GR"/>
        </w:rPr>
        <w:t>Σχήμα</w:t>
      </w:r>
      <w:r w:rsidRPr="00065214">
        <w:rPr>
          <w:b/>
          <w:bCs/>
        </w:rPr>
        <w:t xml:space="preserve"> 4.3: </w:t>
      </w:r>
      <w:r w:rsidRPr="00D116D6">
        <w:rPr>
          <w:b/>
          <w:bCs/>
          <w:lang w:val="el-GR"/>
        </w:rPr>
        <w:t>Κατανομή</w:t>
      </w:r>
      <w:r w:rsidRPr="00065214">
        <w:rPr>
          <w:b/>
          <w:bCs/>
        </w:rPr>
        <w:t xml:space="preserve"> </w:t>
      </w:r>
      <w:r w:rsidRPr="00D116D6">
        <w:rPr>
          <w:b/>
          <w:bCs/>
          <w:lang w:val="el-GR"/>
        </w:rPr>
        <w:t>της</w:t>
      </w:r>
      <w:r w:rsidRPr="00065214">
        <w:rPr>
          <w:b/>
          <w:bCs/>
        </w:rPr>
        <w:t xml:space="preserve"> </w:t>
      </w:r>
      <w:r w:rsidRPr="00D116D6">
        <w:rPr>
          <w:b/>
          <w:bCs/>
        </w:rPr>
        <w:t>p</w:t>
      </w:r>
      <w:r w:rsidRPr="00065214">
        <w:rPr>
          <w:b/>
          <w:bCs/>
        </w:rPr>
        <w:t>(</w:t>
      </w:r>
      <w:r w:rsidRPr="00D116D6">
        <w:rPr>
          <w:b/>
          <w:bCs/>
        </w:rPr>
        <w:t>Hallucination</w:t>
      </w:r>
      <w:r w:rsidRPr="00065214">
        <w:rPr>
          <w:b/>
          <w:bCs/>
        </w:rPr>
        <w:t xml:space="preserve">) </w:t>
      </w:r>
      <w:r w:rsidRPr="00D116D6">
        <w:rPr>
          <w:b/>
          <w:bCs/>
          <w:lang w:val="el-GR"/>
        </w:rPr>
        <w:t>στα</w:t>
      </w:r>
      <w:r w:rsidRPr="00065214">
        <w:rPr>
          <w:b/>
          <w:bCs/>
        </w:rPr>
        <w:t xml:space="preserve"> </w:t>
      </w:r>
      <w:r w:rsidRPr="00D116D6">
        <w:rPr>
          <w:b/>
          <w:bCs/>
        </w:rPr>
        <w:t>model</w:t>
      </w:r>
      <w:r w:rsidRPr="00065214">
        <w:rPr>
          <w:b/>
          <w:bCs/>
        </w:rPr>
        <w:t>-</w:t>
      </w:r>
      <w:r w:rsidRPr="00D116D6">
        <w:rPr>
          <w:b/>
          <w:bCs/>
        </w:rPr>
        <w:t>agnostic</w:t>
      </w:r>
      <w:r w:rsidRPr="00065214">
        <w:rPr>
          <w:b/>
          <w:bCs/>
        </w:rPr>
        <w:t xml:space="preserve"> </w:t>
      </w:r>
      <w:r w:rsidRPr="00D116D6">
        <w:rPr>
          <w:b/>
          <w:bCs/>
          <w:lang w:val="el-GR"/>
        </w:rPr>
        <w:t>και</w:t>
      </w:r>
      <w:r w:rsidRPr="00065214">
        <w:rPr>
          <w:b/>
          <w:bCs/>
        </w:rPr>
        <w:t xml:space="preserve"> </w:t>
      </w:r>
      <w:r w:rsidRPr="00D116D6">
        <w:rPr>
          <w:b/>
          <w:bCs/>
        </w:rPr>
        <w:t>model</w:t>
      </w:r>
      <w:r w:rsidRPr="00065214">
        <w:rPr>
          <w:b/>
          <w:bCs/>
        </w:rPr>
        <w:t>-</w:t>
      </w:r>
      <w:r w:rsidRPr="00D116D6">
        <w:rPr>
          <w:b/>
          <w:bCs/>
        </w:rPr>
        <w:t>aware</w:t>
      </w:r>
      <w:r w:rsidRPr="00065214">
        <w:rPr>
          <w:b/>
          <w:bCs/>
        </w:rPr>
        <w:t xml:space="preserve"> </w:t>
      </w:r>
      <w:r w:rsidRPr="00D116D6">
        <w:rPr>
          <w:b/>
          <w:bCs/>
        </w:rPr>
        <w:t>development</w:t>
      </w:r>
      <w:r w:rsidRPr="00065214">
        <w:rPr>
          <w:b/>
          <w:bCs/>
        </w:rPr>
        <w:t xml:space="preserve"> </w:t>
      </w:r>
      <w:r w:rsidRPr="00D116D6">
        <w:rPr>
          <w:b/>
          <w:bCs/>
        </w:rPr>
        <w:t>sets</w:t>
      </w:r>
      <w:r w:rsidR="00A71FE9" w:rsidRPr="00A71FE9">
        <w:rPr>
          <w:b/>
          <w:bCs/>
        </w:rPr>
        <w:t>.</w:t>
      </w:r>
    </w:p>
    <w:p w14:paraId="66B31E25" w14:textId="77777777" w:rsidR="00065214" w:rsidRPr="00806F77" w:rsidRDefault="00065214" w:rsidP="00B115C4"/>
    <w:p w14:paraId="009871CC" w14:textId="77777777" w:rsidR="00D116D6" w:rsidRPr="00D116D6" w:rsidRDefault="00D116D6" w:rsidP="00B115C4">
      <w:pPr>
        <w:rPr>
          <w:lang w:val="el-GR"/>
        </w:rPr>
      </w:pPr>
      <w:r w:rsidRPr="00D116D6">
        <w:rPr>
          <w:lang w:val="el-GR"/>
        </w:rPr>
        <w:t xml:space="preserve">Η επόμενη μεταβλητή που εξετάστηκε είναι η </w:t>
      </w:r>
      <w:r w:rsidRPr="00D116D6">
        <w:t>p</w:t>
      </w:r>
      <w:r w:rsidRPr="00D116D6">
        <w:rPr>
          <w:lang w:val="el-GR"/>
        </w:rPr>
        <w:t>(</w:t>
      </w:r>
      <w:r w:rsidRPr="00D116D6">
        <w:t>Hallucination</w:t>
      </w:r>
      <w:r w:rsidRPr="00D116D6">
        <w:rPr>
          <w:lang w:val="el-GR"/>
        </w:rPr>
        <w:t xml:space="preserve">), η οποία εκφράζει την αναλογία των ανθρώπινων αξιολογητών που χαρακτήρισαν ένα δείγμα ως </w:t>
      </w:r>
      <w:r w:rsidRPr="00D116D6">
        <w:t>Hallucination</w:t>
      </w:r>
      <w:r w:rsidRPr="00D116D6">
        <w:rPr>
          <w:lang w:val="el-GR"/>
        </w:rPr>
        <w:t xml:space="preserve">. Επειδή κάθε δείγμα αξιολογήθηκε από πέντε </w:t>
      </w:r>
      <w:r w:rsidRPr="00D116D6">
        <w:t>annotators</w:t>
      </w:r>
      <w:r w:rsidRPr="00D116D6">
        <w:rPr>
          <w:lang w:val="el-GR"/>
        </w:rPr>
        <w:t>, η μεταβλητή λαμβάνει έξι διακριτές τιμές: 0,0, 0,2, 0,4, 0,6, 0,8 και 1,0.</w:t>
      </w:r>
    </w:p>
    <w:p w14:paraId="7352585A" w14:textId="77777777" w:rsidR="00D116D6" w:rsidRPr="00D116D6" w:rsidRDefault="00D116D6" w:rsidP="00B115C4">
      <w:pPr>
        <w:rPr>
          <w:lang w:val="el-GR"/>
        </w:rPr>
      </w:pPr>
      <w:r w:rsidRPr="00D116D6">
        <w:rPr>
          <w:lang w:val="el-GR"/>
        </w:rPr>
        <w:t xml:space="preserve">Στο </w:t>
      </w:r>
      <w:r w:rsidRPr="00D116D6">
        <w:t>model</w:t>
      </w:r>
      <w:r w:rsidRPr="00D116D6">
        <w:rPr>
          <w:lang w:val="el-GR"/>
        </w:rPr>
        <w:t>-</w:t>
      </w:r>
      <w:r w:rsidRPr="00D116D6">
        <w:t>agnostic</w:t>
      </w:r>
      <w:r w:rsidRPr="00D116D6">
        <w:rPr>
          <w:lang w:val="el-GR"/>
        </w:rPr>
        <w:t xml:space="preserve"> </w:t>
      </w:r>
      <w:r w:rsidRPr="00D116D6">
        <w:t>development</w:t>
      </w:r>
      <w:r w:rsidRPr="00D116D6">
        <w:rPr>
          <w:lang w:val="el-GR"/>
        </w:rPr>
        <w:t xml:space="preserve"> </w:t>
      </w:r>
      <w:r w:rsidRPr="00D116D6">
        <w:t>set</w:t>
      </w:r>
      <w:r w:rsidRPr="00D116D6">
        <w:rPr>
          <w:lang w:val="el-GR"/>
        </w:rPr>
        <w:t xml:space="preserve">, η μέση τιμή της </w:t>
      </w:r>
      <w:r w:rsidRPr="00D116D6">
        <w:t>p</w:t>
      </w:r>
      <w:r w:rsidRPr="00D116D6">
        <w:rPr>
          <w:lang w:val="el-GR"/>
        </w:rPr>
        <w:t>(</w:t>
      </w:r>
      <w:r w:rsidRPr="00D116D6">
        <w:t>Hallucination</w:t>
      </w:r>
      <w:r w:rsidRPr="00D116D6">
        <w:rPr>
          <w:lang w:val="el-GR"/>
        </w:rPr>
        <w:t xml:space="preserve">) είναι 0,458 και η διάμεσος 0,4. Στο </w:t>
      </w:r>
      <w:r w:rsidRPr="00D116D6">
        <w:t>model</w:t>
      </w:r>
      <w:r w:rsidRPr="00D116D6">
        <w:rPr>
          <w:lang w:val="el-GR"/>
        </w:rPr>
        <w:t>-</w:t>
      </w:r>
      <w:r w:rsidRPr="00D116D6">
        <w:t>aware</w:t>
      </w:r>
      <w:r w:rsidRPr="00D116D6">
        <w:rPr>
          <w:lang w:val="el-GR"/>
        </w:rPr>
        <w:t xml:space="preserve"> </w:t>
      </w:r>
      <w:r w:rsidRPr="00D116D6">
        <w:t>development</w:t>
      </w:r>
      <w:r w:rsidRPr="00D116D6">
        <w:rPr>
          <w:lang w:val="el-GR"/>
        </w:rPr>
        <w:t xml:space="preserve"> </w:t>
      </w:r>
      <w:r w:rsidRPr="00D116D6">
        <w:t>set</w:t>
      </w:r>
      <w:r w:rsidRPr="00D116D6">
        <w:rPr>
          <w:lang w:val="el-GR"/>
        </w:rPr>
        <w:t xml:space="preserve">, η αντίστοιχη μέση τιμή είναι 0,438, ενώ η διάμεσος παραμένει 0,4. Οι σχετικά κοντινές τιμές δείχνουν ότι τα δύο σύνολα παρουσιάζουν παρόμοια συνολική κατανομή ως προς την ανθρώπινη εκτίμηση της πιθανότητας </w:t>
      </w:r>
      <w:r w:rsidRPr="00D116D6">
        <w:t>hallucination</w:t>
      </w:r>
      <w:r w:rsidRPr="00D116D6">
        <w:rPr>
          <w:lang w:val="el-GR"/>
        </w:rPr>
        <w:t xml:space="preserve">. </w:t>
      </w:r>
    </w:p>
    <w:p w14:paraId="39146C35" w14:textId="77777777" w:rsidR="00D116D6" w:rsidRPr="00D116D6" w:rsidRDefault="00D116D6" w:rsidP="00B115C4">
      <w:pPr>
        <w:rPr>
          <w:lang w:val="el-GR"/>
        </w:rPr>
      </w:pPr>
      <w:r w:rsidRPr="00D116D6">
        <w:rPr>
          <w:lang w:val="el-GR"/>
        </w:rPr>
        <w:t xml:space="preserve">Παράλληλα, η παρουσία δειγμάτων στις ενδιάμεσες τιμές δείχνει ότι οι ανθρώπινοι αξιολογητές δεν συμφώνησαν πάντοτε πλήρως. Ειδικότερα, οι τιμές 0,4 και 0,6 αντιστοιχούν σε περιπτώσεις όπου η τελική ετικέτα καθορίζεται από μικρή πλειοψηφία. Επομένως, η </w:t>
      </w:r>
      <w:r w:rsidRPr="00D116D6">
        <w:t>p</w:t>
      </w:r>
      <w:r w:rsidRPr="00D116D6">
        <w:rPr>
          <w:lang w:val="el-GR"/>
        </w:rPr>
        <w:t>(</w:t>
      </w:r>
      <w:r w:rsidRPr="00D116D6">
        <w:t>Hallucination</w:t>
      </w:r>
      <w:r w:rsidRPr="00D116D6">
        <w:rPr>
          <w:lang w:val="el-GR"/>
        </w:rPr>
        <w:t>) δεν παρέχει μόνο την τελική κατεύθυνση της ανθρώπινης κρίσης, αλλά αποτυπώνει και τον βαθμό συμφωνίας ή αβεβαιότητας μεταξύ των αξιολογητών.</w:t>
      </w:r>
    </w:p>
    <w:p w14:paraId="5F8807D7" w14:textId="77777777" w:rsidR="00D116D6" w:rsidRPr="00D116D6" w:rsidRDefault="00D116D6" w:rsidP="00B115C4">
      <w:pPr>
        <w:rPr>
          <w:lang w:val="el-GR"/>
        </w:rPr>
      </w:pPr>
      <w:r w:rsidRPr="00D116D6">
        <w:rPr>
          <w:lang w:val="el-GR"/>
        </w:rPr>
        <w:t xml:space="preserve">Για την απεικόνιση χρησιμοποιήθηκε επίσης ραβδόγραμμα, επειδή η </w:t>
      </w:r>
      <w:r w:rsidRPr="00D116D6">
        <w:t>p</w:t>
      </w:r>
      <w:r w:rsidRPr="00D116D6">
        <w:rPr>
          <w:lang w:val="el-GR"/>
        </w:rPr>
        <w:t>(</w:t>
      </w:r>
      <w:r w:rsidRPr="00D116D6">
        <w:t>Hallucination</w:t>
      </w:r>
      <w:r w:rsidRPr="00D116D6">
        <w:rPr>
          <w:lang w:val="el-GR"/>
        </w:rPr>
        <w:t>) δεν λαμβάνει οποιαδήποτε συνεχή τιμή μεταξύ 0 και 1, αλλά μόνο τις έξι συγκεκριμένες τιμές που προκύπτουν από τις πέντε ανθρώπινες αξιολογήσεις.</w:t>
      </w:r>
    </w:p>
    <w:p w14:paraId="00A1B41A" w14:textId="77777777" w:rsidR="00806F77" w:rsidRPr="00D116D6" w:rsidRDefault="00806F77" w:rsidP="00B115C4">
      <w:pPr>
        <w:rPr>
          <w:lang w:val="el-GR"/>
        </w:rPr>
      </w:pPr>
      <w:r w:rsidRPr="00806F77">
        <w:rPr>
          <w:b/>
          <w:bCs/>
          <w:noProof/>
          <w:lang w:val="el-GR"/>
        </w:rPr>
        <w:lastRenderedPageBreak/>
        <w:drawing>
          <wp:inline distT="0" distB="0" distL="0" distR="0" wp14:anchorId="37601168" wp14:editId="7B889BDE">
            <wp:extent cx="5731510" cy="2042795"/>
            <wp:effectExtent l="0" t="0" r="2540" b="0"/>
            <wp:docPr id="1253266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66343" name=""/>
                    <pic:cNvPicPr/>
                  </pic:nvPicPr>
                  <pic:blipFill>
                    <a:blip r:embed="rId12"/>
                    <a:stretch>
                      <a:fillRect/>
                    </a:stretch>
                  </pic:blipFill>
                  <pic:spPr>
                    <a:xfrm>
                      <a:off x="0" y="0"/>
                      <a:ext cx="5731510" cy="2042795"/>
                    </a:xfrm>
                    <a:prstGeom prst="rect">
                      <a:avLst/>
                    </a:prstGeom>
                  </pic:spPr>
                </pic:pic>
              </a:graphicData>
            </a:graphic>
          </wp:inline>
        </w:drawing>
      </w:r>
      <w:r w:rsidRPr="00D116D6">
        <w:rPr>
          <w:b/>
          <w:bCs/>
          <w:lang w:val="el-GR"/>
        </w:rPr>
        <w:t xml:space="preserve">Σχήμα 4.4: </w:t>
      </w:r>
      <w:r w:rsidRPr="00D116D6">
        <w:rPr>
          <w:b/>
          <w:bCs/>
        </w:rPr>
        <w:t>Boxplots</w:t>
      </w:r>
      <w:r w:rsidRPr="00D116D6">
        <w:rPr>
          <w:b/>
          <w:bCs/>
          <w:lang w:val="el-GR"/>
        </w:rPr>
        <w:t xml:space="preserve"> των μηκών των κειμενικών πεδίων και των ζευγών εισόδου στα </w:t>
      </w:r>
      <w:r w:rsidRPr="00D116D6">
        <w:rPr>
          <w:b/>
          <w:bCs/>
        </w:rPr>
        <w:t>model</w:t>
      </w:r>
      <w:r w:rsidRPr="00D116D6">
        <w:rPr>
          <w:b/>
          <w:bCs/>
          <w:lang w:val="el-GR"/>
        </w:rPr>
        <w:t>-</w:t>
      </w:r>
      <w:r w:rsidRPr="00D116D6">
        <w:rPr>
          <w:b/>
          <w:bCs/>
        </w:rPr>
        <w:t>agnostic</w:t>
      </w:r>
      <w:r w:rsidRPr="00D116D6">
        <w:rPr>
          <w:b/>
          <w:bCs/>
          <w:lang w:val="el-GR"/>
        </w:rPr>
        <w:t xml:space="preserve"> και </w:t>
      </w:r>
      <w:r w:rsidRPr="00D116D6">
        <w:rPr>
          <w:b/>
          <w:bCs/>
        </w:rPr>
        <w:t>model</w:t>
      </w:r>
      <w:r w:rsidRPr="00D116D6">
        <w:rPr>
          <w:b/>
          <w:bCs/>
          <w:lang w:val="el-GR"/>
        </w:rPr>
        <w:t>-</w:t>
      </w:r>
      <w:r w:rsidRPr="00D116D6">
        <w:rPr>
          <w:b/>
          <w:bCs/>
        </w:rPr>
        <w:t>aware</w:t>
      </w:r>
      <w:r w:rsidRPr="00D116D6">
        <w:rPr>
          <w:b/>
          <w:bCs/>
          <w:lang w:val="el-GR"/>
        </w:rPr>
        <w:t xml:space="preserve"> </w:t>
      </w:r>
      <w:r w:rsidRPr="00D116D6">
        <w:rPr>
          <w:b/>
          <w:bCs/>
        </w:rPr>
        <w:t>development</w:t>
      </w:r>
      <w:r w:rsidRPr="00D116D6">
        <w:rPr>
          <w:b/>
          <w:bCs/>
          <w:lang w:val="el-GR"/>
        </w:rPr>
        <w:t xml:space="preserve"> </w:t>
      </w:r>
      <w:r w:rsidRPr="00D116D6">
        <w:rPr>
          <w:b/>
          <w:bCs/>
        </w:rPr>
        <w:t>sets</w:t>
      </w:r>
      <w:r w:rsidRPr="00D116D6">
        <w:rPr>
          <w:b/>
          <w:bCs/>
          <w:lang w:val="el-GR"/>
        </w:rPr>
        <w:t xml:space="preserve">, με χρήση του </w:t>
      </w:r>
      <w:r w:rsidRPr="00D116D6">
        <w:rPr>
          <w:b/>
          <w:bCs/>
        </w:rPr>
        <w:t>tokenizer</w:t>
      </w:r>
      <w:r w:rsidRPr="00D116D6">
        <w:rPr>
          <w:b/>
          <w:bCs/>
          <w:lang w:val="el-GR"/>
        </w:rPr>
        <w:t xml:space="preserve"> </w:t>
      </w:r>
      <w:r w:rsidRPr="00D116D6">
        <w:rPr>
          <w:b/>
          <w:bCs/>
        </w:rPr>
        <w:t>DeBERTa</w:t>
      </w:r>
      <w:r w:rsidRPr="00D116D6">
        <w:rPr>
          <w:b/>
          <w:bCs/>
          <w:lang w:val="el-GR"/>
        </w:rPr>
        <w:t>-</w:t>
      </w:r>
      <w:r w:rsidRPr="00D116D6">
        <w:rPr>
          <w:b/>
          <w:bCs/>
        </w:rPr>
        <w:t>v</w:t>
      </w:r>
      <w:r w:rsidRPr="00D116D6">
        <w:rPr>
          <w:b/>
          <w:bCs/>
          <w:lang w:val="el-GR"/>
        </w:rPr>
        <w:t>3-</w:t>
      </w:r>
      <w:r w:rsidRPr="00D116D6">
        <w:rPr>
          <w:b/>
          <w:bCs/>
        </w:rPr>
        <w:t>large</w:t>
      </w:r>
      <w:r w:rsidRPr="00D116D6">
        <w:rPr>
          <w:b/>
          <w:bCs/>
          <w:lang w:val="el-GR"/>
        </w:rPr>
        <w:t>.</w:t>
      </w:r>
    </w:p>
    <w:p w14:paraId="5686F9A0" w14:textId="77777777" w:rsidR="00065214" w:rsidRDefault="00065214" w:rsidP="00B115C4">
      <w:pPr>
        <w:rPr>
          <w:lang w:val="el-GR"/>
        </w:rPr>
      </w:pPr>
    </w:p>
    <w:p w14:paraId="1323411A" w14:textId="77777777" w:rsidR="00A57302" w:rsidRPr="00E77696" w:rsidRDefault="00D116D6" w:rsidP="00B115C4">
      <w:pPr>
        <w:rPr>
          <w:lang w:val="el-GR"/>
        </w:rPr>
      </w:pPr>
      <w:r w:rsidRPr="00D116D6">
        <w:rPr>
          <w:lang w:val="el-GR"/>
        </w:rPr>
        <w:t xml:space="preserve">Τέλος, εξετάστηκαν τα μήκη των πεδίων </w:t>
      </w:r>
      <w:r w:rsidRPr="00D116D6">
        <w:t>src</w:t>
      </w:r>
      <w:r w:rsidRPr="00D116D6">
        <w:rPr>
          <w:lang w:val="el-GR"/>
        </w:rPr>
        <w:t xml:space="preserve">, </w:t>
      </w:r>
      <w:r w:rsidRPr="00D116D6">
        <w:t>hyp</w:t>
      </w:r>
      <w:r w:rsidRPr="00D116D6">
        <w:rPr>
          <w:lang w:val="el-GR"/>
        </w:rPr>
        <w:t xml:space="preserve"> και </w:t>
      </w:r>
      <w:r w:rsidRPr="00D116D6">
        <w:t>tgt</w:t>
      </w:r>
      <w:r w:rsidRPr="00D116D6">
        <w:rPr>
          <w:lang w:val="el-GR"/>
        </w:rPr>
        <w:t xml:space="preserve">, καθώς και των συνδυαστικών ζευγών </w:t>
      </w:r>
      <w:r w:rsidRPr="00D116D6">
        <w:t>src</w:t>
      </w:r>
      <w:r w:rsidRPr="00D116D6">
        <w:rPr>
          <w:lang w:val="el-GR"/>
        </w:rPr>
        <w:t>-</w:t>
      </w:r>
      <w:r w:rsidRPr="00D116D6">
        <w:t>hyp</w:t>
      </w:r>
      <w:r w:rsidRPr="00D116D6">
        <w:rPr>
          <w:lang w:val="el-GR"/>
        </w:rPr>
        <w:t xml:space="preserve"> και </w:t>
      </w:r>
      <w:r w:rsidRPr="00D116D6">
        <w:t>tgt</w:t>
      </w:r>
      <w:r w:rsidRPr="00D116D6">
        <w:rPr>
          <w:lang w:val="el-GR"/>
        </w:rPr>
        <w:t>-</w:t>
      </w:r>
      <w:r w:rsidRPr="00D116D6">
        <w:t>hyp</w:t>
      </w:r>
      <w:r w:rsidRPr="00D116D6">
        <w:rPr>
          <w:lang w:val="el-GR"/>
        </w:rPr>
        <w:t xml:space="preserve">. Τα μήκη υπολογίστηκαν σε </w:t>
      </w:r>
      <w:r w:rsidRPr="00D116D6">
        <w:t>tokens</w:t>
      </w:r>
      <w:r w:rsidRPr="00D116D6">
        <w:rPr>
          <w:lang w:val="el-GR"/>
        </w:rPr>
        <w:t xml:space="preserve"> με τον </w:t>
      </w:r>
      <w:r w:rsidRPr="00D116D6">
        <w:t>tokenizer</w:t>
      </w:r>
      <w:r w:rsidRPr="00D116D6">
        <w:rPr>
          <w:lang w:val="el-GR"/>
        </w:rPr>
        <w:t xml:space="preserve"> του μοντέλου </w:t>
      </w:r>
      <w:r w:rsidRPr="00D116D6">
        <w:t>microsoft</w:t>
      </w:r>
      <w:r w:rsidRPr="00D116D6">
        <w:rPr>
          <w:lang w:val="el-GR"/>
        </w:rPr>
        <w:t>/</w:t>
      </w:r>
      <w:r w:rsidRPr="00D116D6">
        <w:t>deberta</w:t>
      </w:r>
      <w:r w:rsidRPr="00D116D6">
        <w:rPr>
          <w:lang w:val="el-GR"/>
        </w:rPr>
        <w:t>-</w:t>
      </w:r>
      <w:r w:rsidRPr="00D116D6">
        <w:t>v</w:t>
      </w:r>
      <w:r w:rsidRPr="00D116D6">
        <w:rPr>
          <w:lang w:val="el-GR"/>
        </w:rPr>
        <w:t>3-</w:t>
      </w:r>
      <w:r w:rsidRPr="00D116D6">
        <w:t>large</w:t>
      </w:r>
      <w:r w:rsidRPr="00D116D6">
        <w:rPr>
          <w:lang w:val="el-GR"/>
        </w:rPr>
        <w:t xml:space="preserve">, ώστε όλες οι συγκρίσεις να βασίζονται στον ίδιο τρόπο μέτρησης. </w:t>
      </w:r>
      <w:r w:rsidR="00A57302" w:rsidRPr="00A57302">
        <w:rPr>
          <w:lang w:val="el-GR"/>
        </w:rPr>
        <w:t xml:space="preserve">Η χρήση </w:t>
      </w:r>
      <w:r w:rsidR="00A57302" w:rsidRPr="00A57302">
        <w:t>tokens</w:t>
      </w:r>
      <w:r w:rsidR="00A57302" w:rsidRPr="00A57302">
        <w:rPr>
          <w:lang w:val="el-GR"/>
        </w:rPr>
        <w:t>, αντί για απλό αριθμό λέξεων, αντιστοιχεί περισσότερο στον τρόπο με τον οποίο η κειμενική είσοδος αναπαρίσταται και επεξεργάζεται από το μοντέλο.</w:t>
      </w:r>
      <w:r w:rsidR="00E77696">
        <w:rPr>
          <w:lang w:val="el-GR"/>
        </w:rPr>
        <w:t xml:space="preserve"> </w:t>
      </w:r>
      <w:r w:rsidR="00E77696" w:rsidRPr="00E77696">
        <w:rPr>
          <w:lang w:val="el-GR"/>
        </w:rPr>
        <w:t xml:space="preserve">Τα μήκη των ζευγών υπολογίστηκαν με κοινή κωδικοποίηση των δύο κειμένων και περιλαμβάνουν τα ειδικά </w:t>
      </w:r>
      <w:r w:rsidR="00E77696" w:rsidRPr="00E77696">
        <w:t>tokens</w:t>
      </w:r>
      <w:r w:rsidR="00E77696" w:rsidRPr="00E77696">
        <w:rPr>
          <w:lang w:val="el-GR"/>
        </w:rPr>
        <w:t xml:space="preserve"> διαχωρισμού του </w:t>
      </w:r>
      <w:r w:rsidR="00E77696" w:rsidRPr="00E77696">
        <w:t>tokenizer</w:t>
      </w:r>
      <w:r w:rsidR="00E77696" w:rsidRPr="00E77696">
        <w:rPr>
          <w:lang w:val="el-GR"/>
        </w:rPr>
        <w:t xml:space="preserve">. Για τον λόγο αυτό, δεν </w:t>
      </w:r>
      <w:r w:rsidR="007A4468">
        <w:rPr>
          <w:lang w:val="el-GR"/>
        </w:rPr>
        <w:t>είναι</w:t>
      </w:r>
      <w:r w:rsidR="00E77696" w:rsidRPr="00E77696">
        <w:rPr>
          <w:lang w:val="el-GR"/>
        </w:rPr>
        <w:t xml:space="preserve"> ακριβώς </w:t>
      </w:r>
      <w:r w:rsidR="007A4468">
        <w:rPr>
          <w:lang w:val="el-GR"/>
        </w:rPr>
        <w:t xml:space="preserve">ίσα </w:t>
      </w:r>
      <w:r w:rsidR="00E77696" w:rsidRPr="00E77696">
        <w:rPr>
          <w:lang w:val="el-GR"/>
        </w:rPr>
        <w:t>με το άθροισμα των μηκών των δύο μεμονωμένων πεδίων.</w:t>
      </w:r>
    </w:p>
    <w:p w14:paraId="4A853672" w14:textId="77777777" w:rsidR="00E77696" w:rsidRDefault="00E77696" w:rsidP="00B115C4">
      <w:pPr>
        <w:rPr>
          <w:lang w:val="el-GR"/>
        </w:rPr>
      </w:pPr>
      <w:r w:rsidRPr="00E77696">
        <w:rPr>
          <w:lang w:val="el-GR"/>
        </w:rPr>
        <w:t xml:space="preserve">Στο </w:t>
      </w:r>
      <w:r w:rsidRPr="00E77696">
        <w:t>model</w:t>
      </w:r>
      <w:r w:rsidRPr="00E77696">
        <w:rPr>
          <w:lang w:val="el-GR"/>
        </w:rPr>
        <w:t>-</w:t>
      </w:r>
      <w:r w:rsidRPr="00E77696">
        <w:t>agnostic</w:t>
      </w:r>
      <w:r w:rsidRPr="00E77696">
        <w:rPr>
          <w:lang w:val="el-GR"/>
        </w:rPr>
        <w:t xml:space="preserve"> </w:t>
      </w:r>
      <w:r w:rsidRPr="00E77696">
        <w:t>development</w:t>
      </w:r>
      <w:r w:rsidRPr="00E77696">
        <w:rPr>
          <w:lang w:val="el-GR"/>
        </w:rPr>
        <w:t xml:space="preserve"> </w:t>
      </w:r>
      <w:r w:rsidRPr="00E77696">
        <w:t>set</w:t>
      </w:r>
      <w:r w:rsidRPr="00E77696">
        <w:rPr>
          <w:lang w:val="el-GR"/>
        </w:rPr>
        <w:t xml:space="preserve">, οι μέσοι αριθμοί </w:t>
      </w:r>
      <w:r w:rsidRPr="00E77696">
        <w:t>tokens</w:t>
      </w:r>
      <w:r w:rsidRPr="00E77696">
        <w:rPr>
          <w:lang w:val="el-GR"/>
        </w:rPr>
        <w:t xml:space="preserve"> είναι 22,99 για το </w:t>
      </w:r>
      <w:r w:rsidRPr="00E77696">
        <w:t>src</w:t>
      </w:r>
      <w:r w:rsidRPr="00E77696">
        <w:rPr>
          <w:lang w:val="el-GR"/>
        </w:rPr>
        <w:t xml:space="preserve">, 9,55 για το </w:t>
      </w:r>
      <w:r w:rsidRPr="00E77696">
        <w:t>hyp</w:t>
      </w:r>
      <w:r w:rsidRPr="00E77696">
        <w:rPr>
          <w:lang w:val="el-GR"/>
        </w:rPr>
        <w:t xml:space="preserve"> και 10,04 για το </w:t>
      </w:r>
      <w:r w:rsidRPr="00E77696">
        <w:t>tgt</w:t>
      </w:r>
      <w:r w:rsidRPr="00E77696">
        <w:rPr>
          <w:lang w:val="el-GR"/>
        </w:rPr>
        <w:t xml:space="preserve">. Για τα ζεύγη </w:t>
      </w:r>
      <w:r w:rsidRPr="00E77696">
        <w:t>src</w:t>
      </w:r>
      <w:r w:rsidRPr="00E77696">
        <w:rPr>
          <w:lang w:val="el-GR"/>
        </w:rPr>
        <w:t>-</w:t>
      </w:r>
      <w:r w:rsidRPr="00E77696">
        <w:t>hyp</w:t>
      </w:r>
      <w:r w:rsidRPr="00E77696">
        <w:rPr>
          <w:lang w:val="el-GR"/>
        </w:rPr>
        <w:t xml:space="preserve"> και </w:t>
      </w:r>
      <w:r w:rsidRPr="00E77696">
        <w:t>tgt</w:t>
      </w:r>
      <w:r w:rsidRPr="00E77696">
        <w:rPr>
          <w:lang w:val="el-GR"/>
        </w:rPr>
        <w:t>-</w:t>
      </w:r>
      <w:r w:rsidRPr="00E77696">
        <w:t>hyp</w:t>
      </w:r>
      <w:r w:rsidRPr="00E77696">
        <w:rPr>
          <w:lang w:val="el-GR"/>
        </w:rPr>
        <w:t xml:space="preserve">, οι αντίστοιχοι μέσοι όροι είναι 35,54 και 22,59 </w:t>
      </w:r>
      <w:r w:rsidRPr="00E77696">
        <w:t>tokens</w:t>
      </w:r>
      <w:r w:rsidRPr="00E77696">
        <w:rPr>
          <w:lang w:val="el-GR"/>
        </w:rPr>
        <w:t xml:space="preserve">. Στο </w:t>
      </w:r>
      <w:r w:rsidRPr="00E77696">
        <w:t>model</w:t>
      </w:r>
      <w:r w:rsidRPr="00E77696">
        <w:rPr>
          <w:lang w:val="el-GR"/>
        </w:rPr>
        <w:t>-</w:t>
      </w:r>
      <w:r w:rsidRPr="00E77696">
        <w:t>aware</w:t>
      </w:r>
      <w:r w:rsidRPr="00E77696">
        <w:rPr>
          <w:lang w:val="el-GR"/>
        </w:rPr>
        <w:t xml:space="preserve"> </w:t>
      </w:r>
      <w:r w:rsidRPr="00E77696">
        <w:t>development</w:t>
      </w:r>
      <w:r w:rsidRPr="00E77696">
        <w:rPr>
          <w:lang w:val="el-GR"/>
        </w:rPr>
        <w:t xml:space="preserve"> </w:t>
      </w:r>
      <w:r w:rsidRPr="00E77696">
        <w:t>set</w:t>
      </w:r>
      <w:r w:rsidRPr="00E77696">
        <w:rPr>
          <w:lang w:val="el-GR"/>
        </w:rPr>
        <w:t xml:space="preserve">, τα κείμενα είναι κατά μέσο όρο μεγαλύτερα. Οι μέσες τιμές είναι 41,02 </w:t>
      </w:r>
      <w:r w:rsidRPr="00E77696">
        <w:t>tokens</w:t>
      </w:r>
      <w:r w:rsidRPr="00E77696">
        <w:rPr>
          <w:lang w:val="el-GR"/>
        </w:rPr>
        <w:t xml:space="preserve"> για το </w:t>
      </w:r>
      <w:r w:rsidRPr="00E77696">
        <w:t>src</w:t>
      </w:r>
      <w:r w:rsidRPr="00E77696">
        <w:rPr>
          <w:lang w:val="el-GR"/>
        </w:rPr>
        <w:t xml:space="preserve">, 14,67 για το </w:t>
      </w:r>
      <w:r w:rsidRPr="00E77696">
        <w:t>hyp</w:t>
      </w:r>
      <w:r w:rsidRPr="00E77696">
        <w:rPr>
          <w:lang w:val="el-GR"/>
        </w:rPr>
        <w:t xml:space="preserve"> και 12,99 για το </w:t>
      </w:r>
      <w:r w:rsidRPr="00E77696">
        <w:t>tgt</w:t>
      </w:r>
      <w:r w:rsidRPr="00E77696">
        <w:rPr>
          <w:lang w:val="el-GR"/>
        </w:rPr>
        <w:t xml:space="preserve">, ενώ τα ζεύγη </w:t>
      </w:r>
      <w:r w:rsidRPr="00E77696">
        <w:t>src</w:t>
      </w:r>
      <w:r w:rsidRPr="00E77696">
        <w:rPr>
          <w:lang w:val="el-GR"/>
        </w:rPr>
        <w:t>-</w:t>
      </w:r>
      <w:r w:rsidRPr="00E77696">
        <w:t>hyp</w:t>
      </w:r>
      <w:r w:rsidRPr="00E77696">
        <w:rPr>
          <w:lang w:val="el-GR"/>
        </w:rPr>
        <w:t xml:space="preserve"> και </w:t>
      </w:r>
      <w:r w:rsidRPr="00E77696">
        <w:t>tgt</w:t>
      </w:r>
      <w:r w:rsidRPr="00E77696">
        <w:rPr>
          <w:lang w:val="el-GR"/>
        </w:rPr>
        <w:t>-</w:t>
      </w:r>
      <w:r w:rsidRPr="00E77696">
        <w:t>hyp</w:t>
      </w:r>
      <w:r w:rsidRPr="00E77696">
        <w:rPr>
          <w:lang w:val="el-GR"/>
        </w:rPr>
        <w:t xml:space="preserve"> έχουν μέσους όρους 58,69 και 30,66 </w:t>
      </w:r>
      <w:r w:rsidRPr="00E77696">
        <w:t>tokens</w:t>
      </w:r>
      <w:r w:rsidRPr="00E77696">
        <w:rPr>
          <w:lang w:val="el-GR"/>
        </w:rPr>
        <w:t xml:space="preserve"> αντίστοιχα.</w:t>
      </w:r>
    </w:p>
    <w:p w14:paraId="73868F80" w14:textId="77777777" w:rsidR="00D116D6" w:rsidRPr="00D116D6" w:rsidRDefault="00D116D6" w:rsidP="00B115C4">
      <w:pPr>
        <w:rPr>
          <w:lang w:val="el-GR"/>
        </w:rPr>
      </w:pPr>
      <w:r w:rsidRPr="00D116D6">
        <w:rPr>
          <w:lang w:val="el-GR"/>
        </w:rPr>
        <w:t xml:space="preserve">Για την απεικόνιση των μηκών επιλέχθηκαν </w:t>
      </w:r>
      <w:r w:rsidRPr="00D116D6">
        <w:t>boxplots</w:t>
      </w:r>
      <w:r w:rsidRPr="00D116D6">
        <w:rPr>
          <w:lang w:val="el-GR"/>
        </w:rPr>
        <w:t xml:space="preserve">, καθώς τα μήκη αποτελούν αριθμητικές μεταβλητές που παρουσιάζουν διαφορετικό εύρος και ενδέχεται να περιλαμβάνουν ακραίες τιμές. Σε αντίθεση με τα ραβδογράμματα που χρησιμοποιήθηκαν για τις κατηγορικές μεταβλητές, τα </w:t>
      </w:r>
      <w:r w:rsidRPr="00D116D6">
        <w:t>boxplots</w:t>
      </w:r>
      <w:r w:rsidRPr="00D116D6">
        <w:rPr>
          <w:lang w:val="el-GR"/>
        </w:rPr>
        <w:t xml:space="preserve"> παρουσιάζουν συνοπτικά τη διάμεσο, το ενδοτεταρτημοριακό εύρος, τη συνολική διασπορά και τις ακραίες παρατηρήσεις. Επιτρέπουν έτσι την άμεση σύγκριση των διαφορετικών κειμενικών πεδίων και των δύο </w:t>
      </w:r>
      <w:r w:rsidRPr="00D116D6">
        <w:t>tracks</w:t>
      </w:r>
      <w:r w:rsidRPr="00D116D6">
        <w:rPr>
          <w:lang w:val="el-GR"/>
        </w:rPr>
        <w:t xml:space="preserve"> χωρίς να απαιτούνται πολλά ξεχωριστά ιστογράμματα.</w:t>
      </w:r>
    </w:p>
    <w:p w14:paraId="0C3C0469" w14:textId="77777777" w:rsidR="00806F77" w:rsidRDefault="00D116D6" w:rsidP="00B115C4">
      <w:pPr>
        <w:rPr>
          <w:lang w:val="el-GR"/>
        </w:rPr>
      </w:pPr>
      <w:r w:rsidRPr="00D116D6">
        <w:rPr>
          <w:lang w:val="el-GR"/>
        </w:rPr>
        <w:t xml:space="preserve">Όπως φαίνεται στο Σχήμα 4.4, οι μεγαλύτερες τιμές και η μεγαλύτερη διασπορά εμφανίζονται κυρίως στο πεδίο </w:t>
      </w:r>
      <w:r w:rsidRPr="00D116D6">
        <w:t>src</w:t>
      </w:r>
      <w:r w:rsidRPr="00D116D6">
        <w:rPr>
          <w:lang w:val="el-GR"/>
        </w:rPr>
        <w:t xml:space="preserve"> και στο συνδυαστικό ζεύγος </w:t>
      </w:r>
      <w:r w:rsidRPr="00D116D6">
        <w:t>src</w:t>
      </w:r>
      <w:r w:rsidRPr="00D116D6">
        <w:rPr>
          <w:lang w:val="el-GR"/>
        </w:rPr>
        <w:t>-</w:t>
      </w:r>
      <w:r w:rsidRPr="00D116D6">
        <w:t>hyp</w:t>
      </w:r>
      <w:r w:rsidRPr="00D116D6">
        <w:rPr>
          <w:lang w:val="el-GR"/>
        </w:rPr>
        <w:t xml:space="preserve">. Η διαφοροποίηση είναι εντονότερη στο </w:t>
      </w:r>
      <w:r w:rsidRPr="00D116D6">
        <w:t>model</w:t>
      </w:r>
      <w:r w:rsidRPr="00D116D6">
        <w:rPr>
          <w:lang w:val="el-GR"/>
        </w:rPr>
        <w:t>-</w:t>
      </w:r>
      <w:r w:rsidRPr="00D116D6">
        <w:t>aware</w:t>
      </w:r>
      <w:r w:rsidRPr="00D116D6">
        <w:rPr>
          <w:lang w:val="el-GR"/>
        </w:rPr>
        <w:t xml:space="preserve"> </w:t>
      </w:r>
      <w:r w:rsidRPr="00D116D6">
        <w:t>development</w:t>
      </w:r>
      <w:r w:rsidRPr="00D116D6">
        <w:rPr>
          <w:lang w:val="el-GR"/>
        </w:rPr>
        <w:t xml:space="preserve"> </w:t>
      </w:r>
      <w:r w:rsidRPr="00D116D6">
        <w:t>set</w:t>
      </w:r>
      <w:r w:rsidRPr="00D116D6">
        <w:rPr>
          <w:lang w:val="el-GR"/>
        </w:rPr>
        <w:t xml:space="preserve">, το οποίο περιλαμβάνει κατά μέσο όρο μεγαλύτερες κειμενικές ακολουθίες. Η παρατήρηση αυτή είναι χρήσιμη για τα επόμενα στάδια της εργασίας, καθώς τα ζεύγη κειμένων </w:t>
      </w:r>
      <w:r w:rsidRPr="00D116D6">
        <w:rPr>
          <w:lang w:val="el-GR"/>
        </w:rPr>
        <w:lastRenderedPageBreak/>
        <w:t>αποτελούν την είσοδο των μοντέλων που χρησιμοποιούνται για την εξαγωγή χαρακτηριστικών.</w:t>
      </w:r>
    </w:p>
    <w:p w14:paraId="7581DAA0" w14:textId="77777777" w:rsidR="00AA0D55" w:rsidRDefault="00D116D6" w:rsidP="00B115C4">
      <w:pPr>
        <w:rPr>
          <w:lang w:val="el-GR"/>
        </w:rPr>
      </w:pPr>
      <w:r w:rsidRPr="00D116D6">
        <w:rPr>
          <w:lang w:val="el-GR"/>
        </w:rPr>
        <w:t xml:space="preserve">Συνολικά, η ανάλυση </w:t>
      </w:r>
      <w:r w:rsidR="007A4468">
        <w:rPr>
          <w:lang w:val="el-GR"/>
        </w:rPr>
        <w:t>μιας</w:t>
      </w:r>
      <w:r w:rsidR="00805C16">
        <w:rPr>
          <w:lang w:val="el-GR"/>
        </w:rPr>
        <w:t xml:space="preserve"> μεταβλητής </w:t>
      </w:r>
      <w:r w:rsidRPr="00D116D6">
        <w:rPr>
          <w:lang w:val="el-GR"/>
        </w:rPr>
        <w:t xml:space="preserve">δείχνει ότι τα δύο </w:t>
      </w:r>
      <w:r w:rsidRPr="00D116D6">
        <w:t>development</w:t>
      </w:r>
      <w:r w:rsidRPr="00D116D6">
        <w:rPr>
          <w:lang w:val="el-GR"/>
        </w:rPr>
        <w:t xml:space="preserve"> </w:t>
      </w:r>
      <w:r w:rsidRPr="00D116D6">
        <w:t>sets</w:t>
      </w:r>
      <w:r w:rsidRPr="00D116D6">
        <w:rPr>
          <w:lang w:val="el-GR"/>
        </w:rPr>
        <w:t xml:space="preserve"> έχουν παρόμοια κατανομή ως προς τα </w:t>
      </w:r>
      <w:r w:rsidRPr="00D116D6">
        <w:t>labels</w:t>
      </w:r>
      <w:r w:rsidRPr="00D116D6">
        <w:rPr>
          <w:lang w:val="el-GR"/>
        </w:rPr>
        <w:t xml:space="preserve">, τα </w:t>
      </w:r>
      <w:r w:rsidRPr="00D116D6">
        <w:t>tasks</w:t>
      </w:r>
      <w:r w:rsidRPr="00D116D6">
        <w:rPr>
          <w:lang w:val="el-GR"/>
        </w:rPr>
        <w:t xml:space="preserve"> και την </w:t>
      </w:r>
      <w:r w:rsidRPr="00D116D6">
        <w:t>p</w:t>
      </w:r>
      <w:r w:rsidRPr="00D116D6">
        <w:rPr>
          <w:lang w:val="el-GR"/>
        </w:rPr>
        <w:t>(</w:t>
      </w:r>
      <w:r w:rsidRPr="00D116D6">
        <w:t>Hallucination</w:t>
      </w:r>
      <w:r w:rsidRPr="00D116D6">
        <w:rPr>
          <w:lang w:val="el-GR"/>
        </w:rPr>
        <w:t xml:space="preserve">), αλλά διαφέρουν περισσότερο ως προς τα μήκη των κειμένων. Τα ευρήματα αυτά παρέχουν μια πρώτη εικόνα της δομής των δεδομένων. Δεν δείχνουν, ωστόσο, πώς μεταβάλλεται κάθε χαρακτηριστικό σε σχέση με κάποιο άλλο. Για τον λόγο αυτό, στην επόμενη ενότητα εξετάζονται οι σχέσεις μεταξύ του </w:t>
      </w:r>
      <w:r w:rsidRPr="00D116D6">
        <w:t>task</w:t>
      </w:r>
      <w:r w:rsidRPr="00D116D6">
        <w:rPr>
          <w:lang w:val="el-GR"/>
        </w:rPr>
        <w:t xml:space="preserve">, της τελικής ετικέτας, της </w:t>
      </w:r>
      <w:r w:rsidRPr="00D116D6">
        <w:t>p</w:t>
      </w:r>
      <w:r w:rsidRPr="00D116D6">
        <w:rPr>
          <w:lang w:val="el-GR"/>
        </w:rPr>
        <w:t>(</w:t>
      </w:r>
      <w:r w:rsidRPr="00D116D6">
        <w:t>Hallucination</w:t>
      </w:r>
      <w:r w:rsidRPr="00D116D6">
        <w:rPr>
          <w:lang w:val="el-GR"/>
        </w:rPr>
        <w:t>) και των μηκών των κειμένων.</w:t>
      </w:r>
    </w:p>
    <w:p w14:paraId="11AD2BF5" w14:textId="77777777" w:rsidR="00326C06" w:rsidRPr="00444301" w:rsidRDefault="00326C06" w:rsidP="00B115C4">
      <w:pPr>
        <w:rPr>
          <w:lang w:val="el-GR"/>
        </w:rPr>
      </w:pPr>
    </w:p>
    <w:p w14:paraId="3B7C04FC" w14:textId="77777777" w:rsidR="00FE5E75" w:rsidRPr="00905397" w:rsidRDefault="00FE5E75" w:rsidP="00B115C4">
      <w:pPr>
        <w:pStyle w:val="Heading2"/>
        <w:keepNext w:val="0"/>
        <w:rPr>
          <w:lang w:val="el-GR"/>
        </w:rPr>
      </w:pPr>
      <w:bookmarkStart w:id="36" w:name="_Toc242144816"/>
      <w:r w:rsidRPr="00326C06">
        <w:rPr>
          <w:lang w:val="el-GR"/>
        </w:rPr>
        <w:t xml:space="preserve">4.5 </w:t>
      </w:r>
      <w:r w:rsidR="00905397">
        <w:rPr>
          <w:lang w:val="el-GR"/>
        </w:rPr>
        <w:t>Ανάλυση</w:t>
      </w:r>
      <w:r w:rsidR="00905397" w:rsidRPr="00326C06">
        <w:rPr>
          <w:lang w:val="el-GR"/>
        </w:rPr>
        <w:t xml:space="preserve"> </w:t>
      </w:r>
      <w:r w:rsidR="00905397">
        <w:rPr>
          <w:lang w:val="el-GR"/>
        </w:rPr>
        <w:t>δύο</w:t>
      </w:r>
      <w:r w:rsidR="00905397" w:rsidRPr="00326C06">
        <w:rPr>
          <w:lang w:val="el-GR"/>
        </w:rPr>
        <w:t xml:space="preserve"> </w:t>
      </w:r>
      <w:r w:rsidR="00905397">
        <w:rPr>
          <w:lang w:val="el-GR"/>
        </w:rPr>
        <w:t>μεταβλητών</w:t>
      </w:r>
      <w:r w:rsidR="00905397" w:rsidRPr="00326C06">
        <w:rPr>
          <w:lang w:val="el-GR"/>
        </w:rPr>
        <w:t xml:space="preserve"> (</w:t>
      </w:r>
      <w:r w:rsidR="00905397" w:rsidRPr="00905397">
        <w:t>Bivariate</w:t>
      </w:r>
      <w:r w:rsidR="00905397" w:rsidRPr="00326C06">
        <w:rPr>
          <w:lang w:val="el-GR"/>
        </w:rPr>
        <w:t xml:space="preserve"> </w:t>
      </w:r>
      <w:r w:rsidR="00905397" w:rsidRPr="00F03F80">
        <w:t>Analysis</w:t>
      </w:r>
      <w:r w:rsidR="00905397" w:rsidRPr="00326C06">
        <w:rPr>
          <w:lang w:val="el-GR"/>
        </w:rPr>
        <w:t>)</w:t>
      </w:r>
      <w:bookmarkEnd w:id="36"/>
    </w:p>
    <w:p w14:paraId="1FD80D1E" w14:textId="77777777" w:rsidR="00E06E3D" w:rsidRPr="00D35737" w:rsidRDefault="00E06E3D" w:rsidP="00B115C4">
      <w:pPr>
        <w:rPr>
          <w:lang w:val="el-GR"/>
        </w:rPr>
      </w:pPr>
      <w:r w:rsidRPr="00E06E3D">
        <w:rPr>
          <w:lang w:val="el-GR"/>
        </w:rPr>
        <w:t xml:space="preserve">Μετά την εξέταση κάθε μεταβλητής χωριστά, η </w:t>
      </w:r>
      <w:r w:rsidR="001E4FF0">
        <w:t>bivariate</w:t>
      </w:r>
      <w:r w:rsidR="001E4FF0" w:rsidRPr="001E4FF0">
        <w:rPr>
          <w:lang w:val="el-GR"/>
        </w:rPr>
        <w:t xml:space="preserve"> </w:t>
      </w:r>
      <w:r w:rsidRPr="00E06E3D">
        <w:rPr>
          <w:lang w:val="el-GR"/>
        </w:rPr>
        <w:t xml:space="preserve">ανάλυση επικεντρώνεται στις σχέσεις μεταξύ βασικών χαρακτηριστικών του model-agnostic development set. Αρχικά εξετάζεται η σχέση μεταξύ του NLG task και της τελικής ετικέτας. Στη συνέχεια μελετάται η p(Hallucination) ανά task και, τέλος, εξετάζεται αν τα μήκη των κειμενικών ζευγών διαφοροποιούνται μεταξύ των δύο κατηγοριών. </w:t>
      </w:r>
    </w:p>
    <w:p w14:paraId="3E7BFC02" w14:textId="77777777" w:rsidR="001E4FF0" w:rsidRPr="00D35737" w:rsidRDefault="001E4FF0" w:rsidP="00B115C4">
      <w:pPr>
        <w:rPr>
          <w:lang w:val="el-GR"/>
        </w:rPr>
      </w:pPr>
    </w:p>
    <w:p w14:paraId="357FB6D6" w14:textId="77777777" w:rsidR="00E06E3D" w:rsidRDefault="00E06E3D" w:rsidP="00B115C4">
      <w:pPr>
        <w:rPr>
          <w:lang w:val="el-GR"/>
        </w:rPr>
      </w:pPr>
      <w:r w:rsidRPr="00E06E3D">
        <w:rPr>
          <w:noProof/>
          <w:lang w:val="el-GR"/>
        </w:rPr>
        <w:drawing>
          <wp:inline distT="0" distB="0" distL="0" distR="0" wp14:anchorId="62CBFFEB" wp14:editId="3F6731FF">
            <wp:extent cx="5731510" cy="3481705"/>
            <wp:effectExtent l="0" t="0" r="2540" b="4445"/>
            <wp:docPr id="200628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85498" name=""/>
                    <pic:cNvPicPr/>
                  </pic:nvPicPr>
                  <pic:blipFill>
                    <a:blip r:embed="rId13"/>
                    <a:stretch>
                      <a:fillRect/>
                    </a:stretch>
                  </pic:blipFill>
                  <pic:spPr>
                    <a:xfrm>
                      <a:off x="0" y="0"/>
                      <a:ext cx="5731510" cy="3481705"/>
                    </a:xfrm>
                    <a:prstGeom prst="rect">
                      <a:avLst/>
                    </a:prstGeom>
                  </pic:spPr>
                </pic:pic>
              </a:graphicData>
            </a:graphic>
          </wp:inline>
        </w:drawing>
      </w:r>
    </w:p>
    <w:p w14:paraId="7F960EF9" w14:textId="77777777" w:rsidR="00E06E3D" w:rsidRPr="00E06E3D" w:rsidRDefault="00E06E3D" w:rsidP="00B115C4">
      <w:pPr>
        <w:rPr>
          <w:b/>
          <w:bCs/>
          <w:lang w:val="el-GR"/>
        </w:rPr>
      </w:pPr>
      <w:r w:rsidRPr="00E06E3D">
        <w:rPr>
          <w:b/>
          <w:bCs/>
          <w:lang w:val="el-GR"/>
        </w:rPr>
        <w:t xml:space="preserve">Σχήμα 4.5: Ποσοστιαία κατανομή της τελικής ετικέτας ανά </w:t>
      </w:r>
      <w:r w:rsidRPr="00E06E3D">
        <w:rPr>
          <w:b/>
          <w:bCs/>
        </w:rPr>
        <w:t>task</w:t>
      </w:r>
      <w:r w:rsidRPr="00E06E3D">
        <w:rPr>
          <w:b/>
          <w:bCs/>
          <w:lang w:val="el-GR"/>
        </w:rPr>
        <w:t xml:space="preserve"> στο </w:t>
      </w:r>
      <w:r w:rsidRPr="00E06E3D">
        <w:rPr>
          <w:b/>
          <w:bCs/>
        </w:rPr>
        <w:t>model</w:t>
      </w:r>
      <w:r w:rsidRPr="00E06E3D">
        <w:rPr>
          <w:b/>
          <w:bCs/>
          <w:lang w:val="el-GR"/>
        </w:rPr>
        <w:t>-</w:t>
      </w:r>
      <w:r w:rsidRPr="00E06E3D">
        <w:rPr>
          <w:b/>
          <w:bCs/>
        </w:rPr>
        <w:t>agnostic</w:t>
      </w:r>
      <w:r w:rsidRPr="00E06E3D">
        <w:rPr>
          <w:b/>
          <w:bCs/>
          <w:lang w:val="el-GR"/>
        </w:rPr>
        <w:t xml:space="preserve"> </w:t>
      </w:r>
      <w:r w:rsidRPr="00E06E3D">
        <w:rPr>
          <w:b/>
          <w:bCs/>
        </w:rPr>
        <w:t>development</w:t>
      </w:r>
      <w:r w:rsidRPr="00E06E3D">
        <w:rPr>
          <w:b/>
          <w:bCs/>
          <w:lang w:val="el-GR"/>
        </w:rPr>
        <w:t xml:space="preserve"> </w:t>
      </w:r>
      <w:r w:rsidRPr="00E06E3D">
        <w:rPr>
          <w:b/>
          <w:bCs/>
        </w:rPr>
        <w:t>set</w:t>
      </w:r>
      <w:r w:rsidRPr="00E06E3D">
        <w:rPr>
          <w:b/>
          <w:bCs/>
          <w:lang w:val="el-GR"/>
        </w:rPr>
        <w:t>.</w:t>
      </w:r>
    </w:p>
    <w:p w14:paraId="3AC9617D" w14:textId="77777777" w:rsidR="00E06E3D" w:rsidRDefault="00E06E3D" w:rsidP="00B115C4">
      <w:pPr>
        <w:rPr>
          <w:lang w:val="el-GR"/>
        </w:rPr>
      </w:pPr>
    </w:p>
    <w:p w14:paraId="5AADDC23" w14:textId="77777777" w:rsidR="00E06E3D" w:rsidRPr="00E06E3D" w:rsidRDefault="00E06E3D" w:rsidP="00B115C4">
      <w:pPr>
        <w:rPr>
          <w:lang w:val="el-GR"/>
        </w:rPr>
      </w:pPr>
      <w:r w:rsidRPr="00E06E3D">
        <w:t xml:space="preserve">Στο model-agnostic development set, το ποσοστό των δειγμάτων με ετικέτα Hallucination είναι 49,20% στο Definition Modeling, 43,32% στο Machine Translation και 36,00% στο Paraphrase Generation. </w:t>
      </w:r>
      <w:r w:rsidRPr="00E06E3D">
        <w:rPr>
          <w:lang w:val="el-GR"/>
        </w:rPr>
        <w:t xml:space="preserve">Όπως παρουσιάζεται στο Σχήμα 4.5, το </w:t>
      </w:r>
      <w:r w:rsidRPr="00E06E3D">
        <w:t>DM</w:t>
      </w:r>
      <w:r w:rsidRPr="00E06E3D">
        <w:rPr>
          <w:lang w:val="el-GR"/>
        </w:rPr>
        <w:t xml:space="preserve"> </w:t>
      </w:r>
      <w:r w:rsidRPr="00E06E3D">
        <w:rPr>
          <w:lang w:val="el-GR"/>
        </w:rPr>
        <w:lastRenderedPageBreak/>
        <w:t xml:space="preserve">εμφανίζει σχεδόν ισορροπημένη κατανομή μεταξύ των δύο κατηγοριών, ενώ στα </w:t>
      </w:r>
      <w:r w:rsidRPr="00E06E3D">
        <w:t>MT</w:t>
      </w:r>
      <w:r w:rsidRPr="00E06E3D">
        <w:rPr>
          <w:lang w:val="el-GR"/>
        </w:rPr>
        <w:t xml:space="preserve"> και </w:t>
      </w:r>
      <w:r w:rsidRPr="00E06E3D">
        <w:t>PG</w:t>
      </w:r>
      <w:r w:rsidRPr="00E06E3D">
        <w:rPr>
          <w:lang w:val="el-GR"/>
        </w:rPr>
        <w:t xml:space="preserve"> υπερισχύει η κατηγορία </w:t>
      </w:r>
      <w:r w:rsidRPr="00E06E3D">
        <w:t>Not</w:t>
      </w:r>
      <w:r w:rsidRPr="00E06E3D">
        <w:rPr>
          <w:lang w:val="el-GR"/>
        </w:rPr>
        <w:t xml:space="preserve"> </w:t>
      </w:r>
      <w:r w:rsidRPr="00E06E3D">
        <w:t>Hallucination</w:t>
      </w:r>
      <w:r w:rsidRPr="00E06E3D">
        <w:rPr>
          <w:lang w:val="el-GR"/>
        </w:rPr>
        <w:t xml:space="preserve">. Η διαφορά είναι εντονότερη στο </w:t>
      </w:r>
      <w:r w:rsidRPr="00E06E3D">
        <w:t>PG</w:t>
      </w:r>
      <w:r w:rsidRPr="00E06E3D">
        <w:rPr>
          <w:lang w:val="el-GR"/>
        </w:rPr>
        <w:t xml:space="preserve">, όπου τα δείγματα </w:t>
      </w:r>
      <w:r w:rsidRPr="00E06E3D">
        <w:t>Hallucination</w:t>
      </w:r>
      <w:r w:rsidRPr="00E06E3D">
        <w:rPr>
          <w:lang w:val="el-GR"/>
        </w:rPr>
        <w:t xml:space="preserve"> αποτελούν το 36% του συνόλου. Η παρατήρηση αυτή περιγράφει τη σύνθεση του συγκεκριμένου </w:t>
      </w:r>
      <w:r w:rsidRPr="00E06E3D">
        <w:t>development</w:t>
      </w:r>
      <w:r w:rsidRPr="00E06E3D">
        <w:rPr>
          <w:lang w:val="el-GR"/>
        </w:rPr>
        <w:t xml:space="preserve"> </w:t>
      </w:r>
      <w:r w:rsidRPr="00E06E3D">
        <w:t>set</w:t>
      </w:r>
      <w:r w:rsidRPr="00E06E3D">
        <w:rPr>
          <w:lang w:val="el-GR"/>
        </w:rPr>
        <w:t xml:space="preserve"> και δεν σημαίνει ότι το </w:t>
      </w:r>
      <w:r w:rsidRPr="00E06E3D">
        <w:t>task</w:t>
      </w:r>
      <w:r w:rsidRPr="00E06E3D">
        <w:rPr>
          <w:lang w:val="el-GR"/>
        </w:rPr>
        <w:t xml:space="preserve"> καθορίζει από μόνο του την εμφάνιση </w:t>
      </w:r>
      <w:r w:rsidRPr="00E06E3D">
        <w:t>hallucination</w:t>
      </w:r>
      <w:r w:rsidRPr="00E06E3D">
        <w:rPr>
          <w:lang w:val="el-GR"/>
        </w:rPr>
        <w:t>.</w:t>
      </w:r>
    </w:p>
    <w:p w14:paraId="5AE321D9" w14:textId="77777777" w:rsidR="00E06E3D" w:rsidRDefault="00E06E3D" w:rsidP="00B115C4">
      <w:pPr>
        <w:rPr>
          <w:lang w:val="el-GR"/>
        </w:rPr>
      </w:pPr>
    </w:p>
    <w:p w14:paraId="56967AB1" w14:textId="77777777" w:rsidR="003C01AF" w:rsidRPr="001E4FF0" w:rsidRDefault="003C01AF" w:rsidP="00B115C4">
      <w:r w:rsidRPr="003C01AF">
        <w:rPr>
          <w:noProof/>
          <w:lang w:val="el-GR"/>
        </w:rPr>
        <w:drawing>
          <wp:inline distT="0" distB="0" distL="0" distR="0" wp14:anchorId="6F59E9E5" wp14:editId="7401CB66">
            <wp:extent cx="5731510" cy="3688715"/>
            <wp:effectExtent l="0" t="0" r="2540" b="6985"/>
            <wp:docPr id="94337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77217" name=""/>
                    <pic:cNvPicPr/>
                  </pic:nvPicPr>
                  <pic:blipFill>
                    <a:blip r:embed="rId14"/>
                    <a:stretch>
                      <a:fillRect/>
                    </a:stretch>
                  </pic:blipFill>
                  <pic:spPr>
                    <a:xfrm>
                      <a:off x="0" y="0"/>
                      <a:ext cx="5731510" cy="3688715"/>
                    </a:xfrm>
                    <a:prstGeom prst="rect">
                      <a:avLst/>
                    </a:prstGeom>
                  </pic:spPr>
                </pic:pic>
              </a:graphicData>
            </a:graphic>
          </wp:inline>
        </w:drawing>
      </w:r>
      <w:r w:rsidRPr="003C01AF">
        <w:rPr>
          <w:b/>
          <w:bCs/>
        </w:rPr>
        <w:t>Σχήμα 4.6: Κατανομή της p(Hallucination) ανά task στο model-agnostic development set</w:t>
      </w:r>
      <w:r w:rsidR="00A71FE9" w:rsidRPr="00A71FE9">
        <w:rPr>
          <w:b/>
          <w:bCs/>
        </w:rPr>
        <w:t>.</w:t>
      </w:r>
    </w:p>
    <w:p w14:paraId="65EDB19D" w14:textId="77777777" w:rsidR="00E06E3D" w:rsidRPr="00A71FE9" w:rsidRDefault="00E06E3D" w:rsidP="00B115C4"/>
    <w:p w14:paraId="6AC3C1A7" w14:textId="77777777" w:rsidR="003C01AF" w:rsidRPr="003C01AF" w:rsidRDefault="003C01AF" w:rsidP="00B115C4">
      <w:pPr>
        <w:rPr>
          <w:lang w:val="el-GR"/>
        </w:rPr>
      </w:pPr>
      <w:r w:rsidRPr="003C01AF">
        <w:rPr>
          <w:lang w:val="el-GR"/>
        </w:rPr>
        <w:t xml:space="preserve">Η δεύτερη σχέση που εξετάστηκε αφορά την </w:t>
      </w:r>
      <w:r w:rsidRPr="003C01AF">
        <w:t>p</w:t>
      </w:r>
      <w:r w:rsidRPr="003C01AF">
        <w:rPr>
          <w:lang w:val="el-GR"/>
        </w:rPr>
        <w:t>(</w:t>
      </w:r>
      <w:r w:rsidRPr="003C01AF">
        <w:t>Hallucination</w:t>
      </w:r>
      <w:r w:rsidRPr="003C01AF">
        <w:rPr>
          <w:lang w:val="el-GR"/>
        </w:rPr>
        <w:t xml:space="preserve">) ως προς το </w:t>
      </w:r>
      <w:r w:rsidRPr="003C01AF">
        <w:t>NLG</w:t>
      </w:r>
      <w:r w:rsidRPr="003C01AF">
        <w:rPr>
          <w:lang w:val="el-GR"/>
        </w:rPr>
        <w:t xml:space="preserve"> </w:t>
      </w:r>
      <w:r w:rsidRPr="003C01AF">
        <w:t>task</w:t>
      </w:r>
      <w:r w:rsidRPr="003C01AF">
        <w:rPr>
          <w:lang w:val="el-GR"/>
        </w:rPr>
        <w:t xml:space="preserve">. </w:t>
      </w:r>
      <w:r w:rsidRPr="003C01AF">
        <w:t xml:space="preserve">Στο model-agnostic development set, η μέση τιμή της p(Hallucination) είναι 0,504 για το Definition Modeling, 0,444 για το Machine Translation και 0,411 για το Paraphrase Generation. </w:t>
      </w:r>
      <w:r w:rsidRPr="003C01AF">
        <w:rPr>
          <w:lang w:val="el-GR"/>
        </w:rPr>
        <w:t xml:space="preserve">Η διάμεσος είναι 0,4 και στα τρία </w:t>
      </w:r>
      <w:r w:rsidRPr="003C01AF">
        <w:t>tasks</w:t>
      </w:r>
      <w:r w:rsidRPr="003C01AF">
        <w:rPr>
          <w:lang w:val="el-GR"/>
        </w:rPr>
        <w:t xml:space="preserve">. Όπως παρουσιάζεται στο Σχήμα 4.6, οι κατανομές παρουσιάζουν σημαντική επικάλυψη, παρότι το </w:t>
      </w:r>
      <w:r w:rsidRPr="003C01AF">
        <w:t>DM</w:t>
      </w:r>
      <w:r w:rsidRPr="003C01AF">
        <w:rPr>
          <w:lang w:val="el-GR"/>
        </w:rPr>
        <w:t xml:space="preserve"> εμφανίζει ελαφρώς υψηλότερη μέση</w:t>
      </w:r>
      <w:r w:rsidR="00F11732" w:rsidRPr="00F11732">
        <w:rPr>
          <w:lang w:val="el-GR"/>
        </w:rPr>
        <w:t xml:space="preserve"> </w:t>
      </w:r>
      <w:r w:rsidRPr="003C01AF">
        <w:rPr>
          <w:lang w:val="el-GR"/>
        </w:rPr>
        <w:t xml:space="preserve">τιμή. Επομένως, το </w:t>
      </w:r>
      <w:r w:rsidRPr="003C01AF">
        <w:t>task</w:t>
      </w:r>
      <w:r w:rsidRPr="003C01AF">
        <w:rPr>
          <w:lang w:val="el-GR"/>
        </w:rPr>
        <w:t xml:space="preserve"> σχετίζεται περιγραφικά με ορισμένες διαφοροποιήσεις στην ανθρώπινη αξιολόγηση, αλλά δεν διαχωρίζει από μόνο του με σαφήνεια τα δείγματα ως προς την </w:t>
      </w:r>
      <w:r w:rsidRPr="003C01AF">
        <w:t>p</w:t>
      </w:r>
      <w:r w:rsidRPr="003C01AF">
        <w:rPr>
          <w:lang w:val="el-GR"/>
        </w:rPr>
        <w:t>(</w:t>
      </w:r>
      <w:r w:rsidRPr="003C01AF">
        <w:t>Hallucination</w:t>
      </w:r>
      <w:r w:rsidRPr="003C01AF">
        <w:rPr>
          <w:lang w:val="el-GR"/>
        </w:rPr>
        <w:t>).</w:t>
      </w:r>
    </w:p>
    <w:p w14:paraId="72E919E7" w14:textId="77777777" w:rsidR="00E06E3D" w:rsidRDefault="00E06E3D" w:rsidP="00B115C4">
      <w:pPr>
        <w:rPr>
          <w:lang w:val="el-GR"/>
        </w:rPr>
      </w:pPr>
    </w:p>
    <w:p w14:paraId="7393A4E2" w14:textId="77777777" w:rsidR="007F3631" w:rsidRDefault="007F3631" w:rsidP="00B115C4">
      <w:pPr>
        <w:rPr>
          <w:lang w:val="el-GR"/>
        </w:rPr>
      </w:pPr>
      <w:r w:rsidRPr="007F3631">
        <w:rPr>
          <w:lang w:val="el-GR"/>
        </w:rPr>
        <w:t xml:space="preserve">Η τρίτη σχέση που εξετάστηκε αφορά την τελική ετικέτα και το μήκος των κειμενικών ζευγών. Συγκεκριμένα, συγκρίθηκαν τα μήκη των ζευγών </w:t>
      </w:r>
      <w:r w:rsidRPr="007F3631">
        <w:t>source</w:t>
      </w:r>
      <w:r>
        <w:rPr>
          <w:lang w:val="el-GR"/>
        </w:rPr>
        <w:t>-</w:t>
      </w:r>
      <w:r w:rsidRPr="007F3631">
        <w:t>hypothesis</w:t>
      </w:r>
      <w:r w:rsidRPr="007F3631">
        <w:rPr>
          <w:lang w:val="el-GR"/>
        </w:rPr>
        <w:t xml:space="preserve"> και </w:t>
      </w:r>
      <w:r w:rsidRPr="007F3631">
        <w:t>target</w:t>
      </w:r>
      <w:r>
        <w:rPr>
          <w:lang w:val="el-GR"/>
        </w:rPr>
        <w:t>-</w:t>
      </w:r>
      <w:r w:rsidRPr="007F3631">
        <w:t>hypothesis</w:t>
      </w:r>
      <w:r w:rsidRPr="007F3631">
        <w:rPr>
          <w:lang w:val="el-GR"/>
        </w:rPr>
        <w:t xml:space="preserve"> μεταξύ των δειγμάτων </w:t>
      </w:r>
      <w:r w:rsidRPr="007F3631">
        <w:t>Hallucination</w:t>
      </w:r>
      <w:r w:rsidRPr="007F3631">
        <w:rPr>
          <w:lang w:val="el-GR"/>
        </w:rPr>
        <w:t xml:space="preserve"> και </w:t>
      </w:r>
      <w:r w:rsidRPr="007F3631">
        <w:t>Not</w:t>
      </w:r>
      <w:r w:rsidRPr="007F3631">
        <w:rPr>
          <w:lang w:val="el-GR"/>
        </w:rPr>
        <w:t xml:space="preserve"> </w:t>
      </w:r>
      <w:r w:rsidRPr="007F3631">
        <w:t>Hallucination</w:t>
      </w:r>
      <w:r w:rsidRPr="007F3631">
        <w:rPr>
          <w:lang w:val="el-GR"/>
        </w:rPr>
        <w:t xml:space="preserve"> στο </w:t>
      </w:r>
      <w:r w:rsidRPr="007F3631">
        <w:t>model</w:t>
      </w:r>
      <w:r w:rsidRPr="007F3631">
        <w:rPr>
          <w:lang w:val="el-GR"/>
        </w:rPr>
        <w:t>-</w:t>
      </w:r>
      <w:r w:rsidRPr="007F3631">
        <w:t>agnostic</w:t>
      </w:r>
      <w:r w:rsidRPr="007F3631">
        <w:rPr>
          <w:lang w:val="el-GR"/>
        </w:rPr>
        <w:t xml:space="preserve"> </w:t>
      </w:r>
      <w:r w:rsidRPr="007F3631">
        <w:t>development</w:t>
      </w:r>
      <w:r w:rsidRPr="007F3631">
        <w:rPr>
          <w:lang w:val="el-GR"/>
        </w:rPr>
        <w:t xml:space="preserve"> </w:t>
      </w:r>
      <w:r w:rsidRPr="007F3631">
        <w:t>set</w:t>
      </w:r>
      <w:r w:rsidRPr="007F3631">
        <w:rPr>
          <w:lang w:val="el-GR"/>
        </w:rPr>
        <w:t xml:space="preserve">. Επιλέχθηκαν τα συνδυαστικά ζεύγη και όχι τα επιμέρους πεδία χωριστά, επειδή αντιστοιχούν άμεσα στις εισόδους που </w:t>
      </w:r>
      <w:r w:rsidRPr="007F3631">
        <w:rPr>
          <w:lang w:val="el-GR"/>
        </w:rPr>
        <w:lastRenderedPageBreak/>
        <w:t xml:space="preserve">χρησιμοποιούνται κατά την εξαγωγή των </w:t>
      </w:r>
      <w:r w:rsidRPr="007F3631">
        <w:t>NLI</w:t>
      </w:r>
      <w:r w:rsidRPr="007F3631">
        <w:rPr>
          <w:lang w:val="el-GR"/>
        </w:rPr>
        <w:t xml:space="preserve"> χαρακτηριστικών. Τα μήκη των μεμονωμένων πεδίων έχουν ήδη παρουσιαστεί στην ανάλυση μιας μεταβλητής.</w:t>
      </w:r>
    </w:p>
    <w:p w14:paraId="02295696" w14:textId="77777777" w:rsidR="003C01AF" w:rsidRPr="001E4FF0" w:rsidRDefault="003C01AF" w:rsidP="00B115C4">
      <w:pPr>
        <w:rPr>
          <w:lang w:val="el-GR"/>
        </w:rPr>
      </w:pPr>
      <w:r w:rsidRPr="003C01AF">
        <w:rPr>
          <w:noProof/>
          <w:lang w:val="el-GR"/>
        </w:rPr>
        <w:drawing>
          <wp:inline distT="0" distB="0" distL="0" distR="0" wp14:anchorId="33A8732A" wp14:editId="77C5CCA8">
            <wp:extent cx="5731510" cy="2863215"/>
            <wp:effectExtent l="0" t="0" r="2540" b="0"/>
            <wp:docPr id="39078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82184" name=""/>
                    <pic:cNvPicPr/>
                  </pic:nvPicPr>
                  <pic:blipFill>
                    <a:blip r:embed="rId15"/>
                    <a:stretch>
                      <a:fillRect/>
                    </a:stretch>
                  </pic:blipFill>
                  <pic:spPr>
                    <a:xfrm>
                      <a:off x="0" y="0"/>
                      <a:ext cx="5731510" cy="2863215"/>
                    </a:xfrm>
                    <a:prstGeom prst="rect">
                      <a:avLst/>
                    </a:prstGeom>
                  </pic:spPr>
                </pic:pic>
              </a:graphicData>
            </a:graphic>
          </wp:inline>
        </w:drawing>
      </w:r>
      <w:r w:rsidRPr="003C01AF">
        <w:rPr>
          <w:b/>
          <w:bCs/>
          <w:lang w:val="el-GR"/>
        </w:rPr>
        <w:t xml:space="preserve">Σχήμα 4.7: Κατανομή των μηκών των ζευγών </w:t>
      </w:r>
      <w:r w:rsidRPr="003C01AF">
        <w:rPr>
          <w:b/>
          <w:bCs/>
        </w:rPr>
        <w:t>source</w:t>
      </w:r>
      <w:r>
        <w:rPr>
          <w:b/>
          <w:bCs/>
          <w:lang w:val="el-GR"/>
        </w:rPr>
        <w:t>-</w:t>
      </w:r>
      <w:r w:rsidRPr="003C01AF">
        <w:rPr>
          <w:b/>
          <w:bCs/>
        </w:rPr>
        <w:t>hypothesis</w:t>
      </w:r>
      <w:r w:rsidRPr="003C01AF">
        <w:rPr>
          <w:b/>
          <w:bCs/>
          <w:lang w:val="el-GR"/>
        </w:rPr>
        <w:t xml:space="preserve"> και </w:t>
      </w:r>
      <w:r w:rsidRPr="003C01AF">
        <w:rPr>
          <w:b/>
          <w:bCs/>
        </w:rPr>
        <w:t>target</w:t>
      </w:r>
      <w:r>
        <w:rPr>
          <w:b/>
          <w:bCs/>
          <w:lang w:val="el-GR"/>
        </w:rPr>
        <w:t>-</w:t>
      </w:r>
      <w:r w:rsidRPr="003C01AF">
        <w:rPr>
          <w:b/>
          <w:bCs/>
        </w:rPr>
        <w:t>hypothesis</w:t>
      </w:r>
      <w:r w:rsidRPr="003C01AF">
        <w:rPr>
          <w:b/>
          <w:bCs/>
          <w:lang w:val="el-GR"/>
        </w:rPr>
        <w:t xml:space="preserve"> ως προς την τελική ετικέτα στο </w:t>
      </w:r>
      <w:r w:rsidRPr="003C01AF">
        <w:rPr>
          <w:b/>
          <w:bCs/>
        </w:rPr>
        <w:t>model</w:t>
      </w:r>
      <w:r w:rsidRPr="003C01AF">
        <w:rPr>
          <w:b/>
          <w:bCs/>
          <w:lang w:val="el-GR"/>
        </w:rPr>
        <w:t>-</w:t>
      </w:r>
      <w:r w:rsidRPr="003C01AF">
        <w:rPr>
          <w:b/>
          <w:bCs/>
        </w:rPr>
        <w:t>agnostic</w:t>
      </w:r>
      <w:r w:rsidRPr="003C01AF">
        <w:rPr>
          <w:b/>
          <w:bCs/>
          <w:lang w:val="el-GR"/>
        </w:rPr>
        <w:t xml:space="preserve"> </w:t>
      </w:r>
      <w:r w:rsidRPr="003C01AF">
        <w:rPr>
          <w:b/>
          <w:bCs/>
        </w:rPr>
        <w:t>development</w:t>
      </w:r>
      <w:r w:rsidRPr="003C01AF">
        <w:rPr>
          <w:b/>
          <w:bCs/>
          <w:lang w:val="el-GR"/>
        </w:rPr>
        <w:t xml:space="preserve"> </w:t>
      </w:r>
      <w:r w:rsidRPr="003C01AF">
        <w:rPr>
          <w:b/>
          <w:bCs/>
        </w:rPr>
        <w:t>set</w:t>
      </w:r>
      <w:r w:rsidRPr="003C01AF">
        <w:rPr>
          <w:b/>
          <w:bCs/>
          <w:lang w:val="el-GR"/>
        </w:rPr>
        <w:t>.</w:t>
      </w:r>
    </w:p>
    <w:p w14:paraId="06EB5BF0" w14:textId="77777777" w:rsidR="003C01AF" w:rsidRDefault="003C01AF" w:rsidP="00B115C4">
      <w:pPr>
        <w:rPr>
          <w:lang w:val="el-GR"/>
        </w:rPr>
      </w:pPr>
    </w:p>
    <w:p w14:paraId="0E32B672" w14:textId="77777777" w:rsidR="003C01AF" w:rsidRPr="003C01AF" w:rsidRDefault="003C01AF" w:rsidP="00B115C4">
      <w:pPr>
        <w:rPr>
          <w:lang w:val="el-GR"/>
        </w:rPr>
      </w:pPr>
      <w:r w:rsidRPr="003C01AF">
        <w:rPr>
          <w:lang w:val="el-GR"/>
        </w:rPr>
        <w:t xml:space="preserve">Στα δείγματα με ετικέτα </w:t>
      </w:r>
      <w:r w:rsidRPr="003C01AF">
        <w:t>Hallucination</w:t>
      </w:r>
      <w:r w:rsidRPr="003C01AF">
        <w:rPr>
          <w:lang w:val="el-GR"/>
        </w:rPr>
        <w:t xml:space="preserve">, το ζεύγος </w:t>
      </w:r>
      <w:r w:rsidRPr="003C01AF">
        <w:t>source</w:t>
      </w:r>
      <w:r>
        <w:rPr>
          <w:lang w:val="el-GR"/>
        </w:rPr>
        <w:t>-</w:t>
      </w:r>
      <w:r w:rsidRPr="003C01AF">
        <w:t>hypothesis</w:t>
      </w:r>
      <w:r w:rsidRPr="003C01AF">
        <w:rPr>
          <w:lang w:val="el-GR"/>
        </w:rPr>
        <w:t xml:space="preserve"> έχει μέσο μήκος 37,04 </w:t>
      </w:r>
      <w:r w:rsidRPr="003C01AF">
        <w:t>tokens</w:t>
      </w:r>
      <w:r w:rsidRPr="003C01AF">
        <w:rPr>
          <w:lang w:val="el-GR"/>
        </w:rPr>
        <w:t xml:space="preserve"> και διάμεσο 30 </w:t>
      </w:r>
      <w:r w:rsidRPr="003C01AF">
        <w:t>tokens</w:t>
      </w:r>
      <w:r w:rsidRPr="003C01AF">
        <w:rPr>
          <w:lang w:val="el-GR"/>
        </w:rPr>
        <w:t xml:space="preserve">, ενώ στα δείγματα </w:t>
      </w:r>
      <w:r w:rsidRPr="003C01AF">
        <w:t>Not</w:t>
      </w:r>
      <w:r w:rsidRPr="003C01AF">
        <w:rPr>
          <w:lang w:val="el-GR"/>
        </w:rPr>
        <w:t xml:space="preserve"> </w:t>
      </w:r>
      <w:r w:rsidRPr="003C01AF">
        <w:t>Hallucination</w:t>
      </w:r>
      <w:r w:rsidRPr="003C01AF">
        <w:rPr>
          <w:lang w:val="el-GR"/>
        </w:rPr>
        <w:t xml:space="preserve"> οι αντίστοιχες τιμές είναι 34,38 και 26 </w:t>
      </w:r>
      <w:r w:rsidRPr="003C01AF">
        <w:t>tokens</w:t>
      </w:r>
      <w:r w:rsidRPr="003C01AF">
        <w:rPr>
          <w:lang w:val="el-GR"/>
        </w:rPr>
        <w:t xml:space="preserve">. Παρόμοια εικόνα παρατηρείται στο ζεύγος </w:t>
      </w:r>
      <w:r w:rsidRPr="003C01AF">
        <w:t>target</w:t>
      </w:r>
      <w:r>
        <w:rPr>
          <w:lang w:val="el-GR"/>
        </w:rPr>
        <w:t>-</w:t>
      </w:r>
      <w:r w:rsidRPr="003C01AF">
        <w:t>hypothesis</w:t>
      </w:r>
      <w:r w:rsidRPr="003C01AF">
        <w:rPr>
          <w:lang w:val="el-GR"/>
        </w:rPr>
        <w:t xml:space="preserve">, όπου τα δείγματα </w:t>
      </w:r>
      <w:r w:rsidRPr="003C01AF">
        <w:t>Hallucination</w:t>
      </w:r>
      <w:r w:rsidRPr="003C01AF">
        <w:rPr>
          <w:lang w:val="el-GR"/>
        </w:rPr>
        <w:t xml:space="preserve"> έχουν μέσο μήκος 23,87 </w:t>
      </w:r>
      <w:r w:rsidRPr="003C01AF">
        <w:t>tokens</w:t>
      </w:r>
      <w:r w:rsidRPr="003C01AF">
        <w:rPr>
          <w:lang w:val="el-GR"/>
        </w:rPr>
        <w:t xml:space="preserve"> και διάμεσο 22 </w:t>
      </w:r>
      <w:r w:rsidRPr="003C01AF">
        <w:t>tokens</w:t>
      </w:r>
      <w:r w:rsidRPr="003C01AF">
        <w:rPr>
          <w:lang w:val="el-GR"/>
        </w:rPr>
        <w:t xml:space="preserve">, έναντι 21,60 και 20 </w:t>
      </w:r>
      <w:r w:rsidRPr="003C01AF">
        <w:t>tokens</w:t>
      </w:r>
      <w:r w:rsidRPr="003C01AF">
        <w:rPr>
          <w:lang w:val="el-GR"/>
        </w:rPr>
        <w:t xml:space="preserve"> στα δείγματα </w:t>
      </w:r>
      <w:r w:rsidRPr="003C01AF">
        <w:t>Not</w:t>
      </w:r>
      <w:r w:rsidRPr="003C01AF">
        <w:rPr>
          <w:lang w:val="el-GR"/>
        </w:rPr>
        <w:t xml:space="preserve"> </w:t>
      </w:r>
      <w:r w:rsidRPr="003C01AF">
        <w:t>Hallucination</w:t>
      </w:r>
      <w:r w:rsidRPr="003C01AF">
        <w:rPr>
          <w:lang w:val="el-GR"/>
        </w:rPr>
        <w:t>.</w:t>
      </w:r>
    </w:p>
    <w:p w14:paraId="4A8DFCFC" w14:textId="77777777" w:rsidR="003C01AF" w:rsidRPr="003C01AF" w:rsidRDefault="003C01AF" w:rsidP="00B115C4">
      <w:pPr>
        <w:rPr>
          <w:lang w:val="el-GR"/>
        </w:rPr>
      </w:pPr>
      <w:r w:rsidRPr="003C01AF">
        <w:rPr>
          <w:lang w:val="el-GR"/>
        </w:rPr>
        <w:t xml:space="preserve">Όπως φαίνεται στο Σχήμα 4.7, τα δείγματα </w:t>
      </w:r>
      <w:r w:rsidRPr="003C01AF">
        <w:t>Hallucination</w:t>
      </w:r>
      <w:r w:rsidRPr="003C01AF">
        <w:rPr>
          <w:lang w:val="el-GR"/>
        </w:rPr>
        <w:t xml:space="preserve"> εμφανίζουν ελαφρώς μεγαλύτερα μέσα μήκη και διαμέσους και στα δύο ζεύγη. Ωστόσο, οι κατανομές των δύο κατηγοριών παρουσιάζουν σημαντική επικάλυψη, ενώ και στις δύο περιπτώσεις εμφανίζονται ακραίες τιμές. Επομένως, το μήκος μπορεί να αποτελεί χρήσιμη πληροφορία για τη διαχείριση της εισόδου και των υπολογιστικών απαιτήσεων, αλλά δεν φαίνεται να λειτουργεί από μόνο του ως σαφές κριτήριο διάκρισης μεταξύ </w:t>
      </w:r>
      <w:r w:rsidRPr="003C01AF">
        <w:t>Hallucination</w:t>
      </w:r>
      <w:r w:rsidRPr="003C01AF">
        <w:rPr>
          <w:lang w:val="el-GR"/>
        </w:rPr>
        <w:t xml:space="preserve"> και </w:t>
      </w:r>
      <w:r w:rsidRPr="003C01AF">
        <w:t>Not</w:t>
      </w:r>
      <w:r w:rsidRPr="003C01AF">
        <w:rPr>
          <w:lang w:val="el-GR"/>
        </w:rPr>
        <w:t xml:space="preserve"> </w:t>
      </w:r>
      <w:r w:rsidRPr="003C01AF">
        <w:t>Hallucination</w:t>
      </w:r>
      <w:r w:rsidRPr="003C01AF">
        <w:rPr>
          <w:lang w:val="el-GR"/>
        </w:rPr>
        <w:t>.</w:t>
      </w:r>
    </w:p>
    <w:p w14:paraId="442F2860" w14:textId="77777777" w:rsidR="003C01AF" w:rsidRDefault="003C01AF" w:rsidP="00B115C4">
      <w:pPr>
        <w:rPr>
          <w:lang w:val="el-GR"/>
        </w:rPr>
      </w:pPr>
    </w:p>
    <w:p w14:paraId="602CBE58" w14:textId="77777777" w:rsidR="00DB3FE5" w:rsidRDefault="00DB3FE5" w:rsidP="00B115C4">
      <w:pPr>
        <w:rPr>
          <w:lang w:val="el-GR"/>
        </w:rPr>
      </w:pPr>
      <w:r w:rsidRPr="00DB3FE5">
        <w:rPr>
          <w:lang w:val="el-GR"/>
        </w:rPr>
        <w:t xml:space="preserve">Συνολικά, η ανάλυση </w:t>
      </w:r>
      <w:r>
        <w:rPr>
          <w:lang w:val="el-GR"/>
        </w:rPr>
        <w:t xml:space="preserve">δύο μεταβλητών </w:t>
      </w:r>
      <w:r w:rsidRPr="00DB3FE5">
        <w:rPr>
          <w:lang w:val="el-GR"/>
        </w:rPr>
        <w:t xml:space="preserve">έδειξε ότι η κατανομή της τελικής ετικέτας και της p(Hallucination) παρουσιάζει ορισμένες διαφοροποιήσεις μεταξύ των NLG tasks. Παράλληλα, τα δείγματα Hallucination εμφανίζουν ελαφρώς μεγαλύτερα μέσα μήκη στα εξεταζόμενα κειμενικά ζεύγη, χωρίς όμως να προκύπτει καθαρός διαχωρισμός μεταξύ των δύο κατηγοριών. Τα αποτελέσματα αυτά αφορούν </w:t>
      </w:r>
      <w:r>
        <w:rPr>
          <w:lang w:val="el-GR"/>
        </w:rPr>
        <w:t xml:space="preserve">πάντα </w:t>
      </w:r>
      <w:r w:rsidRPr="00DB3FE5">
        <w:rPr>
          <w:lang w:val="el-GR"/>
        </w:rPr>
        <w:t>το model-agnostic development set και έχουν περιγραφικό χαρακτήρα. Στην επόμενη ενότητα, η ανάλυση επεκτείνεται με την ταυτόχρονη εξέταση τριών μεταβλητών.</w:t>
      </w:r>
    </w:p>
    <w:p w14:paraId="2F8F1D25" w14:textId="77777777" w:rsidR="00A71FE9" w:rsidRDefault="00A71FE9" w:rsidP="00B115C4">
      <w:pPr>
        <w:rPr>
          <w:lang w:val="el-GR"/>
        </w:rPr>
      </w:pPr>
    </w:p>
    <w:p w14:paraId="205DF2DA" w14:textId="412EE903" w:rsidR="00EA040F" w:rsidRPr="00A71FE9" w:rsidRDefault="00FE5E75" w:rsidP="00B115C4">
      <w:pPr>
        <w:pStyle w:val="Heading2"/>
        <w:keepNext w:val="0"/>
        <w:rPr>
          <w:lang w:val="el-GR"/>
        </w:rPr>
      </w:pPr>
      <w:bookmarkStart w:id="37" w:name="_Toc242144817"/>
      <w:r>
        <w:rPr>
          <w:lang w:val="el-GR"/>
        </w:rPr>
        <w:lastRenderedPageBreak/>
        <w:t xml:space="preserve">4.6 Περιορισμένη </w:t>
      </w:r>
      <w:r w:rsidR="005F1AFF">
        <w:rPr>
          <w:lang w:val="el-GR"/>
        </w:rPr>
        <w:t>α</w:t>
      </w:r>
      <w:r w:rsidR="00905397">
        <w:rPr>
          <w:lang w:val="el-GR"/>
        </w:rPr>
        <w:t>νάλυση</w:t>
      </w:r>
      <w:r w:rsidR="00905397" w:rsidRPr="00905397">
        <w:rPr>
          <w:lang w:val="el-GR"/>
        </w:rPr>
        <w:t xml:space="preserve"> </w:t>
      </w:r>
      <w:r w:rsidR="00905397">
        <w:rPr>
          <w:lang w:val="el-GR"/>
        </w:rPr>
        <w:t>πολλών</w:t>
      </w:r>
      <w:r w:rsidR="00905397" w:rsidRPr="00905397">
        <w:rPr>
          <w:lang w:val="el-GR"/>
        </w:rPr>
        <w:t xml:space="preserve"> </w:t>
      </w:r>
      <w:r w:rsidR="00905397">
        <w:rPr>
          <w:lang w:val="el-GR"/>
        </w:rPr>
        <w:t>μεταβλητών</w:t>
      </w:r>
      <w:r w:rsidR="00905397" w:rsidRPr="00905397">
        <w:rPr>
          <w:lang w:val="el-GR"/>
        </w:rPr>
        <w:t xml:space="preserve"> (</w:t>
      </w:r>
      <w:r w:rsidR="00905397">
        <w:rPr>
          <w:lang w:val="el-GR"/>
        </w:rPr>
        <w:t xml:space="preserve">Multivariate </w:t>
      </w:r>
      <w:r w:rsidR="00905397" w:rsidRPr="00F03F80">
        <w:t>Analysis</w:t>
      </w:r>
      <w:r w:rsidR="00905397" w:rsidRPr="00905397">
        <w:rPr>
          <w:lang w:val="el-GR"/>
        </w:rPr>
        <w:t>)</w:t>
      </w:r>
      <w:bookmarkEnd w:id="37"/>
    </w:p>
    <w:p w14:paraId="4F3A69F0" w14:textId="77777777" w:rsidR="00EA040F" w:rsidRPr="00D35737" w:rsidRDefault="00EA040F" w:rsidP="00B115C4">
      <w:pPr>
        <w:rPr>
          <w:lang w:val="el-GR"/>
        </w:rPr>
      </w:pPr>
      <w:r w:rsidRPr="00EA040F">
        <w:rPr>
          <w:lang w:val="el-GR"/>
        </w:rPr>
        <w:t xml:space="preserve">Η περιορισμένη ανάλυση πολλών μεταβλητών επεκτείνει την προηγούμενη ανάλυση, εξετάζοντας ταυτόχρονα τρεις διαστάσεις των </w:t>
      </w:r>
      <w:r w:rsidRPr="00EA040F">
        <w:t>development</w:t>
      </w:r>
      <w:r w:rsidRPr="00EA040F">
        <w:rPr>
          <w:lang w:val="el-GR"/>
        </w:rPr>
        <w:t xml:space="preserve"> δεδομένων. Αρχικά μελετάται η σχέση μεταξύ του </w:t>
      </w:r>
      <w:r w:rsidRPr="00EA040F">
        <w:t>NLG</w:t>
      </w:r>
      <w:r w:rsidRPr="00EA040F">
        <w:rPr>
          <w:lang w:val="el-GR"/>
        </w:rPr>
        <w:t xml:space="preserve"> </w:t>
      </w:r>
      <w:r w:rsidRPr="00EA040F">
        <w:t>task</w:t>
      </w:r>
      <w:r w:rsidRPr="00EA040F">
        <w:rPr>
          <w:lang w:val="el-GR"/>
        </w:rPr>
        <w:t xml:space="preserve">, της τελικής ετικέτας και του </w:t>
      </w:r>
      <w:r w:rsidRPr="00EA040F">
        <w:t>track</w:t>
      </w:r>
      <w:r w:rsidRPr="00EA040F">
        <w:rPr>
          <w:lang w:val="el-GR"/>
        </w:rPr>
        <w:t xml:space="preserve">. Στη συνέχεια εξετάζεται η κατανομή της </w:t>
      </w:r>
      <w:r w:rsidRPr="00EA040F">
        <w:t>p</w:t>
      </w:r>
      <w:r w:rsidRPr="00EA040F">
        <w:rPr>
          <w:lang w:val="el-GR"/>
        </w:rPr>
        <w:t>(</w:t>
      </w:r>
      <w:r w:rsidRPr="00EA040F">
        <w:t>Hallucination</w:t>
      </w:r>
      <w:r w:rsidRPr="00EA040F">
        <w:rPr>
          <w:lang w:val="el-GR"/>
        </w:rPr>
        <w:t xml:space="preserve">) ανά </w:t>
      </w:r>
      <w:r w:rsidRPr="00EA040F">
        <w:t>task</w:t>
      </w:r>
      <w:r w:rsidRPr="00EA040F">
        <w:rPr>
          <w:lang w:val="el-GR"/>
        </w:rPr>
        <w:t xml:space="preserve"> και </w:t>
      </w:r>
      <w:r w:rsidRPr="00EA040F">
        <w:t>track</w:t>
      </w:r>
      <w:r w:rsidRPr="00EA040F">
        <w:rPr>
          <w:lang w:val="el-GR"/>
        </w:rPr>
        <w:t xml:space="preserve">, ενώ τέλος μελετώνται τα μήκη των κειμενικών ζευγών σε σχέση με το </w:t>
      </w:r>
      <w:r w:rsidRPr="00EA040F">
        <w:t>task</w:t>
      </w:r>
      <w:r w:rsidRPr="00EA040F">
        <w:rPr>
          <w:lang w:val="el-GR"/>
        </w:rPr>
        <w:t xml:space="preserve"> και την τελική ετικέτα.</w:t>
      </w:r>
    </w:p>
    <w:p w14:paraId="0EFF06BD" w14:textId="77777777" w:rsidR="00EA040F" w:rsidRPr="00EA040F" w:rsidRDefault="00EA040F" w:rsidP="00B115C4">
      <w:pPr>
        <w:rPr>
          <w:lang w:val="el-GR"/>
        </w:rPr>
      </w:pPr>
    </w:p>
    <w:p w14:paraId="68B23F5F" w14:textId="77777777" w:rsidR="00EA040F" w:rsidRPr="001E4FF0" w:rsidRDefault="00EA040F" w:rsidP="00B115C4">
      <w:pPr>
        <w:rPr>
          <w:lang w:val="el-GR"/>
        </w:rPr>
      </w:pPr>
      <w:r w:rsidRPr="00EA040F">
        <w:rPr>
          <w:noProof/>
          <w:lang w:val="el-GR"/>
        </w:rPr>
        <w:drawing>
          <wp:inline distT="0" distB="0" distL="0" distR="0" wp14:anchorId="0D726192" wp14:editId="04B57473">
            <wp:extent cx="5731510" cy="3481705"/>
            <wp:effectExtent l="0" t="0" r="2540" b="4445"/>
            <wp:docPr id="60858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84982" name=""/>
                    <pic:cNvPicPr/>
                  </pic:nvPicPr>
                  <pic:blipFill>
                    <a:blip r:embed="rId16"/>
                    <a:stretch>
                      <a:fillRect/>
                    </a:stretch>
                  </pic:blipFill>
                  <pic:spPr>
                    <a:xfrm>
                      <a:off x="0" y="0"/>
                      <a:ext cx="5731510" cy="3481705"/>
                    </a:xfrm>
                    <a:prstGeom prst="rect">
                      <a:avLst/>
                    </a:prstGeom>
                  </pic:spPr>
                </pic:pic>
              </a:graphicData>
            </a:graphic>
          </wp:inline>
        </w:drawing>
      </w:r>
      <w:r w:rsidRPr="00EA040F">
        <w:rPr>
          <w:b/>
          <w:bCs/>
          <w:lang w:val="el-GR"/>
        </w:rPr>
        <w:t xml:space="preserve">Σχήμα 4.8: Ποσοστό δειγμάτων </w:t>
      </w:r>
      <w:r w:rsidRPr="00EA040F">
        <w:rPr>
          <w:b/>
          <w:bCs/>
        </w:rPr>
        <w:t>Hallucination</w:t>
      </w:r>
      <w:r w:rsidRPr="00EA040F">
        <w:rPr>
          <w:b/>
          <w:bCs/>
          <w:lang w:val="el-GR"/>
        </w:rPr>
        <w:t xml:space="preserve"> ανά </w:t>
      </w:r>
      <w:r w:rsidRPr="00EA040F">
        <w:rPr>
          <w:b/>
          <w:bCs/>
        </w:rPr>
        <w:t>task</w:t>
      </w:r>
      <w:r w:rsidRPr="00EA040F">
        <w:rPr>
          <w:b/>
          <w:bCs/>
          <w:lang w:val="el-GR"/>
        </w:rPr>
        <w:t xml:space="preserve"> και </w:t>
      </w:r>
      <w:r w:rsidRPr="00EA040F">
        <w:rPr>
          <w:b/>
          <w:bCs/>
        </w:rPr>
        <w:t>track</w:t>
      </w:r>
      <w:r w:rsidRPr="00EA040F">
        <w:rPr>
          <w:b/>
          <w:bCs/>
          <w:lang w:val="el-GR"/>
        </w:rPr>
        <w:t xml:space="preserve"> στα δύο </w:t>
      </w:r>
      <w:r w:rsidRPr="00EA040F">
        <w:rPr>
          <w:b/>
          <w:bCs/>
        </w:rPr>
        <w:t>development</w:t>
      </w:r>
      <w:r w:rsidRPr="00EA040F">
        <w:rPr>
          <w:b/>
          <w:bCs/>
          <w:lang w:val="el-GR"/>
        </w:rPr>
        <w:t xml:space="preserve"> </w:t>
      </w:r>
      <w:r w:rsidRPr="00EA040F">
        <w:rPr>
          <w:b/>
          <w:bCs/>
        </w:rPr>
        <w:t>sets</w:t>
      </w:r>
      <w:r w:rsidRPr="00EA040F">
        <w:rPr>
          <w:b/>
          <w:bCs/>
          <w:lang w:val="el-GR"/>
        </w:rPr>
        <w:t>.</w:t>
      </w:r>
    </w:p>
    <w:p w14:paraId="193620FE" w14:textId="77777777" w:rsidR="00EA040F" w:rsidRPr="001E4FF0" w:rsidRDefault="00EA040F" w:rsidP="00B115C4">
      <w:pPr>
        <w:rPr>
          <w:lang w:val="el-GR"/>
        </w:rPr>
      </w:pPr>
    </w:p>
    <w:p w14:paraId="4C9C5EF4" w14:textId="77777777" w:rsidR="00EA040F" w:rsidRPr="00EA040F" w:rsidRDefault="00EA040F" w:rsidP="00B115C4">
      <w:pPr>
        <w:rPr>
          <w:lang w:val="el-GR"/>
        </w:rPr>
      </w:pPr>
      <w:r w:rsidRPr="00EA040F">
        <w:rPr>
          <w:lang w:val="el-GR"/>
        </w:rPr>
        <w:t xml:space="preserve">Ο πρώτος συνδυασμός μεταβλητών αφορά το </w:t>
      </w:r>
      <w:r w:rsidRPr="00EA040F">
        <w:t>NLG</w:t>
      </w:r>
      <w:r w:rsidRPr="00EA040F">
        <w:rPr>
          <w:lang w:val="el-GR"/>
        </w:rPr>
        <w:t xml:space="preserve"> </w:t>
      </w:r>
      <w:r w:rsidRPr="00EA040F">
        <w:t>task</w:t>
      </w:r>
      <w:r w:rsidRPr="00EA040F">
        <w:rPr>
          <w:lang w:val="el-GR"/>
        </w:rPr>
        <w:t xml:space="preserve">, την τελική ετικέτα και το </w:t>
      </w:r>
      <w:r w:rsidRPr="00EA040F">
        <w:t>track</w:t>
      </w:r>
      <w:r w:rsidRPr="00EA040F">
        <w:rPr>
          <w:lang w:val="el-GR"/>
        </w:rPr>
        <w:t xml:space="preserve">. </w:t>
      </w:r>
      <w:r w:rsidRPr="00EA040F">
        <w:t xml:space="preserve">Στο Definition Modeling, το ποσοστό των δειγμάτων Hallucination είναι 49,20% στο model-agnostic και 47,34% στο model-aware development set. </w:t>
      </w:r>
      <w:r w:rsidRPr="00EA040F">
        <w:rPr>
          <w:lang w:val="el-GR"/>
        </w:rPr>
        <w:t xml:space="preserve">Στο </w:t>
      </w:r>
      <w:r w:rsidRPr="00EA040F">
        <w:t>Machine</w:t>
      </w:r>
      <w:r w:rsidRPr="00EA040F">
        <w:rPr>
          <w:lang w:val="el-GR"/>
        </w:rPr>
        <w:t xml:space="preserve"> </w:t>
      </w:r>
      <w:r w:rsidRPr="00EA040F">
        <w:t>Translation</w:t>
      </w:r>
      <w:r w:rsidRPr="00EA040F">
        <w:rPr>
          <w:lang w:val="el-GR"/>
        </w:rPr>
        <w:t xml:space="preserve">, τα αντίστοιχα ποσοστά είναι 43,32% και 48,40%, ενώ στο </w:t>
      </w:r>
      <w:r w:rsidRPr="00EA040F">
        <w:t>Paraphrase</w:t>
      </w:r>
      <w:r w:rsidRPr="00EA040F">
        <w:rPr>
          <w:lang w:val="el-GR"/>
        </w:rPr>
        <w:t xml:space="preserve"> </w:t>
      </w:r>
      <w:r w:rsidRPr="00EA040F">
        <w:t>Generation</w:t>
      </w:r>
      <w:r w:rsidRPr="00EA040F">
        <w:rPr>
          <w:lang w:val="el-GR"/>
        </w:rPr>
        <w:t xml:space="preserve"> είναι 36,00% και 20,80%.</w:t>
      </w:r>
    </w:p>
    <w:p w14:paraId="25F396B3" w14:textId="77777777" w:rsidR="00EA040F" w:rsidRPr="00D35737" w:rsidRDefault="00EA040F" w:rsidP="00B115C4">
      <w:pPr>
        <w:rPr>
          <w:lang w:val="el-GR"/>
        </w:rPr>
      </w:pPr>
      <w:r w:rsidRPr="00EA040F">
        <w:rPr>
          <w:lang w:val="el-GR"/>
        </w:rPr>
        <w:t xml:space="preserve">Όπως παρουσιάζεται στο Σχήμα 4.8, οι αναλογίες των δύο </w:t>
      </w:r>
      <w:r w:rsidRPr="00EA040F">
        <w:t>tracks</w:t>
      </w:r>
      <w:r w:rsidRPr="00EA040F">
        <w:rPr>
          <w:lang w:val="el-GR"/>
        </w:rPr>
        <w:t xml:space="preserve"> είναι σχετικά κοντινές στα </w:t>
      </w:r>
      <w:r w:rsidRPr="00EA040F">
        <w:t>DM</w:t>
      </w:r>
      <w:r w:rsidRPr="00EA040F">
        <w:rPr>
          <w:lang w:val="el-GR"/>
        </w:rPr>
        <w:t xml:space="preserve"> και </w:t>
      </w:r>
      <w:r w:rsidRPr="00EA040F">
        <w:t>MT</w:t>
      </w:r>
      <w:r w:rsidRPr="00EA040F">
        <w:rPr>
          <w:lang w:val="el-GR"/>
        </w:rPr>
        <w:t xml:space="preserve">. Η μεγαλύτερη διαφοροποίηση εμφανίζεται στο </w:t>
      </w:r>
      <w:r w:rsidRPr="00EA040F">
        <w:t>PG</w:t>
      </w:r>
      <w:r w:rsidRPr="00EA040F">
        <w:rPr>
          <w:lang w:val="el-GR"/>
        </w:rPr>
        <w:t xml:space="preserve">, όπου το </w:t>
      </w:r>
      <w:r w:rsidRPr="00EA040F">
        <w:t>model</w:t>
      </w:r>
      <w:r w:rsidRPr="00EA040F">
        <w:rPr>
          <w:lang w:val="el-GR"/>
        </w:rPr>
        <w:t>-</w:t>
      </w:r>
      <w:r w:rsidRPr="00EA040F">
        <w:t>aware</w:t>
      </w:r>
      <w:r w:rsidRPr="00EA040F">
        <w:rPr>
          <w:lang w:val="el-GR"/>
        </w:rPr>
        <w:t xml:space="preserve"> </w:t>
      </w:r>
      <w:r w:rsidRPr="00EA040F">
        <w:t>development</w:t>
      </w:r>
      <w:r w:rsidRPr="00EA040F">
        <w:rPr>
          <w:lang w:val="el-GR"/>
        </w:rPr>
        <w:t xml:space="preserve"> </w:t>
      </w:r>
      <w:r w:rsidRPr="00EA040F">
        <w:t>set</w:t>
      </w:r>
      <w:r w:rsidRPr="00EA040F">
        <w:rPr>
          <w:lang w:val="el-GR"/>
        </w:rPr>
        <w:t xml:space="preserve"> περιλαμβάνει αισθητά μικρότερο ποσοστό δειγμάτων </w:t>
      </w:r>
      <w:r w:rsidRPr="00EA040F">
        <w:t>Hallucination</w:t>
      </w:r>
      <w:r w:rsidRPr="00EA040F">
        <w:rPr>
          <w:lang w:val="el-GR"/>
        </w:rPr>
        <w:t>.</w:t>
      </w:r>
    </w:p>
    <w:p w14:paraId="0CE925A0" w14:textId="77777777" w:rsidR="00EA040F" w:rsidRPr="00EA040F" w:rsidRDefault="00EA040F" w:rsidP="00B115C4">
      <w:pPr>
        <w:rPr>
          <w:lang w:val="el-GR"/>
        </w:rPr>
      </w:pPr>
    </w:p>
    <w:p w14:paraId="6755215F" w14:textId="77777777" w:rsidR="00EA040F" w:rsidRPr="00D35737" w:rsidRDefault="00EA040F" w:rsidP="00B115C4">
      <w:pPr>
        <w:rPr>
          <w:lang w:val="el-GR"/>
        </w:rPr>
      </w:pPr>
    </w:p>
    <w:p w14:paraId="47EE26D5" w14:textId="77777777" w:rsidR="00EA040F" w:rsidRPr="00D35737" w:rsidRDefault="00EA040F" w:rsidP="00B115C4">
      <w:pPr>
        <w:rPr>
          <w:lang w:val="el-GR"/>
        </w:rPr>
      </w:pPr>
      <w:r w:rsidRPr="00EA040F">
        <w:rPr>
          <w:noProof/>
        </w:rPr>
        <w:lastRenderedPageBreak/>
        <w:drawing>
          <wp:inline distT="0" distB="0" distL="0" distR="0" wp14:anchorId="1439C299" wp14:editId="62324F86">
            <wp:extent cx="5731510" cy="2863215"/>
            <wp:effectExtent l="0" t="0" r="2540" b="0"/>
            <wp:docPr id="137039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93628" name=""/>
                    <pic:cNvPicPr/>
                  </pic:nvPicPr>
                  <pic:blipFill>
                    <a:blip r:embed="rId17"/>
                    <a:stretch>
                      <a:fillRect/>
                    </a:stretch>
                  </pic:blipFill>
                  <pic:spPr>
                    <a:xfrm>
                      <a:off x="0" y="0"/>
                      <a:ext cx="5731510" cy="2863215"/>
                    </a:xfrm>
                    <a:prstGeom prst="rect">
                      <a:avLst/>
                    </a:prstGeom>
                  </pic:spPr>
                </pic:pic>
              </a:graphicData>
            </a:graphic>
          </wp:inline>
        </w:drawing>
      </w:r>
      <w:r w:rsidRPr="00D35737">
        <w:rPr>
          <w:b/>
          <w:bCs/>
          <w:lang w:val="el-GR"/>
        </w:rPr>
        <w:t xml:space="preserve">Σχήμα 4.9: Κατανομή της </w:t>
      </w:r>
      <w:r w:rsidRPr="00EA040F">
        <w:rPr>
          <w:b/>
          <w:bCs/>
        </w:rPr>
        <w:t>p</w:t>
      </w:r>
      <w:r w:rsidRPr="00D35737">
        <w:rPr>
          <w:b/>
          <w:bCs/>
          <w:lang w:val="el-GR"/>
        </w:rPr>
        <w:t>(</w:t>
      </w:r>
      <w:r w:rsidRPr="00EA040F">
        <w:rPr>
          <w:b/>
          <w:bCs/>
        </w:rPr>
        <w:t>Hallucination</w:t>
      </w:r>
      <w:r w:rsidRPr="00D35737">
        <w:rPr>
          <w:b/>
          <w:bCs/>
          <w:lang w:val="el-GR"/>
        </w:rPr>
        <w:t xml:space="preserve">) ανά </w:t>
      </w:r>
      <w:r w:rsidRPr="00EA040F">
        <w:rPr>
          <w:b/>
          <w:bCs/>
        </w:rPr>
        <w:t>task</w:t>
      </w:r>
      <w:r w:rsidRPr="00D35737">
        <w:rPr>
          <w:b/>
          <w:bCs/>
          <w:lang w:val="el-GR"/>
        </w:rPr>
        <w:t xml:space="preserve"> και </w:t>
      </w:r>
      <w:r w:rsidRPr="00EA040F">
        <w:rPr>
          <w:b/>
          <w:bCs/>
        </w:rPr>
        <w:t>track</w:t>
      </w:r>
      <w:r w:rsidRPr="00D35737">
        <w:rPr>
          <w:b/>
          <w:bCs/>
          <w:lang w:val="el-GR"/>
        </w:rPr>
        <w:t xml:space="preserve"> στα δύο </w:t>
      </w:r>
      <w:r w:rsidRPr="00EA040F">
        <w:rPr>
          <w:b/>
          <w:bCs/>
        </w:rPr>
        <w:t>development</w:t>
      </w:r>
      <w:r w:rsidRPr="00D35737">
        <w:rPr>
          <w:b/>
          <w:bCs/>
          <w:lang w:val="el-GR"/>
        </w:rPr>
        <w:t xml:space="preserve"> </w:t>
      </w:r>
      <w:r w:rsidRPr="00EA040F">
        <w:rPr>
          <w:b/>
          <w:bCs/>
        </w:rPr>
        <w:t>sets</w:t>
      </w:r>
      <w:r w:rsidRPr="00D35737">
        <w:rPr>
          <w:b/>
          <w:bCs/>
          <w:lang w:val="el-GR"/>
        </w:rPr>
        <w:t>.</w:t>
      </w:r>
    </w:p>
    <w:p w14:paraId="165493BF" w14:textId="77777777" w:rsidR="00EA040F" w:rsidRPr="00D35737" w:rsidRDefault="00EA040F" w:rsidP="00B115C4">
      <w:pPr>
        <w:rPr>
          <w:lang w:val="el-GR"/>
        </w:rPr>
      </w:pPr>
    </w:p>
    <w:p w14:paraId="45B4BC1C" w14:textId="77777777" w:rsidR="000936FB" w:rsidRPr="000936FB" w:rsidRDefault="000936FB" w:rsidP="00B115C4">
      <w:pPr>
        <w:rPr>
          <w:lang w:val="el-GR"/>
        </w:rPr>
      </w:pPr>
      <w:r w:rsidRPr="000936FB">
        <w:rPr>
          <w:lang w:val="el-GR"/>
        </w:rPr>
        <w:t xml:space="preserve">Ο δεύτερος συνδυασμός μεταβλητών αφορά την </w:t>
      </w:r>
      <w:r w:rsidRPr="000936FB">
        <w:t>p</w:t>
      </w:r>
      <w:r w:rsidRPr="000936FB">
        <w:rPr>
          <w:lang w:val="el-GR"/>
        </w:rPr>
        <w:t>(</w:t>
      </w:r>
      <w:r w:rsidRPr="000936FB">
        <w:t>Hallucination</w:t>
      </w:r>
      <w:r w:rsidRPr="000936FB">
        <w:rPr>
          <w:lang w:val="el-GR"/>
        </w:rPr>
        <w:t xml:space="preserve">), το </w:t>
      </w:r>
      <w:r w:rsidRPr="000936FB">
        <w:t>NLG</w:t>
      </w:r>
      <w:r w:rsidRPr="000936FB">
        <w:rPr>
          <w:lang w:val="el-GR"/>
        </w:rPr>
        <w:t xml:space="preserve"> </w:t>
      </w:r>
      <w:r w:rsidRPr="000936FB">
        <w:t>task</w:t>
      </w:r>
      <w:r w:rsidRPr="000936FB">
        <w:rPr>
          <w:lang w:val="el-GR"/>
        </w:rPr>
        <w:t xml:space="preserve"> και το </w:t>
      </w:r>
      <w:r w:rsidRPr="000936FB">
        <w:t>track</w:t>
      </w:r>
      <w:r w:rsidRPr="000936FB">
        <w:rPr>
          <w:lang w:val="el-GR"/>
        </w:rPr>
        <w:t xml:space="preserve">. </w:t>
      </w:r>
      <w:r w:rsidRPr="000936FB">
        <w:t xml:space="preserve">Στο model-agnostic development set, οι μέσες τιμές της p(Hallucination) είναι 0,504 για το Definition Modeling, 0,444 για το Machine Translation και 0,411 για το Paraphrase Generation. </w:t>
      </w:r>
      <w:r w:rsidRPr="000936FB">
        <w:rPr>
          <w:lang w:val="el-GR"/>
        </w:rPr>
        <w:t xml:space="preserve">Στο </w:t>
      </w:r>
      <w:r w:rsidRPr="000936FB">
        <w:t>model</w:t>
      </w:r>
      <w:r w:rsidRPr="000936FB">
        <w:rPr>
          <w:lang w:val="el-GR"/>
        </w:rPr>
        <w:t>-</w:t>
      </w:r>
      <w:r w:rsidRPr="000936FB">
        <w:t>aware</w:t>
      </w:r>
      <w:r w:rsidRPr="000936FB">
        <w:rPr>
          <w:lang w:val="el-GR"/>
        </w:rPr>
        <w:t xml:space="preserve"> </w:t>
      </w:r>
      <w:r w:rsidRPr="000936FB">
        <w:t>development</w:t>
      </w:r>
      <w:r w:rsidRPr="000936FB">
        <w:rPr>
          <w:lang w:val="el-GR"/>
        </w:rPr>
        <w:t xml:space="preserve"> </w:t>
      </w:r>
      <w:r w:rsidRPr="000936FB">
        <w:t>set</w:t>
      </w:r>
      <w:r w:rsidRPr="000936FB">
        <w:rPr>
          <w:lang w:val="el-GR"/>
        </w:rPr>
        <w:t xml:space="preserve">, οι αντίστοιχες τιμές είναι 0,496, 0,486 και 0,277. Η διάμεσος είναι 0,4 στα </w:t>
      </w:r>
      <w:r w:rsidRPr="000936FB">
        <w:t>DM</w:t>
      </w:r>
      <w:r w:rsidRPr="000936FB">
        <w:rPr>
          <w:lang w:val="el-GR"/>
        </w:rPr>
        <w:t xml:space="preserve"> και </w:t>
      </w:r>
      <w:r w:rsidRPr="000936FB">
        <w:t>MT</w:t>
      </w:r>
      <w:r w:rsidRPr="000936FB">
        <w:rPr>
          <w:lang w:val="el-GR"/>
        </w:rPr>
        <w:t xml:space="preserve"> και των δύο </w:t>
      </w:r>
      <w:r w:rsidRPr="000936FB">
        <w:t>tracks</w:t>
      </w:r>
      <w:r w:rsidRPr="000936FB">
        <w:rPr>
          <w:lang w:val="el-GR"/>
        </w:rPr>
        <w:t xml:space="preserve">, καθώς και στο </w:t>
      </w:r>
      <w:r w:rsidRPr="000936FB">
        <w:t>model</w:t>
      </w:r>
      <w:r w:rsidRPr="000936FB">
        <w:rPr>
          <w:lang w:val="el-GR"/>
        </w:rPr>
        <w:t>-</w:t>
      </w:r>
      <w:r w:rsidRPr="000936FB">
        <w:t>agnostic</w:t>
      </w:r>
      <w:r w:rsidRPr="000936FB">
        <w:rPr>
          <w:lang w:val="el-GR"/>
        </w:rPr>
        <w:t xml:space="preserve"> </w:t>
      </w:r>
      <w:r w:rsidRPr="000936FB">
        <w:t>PG</w:t>
      </w:r>
      <w:r w:rsidRPr="000936FB">
        <w:rPr>
          <w:lang w:val="el-GR"/>
        </w:rPr>
        <w:t xml:space="preserve">, ενώ στο </w:t>
      </w:r>
      <w:r w:rsidRPr="000936FB">
        <w:t>model</w:t>
      </w:r>
      <w:r w:rsidRPr="000936FB">
        <w:rPr>
          <w:lang w:val="el-GR"/>
        </w:rPr>
        <w:t>-</w:t>
      </w:r>
      <w:r w:rsidRPr="000936FB">
        <w:t>aware</w:t>
      </w:r>
      <w:r w:rsidRPr="000936FB">
        <w:rPr>
          <w:lang w:val="el-GR"/>
        </w:rPr>
        <w:t xml:space="preserve"> </w:t>
      </w:r>
      <w:r w:rsidRPr="000936FB">
        <w:t>PG</w:t>
      </w:r>
      <w:r w:rsidRPr="000936FB">
        <w:rPr>
          <w:lang w:val="el-GR"/>
        </w:rPr>
        <w:t xml:space="preserve"> μειώνεται στο 0,2.</w:t>
      </w:r>
    </w:p>
    <w:p w14:paraId="41A16114" w14:textId="77777777" w:rsidR="000936FB" w:rsidRPr="000936FB" w:rsidRDefault="000936FB" w:rsidP="00B115C4">
      <w:pPr>
        <w:rPr>
          <w:lang w:val="el-GR"/>
        </w:rPr>
      </w:pPr>
      <w:r w:rsidRPr="000936FB">
        <w:rPr>
          <w:lang w:val="el-GR"/>
        </w:rPr>
        <w:t xml:space="preserve">Όπως παρουσιάζεται στο Σχήμα 4.9, οι κατανομές των </w:t>
      </w:r>
      <w:r w:rsidRPr="000936FB">
        <w:t>DM</w:t>
      </w:r>
      <w:r w:rsidRPr="000936FB">
        <w:rPr>
          <w:lang w:val="el-GR"/>
        </w:rPr>
        <w:t xml:space="preserve"> και </w:t>
      </w:r>
      <w:r w:rsidRPr="000936FB">
        <w:t>MT</w:t>
      </w:r>
      <w:r w:rsidRPr="000936FB">
        <w:rPr>
          <w:lang w:val="el-GR"/>
        </w:rPr>
        <w:t xml:space="preserve"> εμφανίζουν σημαντική επικάλυψη μεταξύ των δύο </w:t>
      </w:r>
      <w:r w:rsidRPr="000936FB">
        <w:t>tracks</w:t>
      </w:r>
      <w:r w:rsidRPr="000936FB">
        <w:rPr>
          <w:lang w:val="el-GR"/>
        </w:rPr>
        <w:t xml:space="preserve">. Η μεγαλύτερη διαφοροποίηση παρατηρείται στο </w:t>
      </w:r>
      <w:r w:rsidRPr="000936FB">
        <w:t>PG</w:t>
      </w:r>
      <w:r w:rsidRPr="000936FB">
        <w:rPr>
          <w:lang w:val="el-GR"/>
        </w:rPr>
        <w:t xml:space="preserve">, όπου το </w:t>
      </w:r>
      <w:r w:rsidRPr="000936FB">
        <w:t>model</w:t>
      </w:r>
      <w:r w:rsidRPr="000936FB">
        <w:rPr>
          <w:lang w:val="el-GR"/>
        </w:rPr>
        <w:t>-</w:t>
      </w:r>
      <w:r w:rsidRPr="000936FB">
        <w:t>aware</w:t>
      </w:r>
      <w:r w:rsidRPr="000936FB">
        <w:rPr>
          <w:lang w:val="el-GR"/>
        </w:rPr>
        <w:t xml:space="preserve"> </w:t>
      </w:r>
      <w:r w:rsidRPr="000936FB">
        <w:t>development</w:t>
      </w:r>
      <w:r w:rsidRPr="000936FB">
        <w:rPr>
          <w:lang w:val="el-GR"/>
        </w:rPr>
        <w:t xml:space="preserve"> </w:t>
      </w:r>
      <w:r w:rsidRPr="000936FB">
        <w:t>set</w:t>
      </w:r>
      <w:r w:rsidRPr="000936FB">
        <w:rPr>
          <w:lang w:val="el-GR"/>
        </w:rPr>
        <w:t xml:space="preserve"> συγκεντρώνεται περισσότερο στις χαμηλές τιμές της </w:t>
      </w:r>
      <w:r w:rsidRPr="000936FB">
        <w:t>p</w:t>
      </w:r>
      <w:r w:rsidRPr="000936FB">
        <w:rPr>
          <w:lang w:val="el-GR"/>
        </w:rPr>
        <w:t>(</w:t>
      </w:r>
      <w:r w:rsidRPr="000936FB">
        <w:t>Hallucination</w:t>
      </w:r>
      <w:r w:rsidRPr="000936FB">
        <w:rPr>
          <w:lang w:val="el-GR"/>
        </w:rPr>
        <w:t xml:space="preserve">). Το αποτέλεσμα αυτό συμφωνεί περιγραφικά με το χαμηλότερο ποσοστό δειγμάτων </w:t>
      </w:r>
      <w:r w:rsidRPr="000936FB">
        <w:t>Hallucination</w:t>
      </w:r>
      <w:r w:rsidRPr="000936FB">
        <w:rPr>
          <w:lang w:val="el-GR"/>
        </w:rPr>
        <w:t xml:space="preserve"> που παρατηρήθηκε στο ίδιο σύνολο. Ωστόσο, η διαφοροποίηση δεν μπορεί να αποδοθεί άμεσα στο </w:t>
      </w:r>
      <w:r w:rsidRPr="000936FB">
        <w:t>track</w:t>
      </w:r>
      <w:r w:rsidRPr="000936FB">
        <w:rPr>
          <w:lang w:val="el-GR"/>
        </w:rPr>
        <w:t xml:space="preserve">, καθώς τα δύο </w:t>
      </w:r>
      <w:r w:rsidRPr="000936FB">
        <w:t>development</w:t>
      </w:r>
      <w:r w:rsidRPr="000936FB">
        <w:rPr>
          <w:lang w:val="el-GR"/>
        </w:rPr>
        <w:t xml:space="preserve"> </w:t>
      </w:r>
      <w:r w:rsidRPr="000936FB">
        <w:t>sets</w:t>
      </w:r>
      <w:r w:rsidRPr="000936FB">
        <w:rPr>
          <w:lang w:val="el-GR"/>
        </w:rPr>
        <w:t xml:space="preserve"> περιλαμβάνουν διαφορετικά δείγματα και δεν αποτελούν ελεγχόμενες πειραματικές συνθήκες.</w:t>
      </w:r>
    </w:p>
    <w:p w14:paraId="67160D1C" w14:textId="77777777" w:rsidR="000936FB" w:rsidRPr="00D35737" w:rsidRDefault="000936FB" w:rsidP="00B115C4">
      <w:pPr>
        <w:rPr>
          <w:lang w:val="el-GR"/>
        </w:rPr>
      </w:pPr>
    </w:p>
    <w:p w14:paraId="5401EB00" w14:textId="77777777" w:rsidR="000936FB" w:rsidRPr="00D35737" w:rsidRDefault="000936FB" w:rsidP="00B115C4">
      <w:pPr>
        <w:rPr>
          <w:lang w:val="el-GR"/>
        </w:rPr>
      </w:pPr>
      <w:r w:rsidRPr="000936FB">
        <w:rPr>
          <w:lang w:val="el-GR"/>
        </w:rPr>
        <w:t xml:space="preserve">Ο τρίτος συνδυασμός μεταβλητών αφορά το μήκος των κειμενικών ζευγών, το </w:t>
      </w:r>
      <w:r w:rsidRPr="000936FB">
        <w:t>NLG</w:t>
      </w:r>
      <w:r w:rsidRPr="000936FB">
        <w:rPr>
          <w:lang w:val="el-GR"/>
        </w:rPr>
        <w:t xml:space="preserve"> </w:t>
      </w:r>
      <w:r w:rsidRPr="000936FB">
        <w:t>task</w:t>
      </w:r>
      <w:r w:rsidRPr="000936FB">
        <w:rPr>
          <w:lang w:val="el-GR"/>
        </w:rPr>
        <w:t xml:space="preserve"> και την τελική ετικέτα. Η ανάλυση πραγματοποιήθηκε στο </w:t>
      </w:r>
      <w:r w:rsidRPr="000936FB">
        <w:t>model</w:t>
      </w:r>
      <w:r w:rsidRPr="000936FB">
        <w:rPr>
          <w:lang w:val="el-GR"/>
        </w:rPr>
        <w:t>-</w:t>
      </w:r>
      <w:r w:rsidRPr="000936FB">
        <w:t>agnostic</w:t>
      </w:r>
      <w:r w:rsidRPr="000936FB">
        <w:rPr>
          <w:lang w:val="el-GR"/>
        </w:rPr>
        <w:t xml:space="preserve"> </w:t>
      </w:r>
      <w:r w:rsidRPr="000936FB">
        <w:t>development</w:t>
      </w:r>
      <w:r w:rsidRPr="000936FB">
        <w:rPr>
          <w:lang w:val="el-GR"/>
        </w:rPr>
        <w:t xml:space="preserve"> </w:t>
      </w:r>
      <w:r w:rsidRPr="000936FB">
        <w:t>set</w:t>
      </w:r>
      <w:r w:rsidRPr="000936FB">
        <w:rPr>
          <w:lang w:val="el-GR"/>
        </w:rPr>
        <w:t xml:space="preserve"> και εξετάζει αν η σχέση που παρατηρήθηκε προηγουμένως μεταξύ μήκους και ετικέτας μεταβάλλεται ανάλογα με το </w:t>
      </w:r>
      <w:r w:rsidRPr="000936FB">
        <w:t>task</w:t>
      </w:r>
      <w:r w:rsidRPr="000936FB">
        <w:rPr>
          <w:lang w:val="el-GR"/>
        </w:rPr>
        <w:t>.</w:t>
      </w:r>
    </w:p>
    <w:p w14:paraId="68A13431" w14:textId="77777777" w:rsidR="000936FB" w:rsidRPr="00D35737" w:rsidRDefault="000936FB" w:rsidP="00B115C4">
      <w:pPr>
        <w:rPr>
          <w:lang w:val="el-GR"/>
        </w:rPr>
      </w:pPr>
      <w:r w:rsidRPr="000936FB">
        <w:rPr>
          <w:noProof/>
        </w:rPr>
        <w:lastRenderedPageBreak/>
        <w:drawing>
          <wp:inline distT="0" distB="0" distL="0" distR="0" wp14:anchorId="0C3F2FAC" wp14:editId="16289B8C">
            <wp:extent cx="5731510" cy="2826385"/>
            <wp:effectExtent l="0" t="0" r="2540" b="0"/>
            <wp:docPr id="188470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00577" name=""/>
                    <pic:cNvPicPr/>
                  </pic:nvPicPr>
                  <pic:blipFill>
                    <a:blip r:embed="rId18"/>
                    <a:stretch>
                      <a:fillRect/>
                    </a:stretch>
                  </pic:blipFill>
                  <pic:spPr>
                    <a:xfrm>
                      <a:off x="0" y="0"/>
                      <a:ext cx="5731510" cy="2826385"/>
                    </a:xfrm>
                    <a:prstGeom prst="rect">
                      <a:avLst/>
                    </a:prstGeom>
                  </pic:spPr>
                </pic:pic>
              </a:graphicData>
            </a:graphic>
          </wp:inline>
        </w:drawing>
      </w:r>
      <w:r w:rsidRPr="000936FB">
        <w:rPr>
          <w:b/>
          <w:bCs/>
          <w:lang w:val="el-GR"/>
        </w:rPr>
        <w:t>Σχήμα</w:t>
      </w:r>
      <w:r w:rsidRPr="00D35737">
        <w:rPr>
          <w:b/>
          <w:bCs/>
          <w:lang w:val="el-GR"/>
        </w:rPr>
        <w:t xml:space="preserve"> 4.10: </w:t>
      </w:r>
      <w:r w:rsidRPr="000936FB">
        <w:rPr>
          <w:b/>
          <w:bCs/>
          <w:lang w:val="el-GR"/>
        </w:rPr>
        <w:t>Κατανομή</w:t>
      </w:r>
      <w:r w:rsidRPr="00D35737">
        <w:rPr>
          <w:b/>
          <w:bCs/>
          <w:lang w:val="el-GR"/>
        </w:rPr>
        <w:t xml:space="preserve"> </w:t>
      </w:r>
      <w:r w:rsidRPr="000936FB">
        <w:rPr>
          <w:b/>
          <w:bCs/>
          <w:lang w:val="el-GR"/>
        </w:rPr>
        <w:t>των</w:t>
      </w:r>
      <w:r w:rsidRPr="00D35737">
        <w:rPr>
          <w:b/>
          <w:bCs/>
          <w:lang w:val="el-GR"/>
        </w:rPr>
        <w:t xml:space="preserve"> </w:t>
      </w:r>
      <w:r w:rsidRPr="000936FB">
        <w:rPr>
          <w:b/>
          <w:bCs/>
          <w:lang w:val="el-GR"/>
        </w:rPr>
        <w:t>μηκών</w:t>
      </w:r>
      <w:r w:rsidRPr="00D35737">
        <w:rPr>
          <w:b/>
          <w:bCs/>
          <w:lang w:val="el-GR"/>
        </w:rPr>
        <w:t xml:space="preserve"> </w:t>
      </w:r>
      <w:r w:rsidRPr="000936FB">
        <w:rPr>
          <w:b/>
          <w:bCs/>
          <w:lang w:val="el-GR"/>
        </w:rPr>
        <w:t>των</w:t>
      </w:r>
      <w:r w:rsidRPr="00D35737">
        <w:rPr>
          <w:b/>
          <w:bCs/>
          <w:lang w:val="el-GR"/>
        </w:rPr>
        <w:t xml:space="preserve"> </w:t>
      </w:r>
      <w:r w:rsidRPr="000936FB">
        <w:rPr>
          <w:b/>
          <w:bCs/>
          <w:lang w:val="el-GR"/>
        </w:rPr>
        <w:t>ζευγών</w:t>
      </w:r>
      <w:r w:rsidRPr="00D35737">
        <w:rPr>
          <w:b/>
          <w:bCs/>
          <w:lang w:val="el-GR"/>
        </w:rPr>
        <w:t xml:space="preserve"> </w:t>
      </w:r>
      <w:r w:rsidRPr="000936FB">
        <w:rPr>
          <w:b/>
          <w:bCs/>
        </w:rPr>
        <w:t>source</w:t>
      </w:r>
      <w:r w:rsidRPr="00D35737">
        <w:rPr>
          <w:b/>
          <w:bCs/>
          <w:lang w:val="el-GR"/>
        </w:rPr>
        <w:t>-</w:t>
      </w:r>
      <w:r w:rsidRPr="000936FB">
        <w:rPr>
          <w:b/>
          <w:bCs/>
        </w:rPr>
        <w:t>hypothesis</w:t>
      </w:r>
      <w:r w:rsidRPr="00D35737">
        <w:rPr>
          <w:b/>
          <w:bCs/>
          <w:lang w:val="el-GR"/>
        </w:rPr>
        <w:t xml:space="preserve"> </w:t>
      </w:r>
      <w:r w:rsidRPr="000936FB">
        <w:rPr>
          <w:b/>
          <w:bCs/>
          <w:lang w:val="el-GR"/>
        </w:rPr>
        <w:t>και</w:t>
      </w:r>
      <w:r w:rsidRPr="00D35737">
        <w:rPr>
          <w:b/>
          <w:bCs/>
          <w:lang w:val="el-GR"/>
        </w:rPr>
        <w:t xml:space="preserve"> </w:t>
      </w:r>
      <w:r w:rsidRPr="000936FB">
        <w:rPr>
          <w:b/>
          <w:bCs/>
        </w:rPr>
        <w:t>target</w:t>
      </w:r>
      <w:r w:rsidRPr="00D35737">
        <w:rPr>
          <w:b/>
          <w:bCs/>
          <w:lang w:val="el-GR"/>
        </w:rPr>
        <w:t>-</w:t>
      </w:r>
      <w:r w:rsidRPr="000936FB">
        <w:rPr>
          <w:b/>
          <w:bCs/>
        </w:rPr>
        <w:t>hypothesis</w:t>
      </w:r>
      <w:r w:rsidRPr="00D35737">
        <w:rPr>
          <w:b/>
          <w:bCs/>
          <w:lang w:val="el-GR"/>
        </w:rPr>
        <w:t xml:space="preserve"> </w:t>
      </w:r>
      <w:r w:rsidRPr="000936FB">
        <w:rPr>
          <w:b/>
          <w:bCs/>
          <w:lang w:val="el-GR"/>
        </w:rPr>
        <w:t>ανά</w:t>
      </w:r>
      <w:r w:rsidRPr="00D35737">
        <w:rPr>
          <w:b/>
          <w:bCs/>
          <w:lang w:val="el-GR"/>
        </w:rPr>
        <w:t xml:space="preserve"> </w:t>
      </w:r>
      <w:r w:rsidRPr="000936FB">
        <w:rPr>
          <w:b/>
          <w:bCs/>
        </w:rPr>
        <w:t>task</w:t>
      </w:r>
      <w:r w:rsidRPr="00D35737">
        <w:rPr>
          <w:b/>
          <w:bCs/>
          <w:lang w:val="el-GR"/>
        </w:rPr>
        <w:t xml:space="preserve"> </w:t>
      </w:r>
      <w:r w:rsidRPr="000936FB">
        <w:rPr>
          <w:b/>
          <w:bCs/>
          <w:lang w:val="el-GR"/>
        </w:rPr>
        <w:t>και</w:t>
      </w:r>
      <w:r w:rsidRPr="00D35737">
        <w:rPr>
          <w:b/>
          <w:bCs/>
          <w:lang w:val="el-GR"/>
        </w:rPr>
        <w:t xml:space="preserve"> </w:t>
      </w:r>
      <w:r w:rsidRPr="000936FB">
        <w:rPr>
          <w:b/>
          <w:bCs/>
          <w:lang w:val="el-GR"/>
        </w:rPr>
        <w:t>τελική</w:t>
      </w:r>
      <w:r w:rsidRPr="00D35737">
        <w:rPr>
          <w:b/>
          <w:bCs/>
          <w:lang w:val="el-GR"/>
        </w:rPr>
        <w:t xml:space="preserve"> </w:t>
      </w:r>
      <w:r w:rsidRPr="000936FB">
        <w:rPr>
          <w:b/>
          <w:bCs/>
          <w:lang w:val="el-GR"/>
        </w:rPr>
        <w:t>ετικέτα</w:t>
      </w:r>
      <w:r w:rsidRPr="00D35737">
        <w:rPr>
          <w:b/>
          <w:bCs/>
          <w:lang w:val="el-GR"/>
        </w:rPr>
        <w:t xml:space="preserve"> </w:t>
      </w:r>
      <w:r w:rsidRPr="000936FB">
        <w:rPr>
          <w:b/>
          <w:bCs/>
          <w:lang w:val="el-GR"/>
        </w:rPr>
        <w:t>στο</w:t>
      </w:r>
      <w:r w:rsidRPr="00D35737">
        <w:rPr>
          <w:b/>
          <w:bCs/>
          <w:lang w:val="el-GR"/>
        </w:rPr>
        <w:t xml:space="preserve"> </w:t>
      </w:r>
      <w:r w:rsidRPr="000936FB">
        <w:rPr>
          <w:b/>
          <w:bCs/>
        </w:rPr>
        <w:t>model</w:t>
      </w:r>
      <w:r w:rsidRPr="00D35737">
        <w:rPr>
          <w:b/>
          <w:bCs/>
          <w:lang w:val="el-GR"/>
        </w:rPr>
        <w:t>-</w:t>
      </w:r>
      <w:r w:rsidRPr="000936FB">
        <w:rPr>
          <w:b/>
          <w:bCs/>
        </w:rPr>
        <w:t>agnostic</w:t>
      </w:r>
      <w:r w:rsidRPr="00D35737">
        <w:rPr>
          <w:b/>
          <w:bCs/>
          <w:lang w:val="el-GR"/>
        </w:rPr>
        <w:t xml:space="preserve"> </w:t>
      </w:r>
      <w:r w:rsidRPr="000936FB">
        <w:rPr>
          <w:b/>
          <w:bCs/>
        </w:rPr>
        <w:t>development</w:t>
      </w:r>
      <w:r w:rsidRPr="00D35737">
        <w:rPr>
          <w:b/>
          <w:bCs/>
          <w:lang w:val="el-GR"/>
        </w:rPr>
        <w:t xml:space="preserve"> </w:t>
      </w:r>
      <w:r w:rsidRPr="000936FB">
        <w:rPr>
          <w:b/>
          <w:bCs/>
        </w:rPr>
        <w:t>set</w:t>
      </w:r>
      <w:r w:rsidRPr="00D35737">
        <w:rPr>
          <w:b/>
          <w:bCs/>
          <w:lang w:val="el-GR"/>
        </w:rPr>
        <w:t>.</w:t>
      </w:r>
    </w:p>
    <w:p w14:paraId="0B5C29CD" w14:textId="77777777" w:rsidR="000936FB" w:rsidRPr="00D35737" w:rsidRDefault="000936FB" w:rsidP="00B115C4">
      <w:pPr>
        <w:rPr>
          <w:lang w:val="el-GR"/>
        </w:rPr>
      </w:pPr>
    </w:p>
    <w:p w14:paraId="69BC4376" w14:textId="77777777" w:rsidR="000936FB" w:rsidRPr="000936FB" w:rsidRDefault="000936FB" w:rsidP="00B115C4">
      <w:pPr>
        <w:rPr>
          <w:lang w:val="el-GR"/>
        </w:rPr>
      </w:pPr>
      <w:r w:rsidRPr="000936FB">
        <w:rPr>
          <w:lang w:val="el-GR"/>
        </w:rPr>
        <w:t xml:space="preserve">Στο ζεύγος </w:t>
      </w:r>
      <w:r w:rsidRPr="000936FB">
        <w:t>source</w:t>
      </w:r>
      <w:r w:rsidRPr="000936FB">
        <w:rPr>
          <w:lang w:val="el-GR"/>
        </w:rPr>
        <w:t>-</w:t>
      </w:r>
      <w:r w:rsidRPr="000936FB">
        <w:t>hypothesis</w:t>
      </w:r>
      <w:r w:rsidRPr="000936FB">
        <w:rPr>
          <w:lang w:val="el-GR"/>
        </w:rPr>
        <w:t xml:space="preserve">, τα μεγαλύτερα μέσα μήκη εμφανίζονται στο </w:t>
      </w:r>
      <w:r w:rsidRPr="000936FB">
        <w:t>Definition</w:t>
      </w:r>
      <w:r w:rsidRPr="000936FB">
        <w:rPr>
          <w:lang w:val="el-GR"/>
        </w:rPr>
        <w:t xml:space="preserve"> </w:t>
      </w:r>
      <w:r w:rsidRPr="000936FB">
        <w:t>Modeling</w:t>
      </w:r>
      <w:r w:rsidRPr="000936FB">
        <w:rPr>
          <w:lang w:val="el-GR"/>
        </w:rPr>
        <w:t xml:space="preserve">, ανεξάρτητα από την τελική ετικέτα. Συγκεκριμένα, ο μέσος όρος είναι 53,47 </w:t>
      </w:r>
      <w:r w:rsidRPr="000936FB">
        <w:t>tokens</w:t>
      </w:r>
      <w:r w:rsidRPr="000936FB">
        <w:rPr>
          <w:lang w:val="el-GR"/>
        </w:rPr>
        <w:t xml:space="preserve"> για τα δείγματα </w:t>
      </w:r>
      <w:r w:rsidRPr="000936FB">
        <w:t>Hallucination</w:t>
      </w:r>
      <w:r w:rsidRPr="000936FB">
        <w:rPr>
          <w:lang w:val="el-GR"/>
        </w:rPr>
        <w:t xml:space="preserve"> και 51,56 </w:t>
      </w:r>
      <w:r w:rsidRPr="000936FB">
        <w:t>tokens</w:t>
      </w:r>
      <w:r w:rsidRPr="000936FB">
        <w:rPr>
          <w:lang w:val="el-GR"/>
        </w:rPr>
        <w:t xml:space="preserve"> για τα δείγματα </w:t>
      </w:r>
      <w:r w:rsidRPr="000936FB">
        <w:t>Not</w:t>
      </w:r>
      <w:r w:rsidRPr="000936FB">
        <w:rPr>
          <w:lang w:val="el-GR"/>
        </w:rPr>
        <w:t xml:space="preserve"> </w:t>
      </w:r>
      <w:r w:rsidRPr="000936FB">
        <w:t>Hallucination</w:t>
      </w:r>
      <w:r w:rsidRPr="000936FB">
        <w:rPr>
          <w:lang w:val="el-GR"/>
        </w:rPr>
        <w:t xml:space="preserve">. Στο </w:t>
      </w:r>
      <w:r w:rsidRPr="000936FB">
        <w:t>Machine</w:t>
      </w:r>
      <w:r w:rsidRPr="000936FB">
        <w:rPr>
          <w:lang w:val="el-GR"/>
        </w:rPr>
        <w:t xml:space="preserve"> </w:t>
      </w:r>
      <w:r w:rsidRPr="000936FB">
        <w:t>Translation</w:t>
      </w:r>
      <w:r w:rsidRPr="000936FB">
        <w:rPr>
          <w:lang w:val="el-GR"/>
        </w:rPr>
        <w:t xml:space="preserve"> παρατηρείται αντίστροφη εικόνα, καθώς τα αντίστοιχα μέσα μήκη είναι 26,56 και 30,13 </w:t>
      </w:r>
      <w:r w:rsidRPr="000936FB">
        <w:t>tokens</w:t>
      </w:r>
      <w:r w:rsidRPr="000936FB">
        <w:rPr>
          <w:lang w:val="el-GR"/>
        </w:rPr>
        <w:t xml:space="preserve">. Στο </w:t>
      </w:r>
      <w:r w:rsidRPr="000936FB">
        <w:t>Paraphrase</w:t>
      </w:r>
      <w:r w:rsidRPr="000936FB">
        <w:rPr>
          <w:lang w:val="el-GR"/>
        </w:rPr>
        <w:t xml:space="preserve"> </w:t>
      </w:r>
      <w:r w:rsidRPr="000936FB">
        <w:t>Generation</w:t>
      </w:r>
      <w:r w:rsidRPr="000936FB">
        <w:rPr>
          <w:lang w:val="el-GR"/>
        </w:rPr>
        <w:t xml:space="preserve">, τα δείγματα </w:t>
      </w:r>
      <w:r w:rsidRPr="000936FB">
        <w:t>Hallucination</w:t>
      </w:r>
      <w:r w:rsidRPr="000936FB">
        <w:rPr>
          <w:lang w:val="el-GR"/>
        </w:rPr>
        <w:t xml:space="preserve"> έχουν μέσο μήκος 22,33 </w:t>
      </w:r>
      <w:r w:rsidRPr="000936FB">
        <w:t>tokens</w:t>
      </w:r>
      <w:r w:rsidRPr="000936FB">
        <w:rPr>
          <w:lang w:val="el-GR"/>
        </w:rPr>
        <w:t xml:space="preserve">, έναντι 19,61 </w:t>
      </w:r>
      <w:r w:rsidRPr="000936FB">
        <w:t>tokens</w:t>
      </w:r>
      <w:r w:rsidRPr="000936FB">
        <w:rPr>
          <w:lang w:val="el-GR"/>
        </w:rPr>
        <w:t xml:space="preserve"> για τα δείγματα </w:t>
      </w:r>
      <w:r w:rsidRPr="000936FB">
        <w:t>Not</w:t>
      </w:r>
      <w:r w:rsidRPr="000936FB">
        <w:rPr>
          <w:lang w:val="el-GR"/>
        </w:rPr>
        <w:t xml:space="preserve"> </w:t>
      </w:r>
      <w:r w:rsidRPr="000936FB">
        <w:t>Hallucination</w:t>
      </w:r>
      <w:r w:rsidRPr="000936FB">
        <w:rPr>
          <w:lang w:val="el-GR"/>
        </w:rPr>
        <w:t>.</w:t>
      </w:r>
    </w:p>
    <w:p w14:paraId="7674E33A" w14:textId="77777777" w:rsidR="000936FB" w:rsidRPr="000936FB" w:rsidRDefault="000936FB" w:rsidP="00B115C4">
      <w:pPr>
        <w:rPr>
          <w:lang w:val="el-GR"/>
        </w:rPr>
      </w:pPr>
      <w:r w:rsidRPr="000936FB">
        <w:rPr>
          <w:lang w:val="el-GR"/>
        </w:rPr>
        <w:t xml:space="preserve">Παρόμοια διαφοροποίηση παρατηρείται στο ζεύγος </w:t>
      </w:r>
      <w:r w:rsidRPr="000936FB">
        <w:t>target</w:t>
      </w:r>
      <w:r w:rsidRPr="000936FB">
        <w:rPr>
          <w:lang w:val="el-GR"/>
        </w:rPr>
        <w:t>-</w:t>
      </w:r>
      <w:r w:rsidRPr="000936FB">
        <w:t>hypothesis</w:t>
      </w:r>
      <w:r w:rsidRPr="000936FB">
        <w:rPr>
          <w:lang w:val="el-GR"/>
        </w:rPr>
        <w:t xml:space="preserve">. Στο </w:t>
      </w:r>
      <w:r w:rsidRPr="000936FB">
        <w:t>Definition</w:t>
      </w:r>
      <w:r w:rsidRPr="000936FB">
        <w:rPr>
          <w:lang w:val="el-GR"/>
        </w:rPr>
        <w:t xml:space="preserve"> </w:t>
      </w:r>
      <w:r w:rsidRPr="000936FB">
        <w:t>Modeling</w:t>
      </w:r>
      <w:r w:rsidRPr="000936FB">
        <w:rPr>
          <w:lang w:val="el-GR"/>
        </w:rPr>
        <w:t xml:space="preserve"> και στο </w:t>
      </w:r>
      <w:r w:rsidRPr="000936FB">
        <w:t>Paraphrase</w:t>
      </w:r>
      <w:r w:rsidRPr="000936FB">
        <w:rPr>
          <w:lang w:val="el-GR"/>
        </w:rPr>
        <w:t xml:space="preserve"> </w:t>
      </w:r>
      <w:r w:rsidRPr="000936FB">
        <w:t>Generation</w:t>
      </w:r>
      <w:r w:rsidRPr="000936FB">
        <w:rPr>
          <w:lang w:val="el-GR"/>
        </w:rPr>
        <w:t xml:space="preserve">, τα δείγματα </w:t>
      </w:r>
      <w:r w:rsidRPr="000936FB">
        <w:t>Hallucination</w:t>
      </w:r>
      <w:r w:rsidRPr="000936FB">
        <w:rPr>
          <w:lang w:val="el-GR"/>
        </w:rPr>
        <w:t xml:space="preserve"> παρουσιάζουν μεγαλύτερα μέσα μήκη από τα δείγματα </w:t>
      </w:r>
      <w:r w:rsidRPr="000936FB">
        <w:t>Not</w:t>
      </w:r>
      <w:r w:rsidRPr="000936FB">
        <w:rPr>
          <w:lang w:val="el-GR"/>
        </w:rPr>
        <w:t xml:space="preserve"> </w:t>
      </w:r>
      <w:r w:rsidRPr="000936FB">
        <w:t>Hallucination</w:t>
      </w:r>
      <w:r w:rsidRPr="000936FB">
        <w:rPr>
          <w:lang w:val="el-GR"/>
        </w:rPr>
        <w:t xml:space="preserve">. Αντίθετα, στο </w:t>
      </w:r>
      <w:r w:rsidRPr="000936FB">
        <w:t>Machine</w:t>
      </w:r>
      <w:r w:rsidRPr="000936FB">
        <w:rPr>
          <w:lang w:val="el-GR"/>
        </w:rPr>
        <w:t xml:space="preserve"> </w:t>
      </w:r>
      <w:r w:rsidRPr="000936FB">
        <w:t>Translation</w:t>
      </w:r>
      <w:r w:rsidRPr="000936FB">
        <w:rPr>
          <w:lang w:val="el-GR"/>
        </w:rPr>
        <w:t xml:space="preserve"> το μέσο μήκος είναι μικρότερο για τα δείγματα </w:t>
      </w:r>
      <w:r w:rsidRPr="000936FB">
        <w:t>Hallucination</w:t>
      </w:r>
      <w:r w:rsidRPr="000936FB">
        <w:rPr>
          <w:lang w:val="el-GR"/>
        </w:rPr>
        <w:t xml:space="preserve">, με τιμές 19,70 και 22,28 </w:t>
      </w:r>
      <w:r w:rsidRPr="000936FB">
        <w:t>tokens</w:t>
      </w:r>
      <w:r w:rsidRPr="000936FB">
        <w:rPr>
          <w:lang w:val="el-GR"/>
        </w:rPr>
        <w:t xml:space="preserve"> αντίστοιχα.</w:t>
      </w:r>
    </w:p>
    <w:p w14:paraId="7D3E0E58" w14:textId="77777777" w:rsidR="000936FB" w:rsidRPr="000936FB" w:rsidRDefault="000936FB" w:rsidP="00B115C4">
      <w:pPr>
        <w:rPr>
          <w:lang w:val="el-GR"/>
        </w:rPr>
      </w:pPr>
      <w:r w:rsidRPr="000936FB">
        <w:rPr>
          <w:lang w:val="el-GR"/>
        </w:rPr>
        <w:t xml:space="preserve">Όπως φαίνεται στο Σχήμα 4.10, η σχέση μεταξύ μήκους και τελικής ετικέτας δεν ακολουθεί το ίδιο μοτίβο και στα τρία </w:t>
      </w:r>
      <w:r w:rsidRPr="000936FB">
        <w:t>tasks</w:t>
      </w:r>
      <w:r w:rsidRPr="000936FB">
        <w:rPr>
          <w:lang w:val="el-GR"/>
        </w:rPr>
        <w:t xml:space="preserve">. Επιπλέον, οι κατανομές παρουσιάζουν σημαντική επικάλυψη και περιλαμβάνουν αρκετές ακραίες τιμές. Επομένως, το μήκος των ζευγών δεν αποτελεί από μόνο του σταθερό κριτήριο διάκρισης μεταξύ </w:t>
      </w:r>
      <w:r w:rsidRPr="000936FB">
        <w:t>Hallucination</w:t>
      </w:r>
      <w:r w:rsidRPr="000936FB">
        <w:rPr>
          <w:lang w:val="el-GR"/>
        </w:rPr>
        <w:t xml:space="preserve"> και </w:t>
      </w:r>
      <w:r w:rsidRPr="000936FB">
        <w:t>Not</w:t>
      </w:r>
      <w:r w:rsidRPr="000936FB">
        <w:rPr>
          <w:lang w:val="el-GR"/>
        </w:rPr>
        <w:t xml:space="preserve"> </w:t>
      </w:r>
      <w:r w:rsidRPr="000936FB">
        <w:t>Hallucination</w:t>
      </w:r>
      <w:r w:rsidRPr="000936FB">
        <w:rPr>
          <w:lang w:val="el-GR"/>
        </w:rPr>
        <w:t xml:space="preserve">. Η συμπεριφορά του πρέπει να ερμηνεύεται σε συνδυασμό με το αντίστοιχο </w:t>
      </w:r>
      <w:r w:rsidRPr="000936FB">
        <w:t>NLG</w:t>
      </w:r>
      <w:r w:rsidRPr="000936FB">
        <w:rPr>
          <w:lang w:val="el-GR"/>
        </w:rPr>
        <w:t xml:space="preserve"> </w:t>
      </w:r>
      <w:r w:rsidRPr="000936FB">
        <w:t>task</w:t>
      </w:r>
      <w:r w:rsidRPr="000936FB">
        <w:rPr>
          <w:lang w:val="el-GR"/>
        </w:rPr>
        <w:t>.</w:t>
      </w:r>
    </w:p>
    <w:p w14:paraId="50B943EC" w14:textId="77777777" w:rsidR="000936FB" w:rsidRPr="00D35737" w:rsidRDefault="000936FB" w:rsidP="00B115C4">
      <w:pPr>
        <w:rPr>
          <w:lang w:val="el-GR"/>
        </w:rPr>
      </w:pPr>
    </w:p>
    <w:p w14:paraId="6E6F9B9C" w14:textId="77777777" w:rsidR="000936FB" w:rsidRPr="000936FB" w:rsidRDefault="000936FB" w:rsidP="00B115C4">
      <w:pPr>
        <w:rPr>
          <w:lang w:val="el-GR"/>
        </w:rPr>
      </w:pPr>
      <w:r w:rsidRPr="000936FB">
        <w:rPr>
          <w:lang w:val="el-GR"/>
        </w:rPr>
        <w:t xml:space="preserve">Συνολικά, η περιορισμένη ανάλυση πολλών μεταβλητών ανέδειξε ότι οι σημαντικότερες διαφοροποιήσεις μεταξύ των δύο </w:t>
      </w:r>
      <w:r w:rsidRPr="000936FB">
        <w:t>tracks</w:t>
      </w:r>
      <w:r w:rsidRPr="000936FB">
        <w:rPr>
          <w:lang w:val="el-GR"/>
        </w:rPr>
        <w:t xml:space="preserve"> εμφανίζονται στο </w:t>
      </w:r>
      <w:r w:rsidRPr="000936FB">
        <w:t>Paraphrase</w:t>
      </w:r>
      <w:r w:rsidRPr="000936FB">
        <w:rPr>
          <w:lang w:val="el-GR"/>
        </w:rPr>
        <w:t xml:space="preserve"> </w:t>
      </w:r>
      <w:r w:rsidRPr="000936FB">
        <w:t>Generation</w:t>
      </w:r>
      <w:r w:rsidRPr="000936FB">
        <w:rPr>
          <w:lang w:val="el-GR"/>
        </w:rPr>
        <w:t xml:space="preserve">, τόσο ως προς το ποσοστό των δειγμάτων </w:t>
      </w:r>
      <w:r w:rsidRPr="000936FB">
        <w:t>Hallucination</w:t>
      </w:r>
      <w:r w:rsidRPr="000936FB">
        <w:rPr>
          <w:lang w:val="el-GR"/>
        </w:rPr>
        <w:t xml:space="preserve"> όσο και ως προς την κατανομή της </w:t>
      </w:r>
      <w:r w:rsidRPr="000936FB">
        <w:t>p</w:t>
      </w:r>
      <w:r w:rsidRPr="000936FB">
        <w:rPr>
          <w:lang w:val="el-GR"/>
        </w:rPr>
        <w:t>(</w:t>
      </w:r>
      <w:r w:rsidRPr="000936FB">
        <w:t>Hallucination</w:t>
      </w:r>
      <w:r w:rsidRPr="000936FB">
        <w:rPr>
          <w:lang w:val="el-GR"/>
        </w:rPr>
        <w:t xml:space="preserve">). Παράλληλα, η σχέση μεταξύ του μήκους των κειμενικών ζευγών και της τελικής ετικέτας μεταβάλλεται ανάλογα με το </w:t>
      </w:r>
      <w:r w:rsidRPr="000936FB">
        <w:t>NLG</w:t>
      </w:r>
      <w:r w:rsidRPr="000936FB">
        <w:rPr>
          <w:lang w:val="el-GR"/>
        </w:rPr>
        <w:t xml:space="preserve"> </w:t>
      </w:r>
      <w:r w:rsidRPr="000936FB">
        <w:t>task</w:t>
      </w:r>
      <w:r w:rsidRPr="000936FB">
        <w:rPr>
          <w:lang w:val="el-GR"/>
        </w:rPr>
        <w:t xml:space="preserve"> και δεν παρέχει έναν ενιαίο κανόνα διάκρισης. Στην επόμενη ενότητα </w:t>
      </w:r>
      <w:r w:rsidRPr="000936FB">
        <w:rPr>
          <w:lang w:val="el-GR"/>
        </w:rPr>
        <w:lastRenderedPageBreak/>
        <w:t xml:space="preserve">εξετάζεται πώς τα ευρήματα του </w:t>
      </w:r>
      <w:r w:rsidRPr="000936FB">
        <w:t>development</w:t>
      </w:r>
      <w:r w:rsidRPr="000936FB">
        <w:rPr>
          <w:lang w:val="el-GR"/>
        </w:rPr>
        <w:t xml:space="preserve"> </w:t>
      </w:r>
      <w:r w:rsidRPr="000936FB">
        <w:t>EDA</w:t>
      </w:r>
      <w:r w:rsidRPr="000936FB">
        <w:rPr>
          <w:lang w:val="el-GR"/>
        </w:rPr>
        <w:t xml:space="preserve"> συνδέονται με τις αποφάσεις σχεδιασμού της υλοποίησης.</w:t>
      </w:r>
    </w:p>
    <w:p w14:paraId="4AB19892" w14:textId="77777777" w:rsidR="00EA040F" w:rsidRPr="00EA040F" w:rsidRDefault="00EA040F" w:rsidP="00B115C4">
      <w:pPr>
        <w:rPr>
          <w:lang w:val="el-GR"/>
        </w:rPr>
      </w:pPr>
    </w:p>
    <w:p w14:paraId="1A36FE45" w14:textId="77777777" w:rsidR="00FE5E75" w:rsidRPr="00E4551B" w:rsidRDefault="00FE5E75" w:rsidP="00B115C4">
      <w:pPr>
        <w:pStyle w:val="Heading2"/>
        <w:keepNext w:val="0"/>
        <w:rPr>
          <w:lang w:val="el-GR"/>
        </w:rPr>
      </w:pPr>
      <w:bookmarkStart w:id="38" w:name="_Toc242144818"/>
      <w:r>
        <w:rPr>
          <w:lang w:val="el-GR"/>
        </w:rPr>
        <w:t xml:space="preserve">4.7 </w:t>
      </w:r>
      <w:r w:rsidR="00E4551B">
        <w:rPr>
          <w:lang w:val="el-GR"/>
        </w:rPr>
        <w:t>Ε</w:t>
      </w:r>
      <w:r w:rsidR="00E4551B" w:rsidRPr="00E4551B">
        <w:rPr>
          <w:lang w:val="el-GR"/>
        </w:rPr>
        <w:t xml:space="preserve">πιλογή του </w:t>
      </w:r>
      <w:r w:rsidR="00E4551B" w:rsidRPr="00E4551B">
        <w:t>model</w:t>
      </w:r>
      <w:r w:rsidR="00E4551B" w:rsidRPr="00E4551B">
        <w:rPr>
          <w:lang w:val="el-GR"/>
        </w:rPr>
        <w:t>-</w:t>
      </w:r>
      <w:r w:rsidR="00E4551B" w:rsidRPr="00E4551B">
        <w:t>agnostic</w:t>
      </w:r>
      <w:r w:rsidR="00E4551B" w:rsidRPr="00E4551B">
        <w:rPr>
          <w:lang w:val="el-GR"/>
        </w:rPr>
        <w:t xml:space="preserve"> </w:t>
      </w:r>
      <w:r w:rsidR="00E4551B" w:rsidRPr="00E4551B">
        <w:t>track</w:t>
      </w:r>
      <w:r w:rsidR="00E4551B" w:rsidRPr="00E4551B">
        <w:rPr>
          <w:lang w:val="el-GR"/>
        </w:rPr>
        <w:t xml:space="preserve"> και αποφάσεις σχεδιασμού με βάση την ανάλυση των δεδομένων ανάπτυξης</w:t>
      </w:r>
      <w:bookmarkEnd w:id="38"/>
    </w:p>
    <w:p w14:paraId="423506DA" w14:textId="77777777" w:rsidR="003935A0" w:rsidRDefault="003935A0" w:rsidP="00B115C4">
      <w:pPr>
        <w:rPr>
          <w:lang w:val="el-GR"/>
        </w:rPr>
      </w:pPr>
      <w:r w:rsidRPr="003935A0">
        <w:rPr>
          <w:lang w:val="el-GR"/>
        </w:rPr>
        <w:t xml:space="preserve">Τα ευρήματα της διερευνητικής ανάλυσης χρησιμοποιήθηκαν για την υποστήριξη ορισμένων αποφάσεων που αφορούν τον σχεδιασμό της υλοποίησης. Η ανάλυση που χρησιμοποιήθηκε για τις αποφάσεις αυτές βασίστηκε στο </w:t>
      </w:r>
      <w:r w:rsidRPr="003935A0">
        <w:t>model</w:t>
      </w:r>
      <w:r w:rsidRPr="003935A0">
        <w:rPr>
          <w:lang w:val="el-GR"/>
        </w:rPr>
        <w:t>-</w:t>
      </w:r>
      <w:r w:rsidRPr="003935A0">
        <w:t>agnostic</w:t>
      </w:r>
      <w:r w:rsidRPr="003935A0">
        <w:rPr>
          <w:lang w:val="el-GR"/>
        </w:rPr>
        <w:t xml:space="preserve"> </w:t>
      </w:r>
      <w:r w:rsidRPr="003935A0">
        <w:t>development</w:t>
      </w:r>
      <w:r w:rsidRPr="003935A0">
        <w:rPr>
          <w:lang w:val="el-GR"/>
        </w:rPr>
        <w:t xml:space="preserve"> </w:t>
      </w:r>
      <w:r w:rsidRPr="003935A0">
        <w:t>set</w:t>
      </w:r>
      <w:r w:rsidRPr="003935A0">
        <w:rPr>
          <w:lang w:val="el-GR"/>
        </w:rPr>
        <w:t xml:space="preserve">, καθώς η εργασία επικεντρώνεται στο συγκεκριμένο </w:t>
      </w:r>
      <w:r w:rsidRPr="003935A0">
        <w:t>track</w:t>
      </w:r>
      <w:r w:rsidRPr="003935A0">
        <w:rPr>
          <w:lang w:val="el-GR"/>
        </w:rPr>
        <w:t xml:space="preserve">. Η επιλογή του </w:t>
      </w:r>
      <w:r w:rsidRPr="003935A0">
        <w:t>model</w:t>
      </w:r>
      <w:r w:rsidRPr="003935A0">
        <w:rPr>
          <w:lang w:val="el-GR"/>
        </w:rPr>
        <w:t>-</w:t>
      </w:r>
      <w:r w:rsidRPr="003935A0">
        <w:t>agnostic</w:t>
      </w:r>
      <w:r w:rsidRPr="003935A0">
        <w:rPr>
          <w:lang w:val="el-GR"/>
        </w:rPr>
        <w:t xml:space="preserve"> </w:t>
      </w:r>
      <w:r w:rsidRPr="003935A0">
        <w:t>track</w:t>
      </w:r>
      <w:r w:rsidRPr="003935A0">
        <w:rPr>
          <w:lang w:val="el-GR"/>
        </w:rPr>
        <w:t xml:space="preserve"> συνδέεται τόσο με τον στόχο της εργασίας όσο και με τα συμπεράσματα που προέκυψαν από τη μελέτη των συστημάτων του </w:t>
      </w:r>
      <w:r w:rsidRPr="003935A0">
        <w:t>SHROOM</w:t>
      </w:r>
      <w:r w:rsidRPr="003935A0">
        <w:rPr>
          <w:lang w:val="el-GR"/>
        </w:rPr>
        <w:t>.</w:t>
      </w:r>
    </w:p>
    <w:p w14:paraId="10F73BEB" w14:textId="7E529BEE" w:rsidR="008D5044" w:rsidRPr="008D5044" w:rsidRDefault="008D5044" w:rsidP="00B115C4">
      <w:pPr>
        <w:rPr>
          <w:lang w:val="el-GR"/>
        </w:rPr>
      </w:pPr>
      <w:r w:rsidRPr="008D5044">
        <w:rPr>
          <w:lang w:val="el-GR"/>
        </w:rPr>
        <w:t xml:space="preserve">Παρότι το </w:t>
      </w:r>
      <w:r w:rsidRPr="008D5044">
        <w:t>model</w:t>
      </w:r>
      <w:r w:rsidRPr="008D5044">
        <w:rPr>
          <w:lang w:val="el-GR"/>
        </w:rPr>
        <w:t>-</w:t>
      </w:r>
      <w:r w:rsidRPr="008D5044">
        <w:t>aware</w:t>
      </w:r>
      <w:r w:rsidRPr="008D5044">
        <w:rPr>
          <w:lang w:val="el-GR"/>
        </w:rPr>
        <w:t xml:space="preserve"> </w:t>
      </w:r>
      <w:r w:rsidRPr="008D5044">
        <w:t>track</w:t>
      </w:r>
      <w:r w:rsidRPr="008D5044">
        <w:rPr>
          <w:lang w:val="el-GR"/>
        </w:rPr>
        <w:t xml:space="preserve"> παρέχει πρόσβαση στα </w:t>
      </w:r>
      <w:r w:rsidRPr="008D5044">
        <w:t>checkpoints</w:t>
      </w:r>
      <w:r w:rsidRPr="008D5044">
        <w:rPr>
          <w:lang w:val="el-GR"/>
        </w:rPr>
        <w:t xml:space="preserve"> και στις εσωτερικές πληροφορίες των μοντέλων παραγωγής, τα </w:t>
      </w:r>
      <w:r w:rsidRPr="008D5044">
        <w:t>papers</w:t>
      </w:r>
      <w:r w:rsidRPr="008D5044">
        <w:rPr>
          <w:lang w:val="el-GR"/>
        </w:rPr>
        <w:t xml:space="preserve"> που μελετήθηκαν δεν έδειξαν σταθερό πλεονέκτημα από την αξιοποίηση αυτών των πληροφοριών. Η </w:t>
      </w:r>
      <w:r w:rsidRPr="008D5044">
        <w:t>HaRMoNEE</w:t>
      </w:r>
      <w:r w:rsidRPr="008D5044">
        <w:rPr>
          <w:lang w:val="el-GR"/>
        </w:rPr>
        <w:t xml:space="preserve"> κατέλαβε την πρώτη θέση στο </w:t>
      </w:r>
      <w:r w:rsidRPr="008D5044">
        <w:t>model</w:t>
      </w:r>
      <w:r w:rsidRPr="008D5044">
        <w:rPr>
          <w:lang w:val="el-GR"/>
        </w:rPr>
        <w:t>-</w:t>
      </w:r>
      <w:r w:rsidRPr="008D5044">
        <w:t>aware</w:t>
      </w:r>
      <w:r w:rsidRPr="008D5044">
        <w:rPr>
          <w:lang w:val="el-GR"/>
        </w:rPr>
        <w:t xml:space="preserve"> </w:t>
      </w:r>
      <w:r w:rsidRPr="008D5044">
        <w:t>track</w:t>
      </w:r>
      <w:r w:rsidRPr="008D5044">
        <w:rPr>
          <w:lang w:val="el-GR"/>
        </w:rPr>
        <w:t xml:space="preserve"> με μια μέθοδο που βασίστηκε στο </w:t>
      </w:r>
      <w:r w:rsidRPr="008D5044">
        <w:t>fine</w:t>
      </w:r>
      <w:r w:rsidRPr="008D5044">
        <w:rPr>
          <w:lang w:val="el-GR"/>
        </w:rPr>
        <w:t>-</w:t>
      </w:r>
      <w:r w:rsidRPr="008D5044">
        <w:t>tuning</w:t>
      </w:r>
      <w:r w:rsidRPr="008D5044">
        <w:rPr>
          <w:lang w:val="el-GR"/>
        </w:rPr>
        <w:t xml:space="preserve"> ενός εξωτερικού μοντέλου αξιολόγησης και στην επιλογή κατάλληλων κειμενικών πεδίων, χωρίς να χρησιμοποιεί </w:t>
      </w:r>
      <w:r w:rsidRPr="008D5044">
        <w:t>logits</w:t>
      </w:r>
      <w:r w:rsidRPr="008D5044">
        <w:rPr>
          <w:lang w:val="el-GR"/>
        </w:rPr>
        <w:t xml:space="preserve">, </w:t>
      </w:r>
      <w:r w:rsidRPr="008D5044">
        <w:t>hidden</w:t>
      </w:r>
      <w:r w:rsidRPr="008D5044">
        <w:rPr>
          <w:lang w:val="el-GR"/>
        </w:rPr>
        <w:t xml:space="preserve"> </w:t>
      </w:r>
      <w:r w:rsidRPr="008D5044">
        <w:t>states</w:t>
      </w:r>
      <w:r w:rsidRPr="008D5044">
        <w:rPr>
          <w:lang w:val="el-GR"/>
        </w:rPr>
        <w:t xml:space="preserve"> ή </w:t>
      </w:r>
      <w:r w:rsidRPr="008D5044">
        <w:t>attention</w:t>
      </w:r>
      <w:r w:rsidRPr="008D5044">
        <w:rPr>
          <w:lang w:val="el-GR"/>
        </w:rPr>
        <w:t xml:space="preserve"> </w:t>
      </w:r>
      <w:r w:rsidRPr="008D5044">
        <w:t>values</w:t>
      </w:r>
      <w:r w:rsidRPr="008D5044">
        <w:rPr>
          <w:lang w:val="el-GR"/>
        </w:rPr>
        <w:t xml:space="preserve">. Αντίστοιχα, στην προσέγγιση της </w:t>
      </w:r>
      <w:r w:rsidRPr="008D5044">
        <w:t>TU</w:t>
      </w:r>
      <w:r w:rsidRPr="008D5044">
        <w:rPr>
          <w:lang w:val="el-GR"/>
        </w:rPr>
        <w:t xml:space="preserve"> </w:t>
      </w:r>
      <w:r w:rsidRPr="008D5044">
        <w:t>Wien</w:t>
      </w:r>
      <w:r w:rsidRPr="008D5044">
        <w:rPr>
          <w:lang w:val="el-GR"/>
        </w:rPr>
        <w:t xml:space="preserve">, οι ειδικά </w:t>
      </w:r>
      <w:r w:rsidRPr="008D5044">
        <w:t>model</w:t>
      </w:r>
      <w:r w:rsidRPr="008D5044">
        <w:rPr>
          <w:lang w:val="el-GR"/>
        </w:rPr>
        <w:t>-</w:t>
      </w:r>
      <w:r w:rsidRPr="008D5044">
        <w:t>aware</w:t>
      </w:r>
      <w:r w:rsidRPr="008D5044">
        <w:rPr>
          <w:lang w:val="el-GR"/>
        </w:rPr>
        <w:t xml:space="preserve"> μέθοδοι που βασίστηκαν σε </w:t>
      </w:r>
      <w:r w:rsidRPr="008D5044">
        <w:t>hidden</w:t>
      </w:r>
      <w:r w:rsidRPr="008D5044">
        <w:rPr>
          <w:lang w:val="el-GR"/>
        </w:rPr>
        <w:t xml:space="preserve"> </w:t>
      </w:r>
      <w:r w:rsidRPr="008D5044">
        <w:t>states</w:t>
      </w:r>
      <w:r w:rsidRPr="008D5044">
        <w:rPr>
          <w:lang w:val="el-GR"/>
        </w:rPr>
        <w:t xml:space="preserve"> και </w:t>
      </w:r>
      <w:r w:rsidRPr="008D5044">
        <w:t>attention</w:t>
      </w:r>
      <w:r w:rsidRPr="008D5044">
        <w:rPr>
          <w:lang w:val="el-GR"/>
        </w:rPr>
        <w:t xml:space="preserve"> </w:t>
      </w:r>
      <w:r w:rsidRPr="008D5044">
        <w:t>flow</w:t>
      </w:r>
      <w:r w:rsidRPr="008D5044">
        <w:rPr>
          <w:lang w:val="el-GR"/>
        </w:rPr>
        <w:t xml:space="preserve"> παρουσίασαν χαμηλότερη απόδοση από το </w:t>
      </w:r>
      <w:r w:rsidRPr="008D5044">
        <w:t>text</w:t>
      </w:r>
      <w:r w:rsidRPr="008D5044">
        <w:rPr>
          <w:lang w:val="el-GR"/>
        </w:rPr>
        <w:t>-</w:t>
      </w:r>
      <w:r w:rsidRPr="008D5044">
        <w:t>based</w:t>
      </w:r>
      <w:r w:rsidRPr="008D5044">
        <w:rPr>
          <w:lang w:val="el-GR"/>
        </w:rPr>
        <w:t xml:space="preserve"> </w:t>
      </w:r>
      <w:r w:rsidRPr="008D5044">
        <w:t>Vectara</w:t>
      </w:r>
      <w:r w:rsidRPr="008D5044">
        <w:rPr>
          <w:lang w:val="el-GR"/>
        </w:rPr>
        <w:t xml:space="preserve"> μοντέλο. Οι συγγραφείς επισήμαναν επίσης ότι η δυσκολία ακριβούς αναπαραγωγής των αρχικών </w:t>
      </w:r>
      <w:r w:rsidRPr="008D5044">
        <w:t>outputs</w:t>
      </w:r>
      <w:r w:rsidRPr="008D5044">
        <w:rPr>
          <w:lang w:val="el-GR"/>
        </w:rPr>
        <w:t xml:space="preserve"> επηρέαζε την αντιστοίχιση μεταξύ των εσωτερικών σημάτων και των ανθρώπινων ετικετών. Στην </w:t>
      </w:r>
      <w:r w:rsidRPr="008D5044">
        <w:t>HIT</w:t>
      </w:r>
      <w:r w:rsidRPr="008D5044">
        <w:rPr>
          <w:lang w:val="el-GR"/>
        </w:rPr>
        <w:t>-</w:t>
      </w:r>
      <w:r w:rsidRPr="008D5044">
        <w:t>MI</w:t>
      </w:r>
      <w:r w:rsidRPr="008D5044">
        <w:rPr>
          <w:lang w:val="el-GR"/>
        </w:rPr>
        <w:t>&amp;</w:t>
      </w:r>
      <w:r w:rsidRPr="008D5044">
        <w:t>T</w:t>
      </w:r>
      <w:r w:rsidRPr="008D5044">
        <w:rPr>
          <w:lang w:val="el-GR"/>
        </w:rPr>
        <w:t xml:space="preserve">, τα χαρακτηριστικά που εξήχθησαν από το μοντέλο παραγωγής ήταν επίσης λιγότερο αξιόπιστα από το </w:t>
      </w:r>
      <w:r w:rsidRPr="008D5044">
        <w:t>DeBERTa</w:t>
      </w:r>
      <w:r w:rsidRPr="008D5044">
        <w:rPr>
          <w:lang w:val="el-GR"/>
        </w:rPr>
        <w:t>-</w:t>
      </w:r>
      <w:r w:rsidRPr="008D5044">
        <w:t>based</w:t>
      </w:r>
      <w:r w:rsidRPr="008D5044">
        <w:rPr>
          <w:lang w:val="el-GR"/>
        </w:rPr>
        <w:t xml:space="preserve"> </w:t>
      </w:r>
      <w:r w:rsidRPr="008D5044">
        <w:t>entailment</w:t>
      </w:r>
      <w:r w:rsidRPr="008D5044">
        <w:rPr>
          <w:lang w:val="el-GR"/>
        </w:rPr>
        <w:t xml:space="preserve"> μοντέλο, καθώς ένα μοντέλο μπορεί να εμφανίζει υψηλή βεβαιότητα ακόμη και όταν παράγει </w:t>
      </w:r>
      <w:r w:rsidRPr="008D5044">
        <w:t>hallucinated</w:t>
      </w:r>
      <w:r w:rsidRPr="008D5044">
        <w:rPr>
          <w:lang w:val="el-GR"/>
        </w:rPr>
        <w:t xml:space="preserve"> περιεχόμενο.</w:t>
      </w:r>
    </w:p>
    <w:p w14:paraId="7E4845CB" w14:textId="77777777" w:rsidR="005E281B" w:rsidRDefault="005E281B" w:rsidP="007C65EE">
      <w:pPr>
        <w:rPr>
          <w:lang w:val="el-GR"/>
        </w:rPr>
      </w:pPr>
      <w:r w:rsidRPr="005E281B">
        <w:rPr>
          <w:lang w:val="el-GR"/>
        </w:rPr>
        <w:t xml:space="preserve">Η επιλογή του </w:t>
      </w:r>
      <w:r w:rsidRPr="005E281B">
        <w:t>model</w:t>
      </w:r>
      <w:r w:rsidRPr="005E281B">
        <w:rPr>
          <w:lang w:val="el-GR"/>
        </w:rPr>
        <w:t>-</w:t>
      </w:r>
      <w:r w:rsidRPr="005E281B">
        <w:t>agnostic</w:t>
      </w:r>
      <w:r w:rsidRPr="005E281B">
        <w:rPr>
          <w:lang w:val="el-GR"/>
        </w:rPr>
        <w:t xml:space="preserve"> </w:t>
      </w:r>
      <w:r w:rsidRPr="005E281B">
        <w:t>track</w:t>
      </w:r>
      <w:r w:rsidRPr="005E281B">
        <w:rPr>
          <w:lang w:val="el-GR"/>
        </w:rPr>
        <w:t xml:space="preserve"> επιτρέπει την εξέταση της σχέσης του </w:t>
      </w:r>
      <w:r w:rsidRPr="005E281B">
        <w:t>hypothesis</w:t>
      </w:r>
      <w:r w:rsidRPr="005E281B">
        <w:rPr>
          <w:lang w:val="el-GR"/>
        </w:rPr>
        <w:t xml:space="preserve"> με το </w:t>
      </w:r>
      <w:r w:rsidRPr="005E281B">
        <w:t>source</w:t>
      </w:r>
      <w:r w:rsidRPr="005E281B">
        <w:rPr>
          <w:lang w:val="el-GR"/>
        </w:rPr>
        <w:t xml:space="preserve"> και το </w:t>
      </w:r>
      <w:r w:rsidRPr="005E281B">
        <w:t>target</w:t>
      </w:r>
      <w:r w:rsidRPr="005E281B">
        <w:rPr>
          <w:lang w:val="el-GR"/>
        </w:rPr>
        <w:t xml:space="preserve"> χωρίς εξάρτηση από τη συγκεκριμένη αρχιτεκτονική, τις εσωτερικές αναπαραστάσεις ή την ανάγκη επανεκτέλεσης του μοντέλου παραγωγής. Παράλληλα, επιτρέπει τη χωριστή και συνδυαστική αξιολόγηση διαφορετικών σημασιολογικών σημάτων και περιορίζει την εξάρτηση από συγκεκριμένα </w:t>
      </w:r>
      <w:r w:rsidRPr="005E281B">
        <w:t>checkpoints</w:t>
      </w:r>
      <w:r w:rsidRPr="005E281B">
        <w:rPr>
          <w:lang w:val="el-GR"/>
        </w:rPr>
        <w:t xml:space="preserve"> και </w:t>
      </w:r>
      <w:r w:rsidRPr="005E281B">
        <w:t>model</w:t>
      </w:r>
      <w:r w:rsidRPr="005E281B">
        <w:rPr>
          <w:lang w:val="el-GR"/>
        </w:rPr>
        <w:t>-</w:t>
      </w:r>
      <w:r w:rsidRPr="005E281B">
        <w:t>specific</w:t>
      </w:r>
      <w:r w:rsidRPr="005E281B">
        <w:rPr>
          <w:lang w:val="el-GR"/>
        </w:rPr>
        <w:t xml:space="preserve"> διαδικασίες. Το </w:t>
      </w:r>
      <w:r w:rsidRPr="005E281B">
        <w:t>model</w:t>
      </w:r>
      <w:r w:rsidRPr="005E281B">
        <w:rPr>
          <w:lang w:val="el-GR"/>
        </w:rPr>
        <w:t>-</w:t>
      </w:r>
      <w:r w:rsidRPr="005E281B">
        <w:t>aware</w:t>
      </w:r>
      <w:r w:rsidRPr="005E281B">
        <w:rPr>
          <w:lang w:val="el-GR"/>
        </w:rPr>
        <w:t xml:space="preserve"> </w:t>
      </w:r>
      <w:r w:rsidRPr="005E281B">
        <w:t>development</w:t>
      </w:r>
      <w:r w:rsidRPr="005E281B">
        <w:rPr>
          <w:lang w:val="el-GR"/>
        </w:rPr>
        <w:t xml:space="preserve"> </w:t>
      </w:r>
      <w:r w:rsidRPr="005E281B">
        <w:t>set</w:t>
      </w:r>
      <w:r w:rsidRPr="005E281B">
        <w:rPr>
          <w:lang w:val="el-GR"/>
        </w:rPr>
        <w:t xml:space="preserve"> χρησιμοποιήθηκε μόνο για περιγραφική σύγκριση και δεν επηρέασε την επιλογή χαρακτηριστικών, τη ρύθμιση του μοντέλου ή την επιλογή της πειραματικής διαμόρφωσης της αρχικής φάσης.</w:t>
      </w:r>
    </w:p>
    <w:p w14:paraId="2F3DC529" w14:textId="569FD501" w:rsidR="007C65EE" w:rsidRPr="00A42CBD" w:rsidRDefault="007C65EE" w:rsidP="007C65EE">
      <w:pPr>
        <w:rPr>
          <w:lang w:val="el-GR"/>
        </w:rPr>
      </w:pPr>
      <w:r w:rsidRPr="00A42CBD">
        <w:rPr>
          <w:lang w:val="el-GR"/>
        </w:rPr>
        <w:t xml:space="preserve">Ως προς τις επιμέρους αποφάσεις σχεδιασμού, η ανάλυση της κατανομής των ετικετών έδειξε μια μικρή υπεροχή της κατηγορίας </w:t>
      </w:r>
      <w:r w:rsidRPr="00A42CBD">
        <w:t>Not</w:t>
      </w:r>
      <w:r w:rsidRPr="00A42CBD">
        <w:rPr>
          <w:lang w:val="el-GR"/>
        </w:rPr>
        <w:t xml:space="preserve"> </w:t>
      </w:r>
      <w:r w:rsidRPr="00A42CBD">
        <w:t>Hallucination</w:t>
      </w:r>
      <w:r w:rsidRPr="00A42CBD">
        <w:rPr>
          <w:lang w:val="el-GR"/>
        </w:rPr>
        <w:t xml:space="preserve">, χωρίς όμως να εμφανίζεται έντονη ανισορροπία. Παράλληλα, το </w:t>
      </w:r>
      <w:r w:rsidRPr="00A42CBD">
        <w:t>Paraphrase</w:t>
      </w:r>
      <w:r w:rsidRPr="00A42CBD">
        <w:rPr>
          <w:lang w:val="el-GR"/>
        </w:rPr>
        <w:t xml:space="preserve"> </w:t>
      </w:r>
      <w:r w:rsidRPr="00A42CBD">
        <w:t>Generation</w:t>
      </w:r>
      <w:r w:rsidRPr="00A42CBD">
        <w:rPr>
          <w:lang w:val="el-GR"/>
        </w:rPr>
        <w:t xml:space="preserve"> περιλαμβάνει λιγότερα δείγματα από τα </w:t>
      </w:r>
      <w:r w:rsidRPr="00A42CBD">
        <w:t>Definition</w:t>
      </w:r>
      <w:r w:rsidRPr="00A42CBD">
        <w:rPr>
          <w:lang w:val="el-GR"/>
        </w:rPr>
        <w:t xml:space="preserve"> </w:t>
      </w:r>
      <w:r w:rsidRPr="00A42CBD">
        <w:t>Modeling</w:t>
      </w:r>
      <w:r w:rsidRPr="00A42CBD">
        <w:rPr>
          <w:lang w:val="el-GR"/>
        </w:rPr>
        <w:t xml:space="preserve"> και </w:t>
      </w:r>
      <w:r w:rsidRPr="00A42CBD">
        <w:t>Machine</w:t>
      </w:r>
      <w:r w:rsidRPr="00A42CBD">
        <w:rPr>
          <w:lang w:val="el-GR"/>
        </w:rPr>
        <w:t xml:space="preserve"> </w:t>
      </w:r>
      <w:r w:rsidRPr="00A42CBD">
        <w:t>Translation</w:t>
      </w:r>
      <w:r w:rsidRPr="00A42CBD">
        <w:rPr>
          <w:lang w:val="el-GR"/>
        </w:rPr>
        <w:t xml:space="preserve">. </w:t>
      </w:r>
      <w:r w:rsidR="005E281B" w:rsidRPr="005E281B">
        <w:rPr>
          <w:lang w:val="el-GR"/>
        </w:rPr>
        <w:t>Για την αξιολόγηση των πειραμάτων της αρχικής πειραματικής φάσης χρησιμοποιήθηκε 5-</w:t>
      </w:r>
      <w:r w:rsidR="005E281B" w:rsidRPr="005E281B">
        <w:t>fold</w:t>
      </w:r>
      <w:r w:rsidR="005E281B" w:rsidRPr="005E281B">
        <w:rPr>
          <w:lang w:val="el-GR"/>
        </w:rPr>
        <w:t xml:space="preserve"> </w:t>
      </w:r>
      <w:r w:rsidR="005E281B" w:rsidRPr="005E281B">
        <w:t>cross</w:t>
      </w:r>
      <w:r w:rsidR="005E281B" w:rsidRPr="005E281B">
        <w:rPr>
          <w:lang w:val="el-GR"/>
        </w:rPr>
        <w:t>-</w:t>
      </w:r>
      <w:r w:rsidR="005E281B" w:rsidRPr="005E281B">
        <w:t>validation</w:t>
      </w:r>
      <w:r w:rsidR="005E281B" w:rsidRPr="005E281B">
        <w:rPr>
          <w:lang w:val="el-GR"/>
        </w:rPr>
        <w:t>.</w:t>
      </w:r>
      <w:r w:rsidR="005E281B">
        <w:rPr>
          <w:lang w:val="el-GR"/>
        </w:rPr>
        <w:t xml:space="preserve"> </w:t>
      </w:r>
      <w:r w:rsidRPr="00A42CBD">
        <w:rPr>
          <w:lang w:val="el-GR"/>
        </w:rPr>
        <w:t xml:space="preserve">Το </w:t>
      </w:r>
      <w:r w:rsidRPr="00A42CBD">
        <w:t>model</w:t>
      </w:r>
      <w:r w:rsidRPr="00A42CBD">
        <w:rPr>
          <w:lang w:val="el-GR"/>
        </w:rPr>
        <w:t>-</w:t>
      </w:r>
      <w:r w:rsidRPr="00A42CBD">
        <w:t>agnostic</w:t>
      </w:r>
      <w:r w:rsidRPr="00A42CBD">
        <w:rPr>
          <w:lang w:val="el-GR"/>
        </w:rPr>
        <w:t xml:space="preserve"> </w:t>
      </w:r>
      <w:r w:rsidRPr="00A42CBD">
        <w:t>development</w:t>
      </w:r>
      <w:r w:rsidRPr="00A42CBD">
        <w:rPr>
          <w:lang w:val="el-GR"/>
        </w:rPr>
        <w:t xml:space="preserve"> </w:t>
      </w:r>
      <w:r w:rsidRPr="00A42CBD">
        <w:t>set</w:t>
      </w:r>
      <w:r w:rsidRPr="00A42CBD">
        <w:rPr>
          <w:lang w:val="el-GR"/>
        </w:rPr>
        <w:t xml:space="preserve"> χωρίστηκε σε πέντε υποσύνολα και, σε κάθε επανάληψη, το μοντέλο εκπαιδεύτηκε </w:t>
      </w:r>
      <w:r w:rsidRPr="00A42CBD">
        <w:rPr>
          <w:lang w:val="el-GR"/>
        </w:rPr>
        <w:lastRenderedPageBreak/>
        <w:t xml:space="preserve">στα τέσσερα και αξιολογήθηκε στο πέμπτο. Ο διαχωρισμός πραγματοποιήθηκε με ελεγχόμενη κατανομή των δειγμάτων ως προς τον συνδυασμό του </w:t>
      </w:r>
      <w:r w:rsidRPr="00A42CBD">
        <w:t>task</w:t>
      </w:r>
      <w:r w:rsidRPr="00A42CBD">
        <w:rPr>
          <w:lang w:val="el-GR"/>
        </w:rPr>
        <w:t xml:space="preserve"> και της τελικής ετικέτας, ώστε κάθε υποσύνολο να περιλαμβάνει κατά προσέγγιση παρόμοιες αναλογίες από τις έξι αντίστοιχες ομάδες. Με αυτόν τον τρόπο περιορίζεται ο κίνδυνος κάποιο υποσύνολο να περιλαμβάνει πολύ λίγα δείγματα ενός συγκεκριμένου </w:t>
      </w:r>
      <w:r w:rsidRPr="00A42CBD">
        <w:t>task</w:t>
      </w:r>
      <w:r w:rsidRPr="00A42CBD">
        <w:rPr>
          <w:lang w:val="el-GR"/>
        </w:rPr>
        <w:t xml:space="preserve"> ή μιας κατηγορίας. Επιπλέον, τα συνολικά αποτελέσματα συμπληρώνονται από αποτελέσματα ανά </w:t>
      </w:r>
      <w:r w:rsidRPr="00A42CBD">
        <w:t>task</w:t>
      </w:r>
      <w:r w:rsidRPr="00A42CBD">
        <w:rPr>
          <w:lang w:val="el-GR"/>
        </w:rPr>
        <w:t xml:space="preserve">, ώστε να εξετάζεται αν η συμπεριφορά του συστήματος διαφοροποιείται μεταξύ των </w:t>
      </w:r>
      <w:r w:rsidRPr="00A42CBD">
        <w:t>DM</w:t>
      </w:r>
      <w:r w:rsidRPr="00A42CBD">
        <w:rPr>
          <w:lang w:val="el-GR"/>
        </w:rPr>
        <w:t xml:space="preserve">, </w:t>
      </w:r>
      <w:r w:rsidRPr="00A42CBD">
        <w:t>MT</w:t>
      </w:r>
      <w:r w:rsidRPr="00A42CBD">
        <w:rPr>
          <w:lang w:val="el-GR"/>
        </w:rPr>
        <w:t xml:space="preserve"> και </w:t>
      </w:r>
      <w:r w:rsidRPr="00A42CBD">
        <w:t>PG</w:t>
      </w:r>
      <w:r w:rsidRPr="00A42CBD">
        <w:rPr>
          <w:lang w:val="el-GR"/>
        </w:rPr>
        <w:t>.</w:t>
      </w:r>
    </w:p>
    <w:p w14:paraId="6FC187A4" w14:textId="4600F825" w:rsidR="00E4551B" w:rsidRPr="00E4551B" w:rsidRDefault="005E281B" w:rsidP="00B115C4">
      <w:pPr>
        <w:rPr>
          <w:lang w:val="el-GR"/>
        </w:rPr>
      </w:pPr>
      <w:r w:rsidRPr="005E281B">
        <w:rPr>
          <w:lang w:val="el-GR"/>
        </w:rPr>
        <w:t xml:space="preserve">Η διαφορετική σημασιολογική δομή των τριών </w:t>
      </w:r>
      <w:r w:rsidRPr="005E281B">
        <w:t>tasks</w:t>
      </w:r>
      <w:r w:rsidRPr="005E281B">
        <w:rPr>
          <w:lang w:val="el-GR"/>
        </w:rPr>
        <w:t xml:space="preserve"> λήφθηκε επίσης υπόψη κατά τον σχηματισμό των κειμενικών ζευγών. Στο </w:t>
      </w:r>
      <w:r w:rsidRPr="005E281B">
        <w:t>Definition</w:t>
      </w:r>
      <w:r w:rsidRPr="005E281B">
        <w:rPr>
          <w:lang w:val="el-GR"/>
        </w:rPr>
        <w:t xml:space="preserve"> </w:t>
      </w:r>
      <w:r w:rsidRPr="005E281B">
        <w:t>Modeling</w:t>
      </w:r>
      <w:r w:rsidRPr="005E281B">
        <w:rPr>
          <w:lang w:val="el-GR"/>
        </w:rPr>
        <w:t xml:space="preserve"> το </w:t>
      </w:r>
      <w:r w:rsidRPr="005E281B">
        <w:t>target</w:t>
      </w:r>
      <w:r w:rsidRPr="005E281B">
        <w:rPr>
          <w:lang w:val="el-GR"/>
        </w:rPr>
        <w:t xml:space="preserve"> αποτελεί τη βασική αναφορά, ενώ στα </w:t>
      </w:r>
      <w:r w:rsidRPr="005E281B">
        <w:t>Machine</w:t>
      </w:r>
      <w:r w:rsidRPr="005E281B">
        <w:rPr>
          <w:lang w:val="el-GR"/>
        </w:rPr>
        <w:t xml:space="preserve"> </w:t>
      </w:r>
      <w:r w:rsidRPr="005E281B">
        <w:t>Translation</w:t>
      </w:r>
      <w:r w:rsidRPr="005E281B">
        <w:rPr>
          <w:lang w:val="el-GR"/>
        </w:rPr>
        <w:t xml:space="preserve"> και </w:t>
      </w:r>
      <w:r w:rsidRPr="005E281B">
        <w:t>Paraphrase</w:t>
      </w:r>
      <w:r w:rsidRPr="005E281B">
        <w:rPr>
          <w:lang w:val="el-GR"/>
        </w:rPr>
        <w:t xml:space="preserve"> </w:t>
      </w:r>
      <w:r w:rsidRPr="005E281B">
        <w:t>Generation</w:t>
      </w:r>
      <w:r w:rsidRPr="005E281B">
        <w:rPr>
          <w:lang w:val="el-GR"/>
        </w:rPr>
        <w:t xml:space="preserve"> μπορούν να παρέχουν χρήσιμη πληροφορία τόσο το </w:t>
      </w:r>
      <w:r w:rsidRPr="005E281B">
        <w:t>source</w:t>
      </w:r>
      <w:r w:rsidRPr="005E281B">
        <w:rPr>
          <w:lang w:val="el-GR"/>
        </w:rPr>
        <w:t xml:space="preserve"> όσο και το </w:t>
      </w:r>
      <w:r w:rsidRPr="005E281B">
        <w:t>target</w:t>
      </w:r>
      <w:r w:rsidRPr="005E281B">
        <w:rPr>
          <w:lang w:val="el-GR"/>
        </w:rPr>
        <w:t xml:space="preserve">. Για τον λόγο αυτό, κατά την εξαγωγή των χαρακτηριστικών υπολογίζονται χωριστές συγκρίσεις για τα ζεύγη </w:t>
      </w:r>
      <w:r w:rsidRPr="005E281B">
        <w:t>source</w:t>
      </w:r>
      <w:r w:rsidRPr="005E281B">
        <w:rPr>
          <w:lang w:val="el-GR"/>
        </w:rPr>
        <w:t>-</w:t>
      </w:r>
      <w:r w:rsidRPr="005E281B">
        <w:t>hypothesis</w:t>
      </w:r>
      <w:r w:rsidRPr="005E281B">
        <w:rPr>
          <w:lang w:val="el-GR"/>
        </w:rPr>
        <w:t xml:space="preserve"> και </w:t>
      </w:r>
      <w:r w:rsidRPr="005E281B">
        <w:t>target</w:t>
      </w:r>
      <w:r w:rsidRPr="005E281B">
        <w:rPr>
          <w:lang w:val="el-GR"/>
        </w:rPr>
        <w:t>-</w:t>
      </w:r>
      <w:r w:rsidRPr="005E281B">
        <w:t>hypothesis</w:t>
      </w:r>
      <w:r w:rsidRPr="005E281B">
        <w:rPr>
          <w:lang w:val="el-GR"/>
        </w:rPr>
        <w:t>.</w:t>
      </w:r>
      <w:r>
        <w:rPr>
          <w:lang w:val="el-GR"/>
        </w:rPr>
        <w:t xml:space="preserve"> </w:t>
      </w:r>
      <w:r w:rsidR="00E4551B" w:rsidRPr="00E4551B">
        <w:rPr>
          <w:lang w:val="el-GR"/>
        </w:rPr>
        <w:t xml:space="preserve">Με αυτόν τον τρόπο, το τελικό μοντέλο λαμβάνει πληροφορία από διαφορετικές σημασιολογικές σχέσεις, χωρίς να βασίζεται σε μία μόνο αναφορά για όλα τα </w:t>
      </w:r>
      <w:r w:rsidR="00E4551B" w:rsidRPr="00E4551B">
        <w:t>tasks</w:t>
      </w:r>
      <w:r w:rsidR="00E4551B" w:rsidRPr="00E4551B">
        <w:rPr>
          <w:lang w:val="el-GR"/>
        </w:rPr>
        <w:t>.</w:t>
      </w:r>
    </w:p>
    <w:p w14:paraId="6E7D7EEF" w14:textId="77777777" w:rsidR="00E4551B" w:rsidRPr="00E4551B" w:rsidRDefault="00E4551B" w:rsidP="00B115C4">
      <w:pPr>
        <w:rPr>
          <w:lang w:val="el-GR"/>
        </w:rPr>
      </w:pPr>
      <w:r w:rsidRPr="00E4551B">
        <w:rPr>
          <w:lang w:val="el-GR"/>
        </w:rPr>
        <w:t xml:space="preserve">Η παρουσία ενδιάμεσων τιμών της </w:t>
      </w:r>
      <w:r w:rsidRPr="00E4551B">
        <w:t>p</w:t>
      </w:r>
      <w:r w:rsidRPr="00E4551B">
        <w:rPr>
          <w:lang w:val="el-GR"/>
        </w:rPr>
        <w:t>(</w:t>
      </w:r>
      <w:r w:rsidRPr="00E4551B">
        <w:t>Hallucination</w:t>
      </w:r>
      <w:r w:rsidRPr="00E4551B">
        <w:rPr>
          <w:lang w:val="el-GR"/>
        </w:rPr>
        <w:t xml:space="preserve">) επηρέασε την επιλογή του στόχου πρόβλεψης. Αντί η εκπαίδευση να βασίζεται αποκλειστικά στο δυαδικό </w:t>
      </w:r>
      <w:r w:rsidRPr="00E4551B">
        <w:t>label</w:t>
      </w:r>
      <w:r w:rsidRPr="00E4551B">
        <w:rPr>
          <w:lang w:val="el-GR"/>
        </w:rPr>
        <w:t xml:space="preserve">, το μοντέλο προβλέπει τη συνεχή τιμή </w:t>
      </w:r>
      <w:r w:rsidRPr="00E4551B">
        <w:t>p</w:t>
      </w:r>
      <w:r w:rsidRPr="00E4551B">
        <w:rPr>
          <w:lang w:val="el-GR"/>
        </w:rPr>
        <w:t>(</w:t>
      </w:r>
      <w:r w:rsidRPr="00E4551B">
        <w:t>Hallucination</w:t>
      </w:r>
      <w:r w:rsidRPr="00E4551B">
        <w:rPr>
          <w:lang w:val="el-GR"/>
        </w:rPr>
        <w:t xml:space="preserve">), ώστε να διατηρείται η πληροφορία σχετικά με τον βαθμό συμφωνίας των ανθρώπινων αξιολογητών. Η συνεχής πρόβλεψη μετατρέπεται στη συνέχεια σε δυαδική ετικέτα μέσω σταθερού ορίου. Η επιλογή αυτή επιτρέπει την αξιολόγηση τόσο της τελικής ταξινόμησης μέσω της </w:t>
      </w:r>
      <w:r w:rsidRPr="00E4551B">
        <w:t>Accuracy</w:t>
      </w:r>
      <w:r w:rsidRPr="00E4551B">
        <w:rPr>
          <w:lang w:val="el-GR"/>
        </w:rPr>
        <w:t xml:space="preserve"> όσο και της κατάταξης των συνεχών προβλέψεων μέσω της </w:t>
      </w:r>
      <w:r w:rsidRPr="00E4551B">
        <w:t>Spearman</w:t>
      </w:r>
      <w:r w:rsidRPr="00E4551B">
        <w:rPr>
          <w:lang w:val="el-GR"/>
        </w:rPr>
        <w:t xml:space="preserve"> </w:t>
      </w:r>
      <w:r w:rsidRPr="00E4551B">
        <w:t>correlation</w:t>
      </w:r>
      <w:r w:rsidRPr="00E4551B">
        <w:rPr>
          <w:lang w:val="el-GR"/>
        </w:rPr>
        <w:t xml:space="preserve">. Ωστόσο, η έξοδος του μοντέλου αντιμετωπίζεται ως εκτίμηση της </w:t>
      </w:r>
      <w:r w:rsidRPr="00E4551B">
        <w:t>p</w:t>
      </w:r>
      <w:r w:rsidRPr="00E4551B">
        <w:rPr>
          <w:lang w:val="el-GR"/>
        </w:rPr>
        <w:t>(</w:t>
      </w:r>
      <w:r w:rsidRPr="00E4551B">
        <w:t>Hallucination</w:t>
      </w:r>
      <w:r w:rsidRPr="00E4551B">
        <w:rPr>
          <w:lang w:val="el-GR"/>
        </w:rPr>
        <w:t>) και όχι ως πλήρως βαθμονομημένη πιθανότητα.</w:t>
      </w:r>
    </w:p>
    <w:p w14:paraId="5F7B8771" w14:textId="77777777" w:rsidR="00E4551B" w:rsidRPr="00E4551B" w:rsidRDefault="00E4551B" w:rsidP="00B115C4">
      <w:pPr>
        <w:rPr>
          <w:lang w:val="el-GR"/>
        </w:rPr>
      </w:pPr>
      <w:r w:rsidRPr="00E4551B">
        <w:rPr>
          <w:lang w:val="el-GR"/>
        </w:rPr>
        <w:t>Τέλος, η ανάλυση των μηκών έδειξε ότι τα κειμενικά ζεύγη παρουσιάζουν διαφορετική διασπορά και ορισμένες ακραίες τιμές, χωρίς όμως το μήκος να διαχωρίζει με σταθερό τρόπο τις δύο κατηγορίες. Το εύρημα αυτό υποστήριξε τη χρήση ενός συγκεκριμένου μέγιστου μήκους κατά την κωδικοποίηση και την εφαρμογή ελεγχόμενης περικοπής μόνο όταν είναι αναγκαίο. Δεν προέκυψε, επομένως, λόγος για επιλεκτική αφαίρεση κειμενικών πεδίων ή τμημάτων της εισόδου με βάση το μήκος τους.</w:t>
      </w:r>
    </w:p>
    <w:p w14:paraId="2107D431" w14:textId="77777777" w:rsidR="00E4551B" w:rsidRPr="00E4551B" w:rsidRDefault="00E4551B" w:rsidP="00B115C4">
      <w:pPr>
        <w:rPr>
          <w:lang w:val="el-GR"/>
        </w:rPr>
      </w:pPr>
      <w:r w:rsidRPr="00E4551B">
        <w:rPr>
          <w:lang w:val="el-GR"/>
        </w:rPr>
        <w:t xml:space="preserve">Συνολικά, το </w:t>
      </w:r>
      <w:r w:rsidRPr="00E4551B">
        <w:t>EDA</w:t>
      </w:r>
      <w:r w:rsidRPr="00E4551B">
        <w:rPr>
          <w:lang w:val="el-GR"/>
        </w:rPr>
        <w:t xml:space="preserve"> υποστήριξε αποφάσεις που αφορούν τον διαχωρισμό των δεδομένων, την αναφορά αποτελεσμάτων ανά </w:t>
      </w:r>
      <w:r w:rsidRPr="00E4551B">
        <w:t>task</w:t>
      </w:r>
      <w:r w:rsidRPr="00E4551B">
        <w:rPr>
          <w:lang w:val="el-GR"/>
        </w:rPr>
        <w:t xml:space="preserve">, τον σχηματισμό των κειμενικών ζευγών, την επιλογή συνεχούς στόχου πρόβλεψης και τη διαχείριση του μήκους της εισόδου. Δεν χρησιμοποιήθηκε, όμως, για να αποδείξει εκ των προτέρων την αποτελεσματικότητα των </w:t>
      </w:r>
      <w:r w:rsidRPr="00E4551B">
        <w:t>NLI</w:t>
      </w:r>
      <w:r w:rsidRPr="00E4551B">
        <w:rPr>
          <w:lang w:val="el-GR"/>
        </w:rPr>
        <w:t xml:space="preserve"> χαρακτηριστικών, της σημασιολογικής ομοιότητας, του </w:t>
      </w:r>
      <w:r w:rsidRPr="00E4551B">
        <w:t>Random</w:t>
      </w:r>
      <w:r w:rsidRPr="00E4551B">
        <w:rPr>
          <w:lang w:val="el-GR"/>
        </w:rPr>
        <w:t xml:space="preserve"> </w:t>
      </w:r>
      <w:r w:rsidRPr="00E4551B">
        <w:t>Forest</w:t>
      </w:r>
      <w:r w:rsidRPr="00E4551B">
        <w:rPr>
          <w:lang w:val="el-GR"/>
        </w:rPr>
        <w:t xml:space="preserve"> ή των συνθετικών δεδομένων. Η συμβολή των παραπάνω στοιχείων εξετάζεται πειραματικά μέσω του </w:t>
      </w:r>
      <w:r w:rsidRPr="00E4551B">
        <w:t>ablation</w:t>
      </w:r>
      <w:r w:rsidRPr="00E4551B">
        <w:rPr>
          <w:lang w:val="el-GR"/>
        </w:rPr>
        <w:t xml:space="preserve"> </w:t>
      </w:r>
      <w:r w:rsidRPr="00E4551B">
        <w:t>study</w:t>
      </w:r>
      <w:r w:rsidRPr="00E4551B">
        <w:rPr>
          <w:lang w:val="el-GR"/>
        </w:rPr>
        <w:t xml:space="preserve"> που παρουσιάζεται στα επόμενα κεφάλαια. Στην επόμενη ενότητα, τα </w:t>
      </w:r>
      <w:r w:rsidRPr="00E4551B">
        <w:t>test</w:t>
      </w:r>
      <w:r w:rsidRPr="00E4551B">
        <w:rPr>
          <w:lang w:val="el-GR"/>
        </w:rPr>
        <w:t xml:space="preserve"> δεδομένα εξετάζονται χωριστά και αποκλειστικά σε περιγραφικό επίπεδο.</w:t>
      </w:r>
    </w:p>
    <w:p w14:paraId="446422FC" w14:textId="77777777" w:rsidR="00FE5E75" w:rsidRDefault="00FE5E75" w:rsidP="00B115C4">
      <w:pPr>
        <w:rPr>
          <w:lang w:val="el-GR"/>
        </w:rPr>
      </w:pPr>
    </w:p>
    <w:p w14:paraId="11CC1A98" w14:textId="77777777" w:rsidR="00753ECC" w:rsidRPr="00D35737" w:rsidRDefault="00753ECC" w:rsidP="00B115C4">
      <w:pPr>
        <w:rPr>
          <w:lang w:val="el-GR"/>
        </w:rPr>
      </w:pPr>
    </w:p>
    <w:p w14:paraId="509EE674" w14:textId="77777777" w:rsidR="00185850" w:rsidRPr="00D35737" w:rsidRDefault="00FE5E75" w:rsidP="00185850">
      <w:pPr>
        <w:pStyle w:val="Heading2"/>
        <w:keepNext w:val="0"/>
        <w:rPr>
          <w:lang w:val="el-GR"/>
        </w:rPr>
      </w:pPr>
      <w:bookmarkStart w:id="39" w:name="_Toc242144819"/>
      <w:r>
        <w:rPr>
          <w:lang w:val="el-GR"/>
        </w:rPr>
        <w:lastRenderedPageBreak/>
        <w:t xml:space="preserve">4.8 </w:t>
      </w:r>
      <w:r w:rsidR="00422056" w:rsidRPr="00422056">
        <w:rPr>
          <w:lang w:val="el-GR"/>
        </w:rPr>
        <w:t>Χωριστή test-set ανάλυση</w:t>
      </w:r>
      <w:bookmarkEnd w:id="39"/>
    </w:p>
    <w:p w14:paraId="7AFBBFDC" w14:textId="79123DEF" w:rsidR="00185850" w:rsidRPr="00185850" w:rsidRDefault="0090343C" w:rsidP="00185850">
      <w:pPr>
        <w:rPr>
          <w:lang w:val="el-GR"/>
        </w:rPr>
      </w:pPr>
      <w:r w:rsidRPr="0090343C">
        <w:rPr>
          <w:lang w:val="el-GR"/>
        </w:rPr>
        <w:t xml:space="preserve">Η ανάλυση των </w:t>
      </w:r>
      <w:r w:rsidRPr="0090343C">
        <w:t>test</w:t>
      </w:r>
      <w:r w:rsidRPr="0090343C">
        <w:rPr>
          <w:lang w:val="el-GR"/>
        </w:rPr>
        <w:t xml:space="preserve"> </w:t>
      </w:r>
      <w:r w:rsidRPr="0090343C">
        <w:t>sets</w:t>
      </w:r>
      <w:r w:rsidRPr="0090343C">
        <w:rPr>
          <w:lang w:val="el-GR"/>
        </w:rPr>
        <w:t xml:space="preserve"> πραγματοποιήθηκε</w:t>
      </w:r>
      <w:r>
        <w:rPr>
          <w:lang w:val="el-GR"/>
        </w:rPr>
        <w:t xml:space="preserve"> </w:t>
      </w:r>
      <w:r w:rsidRPr="0090343C">
        <w:rPr>
          <w:lang w:val="el-GR"/>
        </w:rPr>
        <w:t>χωριστά από τη διερευνητική ανάλυση των δεδομένων ανάπτυξης και μετά την ολοκλήρωση των αποφάσεων που αφορούσαν τον σχεδιασμό της αρχικής πειραματικής φάσης. Επομένως, η συγκεκριμένη περιγραφική ανάλυση δεν χρησιμοποιήθηκε για την επιλογή χαρακτηριστικών ή μοντέλων της αρχικής πειραματικής φάσης. Σε μεταγενέστερα στάδια ανάπτυξης</w:t>
      </w:r>
      <w:r>
        <w:rPr>
          <w:lang w:val="el-GR"/>
        </w:rPr>
        <w:t>,</w:t>
      </w:r>
      <w:r w:rsidRPr="0090343C">
        <w:rPr>
          <w:lang w:val="el-GR"/>
        </w:rPr>
        <w:t xml:space="preserve"> </w:t>
      </w:r>
      <w:r w:rsidR="00B97129" w:rsidRPr="00B97129">
        <w:rPr>
          <w:lang w:val="el-GR"/>
        </w:rPr>
        <w:t xml:space="preserve">το επίσημο </w:t>
      </w:r>
      <w:r w:rsidR="00B97129" w:rsidRPr="00B97129">
        <w:t>model</w:t>
      </w:r>
      <w:r w:rsidR="00B97129" w:rsidRPr="00B97129">
        <w:rPr>
          <w:lang w:val="el-GR"/>
        </w:rPr>
        <w:t>-</w:t>
      </w:r>
      <w:r w:rsidR="00B97129" w:rsidRPr="00B97129">
        <w:t>agnostic</w:t>
      </w:r>
      <w:r w:rsidR="00B97129" w:rsidRPr="00B97129">
        <w:rPr>
          <w:lang w:val="el-GR"/>
        </w:rPr>
        <w:t xml:space="preserve"> </w:t>
      </w:r>
      <w:r w:rsidR="00B97129" w:rsidRPr="00B97129">
        <w:t>test</w:t>
      </w:r>
      <w:r w:rsidR="00B97129" w:rsidRPr="00B97129">
        <w:rPr>
          <w:lang w:val="el-GR"/>
        </w:rPr>
        <w:t xml:space="preserve"> </w:t>
      </w:r>
      <w:r w:rsidR="00B97129" w:rsidRPr="00B97129">
        <w:t>set</w:t>
      </w:r>
      <w:r w:rsidR="00B97129" w:rsidRPr="00B97129">
        <w:rPr>
          <w:lang w:val="el-GR"/>
        </w:rPr>
        <w:t xml:space="preserve"> εξετάστηκε</w:t>
      </w:r>
      <w:r w:rsidR="00B97129" w:rsidRPr="00B97129">
        <w:rPr>
          <w:lang w:val="el-GR"/>
        </w:rPr>
        <w:t xml:space="preserve"> </w:t>
      </w:r>
      <w:r w:rsidRPr="0090343C">
        <w:rPr>
          <w:lang w:val="el-GR"/>
        </w:rPr>
        <w:t>επίσης στο πλαίσιο αναδρομικής αξιολόγησης, η οποία παρουσιάζεται χωριστά στο Κεφάλαιο 9 και δεν αντιμετωπίζεται ως ανεξάρτητη αξιολόγηση</w:t>
      </w:r>
      <w:r w:rsidR="00185850" w:rsidRPr="00185850">
        <w:rPr>
          <w:lang w:val="el-GR"/>
        </w:rPr>
        <w:t xml:space="preserve">. Στην παρούσα ενότητα παρουσιάζονται μόνο γραφήματα που περιγράφουν τις δύο βασικές εξόδους του </w:t>
      </w:r>
      <w:r w:rsidR="00185850" w:rsidRPr="00185850">
        <w:t>SHROOM</w:t>
      </w:r>
      <w:r w:rsidR="00185850" w:rsidRPr="00185850">
        <w:rPr>
          <w:lang w:val="el-GR"/>
        </w:rPr>
        <w:t xml:space="preserve">, δηλαδή την τελική ετικέτα και την </w:t>
      </w:r>
      <w:r w:rsidR="00185850" w:rsidRPr="00185850">
        <w:t>p</w:t>
      </w:r>
      <w:r w:rsidR="00185850" w:rsidRPr="00185850">
        <w:rPr>
          <w:lang w:val="el-GR"/>
        </w:rPr>
        <w:t>(</w:t>
      </w:r>
      <w:r w:rsidR="00185850" w:rsidRPr="00185850">
        <w:t>Hallucination</w:t>
      </w:r>
      <w:r w:rsidR="00185850" w:rsidRPr="00185850">
        <w:rPr>
          <w:lang w:val="el-GR"/>
        </w:rPr>
        <w:t>), καθώς και τη μορφή των κειμενικών εισόδων μέσω της ανάλυσης των μηκών τους. Τα υπόλοιπα διαγράμματα της υλοποίησης δεν συμπεριλήφθηκαν, είτε επειδή επαναλαμβάνουν σχέσεις που έχουν ήδη εξεταστεί στα δεδομένα ανάπτυξης</w:t>
      </w:r>
      <w:r w:rsidR="00025AA4">
        <w:rPr>
          <w:lang w:val="el-GR"/>
        </w:rPr>
        <w:t>,</w:t>
      </w:r>
      <w:r w:rsidR="00185850" w:rsidRPr="00185850">
        <w:rPr>
          <w:lang w:val="el-GR"/>
        </w:rPr>
        <w:t xml:space="preserve"> είτε επειδή αφορούν αποτελέσματα του μοντέλου, τα οποία παρουσιάζονται σε καταλληλότερες ενότητες της εργασίας.</w:t>
      </w:r>
    </w:p>
    <w:p w14:paraId="26FC6551" w14:textId="77777777" w:rsidR="006E673F" w:rsidRDefault="006E673F" w:rsidP="00B115C4">
      <w:pPr>
        <w:rPr>
          <w:lang w:val="el-GR"/>
        </w:rPr>
      </w:pPr>
    </w:p>
    <w:p w14:paraId="3BC79AC9" w14:textId="77777777" w:rsidR="006E673F" w:rsidRDefault="006E673F" w:rsidP="006E673F">
      <w:pPr>
        <w:keepNext/>
      </w:pPr>
      <w:r>
        <w:rPr>
          <w:noProof/>
          <w:lang w:val="el-GR"/>
        </w:rPr>
        <w:drawing>
          <wp:inline distT="0" distB="0" distL="0" distR="0" wp14:anchorId="77F44A58" wp14:editId="71D50488">
            <wp:extent cx="5334000" cy="3003847"/>
            <wp:effectExtent l="0" t="0" r="0" b="6350"/>
            <wp:docPr id="800007841" name="Picture 8" descr="data/2. EDA/figures/bivariate/label_by_track/label_by_tr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7841" name="Picture 8" descr="data/2. EDA/figures/bivariate/label_by_track/label_by_track.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34000" cy="3003847"/>
                    </a:xfrm>
                    <a:prstGeom prst="rect">
                      <a:avLst/>
                    </a:prstGeom>
                  </pic:spPr>
                </pic:pic>
              </a:graphicData>
            </a:graphic>
          </wp:inline>
        </w:drawing>
      </w:r>
    </w:p>
    <w:p w14:paraId="7389D9FF" w14:textId="77777777" w:rsidR="006E673F" w:rsidRPr="006E673F" w:rsidRDefault="006E673F" w:rsidP="006E673F">
      <w:pPr>
        <w:keepNext/>
        <w:rPr>
          <w:b/>
          <w:bCs/>
          <w:lang w:val="el-GR"/>
        </w:rPr>
      </w:pPr>
      <w:r w:rsidRPr="006E673F">
        <w:rPr>
          <w:b/>
          <w:bCs/>
          <w:lang w:val="el-GR"/>
        </w:rPr>
        <w:t>Σχήμα 4.</w:t>
      </w:r>
      <w:r>
        <w:rPr>
          <w:b/>
          <w:bCs/>
          <w:lang w:val="el-GR"/>
        </w:rPr>
        <w:t>11</w:t>
      </w:r>
      <w:r w:rsidRPr="006E673F">
        <w:rPr>
          <w:b/>
          <w:bCs/>
          <w:lang w:val="el-GR"/>
        </w:rPr>
        <w:t>: Κατανομή test labels ανά track.</w:t>
      </w:r>
    </w:p>
    <w:p w14:paraId="0A7D08B2" w14:textId="77777777" w:rsidR="006E673F" w:rsidRDefault="006E673F" w:rsidP="00B115C4">
      <w:pPr>
        <w:rPr>
          <w:lang w:val="el-GR"/>
        </w:rPr>
      </w:pPr>
    </w:p>
    <w:p w14:paraId="79C34E48" w14:textId="77777777" w:rsidR="006E673F" w:rsidRPr="006E673F" w:rsidRDefault="006E673F" w:rsidP="006E673F">
      <w:pPr>
        <w:rPr>
          <w:lang w:val="el-GR"/>
        </w:rPr>
      </w:pPr>
      <w:r w:rsidRPr="006E673F">
        <w:rPr>
          <w:lang w:val="el-GR"/>
        </w:rPr>
        <w:t xml:space="preserve">Αρχικά εξετάστηκε η κατανομή της τελικής ετικέτας στα δύο </w:t>
      </w:r>
      <w:r w:rsidRPr="006E673F">
        <w:t>test</w:t>
      </w:r>
      <w:r w:rsidRPr="006E673F">
        <w:rPr>
          <w:lang w:val="el-GR"/>
        </w:rPr>
        <w:t xml:space="preserve"> </w:t>
      </w:r>
      <w:r w:rsidRPr="006E673F">
        <w:t>sets</w:t>
      </w:r>
      <w:r w:rsidRPr="006E673F">
        <w:rPr>
          <w:lang w:val="el-GR"/>
        </w:rPr>
        <w:t xml:space="preserve">. Στο </w:t>
      </w:r>
      <w:r w:rsidRPr="006E673F">
        <w:t>model</w:t>
      </w:r>
      <w:r w:rsidRPr="006E673F">
        <w:rPr>
          <w:lang w:val="el-GR"/>
        </w:rPr>
        <w:t>-</w:t>
      </w:r>
      <w:r w:rsidRPr="006E673F">
        <w:t>agnostic</w:t>
      </w:r>
      <w:r w:rsidRPr="006E673F">
        <w:rPr>
          <w:lang w:val="el-GR"/>
        </w:rPr>
        <w:t xml:space="preserve"> </w:t>
      </w:r>
      <w:r w:rsidRPr="006E673F">
        <w:t>test</w:t>
      </w:r>
      <w:r w:rsidRPr="006E673F">
        <w:rPr>
          <w:lang w:val="el-GR"/>
        </w:rPr>
        <w:t xml:space="preserve"> </w:t>
      </w:r>
      <w:r w:rsidRPr="006E673F">
        <w:t>set</w:t>
      </w:r>
      <w:r w:rsidRPr="006E673F">
        <w:rPr>
          <w:lang w:val="el-GR"/>
        </w:rPr>
        <w:t xml:space="preserve">, 611 από τα 1.500 δείγματα έχουν την ετικέτα </w:t>
      </w:r>
      <w:r w:rsidRPr="006E673F">
        <w:t>Hallucination</w:t>
      </w:r>
      <w:r w:rsidRPr="006E673F">
        <w:rPr>
          <w:lang w:val="el-GR"/>
        </w:rPr>
        <w:t xml:space="preserve">, ποσοστό 40,73%, ενώ τα υπόλοιπα 889 έχουν την ετικέτα </w:t>
      </w:r>
      <w:r w:rsidRPr="006E673F">
        <w:t>Not</w:t>
      </w:r>
      <w:r w:rsidRPr="006E673F">
        <w:rPr>
          <w:lang w:val="el-GR"/>
        </w:rPr>
        <w:t xml:space="preserve"> </w:t>
      </w:r>
      <w:r w:rsidRPr="006E673F">
        <w:t>Hallucination</w:t>
      </w:r>
      <w:r w:rsidRPr="006E673F">
        <w:rPr>
          <w:lang w:val="el-GR"/>
        </w:rPr>
        <w:t xml:space="preserve">, ποσοστό 59,27%. Στο </w:t>
      </w:r>
      <w:r w:rsidRPr="006E673F">
        <w:t>model</w:t>
      </w:r>
      <w:r w:rsidRPr="006E673F">
        <w:rPr>
          <w:lang w:val="el-GR"/>
        </w:rPr>
        <w:t>-</w:t>
      </w:r>
      <w:r w:rsidRPr="006E673F">
        <w:t>aware</w:t>
      </w:r>
      <w:r w:rsidRPr="006E673F">
        <w:rPr>
          <w:lang w:val="el-GR"/>
        </w:rPr>
        <w:t xml:space="preserve"> </w:t>
      </w:r>
      <w:r w:rsidRPr="006E673F">
        <w:t>test</w:t>
      </w:r>
      <w:r w:rsidRPr="006E673F">
        <w:rPr>
          <w:lang w:val="el-GR"/>
        </w:rPr>
        <w:t xml:space="preserve"> </w:t>
      </w:r>
      <w:r w:rsidRPr="006E673F">
        <w:t>set</w:t>
      </w:r>
      <w:r w:rsidRPr="006E673F">
        <w:rPr>
          <w:lang w:val="el-GR"/>
        </w:rPr>
        <w:t xml:space="preserve">, 551 δείγματα χαρακτηρίζονται ως </w:t>
      </w:r>
      <w:r w:rsidRPr="006E673F">
        <w:t>Hallucination</w:t>
      </w:r>
      <w:r w:rsidRPr="006E673F">
        <w:rPr>
          <w:lang w:val="el-GR"/>
        </w:rPr>
        <w:t xml:space="preserve">, ποσοστό 36,73%, και 949 ως </w:t>
      </w:r>
      <w:r w:rsidRPr="006E673F">
        <w:t>Not</w:t>
      </w:r>
      <w:r w:rsidRPr="006E673F">
        <w:rPr>
          <w:lang w:val="el-GR"/>
        </w:rPr>
        <w:t xml:space="preserve"> </w:t>
      </w:r>
      <w:r w:rsidRPr="006E673F">
        <w:t>Hallucination</w:t>
      </w:r>
      <w:r w:rsidRPr="006E673F">
        <w:rPr>
          <w:lang w:val="el-GR"/>
        </w:rPr>
        <w:t>, ποσοστό 63,27%.</w:t>
      </w:r>
    </w:p>
    <w:p w14:paraId="549F1425" w14:textId="351CB4DE" w:rsidR="006E673F" w:rsidRPr="006E673F" w:rsidRDefault="006E673F" w:rsidP="006E673F">
      <w:pPr>
        <w:rPr>
          <w:lang w:val="el-GR"/>
        </w:rPr>
      </w:pPr>
      <w:r w:rsidRPr="006E673F">
        <w:rPr>
          <w:lang w:val="el-GR"/>
        </w:rPr>
        <w:t xml:space="preserve">Όπως παρουσιάζεται στο Σχήμα 4.11, η κατηγορία </w:t>
      </w:r>
      <w:r w:rsidRPr="006E673F">
        <w:t>Not</w:t>
      </w:r>
      <w:r w:rsidRPr="006E673F">
        <w:rPr>
          <w:lang w:val="el-GR"/>
        </w:rPr>
        <w:t xml:space="preserve"> </w:t>
      </w:r>
      <w:r w:rsidRPr="006E673F">
        <w:t>Hallucination</w:t>
      </w:r>
      <w:r w:rsidRPr="006E673F">
        <w:rPr>
          <w:lang w:val="el-GR"/>
        </w:rPr>
        <w:t xml:space="preserve"> υπερισχύει και στα δύο </w:t>
      </w:r>
      <w:r w:rsidRPr="006E673F">
        <w:t>test</w:t>
      </w:r>
      <w:r w:rsidRPr="006E673F">
        <w:rPr>
          <w:lang w:val="el-GR"/>
        </w:rPr>
        <w:t xml:space="preserve"> </w:t>
      </w:r>
      <w:r w:rsidRPr="006E673F">
        <w:t>sets</w:t>
      </w:r>
      <w:r w:rsidRPr="006E673F">
        <w:rPr>
          <w:lang w:val="el-GR"/>
        </w:rPr>
        <w:t xml:space="preserve">. Η διαφορά μεταξύ των δύο κατηγοριών είναι μεγαλύτερη στο </w:t>
      </w:r>
      <w:r w:rsidRPr="006E673F">
        <w:t>model</w:t>
      </w:r>
      <w:r w:rsidRPr="006E673F">
        <w:rPr>
          <w:lang w:val="el-GR"/>
        </w:rPr>
        <w:t>-</w:t>
      </w:r>
      <w:r w:rsidRPr="006E673F">
        <w:t>aware</w:t>
      </w:r>
      <w:r w:rsidRPr="006E673F">
        <w:rPr>
          <w:lang w:val="el-GR"/>
        </w:rPr>
        <w:t xml:space="preserve"> σύνολο, όπου σχεδόν τα δύο τρίτα των δειγμάτων ανήκουν στην </w:t>
      </w:r>
      <w:r w:rsidRPr="006E673F">
        <w:rPr>
          <w:lang w:val="el-GR"/>
        </w:rPr>
        <w:lastRenderedPageBreak/>
        <w:t xml:space="preserve">κατηγορία </w:t>
      </w:r>
      <w:r w:rsidRPr="006E673F">
        <w:t>Not</w:t>
      </w:r>
      <w:r w:rsidRPr="006E673F">
        <w:rPr>
          <w:lang w:val="el-GR"/>
        </w:rPr>
        <w:t xml:space="preserve"> </w:t>
      </w:r>
      <w:r w:rsidRPr="006E673F">
        <w:t>Hallucination</w:t>
      </w:r>
      <w:r w:rsidRPr="006E673F">
        <w:rPr>
          <w:lang w:val="el-GR"/>
        </w:rPr>
        <w:t xml:space="preserve">. Σε σύγκριση με τα αντίστοιχα </w:t>
      </w:r>
      <w:r w:rsidRPr="006E673F">
        <w:t>development</w:t>
      </w:r>
      <w:r w:rsidRPr="006E673F">
        <w:rPr>
          <w:lang w:val="el-GR"/>
        </w:rPr>
        <w:t xml:space="preserve"> </w:t>
      </w:r>
      <w:r w:rsidRPr="006E673F">
        <w:t>sets</w:t>
      </w:r>
      <w:r w:rsidRPr="006E673F">
        <w:rPr>
          <w:lang w:val="el-GR"/>
        </w:rPr>
        <w:t xml:space="preserve">, η υπεροχή της συγκεκριμένης κατηγορίας είναι ελαφρώς εντονότερη στα </w:t>
      </w:r>
      <w:r w:rsidRPr="006E673F">
        <w:t>test</w:t>
      </w:r>
      <w:r w:rsidRPr="006E673F">
        <w:rPr>
          <w:lang w:val="el-GR"/>
        </w:rPr>
        <w:t xml:space="preserve"> δεδομένα. Η παρατήρηση αυτή περιγράφει μόνο τη σύνθεση των συνόλων</w:t>
      </w:r>
      <w:r w:rsidR="00B97129">
        <w:rPr>
          <w:lang w:val="el-GR"/>
        </w:rPr>
        <w:t>.</w:t>
      </w:r>
    </w:p>
    <w:p w14:paraId="75D4B02C" w14:textId="77777777" w:rsidR="006E673F" w:rsidRDefault="006E673F" w:rsidP="00B115C4">
      <w:pPr>
        <w:rPr>
          <w:lang w:val="el-GR"/>
        </w:rPr>
      </w:pPr>
    </w:p>
    <w:p w14:paraId="7B7774ED" w14:textId="77777777" w:rsidR="00B64A4A" w:rsidRDefault="00B64A4A" w:rsidP="00B64A4A">
      <w:pPr>
        <w:keepNext/>
        <w:rPr>
          <w:lang w:val="el-GR"/>
        </w:rPr>
      </w:pPr>
      <w:r>
        <w:rPr>
          <w:noProof/>
          <w:lang w:val="el-GR"/>
        </w:rPr>
        <w:drawing>
          <wp:inline distT="0" distB="0" distL="0" distR="0" wp14:anchorId="143110E0" wp14:editId="39611800">
            <wp:extent cx="5334000" cy="2928204"/>
            <wp:effectExtent l="0" t="0" r="0" b="5715"/>
            <wp:docPr id="1059203761" name="Picture 9" descr="data/2. EDA/figures/multivariate/p_hallucination_by_task_and_track/p_hallucination_by_task_and_tr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03761" name="Picture 9" descr="data/2. EDA/figures/multivariate/p_hallucination_by_task_and_track/p_hallucination_by_task_and_track.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34000" cy="2928204"/>
                    </a:xfrm>
                    <a:prstGeom prst="rect">
                      <a:avLst/>
                    </a:prstGeom>
                  </pic:spPr>
                </pic:pic>
              </a:graphicData>
            </a:graphic>
          </wp:inline>
        </w:drawing>
      </w:r>
    </w:p>
    <w:p w14:paraId="30CDAC7F" w14:textId="77777777" w:rsidR="00B64A4A" w:rsidRDefault="00B64A4A" w:rsidP="00B64A4A">
      <w:pPr>
        <w:keepNext/>
        <w:rPr>
          <w:lang w:val="el-GR"/>
        </w:rPr>
      </w:pPr>
      <w:r w:rsidRPr="00B64A4A">
        <w:rPr>
          <w:b/>
          <w:bCs/>
          <w:lang w:val="el-GR"/>
        </w:rPr>
        <w:t>Σχήμα</w:t>
      </w:r>
      <w:r w:rsidRPr="00435DFD">
        <w:rPr>
          <w:b/>
          <w:bCs/>
          <w:lang w:val="el-GR"/>
        </w:rPr>
        <w:t xml:space="preserve"> 4.12: </w:t>
      </w:r>
      <w:r w:rsidRPr="00B64A4A">
        <w:rPr>
          <w:b/>
          <w:bCs/>
          <w:lang w:val="el-GR"/>
        </w:rPr>
        <w:t xml:space="preserve">Κατανομή της </w:t>
      </w:r>
      <w:r w:rsidRPr="00B64A4A">
        <w:rPr>
          <w:b/>
          <w:bCs/>
        </w:rPr>
        <w:t>p</w:t>
      </w:r>
      <w:r w:rsidRPr="00B64A4A">
        <w:rPr>
          <w:b/>
          <w:bCs/>
          <w:lang w:val="el-GR"/>
        </w:rPr>
        <w:t>(</w:t>
      </w:r>
      <w:r w:rsidRPr="00B64A4A">
        <w:rPr>
          <w:b/>
          <w:bCs/>
        </w:rPr>
        <w:t>Hallucination</w:t>
      </w:r>
      <w:r w:rsidRPr="00B64A4A">
        <w:rPr>
          <w:b/>
          <w:bCs/>
          <w:lang w:val="el-GR"/>
        </w:rPr>
        <w:t xml:space="preserve">) ανά </w:t>
      </w:r>
      <w:r w:rsidRPr="00B64A4A">
        <w:rPr>
          <w:b/>
          <w:bCs/>
        </w:rPr>
        <w:t>task</w:t>
      </w:r>
      <w:r w:rsidRPr="00B64A4A">
        <w:rPr>
          <w:b/>
          <w:bCs/>
          <w:lang w:val="el-GR"/>
        </w:rPr>
        <w:t xml:space="preserve"> και </w:t>
      </w:r>
      <w:r w:rsidRPr="00B64A4A">
        <w:rPr>
          <w:b/>
          <w:bCs/>
        </w:rPr>
        <w:t>track</w:t>
      </w:r>
      <w:r w:rsidRPr="00B64A4A">
        <w:rPr>
          <w:b/>
          <w:bCs/>
          <w:lang w:val="el-GR"/>
        </w:rPr>
        <w:t xml:space="preserve"> στα δύο </w:t>
      </w:r>
      <w:r w:rsidRPr="00B64A4A">
        <w:rPr>
          <w:b/>
          <w:bCs/>
        </w:rPr>
        <w:t>test</w:t>
      </w:r>
      <w:r w:rsidRPr="00B64A4A">
        <w:rPr>
          <w:b/>
          <w:bCs/>
          <w:lang w:val="el-GR"/>
        </w:rPr>
        <w:t xml:space="preserve"> </w:t>
      </w:r>
      <w:r w:rsidRPr="00B64A4A">
        <w:rPr>
          <w:b/>
          <w:bCs/>
        </w:rPr>
        <w:t>sets</w:t>
      </w:r>
    </w:p>
    <w:p w14:paraId="5D5F5C7A" w14:textId="77777777" w:rsidR="000006FB" w:rsidRDefault="000006FB" w:rsidP="00B64A4A">
      <w:pPr>
        <w:rPr>
          <w:lang w:val="el-GR"/>
        </w:rPr>
      </w:pPr>
    </w:p>
    <w:p w14:paraId="2E6B9414" w14:textId="77777777" w:rsidR="00B64A4A" w:rsidRPr="00B64A4A" w:rsidRDefault="00B64A4A" w:rsidP="00B64A4A">
      <w:pPr>
        <w:rPr>
          <w:lang w:val="el-GR"/>
        </w:rPr>
      </w:pPr>
      <w:r w:rsidRPr="00B64A4A">
        <w:rPr>
          <w:lang w:val="el-GR"/>
        </w:rPr>
        <w:t xml:space="preserve">Στη συνέχεια εξετάστηκε η κατανομή της </w:t>
      </w:r>
      <w:r w:rsidRPr="00B64A4A">
        <w:t>p</w:t>
      </w:r>
      <w:r w:rsidRPr="00B64A4A">
        <w:rPr>
          <w:lang w:val="el-GR"/>
        </w:rPr>
        <w:t>(</w:t>
      </w:r>
      <w:r w:rsidRPr="00B64A4A">
        <w:t>Hallucination</w:t>
      </w:r>
      <w:r w:rsidRPr="00B64A4A">
        <w:rPr>
          <w:lang w:val="el-GR"/>
        </w:rPr>
        <w:t xml:space="preserve">) στα δύο </w:t>
      </w:r>
      <w:r w:rsidRPr="00B64A4A">
        <w:t>test</w:t>
      </w:r>
      <w:r w:rsidRPr="00B64A4A">
        <w:rPr>
          <w:lang w:val="el-GR"/>
        </w:rPr>
        <w:t xml:space="preserve"> </w:t>
      </w:r>
      <w:r w:rsidRPr="00B64A4A">
        <w:t>sets</w:t>
      </w:r>
      <w:r w:rsidRPr="00B64A4A">
        <w:rPr>
          <w:lang w:val="el-GR"/>
        </w:rPr>
        <w:t xml:space="preserve">, τόσο συνολικά όσο και χωριστά ανά </w:t>
      </w:r>
      <w:r w:rsidRPr="00B64A4A">
        <w:t>NLG</w:t>
      </w:r>
      <w:r w:rsidRPr="00B64A4A">
        <w:rPr>
          <w:lang w:val="el-GR"/>
        </w:rPr>
        <w:t xml:space="preserve"> </w:t>
      </w:r>
      <w:r w:rsidRPr="00B64A4A">
        <w:t>task</w:t>
      </w:r>
      <w:r w:rsidRPr="00B64A4A">
        <w:rPr>
          <w:lang w:val="el-GR"/>
        </w:rPr>
        <w:t xml:space="preserve">. Η μέση τιμή είναι 0,424 στο </w:t>
      </w:r>
      <w:r w:rsidRPr="00B64A4A">
        <w:t>model</w:t>
      </w:r>
      <w:r w:rsidRPr="00B64A4A">
        <w:rPr>
          <w:lang w:val="el-GR"/>
        </w:rPr>
        <w:t>-</w:t>
      </w:r>
      <w:r w:rsidRPr="00B64A4A">
        <w:t>agnostic</w:t>
      </w:r>
      <w:r w:rsidRPr="00B64A4A">
        <w:rPr>
          <w:lang w:val="el-GR"/>
        </w:rPr>
        <w:t xml:space="preserve"> και 0,402 στο </w:t>
      </w:r>
      <w:r w:rsidRPr="00B64A4A">
        <w:t>model</w:t>
      </w:r>
      <w:r w:rsidRPr="00B64A4A">
        <w:rPr>
          <w:lang w:val="el-GR"/>
        </w:rPr>
        <w:t>-</w:t>
      </w:r>
      <w:r w:rsidRPr="00B64A4A">
        <w:t>aware</w:t>
      </w:r>
      <w:r w:rsidRPr="00B64A4A">
        <w:rPr>
          <w:lang w:val="el-GR"/>
        </w:rPr>
        <w:t xml:space="preserve"> </w:t>
      </w:r>
      <w:r w:rsidRPr="00B64A4A">
        <w:t>test</w:t>
      </w:r>
      <w:r w:rsidRPr="00B64A4A">
        <w:rPr>
          <w:lang w:val="el-GR"/>
        </w:rPr>
        <w:t xml:space="preserve"> </w:t>
      </w:r>
      <w:r w:rsidRPr="00B64A4A">
        <w:t>set</w:t>
      </w:r>
      <w:r w:rsidRPr="00B64A4A">
        <w:rPr>
          <w:lang w:val="el-GR"/>
        </w:rPr>
        <w:t>, ενώ η διάμεσος είναι 0,4 και στα δύο σύνολα.</w:t>
      </w:r>
    </w:p>
    <w:p w14:paraId="701CA259" w14:textId="77777777" w:rsidR="00B64A4A" w:rsidRPr="00B64A4A" w:rsidRDefault="00B64A4A" w:rsidP="00B64A4A">
      <w:pPr>
        <w:rPr>
          <w:lang w:val="el-GR"/>
        </w:rPr>
      </w:pPr>
      <w:r>
        <w:rPr>
          <w:lang w:val="el-GR"/>
        </w:rPr>
        <w:t>Το</w:t>
      </w:r>
      <w:r w:rsidRPr="00B64A4A">
        <w:rPr>
          <w:lang w:val="el-GR"/>
        </w:rPr>
        <w:t xml:space="preserve"> </w:t>
      </w:r>
      <w:r w:rsidRPr="00B64A4A">
        <w:t>Definition</w:t>
      </w:r>
      <w:r w:rsidRPr="00B64A4A">
        <w:rPr>
          <w:lang w:val="el-GR"/>
        </w:rPr>
        <w:t xml:space="preserve"> </w:t>
      </w:r>
      <w:r w:rsidRPr="00B64A4A">
        <w:t>Modeling</w:t>
      </w:r>
      <w:r w:rsidRPr="00B64A4A">
        <w:rPr>
          <w:lang w:val="el-GR"/>
        </w:rPr>
        <w:t xml:space="preserve"> εμφανίζει την υψηλότερη μέση τιμή και στα δύο </w:t>
      </w:r>
      <w:r w:rsidRPr="00B64A4A">
        <w:t>tracks</w:t>
      </w:r>
      <w:r w:rsidRPr="00B64A4A">
        <w:rPr>
          <w:lang w:val="el-GR"/>
        </w:rPr>
        <w:t xml:space="preserve">, με 0,512 στο </w:t>
      </w:r>
      <w:r w:rsidRPr="00B64A4A">
        <w:t>model</w:t>
      </w:r>
      <w:r w:rsidRPr="00B64A4A">
        <w:rPr>
          <w:lang w:val="el-GR"/>
        </w:rPr>
        <w:t>-</w:t>
      </w:r>
      <w:r w:rsidRPr="00B64A4A">
        <w:t>agnostic</w:t>
      </w:r>
      <w:r w:rsidRPr="00B64A4A">
        <w:rPr>
          <w:lang w:val="el-GR"/>
        </w:rPr>
        <w:t xml:space="preserve"> και 0,487 στο </w:t>
      </w:r>
      <w:r w:rsidRPr="00B64A4A">
        <w:t>model</w:t>
      </w:r>
      <w:r w:rsidRPr="00B64A4A">
        <w:rPr>
          <w:lang w:val="el-GR"/>
        </w:rPr>
        <w:t>-</w:t>
      </w:r>
      <w:r w:rsidRPr="00B64A4A">
        <w:t>aware</w:t>
      </w:r>
      <w:r w:rsidRPr="00B64A4A">
        <w:rPr>
          <w:lang w:val="el-GR"/>
        </w:rPr>
        <w:t xml:space="preserve"> </w:t>
      </w:r>
      <w:r w:rsidRPr="00B64A4A">
        <w:t>test</w:t>
      </w:r>
      <w:r w:rsidRPr="00B64A4A">
        <w:rPr>
          <w:lang w:val="el-GR"/>
        </w:rPr>
        <w:t xml:space="preserve"> </w:t>
      </w:r>
      <w:r w:rsidRPr="00B64A4A">
        <w:t>set</w:t>
      </w:r>
      <w:r w:rsidRPr="00B64A4A">
        <w:rPr>
          <w:lang w:val="el-GR"/>
        </w:rPr>
        <w:t xml:space="preserve">. Στο </w:t>
      </w:r>
      <w:r w:rsidRPr="00B64A4A">
        <w:t>Machine</w:t>
      </w:r>
      <w:r w:rsidRPr="00B64A4A">
        <w:rPr>
          <w:lang w:val="el-GR"/>
        </w:rPr>
        <w:t xml:space="preserve"> </w:t>
      </w:r>
      <w:r w:rsidRPr="00B64A4A">
        <w:t>Translation</w:t>
      </w:r>
      <w:r w:rsidRPr="00B64A4A">
        <w:rPr>
          <w:lang w:val="el-GR"/>
        </w:rPr>
        <w:t xml:space="preserve"> οι αντίστοιχες τιμές είναι 0,408 και 0,420, ενώ στο </w:t>
      </w:r>
      <w:r w:rsidRPr="00B64A4A">
        <w:t>Paraphrase</w:t>
      </w:r>
      <w:r w:rsidRPr="00B64A4A">
        <w:rPr>
          <w:lang w:val="el-GR"/>
        </w:rPr>
        <w:t xml:space="preserve"> </w:t>
      </w:r>
      <w:r w:rsidRPr="00B64A4A">
        <w:t>Generation</w:t>
      </w:r>
      <w:r w:rsidRPr="00B64A4A">
        <w:rPr>
          <w:lang w:val="el-GR"/>
        </w:rPr>
        <w:t xml:space="preserve"> μειώνονται σε 0,316 και 0,247.</w:t>
      </w:r>
    </w:p>
    <w:p w14:paraId="158D1D6E" w14:textId="77777777" w:rsidR="00435DFD" w:rsidRPr="00B64A4A" w:rsidRDefault="00B64A4A" w:rsidP="00B64A4A">
      <w:pPr>
        <w:rPr>
          <w:lang w:val="el-GR"/>
        </w:rPr>
      </w:pPr>
      <w:r w:rsidRPr="00B64A4A">
        <w:rPr>
          <w:lang w:val="el-GR"/>
        </w:rPr>
        <w:t xml:space="preserve">Όπως φαίνεται στο Σχήμα 4.12, οι κατανομές των </w:t>
      </w:r>
      <w:r w:rsidRPr="00B64A4A">
        <w:t>DM</w:t>
      </w:r>
      <w:r w:rsidRPr="00B64A4A">
        <w:rPr>
          <w:lang w:val="el-GR"/>
        </w:rPr>
        <w:t xml:space="preserve"> και </w:t>
      </w:r>
      <w:r w:rsidRPr="00B64A4A">
        <w:t>MT</w:t>
      </w:r>
      <w:r w:rsidRPr="00B64A4A">
        <w:rPr>
          <w:lang w:val="el-GR"/>
        </w:rPr>
        <w:t xml:space="preserve"> είναι σχετικά κοντινές μεταξύ των δύο </w:t>
      </w:r>
      <w:r w:rsidRPr="00B64A4A">
        <w:t>tracks</w:t>
      </w:r>
      <w:r w:rsidRPr="00B64A4A">
        <w:rPr>
          <w:lang w:val="el-GR"/>
        </w:rPr>
        <w:t xml:space="preserve">. Μεγαλύτερη διαφοροποίηση εμφανίζεται στο </w:t>
      </w:r>
      <w:r w:rsidRPr="00B64A4A">
        <w:t>PG</w:t>
      </w:r>
      <w:r w:rsidRPr="00B64A4A">
        <w:rPr>
          <w:lang w:val="el-GR"/>
        </w:rPr>
        <w:t xml:space="preserve">, ιδιαίτερα στο </w:t>
      </w:r>
      <w:r w:rsidRPr="00B64A4A">
        <w:t>model</w:t>
      </w:r>
      <w:r w:rsidRPr="00B64A4A">
        <w:rPr>
          <w:lang w:val="el-GR"/>
        </w:rPr>
        <w:t>-</w:t>
      </w:r>
      <w:r w:rsidRPr="00B64A4A">
        <w:t>aware</w:t>
      </w:r>
      <w:r w:rsidRPr="00B64A4A">
        <w:rPr>
          <w:lang w:val="el-GR"/>
        </w:rPr>
        <w:t xml:space="preserve"> </w:t>
      </w:r>
      <w:r w:rsidRPr="00B64A4A">
        <w:t>test</w:t>
      </w:r>
      <w:r w:rsidRPr="00B64A4A">
        <w:rPr>
          <w:lang w:val="el-GR"/>
        </w:rPr>
        <w:t xml:space="preserve"> </w:t>
      </w:r>
      <w:r w:rsidRPr="00B64A4A">
        <w:t>set</w:t>
      </w:r>
      <w:r w:rsidRPr="00B64A4A">
        <w:rPr>
          <w:lang w:val="el-GR"/>
        </w:rPr>
        <w:t xml:space="preserve">, όπου οι τιμές συγκεντρώνονται χαμηλότερα. Συνολικά, το </w:t>
      </w:r>
      <w:r w:rsidRPr="00B64A4A">
        <w:t>DM</w:t>
      </w:r>
      <w:r w:rsidRPr="00B64A4A">
        <w:rPr>
          <w:lang w:val="el-GR"/>
        </w:rPr>
        <w:t xml:space="preserve"> παρουσιάζει μεγαλύτερη παρουσία υψηλών τιμών </w:t>
      </w:r>
      <w:r w:rsidRPr="00B64A4A">
        <w:t>p</w:t>
      </w:r>
      <w:r w:rsidRPr="00B64A4A">
        <w:rPr>
          <w:lang w:val="el-GR"/>
        </w:rPr>
        <w:t>(</w:t>
      </w:r>
      <w:r w:rsidRPr="00B64A4A">
        <w:t>Hallucination</w:t>
      </w:r>
      <w:r w:rsidRPr="00B64A4A">
        <w:rPr>
          <w:lang w:val="el-GR"/>
        </w:rPr>
        <w:t xml:space="preserve">), ενώ το </w:t>
      </w:r>
      <w:r w:rsidRPr="00B64A4A">
        <w:t>PG</w:t>
      </w:r>
      <w:r w:rsidRPr="00B64A4A">
        <w:rPr>
          <w:lang w:val="el-GR"/>
        </w:rPr>
        <w:t xml:space="preserve"> εμφανίζει τις χαμηλότερες τιμές και στα δύο </w:t>
      </w:r>
      <w:r w:rsidRPr="00B64A4A">
        <w:t>test</w:t>
      </w:r>
      <w:r w:rsidRPr="00B64A4A">
        <w:rPr>
          <w:lang w:val="el-GR"/>
        </w:rPr>
        <w:t xml:space="preserve"> </w:t>
      </w:r>
      <w:r w:rsidRPr="00B64A4A">
        <w:t>sets</w:t>
      </w:r>
      <w:r w:rsidRPr="00B64A4A">
        <w:rPr>
          <w:lang w:val="el-GR"/>
        </w:rPr>
        <w:t>.</w:t>
      </w:r>
    </w:p>
    <w:p w14:paraId="61AECA6B" w14:textId="77777777" w:rsidR="00435DFD" w:rsidRPr="008F757C" w:rsidRDefault="00435DFD" w:rsidP="00435DFD">
      <w:pPr>
        <w:rPr>
          <w:lang w:val="el-GR"/>
        </w:rPr>
      </w:pPr>
      <w:r w:rsidRPr="00435DFD">
        <w:rPr>
          <w:lang w:val="el-GR"/>
        </w:rPr>
        <w:t xml:space="preserve">Η περιγραφική ανάλυση ολοκληρώνεται με την εξέταση των μηκών των κειμενικών πεδίων και των ζευγών που χρησιμοποιούνται ως είσοδοι κατά την εξαγωγή των χαρακτηριστικών. </w:t>
      </w:r>
      <w:r w:rsidRPr="008F757C">
        <w:rPr>
          <w:lang w:val="el-GR"/>
        </w:rPr>
        <w:t xml:space="preserve">Αρχικά παρουσιάζεται το </w:t>
      </w:r>
      <w:r w:rsidRPr="00435DFD">
        <w:t>model</w:t>
      </w:r>
      <w:r w:rsidRPr="008F757C">
        <w:rPr>
          <w:lang w:val="el-GR"/>
        </w:rPr>
        <w:t>-</w:t>
      </w:r>
      <w:r w:rsidRPr="00435DFD">
        <w:t>agnostic</w:t>
      </w:r>
      <w:r w:rsidRPr="008F757C">
        <w:rPr>
          <w:lang w:val="el-GR"/>
        </w:rPr>
        <w:t xml:space="preserve"> </w:t>
      </w:r>
      <w:r w:rsidRPr="00435DFD">
        <w:t>test</w:t>
      </w:r>
      <w:r w:rsidRPr="008F757C">
        <w:rPr>
          <w:lang w:val="el-GR"/>
        </w:rPr>
        <w:t xml:space="preserve"> </w:t>
      </w:r>
      <w:r w:rsidRPr="00435DFD">
        <w:t>set</w:t>
      </w:r>
      <w:r w:rsidRPr="008F757C">
        <w:rPr>
          <w:lang w:val="el-GR"/>
        </w:rPr>
        <w:t>.</w:t>
      </w:r>
    </w:p>
    <w:p w14:paraId="09985353" w14:textId="77777777" w:rsidR="00B64A4A" w:rsidRDefault="00B64A4A" w:rsidP="00B115C4">
      <w:pPr>
        <w:rPr>
          <w:lang w:val="el-GR"/>
        </w:rPr>
      </w:pPr>
    </w:p>
    <w:p w14:paraId="33C15292" w14:textId="77777777" w:rsidR="00435DFD" w:rsidRDefault="00435DFD" w:rsidP="00435DFD">
      <w:pPr>
        <w:keepNext/>
        <w:rPr>
          <w:lang w:val="el-GR"/>
        </w:rPr>
      </w:pPr>
      <w:r>
        <w:rPr>
          <w:noProof/>
          <w:lang w:val="el-GR"/>
        </w:rPr>
        <w:lastRenderedPageBreak/>
        <w:drawing>
          <wp:inline distT="0" distB="0" distL="0" distR="0" wp14:anchorId="619C9DD8" wp14:editId="5060504B">
            <wp:extent cx="5334000" cy="2632724"/>
            <wp:effectExtent l="0" t="0" r="0" b="0"/>
            <wp:docPr id="363738619" name="Picture 10" descr="data/2. EDA/figures/univariate/token_lengths/test_agnostic_token_length_box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38619" name="Picture 10" descr="data/2. EDA/figures/univariate/token_lengths/test_agnostic_token_length_boxplots.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34000" cy="2632724"/>
                    </a:xfrm>
                    <a:prstGeom prst="rect">
                      <a:avLst/>
                    </a:prstGeom>
                  </pic:spPr>
                </pic:pic>
              </a:graphicData>
            </a:graphic>
          </wp:inline>
        </w:drawing>
      </w:r>
    </w:p>
    <w:p w14:paraId="1A898674" w14:textId="77777777" w:rsidR="00435DFD" w:rsidRDefault="004A3E8A" w:rsidP="00435DFD">
      <w:pPr>
        <w:rPr>
          <w:b/>
          <w:bCs/>
          <w:lang w:val="el-GR"/>
        </w:rPr>
      </w:pPr>
      <w:r w:rsidRPr="004A3E8A">
        <w:rPr>
          <w:b/>
          <w:bCs/>
          <w:lang w:val="el-GR"/>
        </w:rPr>
        <w:t xml:space="preserve">Σχήμα 4.13: Κατανομή των μηκών των κειμενικών πεδίων και των ζευγών εισόδου στο </w:t>
      </w:r>
      <w:r w:rsidRPr="004A3E8A">
        <w:rPr>
          <w:b/>
          <w:bCs/>
        </w:rPr>
        <w:t>model</w:t>
      </w:r>
      <w:r w:rsidRPr="004A3E8A">
        <w:rPr>
          <w:b/>
          <w:bCs/>
          <w:lang w:val="el-GR"/>
        </w:rPr>
        <w:t>-</w:t>
      </w:r>
      <w:r w:rsidRPr="004A3E8A">
        <w:rPr>
          <w:b/>
          <w:bCs/>
        </w:rPr>
        <w:t>agnostic</w:t>
      </w:r>
      <w:r w:rsidRPr="004A3E8A">
        <w:rPr>
          <w:b/>
          <w:bCs/>
          <w:lang w:val="el-GR"/>
        </w:rPr>
        <w:t xml:space="preserve"> </w:t>
      </w:r>
      <w:r w:rsidRPr="004A3E8A">
        <w:rPr>
          <w:b/>
          <w:bCs/>
        </w:rPr>
        <w:t>test</w:t>
      </w:r>
      <w:r w:rsidRPr="004A3E8A">
        <w:rPr>
          <w:b/>
          <w:bCs/>
          <w:lang w:val="el-GR"/>
        </w:rPr>
        <w:t xml:space="preserve"> </w:t>
      </w:r>
      <w:r w:rsidRPr="004A3E8A">
        <w:rPr>
          <w:b/>
          <w:bCs/>
        </w:rPr>
        <w:t>set</w:t>
      </w:r>
      <w:r w:rsidRPr="004A3E8A">
        <w:rPr>
          <w:b/>
          <w:bCs/>
          <w:lang w:val="el-GR"/>
        </w:rPr>
        <w:t>.</w:t>
      </w:r>
    </w:p>
    <w:p w14:paraId="28F7DAB2" w14:textId="77777777" w:rsidR="004A3E8A" w:rsidRPr="004A3E8A" w:rsidRDefault="004A3E8A" w:rsidP="00435DFD">
      <w:pPr>
        <w:rPr>
          <w:lang w:val="el-GR"/>
        </w:rPr>
      </w:pPr>
    </w:p>
    <w:p w14:paraId="478DAE3D" w14:textId="77777777" w:rsidR="00435DFD" w:rsidRPr="00435DFD" w:rsidRDefault="00435DFD" w:rsidP="00435DFD">
      <w:pPr>
        <w:rPr>
          <w:lang w:val="el-GR"/>
        </w:rPr>
      </w:pPr>
      <w:r w:rsidRPr="00435DFD">
        <w:rPr>
          <w:lang w:val="el-GR"/>
        </w:rPr>
        <w:t xml:space="preserve">Στο </w:t>
      </w:r>
      <w:r w:rsidRPr="00435DFD">
        <w:t>model</w:t>
      </w:r>
      <w:r w:rsidRPr="00435DFD">
        <w:rPr>
          <w:lang w:val="el-GR"/>
        </w:rPr>
        <w:t>-</w:t>
      </w:r>
      <w:r w:rsidRPr="00435DFD">
        <w:t>agnostic</w:t>
      </w:r>
      <w:r w:rsidRPr="00435DFD">
        <w:rPr>
          <w:lang w:val="el-GR"/>
        </w:rPr>
        <w:t xml:space="preserve"> </w:t>
      </w:r>
      <w:r w:rsidRPr="00435DFD">
        <w:t>test</w:t>
      </w:r>
      <w:r w:rsidRPr="00435DFD">
        <w:rPr>
          <w:lang w:val="el-GR"/>
        </w:rPr>
        <w:t xml:space="preserve"> </w:t>
      </w:r>
      <w:r w:rsidRPr="00435DFD">
        <w:t>set</w:t>
      </w:r>
      <w:r w:rsidRPr="00435DFD">
        <w:rPr>
          <w:lang w:val="el-GR"/>
        </w:rPr>
        <w:t xml:space="preserve">, οι μέσοι αριθμοί </w:t>
      </w:r>
      <w:r w:rsidRPr="00435DFD">
        <w:t>tokens</w:t>
      </w:r>
      <w:r w:rsidRPr="00435DFD">
        <w:rPr>
          <w:lang w:val="el-GR"/>
        </w:rPr>
        <w:t xml:space="preserve"> είναι 23,96 για το </w:t>
      </w:r>
      <w:r w:rsidRPr="00435DFD">
        <w:t>source</w:t>
      </w:r>
      <w:r w:rsidRPr="00435DFD">
        <w:rPr>
          <w:lang w:val="el-GR"/>
        </w:rPr>
        <w:t xml:space="preserve">, 9,22 για το </w:t>
      </w:r>
      <w:r w:rsidRPr="00435DFD">
        <w:t>hypothesis</w:t>
      </w:r>
      <w:r w:rsidRPr="00435DFD">
        <w:rPr>
          <w:lang w:val="el-GR"/>
        </w:rPr>
        <w:t xml:space="preserve"> και 10,07 για το </w:t>
      </w:r>
      <w:r w:rsidRPr="00435DFD">
        <w:t>target</w:t>
      </w:r>
      <w:r w:rsidRPr="00435DFD">
        <w:rPr>
          <w:lang w:val="el-GR"/>
        </w:rPr>
        <w:t xml:space="preserve">. Τα ζεύγη </w:t>
      </w:r>
      <w:r w:rsidRPr="00435DFD">
        <w:t>source</w:t>
      </w:r>
      <w:r w:rsidRPr="00435DFD">
        <w:rPr>
          <w:lang w:val="el-GR"/>
        </w:rPr>
        <w:t>-</w:t>
      </w:r>
      <w:r w:rsidRPr="00435DFD">
        <w:t>hypothesis</w:t>
      </w:r>
      <w:r w:rsidRPr="00435DFD">
        <w:rPr>
          <w:lang w:val="el-GR"/>
        </w:rPr>
        <w:t xml:space="preserve"> και </w:t>
      </w:r>
      <w:r w:rsidRPr="00435DFD">
        <w:t>target</w:t>
      </w:r>
      <w:r w:rsidRPr="00435DFD">
        <w:rPr>
          <w:lang w:val="el-GR"/>
        </w:rPr>
        <w:t>-</w:t>
      </w:r>
      <w:r w:rsidRPr="00435DFD">
        <w:t>hypothesis</w:t>
      </w:r>
      <w:r w:rsidRPr="00435DFD">
        <w:rPr>
          <w:lang w:val="el-GR"/>
        </w:rPr>
        <w:t xml:space="preserve"> έχουν μέσο μήκος 36,18 και 22,29 </w:t>
      </w:r>
      <w:r w:rsidRPr="00435DFD">
        <w:t>tokens</w:t>
      </w:r>
      <w:r w:rsidRPr="00435DFD">
        <w:rPr>
          <w:lang w:val="el-GR"/>
        </w:rPr>
        <w:t xml:space="preserve"> αντίστοιχα.</w:t>
      </w:r>
    </w:p>
    <w:p w14:paraId="21623041" w14:textId="77777777" w:rsidR="00435DFD" w:rsidRPr="00435DFD" w:rsidRDefault="00435DFD" w:rsidP="00435DFD">
      <w:pPr>
        <w:rPr>
          <w:lang w:val="el-GR"/>
        </w:rPr>
      </w:pPr>
      <w:r w:rsidRPr="00435DFD">
        <w:rPr>
          <w:lang w:val="el-GR"/>
        </w:rPr>
        <w:t xml:space="preserve">Όπως φαίνεται στο Σχήμα 4.13, το </w:t>
      </w:r>
      <w:r w:rsidRPr="00435DFD">
        <w:t>source</w:t>
      </w:r>
      <w:r w:rsidRPr="00435DFD">
        <w:rPr>
          <w:lang w:val="el-GR"/>
        </w:rPr>
        <w:t xml:space="preserve"> και το ζεύγος </w:t>
      </w:r>
      <w:r w:rsidRPr="00435DFD">
        <w:t>source</w:t>
      </w:r>
      <w:r w:rsidRPr="00435DFD">
        <w:rPr>
          <w:lang w:val="el-GR"/>
        </w:rPr>
        <w:t>-</w:t>
      </w:r>
      <w:r w:rsidRPr="00435DFD">
        <w:t>hypothesis</w:t>
      </w:r>
      <w:r w:rsidRPr="00435DFD">
        <w:rPr>
          <w:lang w:val="el-GR"/>
        </w:rPr>
        <w:t xml:space="preserve"> παρουσιάζουν τα μεγαλύτερα μήκη και τη μεγαλύτερη διασπορά. Αντίθετα, το </w:t>
      </w:r>
      <w:r w:rsidRPr="00435DFD">
        <w:t>hypothesis</w:t>
      </w:r>
      <w:r w:rsidRPr="00435DFD">
        <w:rPr>
          <w:lang w:val="el-GR"/>
        </w:rPr>
        <w:t xml:space="preserve"> και το </w:t>
      </w:r>
      <w:r w:rsidRPr="00435DFD">
        <w:t>target</w:t>
      </w:r>
      <w:r w:rsidRPr="00435DFD">
        <w:rPr>
          <w:lang w:val="el-GR"/>
        </w:rPr>
        <w:t xml:space="preserve"> συγκεντρώνονται σε χαμηλότερες τιμές. Παράλληλα, σε όλα τα πεδία εμφανίζονται ορισμένες ακραίες παρατηρήσεις, χωρίς αυτές να αντιπροσωπεύουν τη συνήθη έκταση των κειμένων του συνόλου.</w:t>
      </w:r>
    </w:p>
    <w:p w14:paraId="4EE1FC23" w14:textId="77777777" w:rsidR="00435DFD" w:rsidRDefault="00435DFD" w:rsidP="00B115C4">
      <w:pPr>
        <w:rPr>
          <w:lang w:val="el-GR"/>
        </w:rPr>
      </w:pPr>
    </w:p>
    <w:p w14:paraId="4E92B257" w14:textId="77777777" w:rsidR="00E309BF" w:rsidRDefault="00E309BF" w:rsidP="00E309BF">
      <w:pPr>
        <w:keepNext/>
        <w:rPr>
          <w:lang w:val="el-GR"/>
        </w:rPr>
      </w:pPr>
      <w:r>
        <w:rPr>
          <w:noProof/>
          <w:lang w:val="el-GR"/>
        </w:rPr>
        <w:drawing>
          <wp:inline distT="0" distB="0" distL="0" distR="0" wp14:anchorId="60A6CE30" wp14:editId="7A40FA86">
            <wp:extent cx="5334000" cy="2632724"/>
            <wp:effectExtent l="0" t="0" r="0" b="0"/>
            <wp:docPr id="1707068790" name="Picture 11" descr="data/2. EDA/figures/univariate/token_lengths/test_aware_token_length_box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68790" name="Picture 11" descr="data/2. EDA/figures/univariate/token_lengths/test_aware_token_length_boxplots.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34000" cy="2632724"/>
                    </a:xfrm>
                    <a:prstGeom prst="rect">
                      <a:avLst/>
                    </a:prstGeom>
                  </pic:spPr>
                </pic:pic>
              </a:graphicData>
            </a:graphic>
          </wp:inline>
        </w:drawing>
      </w:r>
    </w:p>
    <w:p w14:paraId="6CD09576" w14:textId="77777777" w:rsidR="00E309BF" w:rsidRDefault="00AD362A" w:rsidP="00B115C4">
      <w:pPr>
        <w:rPr>
          <w:b/>
          <w:bCs/>
          <w:lang w:val="el-GR"/>
        </w:rPr>
      </w:pPr>
      <w:r w:rsidRPr="00AD362A">
        <w:rPr>
          <w:b/>
          <w:bCs/>
          <w:lang w:val="el-GR"/>
        </w:rPr>
        <w:t>Σχήμα 4.14: Κατανομή των μηκών των κειμενικών πεδίων και των ζευγών εισόδου στο model-aware test set.</w:t>
      </w:r>
    </w:p>
    <w:p w14:paraId="1902B240" w14:textId="77777777" w:rsidR="000006FB" w:rsidRDefault="000006FB" w:rsidP="00185850">
      <w:pPr>
        <w:rPr>
          <w:lang w:val="el-GR"/>
        </w:rPr>
      </w:pPr>
    </w:p>
    <w:p w14:paraId="177D07C3" w14:textId="77777777" w:rsidR="00185850" w:rsidRPr="00185850" w:rsidRDefault="00185850" w:rsidP="00185850">
      <w:pPr>
        <w:rPr>
          <w:lang w:val="el-GR"/>
        </w:rPr>
      </w:pPr>
      <w:r w:rsidRPr="00185850">
        <w:rPr>
          <w:lang w:val="el-GR"/>
        </w:rPr>
        <w:t xml:space="preserve">Στο </w:t>
      </w:r>
      <w:r w:rsidRPr="00185850">
        <w:t>model</w:t>
      </w:r>
      <w:r w:rsidRPr="00185850">
        <w:rPr>
          <w:lang w:val="el-GR"/>
        </w:rPr>
        <w:t>-</w:t>
      </w:r>
      <w:r w:rsidRPr="00185850">
        <w:t>aware</w:t>
      </w:r>
      <w:r w:rsidRPr="00185850">
        <w:rPr>
          <w:lang w:val="el-GR"/>
        </w:rPr>
        <w:t xml:space="preserve"> </w:t>
      </w:r>
      <w:r w:rsidRPr="00185850">
        <w:t>test</w:t>
      </w:r>
      <w:r w:rsidRPr="00185850">
        <w:rPr>
          <w:lang w:val="el-GR"/>
        </w:rPr>
        <w:t xml:space="preserve"> </w:t>
      </w:r>
      <w:r w:rsidRPr="00185850">
        <w:t>set</w:t>
      </w:r>
      <w:r w:rsidRPr="00185850">
        <w:rPr>
          <w:lang w:val="el-GR"/>
        </w:rPr>
        <w:t xml:space="preserve">, οι μέσοι αριθμοί </w:t>
      </w:r>
      <w:r w:rsidRPr="00185850">
        <w:t>tokens</w:t>
      </w:r>
      <w:r w:rsidRPr="00185850">
        <w:rPr>
          <w:lang w:val="el-GR"/>
        </w:rPr>
        <w:t xml:space="preserve"> είναι 37,99 για το </w:t>
      </w:r>
      <w:r w:rsidRPr="00185850">
        <w:t>source</w:t>
      </w:r>
      <w:r w:rsidRPr="00185850">
        <w:rPr>
          <w:lang w:val="el-GR"/>
        </w:rPr>
        <w:t xml:space="preserve">, 15,10 για το </w:t>
      </w:r>
      <w:r w:rsidRPr="00185850">
        <w:t>hypothesis</w:t>
      </w:r>
      <w:r w:rsidRPr="00185850">
        <w:rPr>
          <w:lang w:val="el-GR"/>
        </w:rPr>
        <w:t xml:space="preserve"> και 13,26 για το </w:t>
      </w:r>
      <w:r w:rsidRPr="00185850">
        <w:t>target</w:t>
      </w:r>
      <w:r w:rsidRPr="00185850">
        <w:rPr>
          <w:lang w:val="el-GR"/>
        </w:rPr>
        <w:t xml:space="preserve">. Τα ζεύγη </w:t>
      </w:r>
      <w:r w:rsidRPr="00185850">
        <w:t>source</w:t>
      </w:r>
      <w:r>
        <w:rPr>
          <w:lang w:val="el-GR"/>
        </w:rPr>
        <w:t>-</w:t>
      </w:r>
      <w:r w:rsidRPr="00185850">
        <w:t>hypothesis</w:t>
      </w:r>
      <w:r w:rsidRPr="00185850">
        <w:rPr>
          <w:lang w:val="el-GR"/>
        </w:rPr>
        <w:t xml:space="preserve"> και </w:t>
      </w:r>
      <w:r w:rsidRPr="00185850">
        <w:t>target</w:t>
      </w:r>
      <w:r>
        <w:rPr>
          <w:lang w:val="el-GR"/>
        </w:rPr>
        <w:t>-</w:t>
      </w:r>
      <w:r w:rsidRPr="00185850">
        <w:t>hypothesis</w:t>
      </w:r>
      <w:r w:rsidRPr="00185850">
        <w:rPr>
          <w:lang w:val="el-GR"/>
        </w:rPr>
        <w:t xml:space="preserve"> έχουν μέσο μήκος 56,08 και 31,35 </w:t>
      </w:r>
      <w:r w:rsidRPr="00185850">
        <w:t>tokens</w:t>
      </w:r>
      <w:r w:rsidRPr="00185850">
        <w:rPr>
          <w:lang w:val="el-GR"/>
        </w:rPr>
        <w:t xml:space="preserve"> αντίστοιχα. Οι υψηλότερες τιμές και η μεγαλύτερη διασπορά εντοπίζονται στο </w:t>
      </w:r>
      <w:r w:rsidRPr="00185850">
        <w:t>source</w:t>
      </w:r>
      <w:r w:rsidRPr="00185850">
        <w:rPr>
          <w:lang w:val="el-GR"/>
        </w:rPr>
        <w:t xml:space="preserve"> και στο </w:t>
      </w:r>
      <w:r w:rsidRPr="00185850">
        <w:t>source</w:t>
      </w:r>
      <w:r>
        <w:rPr>
          <w:lang w:val="el-GR"/>
        </w:rPr>
        <w:t>-</w:t>
      </w:r>
      <w:r w:rsidRPr="00185850">
        <w:t>hypothesis</w:t>
      </w:r>
      <w:r w:rsidRPr="00185850">
        <w:rPr>
          <w:lang w:val="el-GR"/>
        </w:rPr>
        <w:t xml:space="preserve">, όπου εμφανίζονται και οι περισσότερες ακραίες παρατηρήσεις. Σε σύγκριση με το </w:t>
      </w:r>
      <w:r w:rsidRPr="00185850">
        <w:t>model</w:t>
      </w:r>
      <w:r w:rsidRPr="00185850">
        <w:rPr>
          <w:lang w:val="el-GR"/>
        </w:rPr>
        <w:t>-</w:t>
      </w:r>
      <w:r w:rsidRPr="00185850">
        <w:t>agnostic</w:t>
      </w:r>
      <w:r w:rsidRPr="00185850">
        <w:rPr>
          <w:lang w:val="el-GR"/>
        </w:rPr>
        <w:t xml:space="preserve"> </w:t>
      </w:r>
      <w:r w:rsidRPr="00185850">
        <w:t>test</w:t>
      </w:r>
      <w:r w:rsidRPr="00185850">
        <w:rPr>
          <w:lang w:val="el-GR"/>
        </w:rPr>
        <w:t xml:space="preserve"> </w:t>
      </w:r>
      <w:r w:rsidRPr="00185850">
        <w:t>set</w:t>
      </w:r>
      <w:r w:rsidRPr="00185850">
        <w:rPr>
          <w:lang w:val="el-GR"/>
        </w:rPr>
        <w:t xml:space="preserve">, το </w:t>
      </w:r>
      <w:r w:rsidRPr="00185850">
        <w:t>model</w:t>
      </w:r>
      <w:r w:rsidRPr="00185850">
        <w:rPr>
          <w:lang w:val="el-GR"/>
        </w:rPr>
        <w:t>-</w:t>
      </w:r>
      <w:r w:rsidRPr="00185850">
        <w:t>aware</w:t>
      </w:r>
      <w:r w:rsidRPr="00185850">
        <w:rPr>
          <w:lang w:val="el-GR"/>
        </w:rPr>
        <w:t xml:space="preserve"> παρουσιάζει μεγαλύτερα μήκη σε όλα τα επιμέρους πεδία και στα δύο ζεύγη εισόδου, με εντονότερη διαφορά στο </w:t>
      </w:r>
      <w:r w:rsidRPr="00185850">
        <w:t>source</w:t>
      </w:r>
      <w:r w:rsidRPr="00185850">
        <w:rPr>
          <w:lang w:val="el-GR"/>
        </w:rPr>
        <w:t xml:space="preserve"> και στο </w:t>
      </w:r>
      <w:r w:rsidRPr="00185850">
        <w:t>source</w:t>
      </w:r>
      <w:r>
        <w:rPr>
          <w:lang w:val="el-GR"/>
        </w:rPr>
        <w:t>-</w:t>
      </w:r>
      <w:r w:rsidRPr="00185850">
        <w:t>hypothesis</w:t>
      </w:r>
      <w:r w:rsidRPr="00185850">
        <w:rPr>
          <w:lang w:val="el-GR"/>
        </w:rPr>
        <w:t xml:space="preserve">. Επομένως, τα </w:t>
      </w:r>
      <w:r w:rsidRPr="00185850">
        <w:t>model</w:t>
      </w:r>
      <w:r w:rsidRPr="00185850">
        <w:rPr>
          <w:lang w:val="el-GR"/>
        </w:rPr>
        <w:t>-</w:t>
      </w:r>
      <w:r w:rsidRPr="00185850">
        <w:t>aware</w:t>
      </w:r>
      <w:r w:rsidRPr="00185850">
        <w:rPr>
          <w:lang w:val="el-GR"/>
        </w:rPr>
        <w:t xml:space="preserve"> </w:t>
      </w:r>
      <w:r w:rsidRPr="00185850">
        <w:t>test</w:t>
      </w:r>
      <w:r w:rsidRPr="00185850">
        <w:rPr>
          <w:lang w:val="el-GR"/>
        </w:rPr>
        <w:t xml:space="preserve"> δεδομένα περιλαμβάνουν συνολικά εκτενέστερες κειμενικές εισόδους.</w:t>
      </w:r>
    </w:p>
    <w:p w14:paraId="329F7465" w14:textId="73E74727" w:rsidR="00AD362A" w:rsidRPr="00AD362A" w:rsidRDefault="00AD362A" w:rsidP="00AD362A">
      <w:pPr>
        <w:rPr>
          <w:lang w:val="el-GR"/>
        </w:rPr>
      </w:pPr>
      <w:r w:rsidRPr="00AD362A">
        <w:rPr>
          <w:lang w:val="el-GR"/>
        </w:rPr>
        <w:t xml:space="preserve">Συνολικά, η χωριστή περιγραφική ανάλυση </w:t>
      </w:r>
      <w:r w:rsidR="0078205B" w:rsidRPr="0078205B">
        <w:rPr>
          <w:lang w:val="el-GR"/>
        </w:rPr>
        <w:t xml:space="preserve">των </w:t>
      </w:r>
      <w:r w:rsidR="0078205B" w:rsidRPr="0078205B">
        <w:t>test</w:t>
      </w:r>
      <w:r w:rsidR="0078205B" w:rsidRPr="0078205B">
        <w:rPr>
          <w:lang w:val="el-GR"/>
        </w:rPr>
        <w:t xml:space="preserve"> </w:t>
      </w:r>
      <w:r w:rsidR="0078205B" w:rsidRPr="0078205B">
        <w:t>sets</w:t>
      </w:r>
      <w:r w:rsidR="0078205B">
        <w:rPr>
          <w:lang w:val="el-GR"/>
        </w:rPr>
        <w:t xml:space="preserve"> </w:t>
      </w:r>
      <w:r w:rsidRPr="00AD362A">
        <w:rPr>
          <w:lang w:val="el-GR"/>
        </w:rPr>
        <w:t xml:space="preserve">έδειξε ότι τα δύο </w:t>
      </w:r>
      <w:r w:rsidRPr="00AD362A">
        <w:t>test</w:t>
      </w:r>
      <w:r w:rsidRPr="00AD362A">
        <w:rPr>
          <w:lang w:val="el-GR"/>
        </w:rPr>
        <w:t xml:space="preserve"> </w:t>
      </w:r>
      <w:r w:rsidRPr="00AD362A">
        <w:t>sets</w:t>
      </w:r>
      <w:r w:rsidRPr="00AD362A">
        <w:rPr>
          <w:lang w:val="el-GR"/>
        </w:rPr>
        <w:t xml:space="preserve"> παρουσιάζουν παρόμοια γενική εικόνα ως προς την κατανομή των </w:t>
      </w:r>
      <w:r w:rsidRPr="00AD362A">
        <w:t>labels</w:t>
      </w:r>
      <w:r w:rsidRPr="00AD362A">
        <w:rPr>
          <w:lang w:val="el-GR"/>
        </w:rPr>
        <w:t xml:space="preserve"> και της </w:t>
      </w:r>
      <w:r w:rsidRPr="00AD362A">
        <w:t>p</w:t>
      </w:r>
      <w:r w:rsidRPr="00AD362A">
        <w:rPr>
          <w:lang w:val="el-GR"/>
        </w:rPr>
        <w:t>(</w:t>
      </w:r>
      <w:r w:rsidRPr="00AD362A">
        <w:t>Hallucination</w:t>
      </w:r>
      <w:r w:rsidRPr="00AD362A">
        <w:rPr>
          <w:lang w:val="el-GR"/>
        </w:rPr>
        <w:t xml:space="preserve">), ενώ διαφοροποιούνται περισσότερο ως προς τα μήκη των κειμενικών πεδίων. Ειδικότερα, το </w:t>
      </w:r>
      <w:r w:rsidRPr="00AD362A">
        <w:t>model</w:t>
      </w:r>
      <w:r w:rsidRPr="00AD362A">
        <w:rPr>
          <w:lang w:val="el-GR"/>
        </w:rPr>
        <w:t>-</w:t>
      </w:r>
      <w:r w:rsidRPr="00AD362A">
        <w:t>aware</w:t>
      </w:r>
      <w:r w:rsidRPr="00AD362A">
        <w:rPr>
          <w:lang w:val="el-GR"/>
        </w:rPr>
        <w:t xml:space="preserve"> </w:t>
      </w:r>
      <w:r w:rsidRPr="00AD362A">
        <w:t>test</w:t>
      </w:r>
      <w:r w:rsidRPr="00AD362A">
        <w:rPr>
          <w:lang w:val="el-GR"/>
        </w:rPr>
        <w:t xml:space="preserve"> </w:t>
      </w:r>
      <w:r w:rsidRPr="00AD362A">
        <w:t>set</w:t>
      </w:r>
      <w:r w:rsidRPr="00AD362A">
        <w:rPr>
          <w:lang w:val="el-GR"/>
        </w:rPr>
        <w:t xml:space="preserve"> περιλαμβάνει συνολικά μεγαλύτερες εισόδους από το </w:t>
      </w:r>
      <w:r w:rsidRPr="00AD362A">
        <w:t>model</w:t>
      </w:r>
      <w:r w:rsidRPr="00AD362A">
        <w:rPr>
          <w:lang w:val="el-GR"/>
        </w:rPr>
        <w:t>-</w:t>
      </w:r>
      <w:r w:rsidRPr="00AD362A">
        <w:t>agnostic</w:t>
      </w:r>
      <w:r w:rsidRPr="00AD362A">
        <w:rPr>
          <w:lang w:val="el-GR"/>
        </w:rPr>
        <w:t xml:space="preserve">. </w:t>
      </w:r>
      <w:r w:rsidR="00B97129" w:rsidRPr="00B97129">
        <w:rPr>
          <w:lang w:val="el-GR"/>
        </w:rPr>
        <w:t>Τα ευρήματα αυτά έχουν αποκλειστικά περιγραφικό χαρακτήρα στο πλαίσιο του παρόντος κεφαλαίου και δεν χρησιμοποιήθηκαν για τις αποφάσεις σχεδιασμού της αρχικής πειραματικής φάσης</w:t>
      </w:r>
      <w:r w:rsidRPr="00AD362A">
        <w:rPr>
          <w:lang w:val="el-GR"/>
        </w:rPr>
        <w:t>.</w:t>
      </w:r>
    </w:p>
    <w:p w14:paraId="2A411525" w14:textId="77777777" w:rsidR="00E309BF" w:rsidRDefault="00E309BF" w:rsidP="00B115C4">
      <w:pPr>
        <w:rPr>
          <w:lang w:val="el-GR"/>
        </w:rPr>
      </w:pPr>
    </w:p>
    <w:p w14:paraId="1DD4E6BD" w14:textId="77777777" w:rsidR="00FE5E75" w:rsidRDefault="00FE5E75" w:rsidP="00B115C4">
      <w:pPr>
        <w:pStyle w:val="Heading2"/>
        <w:keepNext w:val="0"/>
        <w:rPr>
          <w:lang w:val="el-GR"/>
        </w:rPr>
      </w:pPr>
      <w:bookmarkStart w:id="40" w:name="_Toc242144820"/>
      <w:r>
        <w:rPr>
          <w:lang w:val="el-GR"/>
        </w:rPr>
        <w:t>4.9 Περιορισμοί του EDA</w:t>
      </w:r>
      <w:bookmarkEnd w:id="40"/>
    </w:p>
    <w:p w14:paraId="0BA4A047" w14:textId="77777777" w:rsidR="00D833A7" w:rsidRPr="00D833A7" w:rsidRDefault="00D833A7" w:rsidP="00D833A7">
      <w:pPr>
        <w:rPr>
          <w:lang w:val="el-GR"/>
        </w:rPr>
      </w:pPr>
      <w:r w:rsidRPr="00D833A7">
        <w:rPr>
          <w:lang w:val="el-GR"/>
        </w:rPr>
        <w:t>Παρότι η διερευνητική ανάλυση βοήθησε στην κατανόηση της δομής και των βασικών χαρακτηριστικών των δεδομένων, τα ευρήματά της πρέπει να ερμηνεύονται λαμβάνοντας υπόψη ορισμένους περιορισμούς.</w:t>
      </w:r>
    </w:p>
    <w:p w14:paraId="45A57F70" w14:textId="0668C2C4" w:rsidR="00D833A7" w:rsidRPr="00D833A7" w:rsidRDefault="0078205B" w:rsidP="00D833A7">
      <w:pPr>
        <w:rPr>
          <w:lang w:val="el-GR"/>
        </w:rPr>
      </w:pPr>
      <w:r w:rsidRPr="0078205B">
        <w:rPr>
          <w:lang w:val="el-GR"/>
        </w:rPr>
        <w:t xml:space="preserve">Ο πρώτος περιορισμός αφορά το περιορισμένο μέγεθος των </w:t>
      </w:r>
      <w:r w:rsidRPr="0078205B">
        <w:t>development</w:t>
      </w:r>
      <w:r w:rsidRPr="0078205B">
        <w:rPr>
          <w:lang w:val="el-GR"/>
        </w:rPr>
        <w:t xml:space="preserve"> και </w:t>
      </w:r>
      <w:r w:rsidRPr="0078205B">
        <w:t>trial</w:t>
      </w:r>
      <w:r w:rsidRPr="0078205B">
        <w:rPr>
          <w:lang w:val="el-GR"/>
        </w:rPr>
        <w:t xml:space="preserve"> δεδομένων με ανθρώπινες επισημάνσεις</w:t>
      </w:r>
      <w:r>
        <w:rPr>
          <w:lang w:val="el-GR"/>
        </w:rPr>
        <w:t xml:space="preserve">. </w:t>
      </w:r>
      <w:r w:rsidR="00D833A7" w:rsidRPr="00D833A7">
        <w:rPr>
          <w:lang w:val="el-GR"/>
        </w:rPr>
        <w:t xml:space="preserve">Τα δύο </w:t>
      </w:r>
      <w:r w:rsidR="00D833A7" w:rsidRPr="00D833A7">
        <w:t>development</w:t>
      </w:r>
      <w:r w:rsidR="00D833A7" w:rsidRPr="00D833A7">
        <w:rPr>
          <w:lang w:val="el-GR"/>
        </w:rPr>
        <w:t xml:space="preserve"> </w:t>
      </w:r>
      <w:r w:rsidR="00D833A7" w:rsidRPr="00D833A7">
        <w:t>sets</w:t>
      </w:r>
      <w:r w:rsidR="00D833A7" w:rsidRPr="00D833A7">
        <w:rPr>
          <w:lang w:val="el-GR"/>
        </w:rPr>
        <w:t xml:space="preserve"> περιλαμβάνουν περίπου 500 δείγματα το καθένα, ενώ το </w:t>
      </w:r>
      <w:r w:rsidR="00D833A7" w:rsidRPr="00D833A7">
        <w:t>trial</w:t>
      </w:r>
      <w:r w:rsidR="00D833A7" w:rsidRPr="00D833A7">
        <w:rPr>
          <w:lang w:val="el-GR"/>
        </w:rPr>
        <w:t xml:space="preserve"> </w:t>
      </w:r>
      <w:r w:rsidR="00D833A7" w:rsidRPr="00D833A7">
        <w:t>set</w:t>
      </w:r>
      <w:r w:rsidR="00D833A7" w:rsidRPr="00D833A7">
        <w:rPr>
          <w:lang w:val="el-GR"/>
        </w:rPr>
        <w:t xml:space="preserve"> μόλις 80. Επιπλέον, οι αναλύσεις που πραγματοποιούνται χωριστά ανά </w:t>
      </w:r>
      <w:r w:rsidR="00D833A7" w:rsidRPr="00D833A7">
        <w:t>task</w:t>
      </w:r>
      <w:r w:rsidR="00D833A7" w:rsidRPr="00D833A7">
        <w:rPr>
          <w:lang w:val="el-GR"/>
        </w:rPr>
        <w:t xml:space="preserve"> βασίζονται σε ακόμη μικρότερα υποσύνολα, ιδιαίτερα στην περίπτωση του </w:t>
      </w:r>
      <w:r w:rsidR="00D833A7" w:rsidRPr="00D833A7">
        <w:t>Paraphrase</w:t>
      </w:r>
      <w:r w:rsidR="00D833A7" w:rsidRPr="00D833A7">
        <w:rPr>
          <w:lang w:val="el-GR"/>
        </w:rPr>
        <w:t xml:space="preserve"> </w:t>
      </w:r>
      <w:r w:rsidR="00D833A7" w:rsidRPr="00D833A7">
        <w:t>Generation</w:t>
      </w:r>
      <w:r w:rsidR="00D833A7" w:rsidRPr="00D833A7">
        <w:rPr>
          <w:lang w:val="el-GR"/>
        </w:rPr>
        <w:t xml:space="preserve">. Επομένως, οι παρατηρήσεις περιγράφουν τα συγκεκριμένα δεδομένα του </w:t>
      </w:r>
      <w:r w:rsidR="00D833A7" w:rsidRPr="00D833A7">
        <w:t>SHROOM</w:t>
      </w:r>
      <w:r w:rsidR="00D833A7" w:rsidRPr="00D833A7">
        <w:rPr>
          <w:lang w:val="el-GR"/>
        </w:rPr>
        <w:t xml:space="preserve"> και δεν μπορούν να γενικευτούν αυτόματα σε κάθε σύστημα </w:t>
      </w:r>
      <w:r w:rsidR="00D833A7" w:rsidRPr="00D833A7">
        <w:t>NLG</w:t>
      </w:r>
      <w:r w:rsidR="00D833A7" w:rsidRPr="00D833A7">
        <w:rPr>
          <w:lang w:val="el-GR"/>
        </w:rPr>
        <w:t>, γλώσσα ή διαφορετικό πεδίο εφαρμογής.</w:t>
      </w:r>
    </w:p>
    <w:p w14:paraId="7916B5A3" w14:textId="52C85CD1" w:rsidR="00D833A7" w:rsidRPr="00D833A7" w:rsidRDefault="00D833A7" w:rsidP="00D833A7">
      <w:pPr>
        <w:rPr>
          <w:lang w:val="el-GR"/>
        </w:rPr>
      </w:pPr>
      <w:r w:rsidRPr="00D833A7">
        <w:rPr>
          <w:lang w:val="el-GR"/>
        </w:rPr>
        <w:t xml:space="preserve">Ο δεύτερος περιορισμός σχετίζεται με τις ανθρώπινες επισημάνσεις. </w:t>
      </w:r>
      <w:r w:rsidR="00E841EC" w:rsidRPr="00E841EC">
        <w:rPr>
          <w:lang w:val="el-GR"/>
        </w:rPr>
        <w:t xml:space="preserve">Στα δύο </w:t>
      </w:r>
      <w:r w:rsidR="00E841EC" w:rsidRPr="00E841EC">
        <w:t>development</w:t>
      </w:r>
      <w:r w:rsidR="00E841EC" w:rsidRPr="00E841EC">
        <w:rPr>
          <w:lang w:val="el-GR"/>
        </w:rPr>
        <w:t xml:space="preserve"> </w:t>
      </w:r>
      <w:r w:rsidR="00E841EC" w:rsidRPr="00E841EC">
        <w:t>sets</w:t>
      </w:r>
      <w:r w:rsidR="00E841EC" w:rsidRPr="00E841EC">
        <w:rPr>
          <w:lang w:val="el-GR"/>
        </w:rPr>
        <w:t xml:space="preserve">, η τελική ετικέτα και η </w:t>
      </w:r>
      <w:r w:rsidR="00E841EC" w:rsidRPr="00E841EC">
        <w:t>p</w:t>
      </w:r>
      <w:r w:rsidR="00E841EC" w:rsidRPr="00E841EC">
        <w:rPr>
          <w:lang w:val="el-GR"/>
        </w:rPr>
        <w:t>(</w:t>
      </w:r>
      <w:r w:rsidR="00E841EC" w:rsidRPr="00E841EC">
        <w:t>Hallucination</w:t>
      </w:r>
      <w:r w:rsidR="00E841EC" w:rsidRPr="00E841EC">
        <w:rPr>
          <w:lang w:val="el-GR"/>
        </w:rPr>
        <w:t>) προκύπτουν από τις κρίσεις πέντε αξιολογητών και αποτυπώνουν τη συγκεντρωτική τους απόφαση.</w:t>
      </w:r>
      <w:r w:rsidR="00E841EC">
        <w:rPr>
          <w:lang w:val="el-GR"/>
        </w:rPr>
        <w:t xml:space="preserve"> </w:t>
      </w:r>
      <w:r w:rsidRPr="00D833A7">
        <w:rPr>
          <w:lang w:val="el-GR"/>
        </w:rPr>
        <w:t xml:space="preserve">Η </w:t>
      </w:r>
      <w:r w:rsidRPr="00D833A7">
        <w:t>p</w:t>
      </w:r>
      <w:r w:rsidRPr="00D833A7">
        <w:rPr>
          <w:lang w:val="el-GR"/>
        </w:rPr>
        <w:t>(</w:t>
      </w:r>
      <w:r w:rsidRPr="00D833A7">
        <w:t>Hallucination</w:t>
      </w:r>
      <w:r w:rsidRPr="00D833A7">
        <w:rPr>
          <w:lang w:val="el-GR"/>
        </w:rPr>
        <w:t xml:space="preserve">) εκφράζει τον βαθμό συμφωνίας τους και όχι μια αντικειμενική πιθανότητα ύπαρξης </w:t>
      </w:r>
      <w:r w:rsidRPr="00D833A7">
        <w:t>hallucination</w:t>
      </w:r>
      <w:r w:rsidRPr="00D833A7">
        <w:rPr>
          <w:lang w:val="el-GR"/>
        </w:rPr>
        <w:t>. Παράλληλα, η παρούσα ανάλυση δεν εξετάζει αναλυτικά τις διαφωνίες μεταξύ των αξιολογητών ούτε τους λόγους για τους οποίους μπορεί να αξιολόγησαν διαφορετικά το ίδιο δείγμα.</w:t>
      </w:r>
    </w:p>
    <w:p w14:paraId="77433921" w14:textId="77777777" w:rsidR="00D833A7" w:rsidRPr="00D833A7" w:rsidRDefault="00D833A7" w:rsidP="00D833A7">
      <w:pPr>
        <w:rPr>
          <w:lang w:val="el-GR"/>
        </w:rPr>
      </w:pPr>
      <w:r w:rsidRPr="00D833A7">
        <w:rPr>
          <w:lang w:val="el-GR"/>
        </w:rPr>
        <w:t xml:space="preserve">Ένας ακόμη περιορισμός αφορά την ανάλυση των μηκών των κειμένων. Οι αριθμοί των </w:t>
      </w:r>
      <w:r w:rsidRPr="00D833A7">
        <w:t>tokens</w:t>
      </w:r>
      <w:r w:rsidRPr="00D833A7">
        <w:rPr>
          <w:lang w:val="el-GR"/>
        </w:rPr>
        <w:t xml:space="preserve"> εξαρτώνται από τον </w:t>
      </w:r>
      <w:r w:rsidRPr="00D833A7">
        <w:t>tokenizer</w:t>
      </w:r>
      <w:r w:rsidRPr="00D833A7">
        <w:rPr>
          <w:lang w:val="el-GR"/>
        </w:rPr>
        <w:t xml:space="preserve"> του μοντέλου </w:t>
      </w:r>
      <w:r w:rsidRPr="00D833A7">
        <w:t>DeBERTa</w:t>
      </w:r>
      <w:r w:rsidRPr="00D833A7">
        <w:rPr>
          <w:lang w:val="el-GR"/>
        </w:rPr>
        <w:t>-</w:t>
      </w:r>
      <w:r w:rsidRPr="00D833A7">
        <w:t>v</w:t>
      </w:r>
      <w:r w:rsidRPr="00D833A7">
        <w:rPr>
          <w:lang w:val="el-GR"/>
        </w:rPr>
        <w:t>3-</w:t>
      </w:r>
      <w:r w:rsidRPr="00D833A7">
        <w:t>large</w:t>
      </w:r>
      <w:r w:rsidRPr="00D833A7">
        <w:rPr>
          <w:lang w:val="el-GR"/>
        </w:rPr>
        <w:t xml:space="preserve"> και ενδέχεται να διαφέρουν αν χρησιμοποιηθεί διαφορετικός </w:t>
      </w:r>
      <w:r w:rsidRPr="00D833A7">
        <w:t>tokenizer</w:t>
      </w:r>
      <w:r w:rsidRPr="00D833A7">
        <w:rPr>
          <w:lang w:val="el-GR"/>
        </w:rPr>
        <w:t xml:space="preserve">. Επιπλέον, το μεγαλύτερο μήκος ενός κειμένου δεν σημαίνει απαραίτητα ότι το περιεχόμενό του </w:t>
      </w:r>
      <w:r w:rsidRPr="00D833A7">
        <w:rPr>
          <w:lang w:val="el-GR"/>
        </w:rPr>
        <w:lastRenderedPageBreak/>
        <w:t xml:space="preserve">είναι σημασιολογικά πιο σύνθετο ή ότι είναι πιθανότερο να περιλαμβάνει </w:t>
      </w:r>
      <w:r w:rsidRPr="00D833A7">
        <w:t>hallucination</w:t>
      </w:r>
      <w:r w:rsidRPr="00D833A7">
        <w:rPr>
          <w:lang w:val="el-GR"/>
        </w:rPr>
        <w:t>.</w:t>
      </w:r>
    </w:p>
    <w:p w14:paraId="68F39E32" w14:textId="77777777" w:rsidR="00D833A7" w:rsidRPr="00D833A7" w:rsidRDefault="00D833A7" w:rsidP="00D833A7">
      <w:pPr>
        <w:rPr>
          <w:lang w:val="el-GR"/>
        </w:rPr>
      </w:pPr>
      <w:r w:rsidRPr="00D833A7">
        <w:rPr>
          <w:lang w:val="el-GR"/>
        </w:rPr>
        <w:t>Τέλος, η ανάλυση του κεφαλαίου είναι κυρίως περιγραφική. Τα διαγράμματα, οι μέσοι όροι και οι κατανομές επιτρέπουν τον εντοπισμό διαφορών και πιθανών μοτίβων, αλλά δεν αποδεικνύουν από μόνα τους ότι υπάρχει αιτιώδης σχέση μεταξύ των μεταβλητών. Για τον λόγο αυτό, η πραγματική χρησιμότητα των χαρακτηριστικών και των σχεδιαστικών επιλογών εξετάζεται μέσω των πειραμάτων και των μετρικών αξιολόγησης που παρουσιάζονται στα επόμενα κεφάλαια.</w:t>
      </w:r>
    </w:p>
    <w:p w14:paraId="6508E411" w14:textId="77777777" w:rsidR="00FE5E75" w:rsidRDefault="00FE5E75" w:rsidP="00B115C4">
      <w:pPr>
        <w:rPr>
          <w:lang w:val="el-GR"/>
        </w:rPr>
      </w:pPr>
    </w:p>
    <w:p w14:paraId="21223C57" w14:textId="77777777" w:rsidR="00FE5E75" w:rsidRPr="005173A2" w:rsidRDefault="00FE5E75" w:rsidP="00B115C4">
      <w:pPr>
        <w:pStyle w:val="Heading1"/>
        <w:rPr>
          <w:lang w:val="el-GR"/>
        </w:rPr>
      </w:pPr>
      <w:bookmarkStart w:id="41" w:name="_Toc242144821"/>
      <w:r w:rsidRPr="005173A2">
        <w:rPr>
          <w:lang w:val="el-GR"/>
        </w:rPr>
        <w:lastRenderedPageBreak/>
        <w:t xml:space="preserve">Κεφάλαιο 5 </w:t>
      </w:r>
      <w:r w:rsidR="00DF4C79">
        <w:rPr>
          <w:lang w:val="el-GR"/>
        </w:rPr>
        <w:t>-</w:t>
      </w:r>
      <w:r w:rsidRPr="005173A2">
        <w:rPr>
          <w:lang w:val="el-GR"/>
        </w:rPr>
        <w:t xml:space="preserve"> Μεθοδολογία της Υλοποίησης</w:t>
      </w:r>
      <w:bookmarkEnd w:id="41"/>
    </w:p>
    <w:p w14:paraId="3971991E" w14:textId="77777777" w:rsidR="00FE5E75" w:rsidRPr="005173A2" w:rsidRDefault="00FE5E75" w:rsidP="00B115C4">
      <w:pPr>
        <w:pStyle w:val="Heading2"/>
        <w:keepNext w:val="0"/>
        <w:rPr>
          <w:lang w:val="el-GR"/>
        </w:rPr>
      </w:pPr>
      <w:bookmarkStart w:id="42" w:name="_Toc242144822"/>
      <w:r w:rsidRPr="005173A2">
        <w:rPr>
          <w:lang w:val="el-GR"/>
        </w:rPr>
        <w:t>5.1 Πεδίο εφαρμογής και συνολική αρχιτεκτονική</w:t>
      </w:r>
      <w:bookmarkEnd w:id="42"/>
    </w:p>
    <w:p w14:paraId="560BE0A0" w14:textId="7BBDB5B2" w:rsidR="001D2DB9" w:rsidRPr="001D2DB9" w:rsidRDefault="00944CC8" w:rsidP="001D2DB9">
      <w:pPr>
        <w:rPr>
          <w:lang w:val="el-GR"/>
        </w:rPr>
      </w:pPr>
      <w:r w:rsidRPr="00944CC8">
        <w:rPr>
          <w:lang w:val="el-GR"/>
        </w:rPr>
        <w:t xml:space="preserve">Το παρόν κεφάλαιο περιγράφει τη μεθοδολογία της αρχικής πειραματικής φάσης του συστήματος που αναπτύχθηκε για την ανίχνευση </w:t>
      </w:r>
      <w:r w:rsidRPr="00944CC8">
        <w:t>hallucinations</w:t>
      </w:r>
      <w:r w:rsidRPr="00944CC8">
        <w:rPr>
          <w:lang w:val="el-GR"/>
        </w:rPr>
        <w:t xml:space="preserve"> στο πλαίσιο του </w:t>
      </w:r>
      <w:r w:rsidRPr="00944CC8">
        <w:t>SHROOM</w:t>
      </w:r>
      <w:r w:rsidR="001D2DB9" w:rsidRPr="001D2DB9">
        <w:rPr>
          <w:lang w:val="el-GR"/>
        </w:rPr>
        <w:t xml:space="preserve">. </w:t>
      </w:r>
      <w:r w:rsidR="007B1DE5" w:rsidRPr="007B1DE5">
        <w:rPr>
          <w:lang w:val="el-GR"/>
        </w:rPr>
        <w:t xml:space="preserve">Η συγκεκριμένη πειραματική φάση περιορίζεται στο </w:t>
      </w:r>
      <w:r w:rsidR="007B1DE5" w:rsidRPr="007B1DE5">
        <w:t>model</w:t>
      </w:r>
      <w:r w:rsidR="007B1DE5" w:rsidRPr="007B1DE5">
        <w:rPr>
          <w:lang w:val="el-GR"/>
        </w:rPr>
        <w:t>-</w:t>
      </w:r>
      <w:r w:rsidR="007B1DE5" w:rsidRPr="007B1DE5">
        <w:t>agnostic</w:t>
      </w:r>
      <w:r w:rsidR="007B1DE5" w:rsidRPr="007B1DE5">
        <w:rPr>
          <w:lang w:val="el-GR"/>
        </w:rPr>
        <w:t xml:space="preserve"> </w:t>
      </w:r>
      <w:r w:rsidR="007B1DE5" w:rsidRPr="007B1DE5">
        <w:t>track</w:t>
      </w:r>
      <w:r w:rsidR="007B1DE5" w:rsidRPr="007B1DE5">
        <w:rPr>
          <w:lang w:val="el-GR"/>
        </w:rPr>
        <w:t xml:space="preserve"> και, επομένως, βασίζεται αποκλειστικά στα διαθέσιμα κειμενικά πεδία κάθε δείγματος.</w:t>
      </w:r>
      <w:r w:rsidR="007B1DE5">
        <w:rPr>
          <w:lang w:val="el-GR"/>
        </w:rPr>
        <w:t xml:space="preserve"> </w:t>
      </w:r>
      <w:r w:rsidR="001D2DB9" w:rsidRPr="001D2DB9">
        <w:rPr>
          <w:lang w:val="el-GR"/>
        </w:rPr>
        <w:t xml:space="preserve">Δεν χρησιμοποιούνται πληροφορίες από το εσωτερικό του μοντέλου παραγωγής, όπως </w:t>
      </w:r>
      <w:r w:rsidR="001D2DB9" w:rsidRPr="001D2DB9">
        <w:t>logits</w:t>
      </w:r>
      <w:r w:rsidR="001D2DB9" w:rsidRPr="001D2DB9">
        <w:rPr>
          <w:lang w:val="el-GR"/>
        </w:rPr>
        <w:t xml:space="preserve">, </w:t>
      </w:r>
      <w:r w:rsidR="001D2DB9" w:rsidRPr="001D2DB9">
        <w:t>hidden</w:t>
      </w:r>
      <w:r w:rsidR="001D2DB9" w:rsidRPr="001D2DB9">
        <w:rPr>
          <w:lang w:val="el-GR"/>
        </w:rPr>
        <w:t xml:space="preserve"> </w:t>
      </w:r>
      <w:r w:rsidR="001D2DB9" w:rsidRPr="001D2DB9">
        <w:t>states</w:t>
      </w:r>
      <w:r w:rsidR="001D2DB9" w:rsidRPr="001D2DB9">
        <w:rPr>
          <w:lang w:val="el-GR"/>
        </w:rPr>
        <w:t xml:space="preserve"> ή </w:t>
      </w:r>
      <w:r w:rsidR="001D2DB9" w:rsidRPr="001D2DB9">
        <w:t>attention</w:t>
      </w:r>
      <w:r w:rsidR="001D2DB9" w:rsidRPr="001D2DB9">
        <w:rPr>
          <w:lang w:val="el-GR"/>
        </w:rPr>
        <w:t xml:space="preserve"> </w:t>
      </w:r>
      <w:r w:rsidR="001D2DB9" w:rsidRPr="001D2DB9">
        <w:t>values</w:t>
      </w:r>
      <w:r w:rsidR="001D2DB9" w:rsidRPr="001D2DB9">
        <w:rPr>
          <w:lang w:val="el-GR"/>
        </w:rPr>
        <w:t>.</w:t>
      </w:r>
    </w:p>
    <w:p w14:paraId="7BAF1816" w14:textId="77777777" w:rsidR="00B35E64" w:rsidRDefault="001D2DB9" w:rsidP="001D2DB9">
      <w:pPr>
        <w:rPr>
          <w:lang w:val="el-GR"/>
        </w:rPr>
      </w:pPr>
      <w:r w:rsidRPr="001D2DB9">
        <w:rPr>
          <w:lang w:val="el-GR"/>
        </w:rPr>
        <w:t xml:space="preserve">Η βασική προσέγγιση στηρίζεται στη μετατροπή των κειμένων σε αριθμητικά χαρακτηριστικά που αποτυπώνουν τη σημασιολογική σχέση του </w:t>
      </w:r>
      <w:r w:rsidRPr="001D2DB9">
        <w:t>hypothesis</w:t>
      </w:r>
      <w:r w:rsidRPr="001D2DB9">
        <w:rPr>
          <w:lang w:val="el-GR"/>
        </w:rPr>
        <w:t xml:space="preserve"> με το </w:t>
      </w:r>
      <w:r w:rsidRPr="001D2DB9">
        <w:t>source</w:t>
      </w:r>
      <w:r w:rsidRPr="001D2DB9">
        <w:rPr>
          <w:lang w:val="el-GR"/>
        </w:rPr>
        <w:t xml:space="preserve"> και το </w:t>
      </w:r>
      <w:r w:rsidRPr="001D2DB9">
        <w:t>target</w:t>
      </w:r>
      <w:r w:rsidRPr="001D2DB9">
        <w:rPr>
          <w:lang w:val="el-GR"/>
        </w:rPr>
        <w:t xml:space="preserve">. Για τον σκοπό αυτό χρησιμοποιούνται δύο διαφορετικές κατηγορίες χαρακτηριστικών. Η πρώτη προέρχεται από το </w:t>
      </w:r>
      <w:r w:rsidRPr="001D2DB9">
        <w:t>Natural</w:t>
      </w:r>
      <w:r w:rsidRPr="001D2DB9">
        <w:rPr>
          <w:lang w:val="el-GR"/>
        </w:rPr>
        <w:t xml:space="preserve"> </w:t>
      </w:r>
      <w:r w:rsidRPr="001D2DB9">
        <w:t>Language</w:t>
      </w:r>
      <w:r w:rsidRPr="001D2DB9">
        <w:rPr>
          <w:lang w:val="el-GR"/>
        </w:rPr>
        <w:t xml:space="preserve"> </w:t>
      </w:r>
      <w:r w:rsidRPr="001D2DB9">
        <w:t>Inference</w:t>
      </w:r>
      <w:r w:rsidRPr="001D2DB9">
        <w:rPr>
          <w:lang w:val="el-GR"/>
        </w:rPr>
        <w:t xml:space="preserve"> και περιλαμβάνει τις τιμές </w:t>
      </w:r>
      <w:r w:rsidRPr="001D2DB9">
        <w:t>entailment</w:t>
      </w:r>
      <w:r w:rsidRPr="001D2DB9">
        <w:rPr>
          <w:lang w:val="el-GR"/>
        </w:rPr>
        <w:t xml:space="preserve">, </w:t>
      </w:r>
      <w:r w:rsidRPr="001D2DB9">
        <w:t>neutral</w:t>
      </w:r>
      <w:r w:rsidRPr="001D2DB9">
        <w:rPr>
          <w:lang w:val="el-GR"/>
        </w:rPr>
        <w:t xml:space="preserve"> και </w:t>
      </w:r>
      <w:r w:rsidRPr="001D2DB9">
        <w:t>contradiction</w:t>
      </w:r>
      <w:r w:rsidRPr="001D2DB9">
        <w:rPr>
          <w:lang w:val="el-GR"/>
        </w:rPr>
        <w:t xml:space="preserve"> για τα ζεύγη </w:t>
      </w:r>
      <w:r w:rsidRPr="001D2DB9">
        <w:t>source</w:t>
      </w:r>
      <w:r w:rsidR="00D35737" w:rsidRPr="00D35737">
        <w:rPr>
          <w:lang w:val="el-GR"/>
        </w:rPr>
        <w:t>-</w:t>
      </w:r>
      <w:r w:rsidRPr="001D2DB9">
        <w:t>hypothesis</w:t>
      </w:r>
      <w:r w:rsidRPr="001D2DB9">
        <w:rPr>
          <w:lang w:val="el-GR"/>
        </w:rPr>
        <w:t xml:space="preserve"> και </w:t>
      </w:r>
      <w:r w:rsidRPr="001D2DB9">
        <w:t>target</w:t>
      </w:r>
      <w:r w:rsidR="00D35737" w:rsidRPr="00D35737">
        <w:rPr>
          <w:lang w:val="el-GR"/>
        </w:rPr>
        <w:t>-</w:t>
      </w:r>
      <w:r w:rsidRPr="001D2DB9">
        <w:t>hypothesis</w:t>
      </w:r>
      <w:r w:rsidRPr="001D2DB9">
        <w:rPr>
          <w:lang w:val="el-GR"/>
        </w:rPr>
        <w:t xml:space="preserve">. Η δεύτερη βασίζεται στη σημασιολογική ομοιότητα μεταξύ των διαθέσιμων κειμενικών πεδίων. </w:t>
      </w:r>
      <w:r w:rsidR="00B35E64" w:rsidRPr="00B35E64">
        <w:rPr>
          <w:lang w:val="el-GR"/>
        </w:rPr>
        <w:t xml:space="preserve">Στην αρχική αυτή μέθοδο, τα προεκπαιδευμένα μοντέλα χρησιμοποιούνται μόνο για την εξαγωγή των χαρακτηριστικών και δεν εκπαιδεύονται εκ νέου στα δεδομένα του </w:t>
      </w:r>
      <w:r w:rsidR="00B35E64" w:rsidRPr="00B35E64">
        <w:t>SHROOM</w:t>
      </w:r>
      <w:r w:rsidR="00B35E64" w:rsidRPr="00B35E64">
        <w:rPr>
          <w:lang w:val="el-GR"/>
        </w:rPr>
        <w:t>.</w:t>
      </w:r>
    </w:p>
    <w:p w14:paraId="62975C67" w14:textId="6334CD26" w:rsidR="001D2DB9" w:rsidRPr="001D2DB9" w:rsidRDefault="001D2DB9" w:rsidP="001D2DB9">
      <w:pPr>
        <w:rPr>
          <w:lang w:val="el-GR"/>
        </w:rPr>
      </w:pPr>
      <w:r w:rsidRPr="001D2DB9">
        <w:rPr>
          <w:lang w:val="el-GR"/>
        </w:rPr>
        <w:t xml:space="preserve">Τα χαρακτηριστικά που προκύπτουν οργανώνονται σε ένα κοινό διάνυσμα για κάθε δείγμα και δίνονται ως είσοδος σε έναν </w:t>
      </w:r>
      <w:r w:rsidRPr="001D2DB9">
        <w:t>Random</w:t>
      </w:r>
      <w:r w:rsidR="008A4561">
        <w:rPr>
          <w:lang w:val="el-GR"/>
        </w:rPr>
        <w:t xml:space="preserve"> </w:t>
      </w:r>
      <w:r w:rsidRPr="001D2DB9">
        <w:t>Forest</w:t>
      </w:r>
      <w:r w:rsidR="008A4561">
        <w:rPr>
          <w:lang w:val="el-GR"/>
        </w:rPr>
        <w:t xml:space="preserve"> </w:t>
      </w:r>
      <w:r w:rsidRPr="001D2DB9">
        <w:t>Regressor</w:t>
      </w:r>
      <w:r w:rsidRPr="001D2DB9">
        <w:rPr>
          <w:lang w:val="el-GR"/>
        </w:rPr>
        <w:t xml:space="preserve">. Το μοντέλο εκπαιδεύεται με στόχο την πρόβλεψη της συνεχούς τιμής </w:t>
      </w:r>
      <w:r w:rsidRPr="001D2DB9">
        <w:t>p</w:t>
      </w:r>
      <w:r w:rsidRPr="001D2DB9">
        <w:rPr>
          <w:lang w:val="el-GR"/>
        </w:rPr>
        <w:t>(</w:t>
      </w:r>
      <w:r w:rsidRPr="001D2DB9">
        <w:t>Hallucination</w:t>
      </w:r>
      <w:r w:rsidRPr="001D2DB9">
        <w:rPr>
          <w:lang w:val="el-GR"/>
        </w:rPr>
        <w:t xml:space="preserve">), η οποία αποτυπώνει τη συγκεντρωτική κρίση των ανθρώπινων αξιολογητών. Η συνεχής εκτίμηση μετατρέπεται στη συνέχεια σε δυαδική ετικέτα </w:t>
      </w:r>
      <w:r w:rsidRPr="001D2DB9">
        <w:t>Hallucination</w:t>
      </w:r>
      <w:r w:rsidRPr="001D2DB9">
        <w:rPr>
          <w:lang w:val="el-GR"/>
        </w:rPr>
        <w:t xml:space="preserve"> ή </w:t>
      </w:r>
      <w:r w:rsidRPr="001D2DB9">
        <w:t>Not</w:t>
      </w:r>
      <w:r w:rsidRPr="001D2DB9">
        <w:rPr>
          <w:lang w:val="el-GR"/>
        </w:rPr>
        <w:t xml:space="preserve"> </w:t>
      </w:r>
      <w:r w:rsidRPr="001D2DB9">
        <w:t>Hallucination</w:t>
      </w:r>
      <w:r w:rsidRPr="001D2DB9">
        <w:rPr>
          <w:lang w:val="el-GR"/>
        </w:rPr>
        <w:t xml:space="preserve"> μέσω σταθερού ορίου απόφασης. Η έξοδος του </w:t>
      </w:r>
      <w:r w:rsidRPr="001D2DB9">
        <w:t>Random</w:t>
      </w:r>
      <w:r w:rsidRPr="001D2DB9">
        <w:rPr>
          <w:lang w:val="el-GR"/>
        </w:rPr>
        <w:t xml:space="preserve"> </w:t>
      </w:r>
      <w:r w:rsidRPr="001D2DB9">
        <w:t>Forest</w:t>
      </w:r>
      <w:r w:rsidRPr="001D2DB9">
        <w:rPr>
          <w:lang w:val="el-GR"/>
        </w:rPr>
        <w:t xml:space="preserve"> αντιμετωπίζεται ως αριθμητική εκτίμηση και όχι ως βαθμονομημένη πιθανότητα.</w:t>
      </w:r>
    </w:p>
    <w:p w14:paraId="63C0B4CE" w14:textId="77777777" w:rsidR="001D2DB9" w:rsidRDefault="00D35737" w:rsidP="001D2DB9">
      <w:pPr>
        <w:rPr>
          <w:lang w:val="el-GR"/>
        </w:rPr>
      </w:pPr>
      <w:r>
        <w:rPr>
          <w:lang w:val="el-GR"/>
        </w:rPr>
        <w:t>Επίσης</w:t>
      </w:r>
      <w:r w:rsidR="001D2DB9" w:rsidRPr="001D2DB9">
        <w:rPr>
          <w:lang w:val="el-GR"/>
        </w:rPr>
        <w:t xml:space="preserve">, εξετάζεται η αξιοποίηση του </w:t>
      </w:r>
      <w:r w:rsidR="001D2DB9" w:rsidRPr="001D2DB9">
        <w:t>model</w:t>
      </w:r>
      <w:r w:rsidR="001D2DB9" w:rsidRPr="001D2DB9">
        <w:rPr>
          <w:lang w:val="el-GR"/>
        </w:rPr>
        <w:t>-</w:t>
      </w:r>
      <w:r w:rsidR="001D2DB9" w:rsidRPr="001D2DB9">
        <w:t>agnostic</w:t>
      </w:r>
      <w:r w:rsidR="001D2DB9" w:rsidRPr="001D2DB9">
        <w:rPr>
          <w:lang w:val="el-GR"/>
        </w:rPr>
        <w:t xml:space="preserve"> </w:t>
      </w:r>
      <w:r w:rsidR="001D2DB9" w:rsidRPr="001D2DB9">
        <w:t>unlabeled</w:t>
      </w:r>
      <w:r w:rsidR="001D2DB9" w:rsidRPr="001D2DB9">
        <w:rPr>
          <w:lang w:val="el-GR"/>
        </w:rPr>
        <w:t xml:space="preserve"> </w:t>
      </w:r>
      <w:r w:rsidR="001D2DB9" w:rsidRPr="001D2DB9">
        <w:t>training</w:t>
      </w:r>
      <w:r w:rsidR="001D2DB9" w:rsidRPr="001D2DB9">
        <w:rPr>
          <w:lang w:val="el-GR"/>
        </w:rPr>
        <w:t xml:space="preserve"> </w:t>
      </w:r>
      <w:r w:rsidR="001D2DB9" w:rsidRPr="001D2DB9">
        <w:t>set</w:t>
      </w:r>
      <w:r w:rsidR="001D2DB9" w:rsidRPr="001D2DB9">
        <w:rPr>
          <w:lang w:val="el-GR"/>
        </w:rPr>
        <w:t xml:space="preserve"> μέσω</w:t>
      </w:r>
      <w:r w:rsidR="001D2DB9">
        <w:rPr>
          <w:lang w:val="el-GR"/>
        </w:rPr>
        <w:t xml:space="preserve"> </w:t>
      </w:r>
      <w:r w:rsidR="001D2DB9" w:rsidRPr="001D2DB9">
        <w:rPr>
          <w:lang w:val="el-GR"/>
        </w:rPr>
        <w:t xml:space="preserve">συνθετικών δεδομένων. Από επιλεγμένα δείγματα δημιουργούνται νέες περιπτώσεις με αυτόματα καθορισμένες ψευδο-ετικέτες. Τα συνθετικά παραδείγματα περνούν από διαδικασία ελέγχου, φιλτραρίσματος και εξισορρόπησης, πριν προστεθούν στα δεδομένα εκπαίδευσης. Στη συνέχεια εφαρμόζεται σε αυτά η ίδια διαδικασία εξαγωγής </w:t>
      </w:r>
      <w:r w:rsidR="001D2DB9" w:rsidRPr="001D2DB9">
        <w:t>NLI</w:t>
      </w:r>
      <w:r w:rsidR="001D2DB9" w:rsidRPr="001D2DB9">
        <w:rPr>
          <w:lang w:val="el-GR"/>
        </w:rPr>
        <w:t xml:space="preserve"> και σημασιολογικών χαρακτηριστικών που χρησιμοποιείται στα αρχικά δεδομένα.</w:t>
      </w:r>
    </w:p>
    <w:p w14:paraId="72E5376C" w14:textId="67DF77DD" w:rsidR="001D2DB9" w:rsidRPr="001D2DB9" w:rsidRDefault="00B35E64" w:rsidP="001D2DB9">
      <w:pPr>
        <w:rPr>
          <w:lang w:val="el-GR"/>
        </w:rPr>
      </w:pPr>
      <w:r w:rsidRPr="00B35E64">
        <w:rPr>
          <w:lang w:val="el-GR"/>
        </w:rPr>
        <w:t xml:space="preserve">Για να εξεταστεί η συμβολή κάθε μέρους της αρχικής μεθόδου, οργανώνονται τέσσερις πειραματικές διαμορφώσεις, </w:t>
      </w:r>
      <w:r w:rsidRPr="00B35E64">
        <w:t>E</w:t>
      </w:r>
      <w:r w:rsidRPr="00B35E64">
        <w:rPr>
          <w:lang w:val="el-GR"/>
        </w:rPr>
        <w:t>1</w:t>
      </w:r>
      <w:r>
        <w:rPr>
          <w:lang w:val="el-GR"/>
        </w:rPr>
        <w:t>-</w:t>
      </w:r>
      <w:r w:rsidRPr="00B35E64">
        <w:t>E</w:t>
      </w:r>
      <w:r w:rsidRPr="00B35E64">
        <w:rPr>
          <w:lang w:val="el-GR"/>
        </w:rPr>
        <w:t xml:space="preserve">4: χρήση μόνο των </w:t>
      </w:r>
      <w:r w:rsidRPr="00B35E64">
        <w:t>NLI</w:t>
      </w:r>
      <w:r w:rsidRPr="00B35E64">
        <w:rPr>
          <w:lang w:val="el-GR"/>
        </w:rPr>
        <w:t xml:space="preserve"> χαρακτηριστικών, χρήση μόνο των χαρακτηριστικών σημασιολογικής ομοιότητας, συνδυασμός των δύο κατηγοριών και προσθήκη των συνθετικών δεδομένων</w:t>
      </w:r>
      <w:r w:rsidR="001D2DB9" w:rsidRPr="001D2DB9">
        <w:rPr>
          <w:lang w:val="el-GR"/>
        </w:rPr>
        <w:t>. Με αυτόν τον τρόπο μπορεί να αξιολογηθεί αν οι δύο κατηγορίες χαρακτηριστικών παρέχουν συμπληρωματική πληροφορία και αν ο εμπλουτισμός των δεδομένων βελτιώνει τη συμπεριφορά του συστήματος.</w:t>
      </w:r>
    </w:p>
    <w:p w14:paraId="5E8C1C59" w14:textId="77777777" w:rsidR="001D2DB9" w:rsidRDefault="001D2DB9" w:rsidP="00B115C4">
      <w:pPr>
        <w:rPr>
          <w:lang w:val="el-GR"/>
        </w:rPr>
      </w:pPr>
      <w:r w:rsidRPr="001D2DB9">
        <w:rPr>
          <w:lang w:val="el-GR"/>
        </w:rPr>
        <w:t xml:space="preserve">Οι επόμενες ενότητες παρουσιάζουν διαδοχικά την προετοιμασία των δεδομένων, την εξαγωγή των δύο κατηγοριών χαρακτηριστικών, τη δημιουργία και επεξεργασία των συνθετικών παραδειγμάτων, την εκπαίδευση του </w:t>
      </w:r>
      <w:r w:rsidRPr="001D2DB9">
        <w:t>Random</w:t>
      </w:r>
      <w:r w:rsidRPr="001D2DB9">
        <w:rPr>
          <w:lang w:val="el-GR"/>
        </w:rPr>
        <w:t xml:space="preserve"> </w:t>
      </w:r>
      <w:r w:rsidRPr="001D2DB9">
        <w:t>Forest</w:t>
      </w:r>
      <w:r w:rsidRPr="001D2DB9">
        <w:rPr>
          <w:lang w:val="el-GR"/>
        </w:rPr>
        <w:t xml:space="preserve"> και το πρωτόκολλο αξιολόγησης.</w:t>
      </w:r>
    </w:p>
    <w:p w14:paraId="402874BF" w14:textId="77777777" w:rsidR="001D2DB9" w:rsidRDefault="001D2DB9" w:rsidP="00B115C4">
      <w:pPr>
        <w:rPr>
          <w:lang w:val="el-GR"/>
        </w:rPr>
      </w:pPr>
    </w:p>
    <w:p w14:paraId="6B13AB3C" w14:textId="598C2252" w:rsidR="005F3E6A" w:rsidRPr="00D04520" w:rsidRDefault="00FE5E75" w:rsidP="005F3E6A">
      <w:pPr>
        <w:pStyle w:val="Heading2"/>
        <w:keepNext w:val="0"/>
        <w:rPr>
          <w:lang w:val="el-GR"/>
        </w:rPr>
      </w:pPr>
      <w:bookmarkStart w:id="43" w:name="_Toc242144823"/>
      <w:r w:rsidRPr="005173A2">
        <w:rPr>
          <w:lang w:val="el-GR"/>
        </w:rPr>
        <w:t xml:space="preserve">5.2 Προετοιμασία δεδομένων και </w:t>
      </w:r>
      <w:r w:rsidR="00D04520" w:rsidRPr="00D04520">
        <w:rPr>
          <w:lang w:val="el-GR"/>
        </w:rPr>
        <w:t>σχηματισμός ζευγών</w:t>
      </w:r>
      <w:r w:rsidR="00D04520">
        <w:rPr>
          <w:lang w:val="el-GR"/>
        </w:rPr>
        <w:t xml:space="preserve"> κειμένων</w:t>
      </w:r>
      <w:bookmarkEnd w:id="43"/>
    </w:p>
    <w:p w14:paraId="6C9D138E" w14:textId="26C5BE75" w:rsidR="005F3E6A" w:rsidRPr="005F3E6A" w:rsidRDefault="00D04520" w:rsidP="005F3E6A">
      <w:pPr>
        <w:rPr>
          <w:lang w:val="el-GR"/>
        </w:rPr>
      </w:pPr>
      <w:r w:rsidRPr="00D04520">
        <w:rPr>
          <w:lang w:val="el-GR"/>
        </w:rPr>
        <w:t xml:space="preserve">Για το </w:t>
      </w:r>
      <w:r w:rsidRPr="00D04520">
        <w:t>supervised</w:t>
      </w:r>
      <w:r w:rsidRPr="00D04520">
        <w:rPr>
          <w:lang w:val="el-GR"/>
        </w:rPr>
        <w:t xml:space="preserve"> μέρος της αρχικής πειραματικής φάσης χρησιμοποιήθηκε το </w:t>
      </w:r>
      <w:r w:rsidRPr="00D04520">
        <w:t>model</w:t>
      </w:r>
      <w:r w:rsidRPr="00D04520">
        <w:rPr>
          <w:lang w:val="el-GR"/>
        </w:rPr>
        <w:t>-</w:t>
      </w:r>
      <w:r w:rsidRPr="00D04520">
        <w:t>agnostic</w:t>
      </w:r>
      <w:r w:rsidRPr="00D04520">
        <w:rPr>
          <w:lang w:val="el-GR"/>
        </w:rPr>
        <w:t xml:space="preserve"> </w:t>
      </w:r>
      <w:r w:rsidRPr="00D04520">
        <w:t>development</w:t>
      </w:r>
      <w:r w:rsidRPr="00D04520">
        <w:rPr>
          <w:lang w:val="el-GR"/>
        </w:rPr>
        <w:t xml:space="preserve"> </w:t>
      </w:r>
      <w:r w:rsidRPr="00D04520">
        <w:t>set</w:t>
      </w:r>
      <w:r w:rsidRPr="00D04520">
        <w:rPr>
          <w:lang w:val="el-GR"/>
        </w:rPr>
        <w:t>.</w:t>
      </w:r>
      <w:r w:rsidR="005F3E6A" w:rsidRPr="005F3E6A">
        <w:rPr>
          <w:lang w:val="el-GR"/>
        </w:rPr>
        <w:t xml:space="preserve"> Τα δεδομένα φορτώθηκαν σε δομή </w:t>
      </w:r>
      <w:r w:rsidR="005F3E6A" w:rsidRPr="005F3E6A">
        <w:t>DataFrame</w:t>
      </w:r>
      <w:r w:rsidR="005F3E6A" w:rsidRPr="005F3E6A">
        <w:rPr>
          <w:lang w:val="el-GR"/>
        </w:rPr>
        <w:t xml:space="preserve"> και από κάθε δείγμα διατηρήθηκαν τα πεδία </w:t>
      </w:r>
      <w:r w:rsidR="005F3E6A" w:rsidRPr="005F3E6A">
        <w:t>src</w:t>
      </w:r>
      <w:r w:rsidR="005F3E6A" w:rsidRPr="005F3E6A">
        <w:rPr>
          <w:lang w:val="el-GR"/>
        </w:rPr>
        <w:t xml:space="preserve">, </w:t>
      </w:r>
      <w:r w:rsidR="005F3E6A" w:rsidRPr="005F3E6A">
        <w:t>tgt</w:t>
      </w:r>
      <w:r w:rsidR="005F3E6A" w:rsidRPr="005F3E6A">
        <w:rPr>
          <w:lang w:val="el-GR"/>
        </w:rPr>
        <w:t xml:space="preserve">, </w:t>
      </w:r>
      <w:r w:rsidR="005F3E6A" w:rsidRPr="005F3E6A">
        <w:t>hyp</w:t>
      </w:r>
      <w:r w:rsidR="005F3E6A" w:rsidRPr="005F3E6A">
        <w:rPr>
          <w:lang w:val="el-GR"/>
        </w:rPr>
        <w:t xml:space="preserve"> και </w:t>
      </w:r>
      <w:r w:rsidR="005F3E6A" w:rsidRPr="005F3E6A">
        <w:t>task</w:t>
      </w:r>
      <w:r w:rsidR="005F3E6A" w:rsidRPr="005F3E6A">
        <w:rPr>
          <w:lang w:val="el-GR"/>
        </w:rPr>
        <w:t xml:space="preserve">, μαζί με την τιμή </w:t>
      </w:r>
      <w:r w:rsidR="005F3E6A" w:rsidRPr="005F3E6A">
        <w:t>p</w:t>
      </w:r>
      <w:r w:rsidR="005F3E6A" w:rsidRPr="005F3E6A">
        <w:rPr>
          <w:lang w:val="el-GR"/>
        </w:rPr>
        <w:t>(</w:t>
      </w:r>
      <w:r w:rsidR="005F3E6A" w:rsidRPr="005F3E6A">
        <w:t>Hallucination</w:t>
      </w:r>
      <w:r w:rsidR="005F3E6A" w:rsidRPr="005F3E6A">
        <w:rPr>
          <w:lang w:val="el-GR"/>
        </w:rPr>
        <w:t xml:space="preserve">) και την τελική ετικέτα </w:t>
      </w:r>
      <w:r w:rsidR="005F3E6A" w:rsidRPr="005F3E6A">
        <w:t>label</w:t>
      </w:r>
      <w:r w:rsidR="005F3E6A" w:rsidRPr="005F3E6A">
        <w:rPr>
          <w:lang w:val="el-GR"/>
        </w:rPr>
        <w:t>. Όπως έδειξε ο αρχικός έλεγχος της Ενότητας 4.3, δεν υπήρχαν κενές τιμές ή πλήρως διπλότυπες εγγραφές και, επομένως, δεν απαιτήθηκε αφαίρεση ή συμπλήρωση δειγμάτων.</w:t>
      </w:r>
    </w:p>
    <w:p w14:paraId="61042B0A" w14:textId="77777777" w:rsidR="00CA46BE" w:rsidRPr="00CA46BE" w:rsidRDefault="00CA46BE" w:rsidP="00CA46BE">
      <w:pPr>
        <w:rPr>
          <w:lang w:val="el-GR"/>
        </w:rPr>
      </w:pPr>
      <w:r w:rsidRPr="00CA46BE">
        <w:rPr>
          <w:lang w:val="el-GR"/>
        </w:rPr>
        <w:t xml:space="preserve">Πριν από την εξαγωγή των χαρακτηριστικών, τα κειμενικά πεδία </w:t>
      </w:r>
      <w:r w:rsidRPr="00CA46BE">
        <w:t>src</w:t>
      </w:r>
      <w:r w:rsidRPr="00CA46BE">
        <w:rPr>
          <w:lang w:val="el-GR"/>
        </w:rPr>
        <w:t xml:space="preserve">, </w:t>
      </w:r>
      <w:r w:rsidRPr="00CA46BE">
        <w:t>tgt</w:t>
      </w:r>
      <w:r w:rsidRPr="00CA46BE">
        <w:rPr>
          <w:lang w:val="el-GR"/>
        </w:rPr>
        <w:t xml:space="preserve"> και </w:t>
      </w:r>
      <w:r w:rsidRPr="00CA46BE">
        <w:t>hyp</w:t>
      </w:r>
      <w:r w:rsidRPr="00CA46BE">
        <w:rPr>
          <w:lang w:val="el-GR"/>
        </w:rPr>
        <w:t xml:space="preserve"> μετατράπηκαν σε ενιαία μορφή συμβολοσειράς. Παράλληλα, η </w:t>
      </w:r>
      <w:r w:rsidRPr="00CA46BE">
        <w:t>p</w:t>
      </w:r>
      <w:r w:rsidRPr="00CA46BE">
        <w:rPr>
          <w:lang w:val="el-GR"/>
        </w:rPr>
        <w:t>(</w:t>
      </w:r>
      <w:r w:rsidRPr="00CA46BE">
        <w:t>Hallucination</w:t>
      </w:r>
      <w:r w:rsidRPr="00CA46BE">
        <w:rPr>
          <w:lang w:val="el-GR"/>
        </w:rPr>
        <w:t xml:space="preserve">) μετατράπηκε σε αριθμητικό τύπο, ενώ η τελική ετικέτα </w:t>
      </w:r>
      <w:r w:rsidRPr="00CA46BE">
        <w:t>label</w:t>
      </w:r>
      <w:r w:rsidRPr="00CA46BE">
        <w:rPr>
          <w:lang w:val="el-GR"/>
        </w:rPr>
        <w:t xml:space="preserve"> κωδικοποιήθηκε ως 1 για την κατηγορία </w:t>
      </w:r>
      <w:r w:rsidRPr="00CA46BE">
        <w:t>Hallucination</w:t>
      </w:r>
      <w:r w:rsidRPr="00CA46BE">
        <w:rPr>
          <w:lang w:val="el-GR"/>
        </w:rPr>
        <w:t xml:space="preserve"> και 0 για την κατηγορία </w:t>
      </w:r>
      <w:r w:rsidRPr="00CA46BE">
        <w:t>Not</w:t>
      </w:r>
      <w:r w:rsidRPr="00CA46BE">
        <w:rPr>
          <w:lang w:val="el-GR"/>
        </w:rPr>
        <w:t xml:space="preserve"> </w:t>
      </w:r>
      <w:r w:rsidRPr="00CA46BE">
        <w:t>Hallucination</w:t>
      </w:r>
      <w:r w:rsidRPr="00CA46BE">
        <w:rPr>
          <w:lang w:val="el-GR"/>
        </w:rPr>
        <w:t>.</w:t>
      </w:r>
    </w:p>
    <w:p w14:paraId="77F41398" w14:textId="77777777" w:rsidR="005F3E6A" w:rsidRPr="005F3E6A" w:rsidRDefault="005F3E6A" w:rsidP="005F3E6A">
      <w:pPr>
        <w:rPr>
          <w:lang w:val="el-GR"/>
        </w:rPr>
      </w:pPr>
      <w:r w:rsidRPr="005F3E6A">
        <w:rPr>
          <w:lang w:val="el-GR"/>
        </w:rPr>
        <w:t xml:space="preserve">Για την εξαγωγή των </w:t>
      </w:r>
      <w:r w:rsidRPr="005F3E6A">
        <w:t>NLI</w:t>
      </w:r>
      <w:r w:rsidRPr="005F3E6A">
        <w:rPr>
          <w:lang w:val="el-GR"/>
        </w:rPr>
        <w:t xml:space="preserve"> χαρακτηριστικών σχηματίστηκαν τα διατεταγμένα ζεύγη </w:t>
      </w:r>
      <w:r w:rsidRPr="005F3E6A">
        <w:t>source</w:t>
      </w:r>
      <w:r>
        <w:rPr>
          <w:lang w:val="el-GR"/>
        </w:rPr>
        <w:t>-</w:t>
      </w:r>
      <w:r w:rsidRPr="005F3E6A">
        <w:t>hypothesis</w:t>
      </w:r>
      <w:r w:rsidRPr="005F3E6A">
        <w:rPr>
          <w:lang w:val="el-GR"/>
        </w:rPr>
        <w:t xml:space="preserve"> και </w:t>
      </w:r>
      <w:r w:rsidRPr="005F3E6A">
        <w:t>target</w:t>
      </w:r>
      <w:r>
        <w:rPr>
          <w:lang w:val="el-GR"/>
        </w:rPr>
        <w:t>-</w:t>
      </w:r>
      <w:r w:rsidRPr="005F3E6A">
        <w:t>hypothesis</w:t>
      </w:r>
      <w:r w:rsidRPr="005F3E6A">
        <w:rPr>
          <w:lang w:val="el-GR"/>
        </w:rPr>
        <w:t xml:space="preserve">. Στο πρώτο ζεύγος, το </w:t>
      </w:r>
      <w:r w:rsidRPr="005F3E6A">
        <w:t>source</w:t>
      </w:r>
      <w:r w:rsidRPr="005F3E6A">
        <w:rPr>
          <w:lang w:val="el-GR"/>
        </w:rPr>
        <w:t xml:space="preserve"> δόθηκε στο </w:t>
      </w:r>
      <w:r w:rsidRPr="005F3E6A">
        <w:t>NLI</w:t>
      </w:r>
      <w:r w:rsidRPr="005F3E6A">
        <w:rPr>
          <w:lang w:val="el-GR"/>
        </w:rPr>
        <w:t xml:space="preserve"> μοντέλο ως </w:t>
      </w:r>
      <w:r w:rsidRPr="005F3E6A">
        <w:t>premise</w:t>
      </w:r>
      <w:r w:rsidRPr="005F3E6A">
        <w:rPr>
          <w:lang w:val="el-GR"/>
        </w:rPr>
        <w:t xml:space="preserve"> και το </w:t>
      </w:r>
      <w:r w:rsidRPr="005F3E6A">
        <w:t>hypothesis</w:t>
      </w:r>
      <w:r w:rsidRPr="005F3E6A">
        <w:rPr>
          <w:lang w:val="el-GR"/>
        </w:rPr>
        <w:t xml:space="preserve"> ως το κείμενο που αξιολογείται. Στο δεύτερο, τη θέση του </w:t>
      </w:r>
      <w:r w:rsidRPr="005F3E6A">
        <w:t>premise</w:t>
      </w:r>
      <w:r w:rsidRPr="005F3E6A">
        <w:rPr>
          <w:lang w:val="el-GR"/>
        </w:rPr>
        <w:t xml:space="preserve"> έλαβε το </w:t>
      </w:r>
      <w:r w:rsidRPr="005F3E6A">
        <w:t>target</w:t>
      </w:r>
      <w:r w:rsidRPr="005F3E6A">
        <w:rPr>
          <w:lang w:val="el-GR"/>
        </w:rPr>
        <w:t xml:space="preserve">. Η σειρά των κειμένων διατηρήθηκε σταθερή, επειδή η σχέση που εξετάζει το </w:t>
      </w:r>
      <w:r w:rsidRPr="005F3E6A">
        <w:t>NLI</w:t>
      </w:r>
      <w:r w:rsidRPr="005F3E6A">
        <w:rPr>
          <w:lang w:val="el-GR"/>
        </w:rPr>
        <w:t xml:space="preserve"> είναι κατευθυντική και η αντιστροφή τους θα αντιστοιχούσε σε διαφορετική σημασιολογική σύγκριση.</w:t>
      </w:r>
    </w:p>
    <w:p w14:paraId="69A09CD0" w14:textId="01FF641D" w:rsidR="005F3E6A" w:rsidRPr="005F3E6A" w:rsidRDefault="005F3E6A" w:rsidP="005F3E6A">
      <w:pPr>
        <w:rPr>
          <w:lang w:val="el-GR"/>
        </w:rPr>
      </w:pPr>
      <w:r w:rsidRPr="005F3E6A">
        <w:rPr>
          <w:lang w:val="el-GR"/>
        </w:rPr>
        <w:t xml:space="preserve">Για την εξαγωγή των χαρακτηριστικών σημασιολογικής ομοιότητας χρησιμοποιήθηκαν τα ζεύγη </w:t>
      </w:r>
      <w:r w:rsidRPr="005F3E6A">
        <w:t>source</w:t>
      </w:r>
      <w:r>
        <w:rPr>
          <w:lang w:val="el-GR"/>
        </w:rPr>
        <w:t>-</w:t>
      </w:r>
      <w:r w:rsidRPr="005F3E6A">
        <w:t>hypothesis</w:t>
      </w:r>
      <w:r w:rsidRPr="005F3E6A">
        <w:rPr>
          <w:lang w:val="el-GR"/>
        </w:rPr>
        <w:t xml:space="preserve">, </w:t>
      </w:r>
      <w:r w:rsidRPr="005F3E6A">
        <w:t>target</w:t>
      </w:r>
      <w:r>
        <w:rPr>
          <w:lang w:val="el-GR"/>
        </w:rPr>
        <w:t>-</w:t>
      </w:r>
      <w:r w:rsidRPr="005F3E6A">
        <w:t>hypothesis</w:t>
      </w:r>
      <w:r w:rsidRPr="005F3E6A">
        <w:rPr>
          <w:lang w:val="el-GR"/>
        </w:rPr>
        <w:t xml:space="preserve"> και </w:t>
      </w:r>
      <w:r w:rsidRPr="005F3E6A">
        <w:t>source</w:t>
      </w:r>
      <w:r>
        <w:rPr>
          <w:lang w:val="el-GR"/>
        </w:rPr>
        <w:t>-</w:t>
      </w:r>
      <w:r w:rsidRPr="005F3E6A">
        <w:t>target</w:t>
      </w:r>
      <w:r w:rsidRPr="005F3E6A">
        <w:rPr>
          <w:lang w:val="el-GR"/>
        </w:rPr>
        <w:t xml:space="preserve">. Η τελευταία σύγκριση δεν αξιολογεί άμεσα το </w:t>
      </w:r>
      <w:r w:rsidRPr="005F3E6A">
        <w:t>hypothesis</w:t>
      </w:r>
      <w:r w:rsidRPr="005F3E6A">
        <w:rPr>
          <w:lang w:val="el-GR"/>
        </w:rPr>
        <w:t xml:space="preserve">, αλλά αποτυπώνει τη σημασιολογική σχέση ανάμεσα στην αρχική είσοδο και στην αναμενόμενη έξοδο. </w:t>
      </w:r>
      <w:r w:rsidR="00832939" w:rsidRPr="00832939">
        <w:rPr>
          <w:lang w:val="el-GR"/>
        </w:rPr>
        <w:t xml:space="preserve">Η πληροφορία αυτή χρησιμοποιείται ως συμπληρωματικό χαρακτηριστικό, καθώς η σχέση μεταξύ </w:t>
      </w:r>
      <w:r w:rsidR="00832939" w:rsidRPr="00832939">
        <w:t>source</w:t>
      </w:r>
      <w:r w:rsidR="00832939" w:rsidRPr="00832939">
        <w:rPr>
          <w:lang w:val="el-GR"/>
        </w:rPr>
        <w:t xml:space="preserve"> και </w:t>
      </w:r>
      <w:r w:rsidR="00832939" w:rsidRPr="00832939">
        <w:t>target</w:t>
      </w:r>
      <w:r w:rsidR="00832939" w:rsidRPr="00832939">
        <w:rPr>
          <w:lang w:val="el-GR"/>
        </w:rPr>
        <w:t xml:space="preserve"> διαφέρει ανάλογα με το </w:t>
      </w:r>
      <w:r w:rsidR="00832939" w:rsidRPr="00832939">
        <w:t>NLG</w:t>
      </w:r>
      <w:r w:rsidR="00832939" w:rsidRPr="00832939">
        <w:rPr>
          <w:lang w:val="el-GR"/>
        </w:rPr>
        <w:t xml:space="preserve"> </w:t>
      </w:r>
      <w:r w:rsidR="00832939" w:rsidRPr="00832939">
        <w:t>task</w:t>
      </w:r>
      <w:r w:rsidRPr="005F3E6A">
        <w:rPr>
          <w:lang w:val="el-GR"/>
        </w:rPr>
        <w:t xml:space="preserve">. Καμία από τις τιμές ομοιότητας δεν χρησιμοποιείται ως αυτόνομο κριτήριο για την ύπαρξη </w:t>
      </w:r>
      <w:r w:rsidRPr="005F3E6A">
        <w:t>hallucination</w:t>
      </w:r>
      <w:r w:rsidRPr="005F3E6A">
        <w:rPr>
          <w:lang w:val="el-GR"/>
        </w:rPr>
        <w:t>.</w:t>
      </w:r>
    </w:p>
    <w:p w14:paraId="51ACB54C" w14:textId="77777777" w:rsidR="005F3E6A" w:rsidRPr="005F3E6A" w:rsidRDefault="005F3E6A" w:rsidP="005F3E6A">
      <w:pPr>
        <w:rPr>
          <w:lang w:val="el-GR"/>
        </w:rPr>
      </w:pPr>
      <w:r w:rsidRPr="005F3E6A">
        <w:rPr>
          <w:lang w:val="el-GR"/>
        </w:rPr>
        <w:t xml:space="preserve">Μετά την παραπάνω προετοιμασία, τα κειμενικά ζεύγη χρησιμοποιήθηκαν για την εξαγωγή των αριθμητικών χαρακτηριστικών του συστήματος. Στις επόμενες δύο ενότητες παρουσιάζονται πρώτα τα χαρακτηριστικά </w:t>
      </w:r>
      <w:r w:rsidRPr="005F3E6A">
        <w:t>Natural</w:t>
      </w:r>
      <w:r w:rsidRPr="005F3E6A">
        <w:rPr>
          <w:lang w:val="el-GR"/>
        </w:rPr>
        <w:t xml:space="preserve"> </w:t>
      </w:r>
      <w:r w:rsidRPr="005F3E6A">
        <w:t>Language</w:t>
      </w:r>
      <w:r w:rsidRPr="005F3E6A">
        <w:rPr>
          <w:lang w:val="el-GR"/>
        </w:rPr>
        <w:t xml:space="preserve"> </w:t>
      </w:r>
      <w:r w:rsidRPr="005F3E6A">
        <w:t>Inference</w:t>
      </w:r>
      <w:r w:rsidRPr="005F3E6A">
        <w:rPr>
          <w:lang w:val="el-GR"/>
        </w:rPr>
        <w:t xml:space="preserve"> και στη συνέχεια τα χαρακτηριστικά σημασιολογικής ομοιότητας.</w:t>
      </w:r>
    </w:p>
    <w:p w14:paraId="69B4075D" w14:textId="77777777" w:rsidR="00B16679" w:rsidRPr="00B16679" w:rsidRDefault="00B16679" w:rsidP="00293083">
      <w:pPr>
        <w:rPr>
          <w:lang w:val="el-GR"/>
        </w:rPr>
      </w:pPr>
    </w:p>
    <w:p w14:paraId="3A8B640F" w14:textId="77777777" w:rsidR="00FE5E75" w:rsidRPr="008B648D" w:rsidRDefault="00FE5E75" w:rsidP="00B115C4">
      <w:pPr>
        <w:pStyle w:val="Heading2"/>
        <w:keepNext w:val="0"/>
        <w:rPr>
          <w:lang w:val="el-GR"/>
        </w:rPr>
      </w:pPr>
      <w:bookmarkStart w:id="44" w:name="_Toc242144824"/>
      <w:r w:rsidRPr="00F03F80">
        <w:rPr>
          <w:lang w:val="el-GR"/>
        </w:rPr>
        <w:t xml:space="preserve">5.3 Εξαγωγή </w:t>
      </w:r>
      <w:r>
        <w:t>NLI</w:t>
      </w:r>
      <w:r w:rsidRPr="00F03F80">
        <w:rPr>
          <w:lang w:val="el-GR"/>
        </w:rPr>
        <w:t xml:space="preserve"> </w:t>
      </w:r>
      <w:r w:rsidR="008B648D">
        <w:rPr>
          <w:lang w:val="el-GR"/>
        </w:rPr>
        <w:t>χαρακτηριστικών</w:t>
      </w:r>
      <w:bookmarkEnd w:id="44"/>
    </w:p>
    <w:p w14:paraId="108A7529" w14:textId="57B32134" w:rsidR="00CA46BE" w:rsidRPr="00BA21BB" w:rsidRDefault="00CA46BE" w:rsidP="00CA46BE">
      <w:pPr>
        <w:rPr>
          <w:lang w:val="el-GR"/>
        </w:rPr>
      </w:pPr>
      <w:r w:rsidRPr="00CA46BE">
        <w:rPr>
          <w:lang w:val="el-GR"/>
        </w:rPr>
        <w:t xml:space="preserve">Για την εξαγωγή των χαρακτηριστικών </w:t>
      </w:r>
      <w:r w:rsidRPr="00CA46BE">
        <w:t>Natural</w:t>
      </w:r>
      <w:r w:rsidRPr="00CA46BE">
        <w:rPr>
          <w:lang w:val="el-GR"/>
        </w:rPr>
        <w:t xml:space="preserve"> </w:t>
      </w:r>
      <w:r w:rsidRPr="00CA46BE">
        <w:t>Language</w:t>
      </w:r>
      <w:r w:rsidRPr="00CA46BE">
        <w:rPr>
          <w:lang w:val="el-GR"/>
        </w:rPr>
        <w:t xml:space="preserve"> </w:t>
      </w:r>
      <w:r w:rsidRPr="00CA46BE">
        <w:t>Inference</w:t>
      </w:r>
      <w:r w:rsidRPr="00CA46BE">
        <w:rPr>
          <w:lang w:val="el-GR"/>
        </w:rPr>
        <w:t xml:space="preserve"> χρησιμοποιήθηκε το προεκπαιδευμένο </w:t>
      </w:r>
      <w:r w:rsidRPr="00CA46BE">
        <w:t>checkpoint</w:t>
      </w:r>
      <w:r w:rsidRPr="00CA46BE">
        <w:rPr>
          <w:lang w:val="el-GR"/>
        </w:rPr>
        <w:t xml:space="preserve"> </w:t>
      </w:r>
      <w:r w:rsidRPr="00CA46BE">
        <w:t>microsoft</w:t>
      </w:r>
      <w:r w:rsidRPr="00CA46BE">
        <w:rPr>
          <w:lang w:val="el-GR"/>
        </w:rPr>
        <w:t>/</w:t>
      </w:r>
      <w:r w:rsidRPr="00CA46BE">
        <w:t>deberta</w:t>
      </w:r>
      <w:r w:rsidRPr="00CA46BE">
        <w:rPr>
          <w:lang w:val="el-GR"/>
        </w:rPr>
        <w:t>-</w:t>
      </w:r>
      <w:r w:rsidRPr="00CA46BE">
        <w:t>large</w:t>
      </w:r>
      <w:r w:rsidRPr="00CA46BE">
        <w:rPr>
          <w:lang w:val="el-GR"/>
        </w:rPr>
        <w:t>-</w:t>
      </w:r>
      <w:r w:rsidRPr="00CA46BE">
        <w:t>mnli</w:t>
      </w:r>
      <w:r w:rsidRPr="00CA46BE">
        <w:rPr>
          <w:lang w:val="el-GR"/>
        </w:rPr>
        <w:t xml:space="preserve"> μέσω του </w:t>
      </w:r>
      <w:r w:rsidRPr="00CA46BE">
        <w:t>pipeline</w:t>
      </w:r>
      <w:r w:rsidRPr="00CA46BE">
        <w:rPr>
          <w:lang w:val="el-GR"/>
        </w:rPr>
        <w:t xml:space="preserve"> της βιβλιοθήκης </w:t>
      </w:r>
      <w:r w:rsidRPr="00CA46BE">
        <w:t>Transformers</w:t>
      </w:r>
      <w:r w:rsidRPr="00CA46BE">
        <w:rPr>
          <w:lang w:val="el-GR"/>
        </w:rPr>
        <w:t xml:space="preserve"> για ταξινόμηση κειμένου. Το μοντέλο έχει προσαρμοστεί προηγουμένως σε δεδομένα </w:t>
      </w:r>
      <w:r w:rsidRPr="00CA46BE">
        <w:t>NLI</w:t>
      </w:r>
      <w:r w:rsidRPr="00CA46BE">
        <w:rPr>
          <w:lang w:val="el-GR"/>
        </w:rPr>
        <w:t xml:space="preserve"> και μπορεί να αποδίδει αριθμητικά </w:t>
      </w:r>
      <w:r w:rsidRPr="00CA46BE">
        <w:t>scores</w:t>
      </w:r>
      <w:r w:rsidRPr="00CA46BE">
        <w:rPr>
          <w:lang w:val="el-GR"/>
        </w:rPr>
        <w:t xml:space="preserve"> στις κατηγορίες </w:t>
      </w:r>
      <w:r w:rsidRPr="00CA46BE">
        <w:t>entailment</w:t>
      </w:r>
      <w:r w:rsidRPr="00CA46BE">
        <w:rPr>
          <w:lang w:val="el-GR"/>
        </w:rPr>
        <w:t xml:space="preserve">, </w:t>
      </w:r>
      <w:r w:rsidRPr="00CA46BE">
        <w:t>neutral</w:t>
      </w:r>
      <w:r w:rsidRPr="00CA46BE">
        <w:rPr>
          <w:lang w:val="el-GR"/>
        </w:rPr>
        <w:t xml:space="preserve"> και </w:t>
      </w:r>
      <w:r w:rsidRPr="00CA46BE">
        <w:t>contradiction</w:t>
      </w:r>
      <w:r w:rsidRPr="00CA46BE">
        <w:rPr>
          <w:lang w:val="el-GR"/>
        </w:rPr>
        <w:t xml:space="preserve">. </w:t>
      </w:r>
      <w:r w:rsidR="00BA21BB" w:rsidRPr="00BA21BB">
        <w:rPr>
          <w:lang w:val="el-GR"/>
        </w:rPr>
        <w:t xml:space="preserve">Στην αρχική πειραματική φάση, το συγκεκριμένο μοντέλο χρησιμοποιήθηκε αποκλειστικά για </w:t>
      </w:r>
      <w:r w:rsidR="00BA21BB" w:rsidRPr="00BA21BB">
        <w:t>inference</w:t>
      </w:r>
      <w:r w:rsidR="00BA21BB" w:rsidRPr="00BA21BB">
        <w:rPr>
          <w:lang w:val="el-GR"/>
        </w:rPr>
        <w:t xml:space="preserve">, χωρίς να πραγματοποιηθεί περαιτέρω εκπαίδευση ή προσαρμογή των παραμέτρων του στα δεδομένα του </w:t>
      </w:r>
      <w:r w:rsidR="00BA21BB" w:rsidRPr="00BA21BB">
        <w:t>SHROOM</w:t>
      </w:r>
      <w:r w:rsidR="00BA21BB" w:rsidRPr="00BA21BB">
        <w:rPr>
          <w:lang w:val="el-GR"/>
        </w:rPr>
        <w:t>.</w:t>
      </w:r>
    </w:p>
    <w:p w14:paraId="2ABD53FA" w14:textId="77777777" w:rsidR="00CA46BE" w:rsidRPr="00CA46BE" w:rsidRDefault="00CA46BE" w:rsidP="00CA46BE">
      <w:pPr>
        <w:rPr>
          <w:lang w:val="el-GR"/>
        </w:rPr>
      </w:pPr>
      <w:r w:rsidRPr="00CA46BE">
        <w:rPr>
          <w:lang w:val="el-GR"/>
        </w:rPr>
        <w:lastRenderedPageBreak/>
        <w:t xml:space="preserve">Τα κειμενικά ζεύγη που σχηματίστηκαν δόθηκαν χωριστά στο μοντέλο. Για κάθε ζεύγος, το πρώτο κείμενο χρησιμοποιήθηκε ως </w:t>
      </w:r>
      <w:r w:rsidRPr="00CA46BE">
        <w:t>premise</w:t>
      </w:r>
      <w:r w:rsidRPr="00CA46BE">
        <w:rPr>
          <w:lang w:val="el-GR"/>
        </w:rPr>
        <w:t xml:space="preserve"> και το </w:t>
      </w:r>
      <w:r w:rsidRPr="00CA46BE">
        <w:t>hypothesis</w:t>
      </w:r>
      <w:r w:rsidRPr="00CA46BE">
        <w:rPr>
          <w:lang w:val="el-GR"/>
        </w:rPr>
        <w:t xml:space="preserve"> ως το κείμενο που αξιολογείται. Το μοντέλο επέστρεψε και τα τρία </w:t>
      </w:r>
      <w:r w:rsidRPr="00CA46BE">
        <w:t>NLI</w:t>
      </w:r>
      <w:r w:rsidRPr="00CA46BE">
        <w:rPr>
          <w:lang w:val="el-GR"/>
        </w:rPr>
        <w:t xml:space="preserve"> </w:t>
      </w:r>
      <w:r w:rsidRPr="00CA46BE">
        <w:t>scores</w:t>
      </w:r>
      <w:r w:rsidRPr="00CA46BE">
        <w:rPr>
          <w:lang w:val="el-GR"/>
        </w:rPr>
        <w:t xml:space="preserve"> και όχι μόνο την κατηγορία με την υψηλότερη τιμή. Με αυτόν τον τρόπο διατηρήθηκε περισσότερη πληροφορία σχετικά με τη σημασιολογική σχέση των δύο κειμένων.</w:t>
      </w:r>
    </w:p>
    <w:p w14:paraId="3C4B6C7F" w14:textId="77777777" w:rsidR="00CA46BE" w:rsidRPr="00CA46BE" w:rsidRDefault="00CA46BE" w:rsidP="00CA46BE">
      <w:pPr>
        <w:rPr>
          <w:lang w:val="el-GR"/>
        </w:rPr>
      </w:pPr>
      <w:r w:rsidRPr="00CA46BE">
        <w:rPr>
          <w:lang w:val="el-GR"/>
        </w:rPr>
        <w:t xml:space="preserve">Από τη σύγκριση </w:t>
      </w:r>
      <w:r w:rsidRPr="00CA46BE">
        <w:t>source</w:t>
      </w:r>
      <w:r>
        <w:rPr>
          <w:lang w:val="el-GR"/>
        </w:rPr>
        <w:t>-</w:t>
      </w:r>
      <w:r w:rsidRPr="00CA46BE">
        <w:t>hypothesis</w:t>
      </w:r>
      <w:r w:rsidRPr="00CA46BE">
        <w:rPr>
          <w:lang w:val="el-GR"/>
        </w:rPr>
        <w:t xml:space="preserve"> προέκυψαν τα χαρακτηριστικά </w:t>
      </w:r>
      <w:r w:rsidRPr="00CA46BE">
        <w:t>src</w:t>
      </w:r>
      <w:r w:rsidRPr="00CA46BE">
        <w:rPr>
          <w:lang w:val="el-GR"/>
        </w:rPr>
        <w:t>_</w:t>
      </w:r>
      <w:r w:rsidRPr="00CA46BE">
        <w:t>ent</w:t>
      </w:r>
      <w:r w:rsidRPr="00CA46BE">
        <w:rPr>
          <w:lang w:val="el-GR"/>
        </w:rPr>
        <w:t xml:space="preserve">, </w:t>
      </w:r>
      <w:r w:rsidRPr="00CA46BE">
        <w:t>src</w:t>
      </w:r>
      <w:r w:rsidRPr="00CA46BE">
        <w:rPr>
          <w:lang w:val="el-GR"/>
        </w:rPr>
        <w:t>_</w:t>
      </w:r>
      <w:r w:rsidRPr="00CA46BE">
        <w:t>neu</w:t>
      </w:r>
      <w:r w:rsidRPr="00CA46BE">
        <w:rPr>
          <w:lang w:val="el-GR"/>
        </w:rPr>
        <w:t xml:space="preserve"> και </w:t>
      </w:r>
      <w:r w:rsidRPr="00CA46BE">
        <w:t>src</w:t>
      </w:r>
      <w:r w:rsidRPr="00CA46BE">
        <w:rPr>
          <w:lang w:val="el-GR"/>
        </w:rPr>
        <w:t>_</w:t>
      </w:r>
      <w:r w:rsidRPr="00CA46BE">
        <w:t>con</w:t>
      </w:r>
      <w:r w:rsidRPr="00CA46BE">
        <w:rPr>
          <w:lang w:val="el-GR"/>
        </w:rPr>
        <w:t xml:space="preserve">, τα οποία αντιστοιχούν στα </w:t>
      </w:r>
      <w:r w:rsidRPr="00CA46BE">
        <w:t>scores</w:t>
      </w:r>
      <w:r w:rsidRPr="00CA46BE">
        <w:rPr>
          <w:lang w:val="el-GR"/>
        </w:rPr>
        <w:t xml:space="preserve"> </w:t>
      </w:r>
      <w:r w:rsidRPr="00CA46BE">
        <w:t>entailment</w:t>
      </w:r>
      <w:r w:rsidRPr="00CA46BE">
        <w:rPr>
          <w:lang w:val="el-GR"/>
        </w:rPr>
        <w:t xml:space="preserve">, </w:t>
      </w:r>
      <w:r w:rsidRPr="00CA46BE">
        <w:t>neutral</w:t>
      </w:r>
      <w:r w:rsidRPr="00CA46BE">
        <w:rPr>
          <w:lang w:val="el-GR"/>
        </w:rPr>
        <w:t xml:space="preserve"> και </w:t>
      </w:r>
      <w:r w:rsidRPr="00CA46BE">
        <w:t>contradiction</w:t>
      </w:r>
      <w:r w:rsidRPr="00CA46BE">
        <w:rPr>
          <w:lang w:val="el-GR"/>
        </w:rPr>
        <w:t xml:space="preserve">. Αντίστοιχα, από τη σύγκριση </w:t>
      </w:r>
      <w:r w:rsidRPr="00CA46BE">
        <w:t>target</w:t>
      </w:r>
      <w:r>
        <w:rPr>
          <w:lang w:val="el-GR"/>
        </w:rPr>
        <w:t>-</w:t>
      </w:r>
      <w:r w:rsidRPr="00CA46BE">
        <w:t>hypothesis</w:t>
      </w:r>
      <w:r w:rsidRPr="00CA46BE">
        <w:rPr>
          <w:lang w:val="el-GR"/>
        </w:rPr>
        <w:t xml:space="preserve"> δημιουργήθηκαν τα </w:t>
      </w:r>
      <w:r w:rsidRPr="00CA46BE">
        <w:t>tgt</w:t>
      </w:r>
      <w:r w:rsidRPr="00CA46BE">
        <w:rPr>
          <w:lang w:val="el-GR"/>
        </w:rPr>
        <w:t>_</w:t>
      </w:r>
      <w:r w:rsidRPr="00CA46BE">
        <w:t>ent</w:t>
      </w:r>
      <w:r w:rsidRPr="00CA46BE">
        <w:rPr>
          <w:lang w:val="el-GR"/>
        </w:rPr>
        <w:t xml:space="preserve">, </w:t>
      </w:r>
      <w:r w:rsidRPr="00CA46BE">
        <w:t>tgt</w:t>
      </w:r>
      <w:r w:rsidRPr="00CA46BE">
        <w:rPr>
          <w:lang w:val="el-GR"/>
        </w:rPr>
        <w:t>_</w:t>
      </w:r>
      <w:r w:rsidRPr="00CA46BE">
        <w:t>neu</w:t>
      </w:r>
      <w:r w:rsidRPr="00CA46BE">
        <w:rPr>
          <w:lang w:val="el-GR"/>
        </w:rPr>
        <w:t xml:space="preserve"> και </w:t>
      </w:r>
      <w:r w:rsidRPr="00CA46BE">
        <w:t>tgt</w:t>
      </w:r>
      <w:r w:rsidRPr="00CA46BE">
        <w:rPr>
          <w:lang w:val="el-GR"/>
        </w:rPr>
        <w:t>_</w:t>
      </w:r>
      <w:r w:rsidRPr="00CA46BE">
        <w:t>con</w:t>
      </w:r>
      <w:r w:rsidRPr="00CA46BE">
        <w:rPr>
          <w:lang w:val="el-GR"/>
        </w:rPr>
        <w:t xml:space="preserve">. Επομένως, κάθε δείγμα αναπαραστάθηκε από έξι </w:t>
      </w:r>
      <w:r w:rsidRPr="00CA46BE">
        <w:t>NLI</w:t>
      </w:r>
      <w:r w:rsidRPr="00CA46BE">
        <w:rPr>
          <w:lang w:val="el-GR"/>
        </w:rPr>
        <w:t xml:space="preserve"> χαρακτηριστικά, τα οποία προστέθηκαν ως νέες αριθμητικές στήλες στο σύνολο δεδομένων.</w:t>
      </w:r>
    </w:p>
    <w:p w14:paraId="08229064" w14:textId="15F818B7" w:rsidR="00BA21BB" w:rsidRDefault="00CA46BE" w:rsidP="00CA46BE">
      <w:pPr>
        <w:rPr>
          <w:lang w:val="el-GR"/>
        </w:rPr>
      </w:pPr>
      <w:r w:rsidRPr="00CA46BE">
        <w:rPr>
          <w:lang w:val="el-GR"/>
        </w:rPr>
        <w:t xml:space="preserve">Τα </w:t>
      </w:r>
      <w:r w:rsidRPr="00CA46BE">
        <w:t>scores</w:t>
      </w:r>
      <w:r w:rsidRPr="00CA46BE">
        <w:rPr>
          <w:lang w:val="el-GR"/>
        </w:rPr>
        <w:t xml:space="preserve"> αυτά δεν μετατράπηκαν άμεσα σε ετικέτα </w:t>
      </w:r>
      <w:r w:rsidRPr="00CA46BE">
        <w:t>Hallucination</w:t>
      </w:r>
      <w:r w:rsidRPr="00CA46BE">
        <w:rPr>
          <w:lang w:val="el-GR"/>
        </w:rPr>
        <w:t xml:space="preserve"> ή </w:t>
      </w:r>
      <w:r w:rsidRPr="00CA46BE">
        <w:t>Not</w:t>
      </w:r>
      <w:r w:rsidRPr="00CA46BE">
        <w:rPr>
          <w:lang w:val="el-GR"/>
        </w:rPr>
        <w:t xml:space="preserve"> </w:t>
      </w:r>
      <w:r w:rsidRPr="00CA46BE">
        <w:t>Hallucination</w:t>
      </w:r>
      <w:r w:rsidRPr="00CA46BE">
        <w:rPr>
          <w:lang w:val="el-GR"/>
        </w:rPr>
        <w:t xml:space="preserve">. Ένα υψηλό </w:t>
      </w:r>
      <w:r w:rsidRPr="00CA46BE">
        <w:t>contradiction</w:t>
      </w:r>
      <w:r w:rsidRPr="00CA46BE">
        <w:rPr>
          <w:lang w:val="el-GR"/>
        </w:rPr>
        <w:t xml:space="preserve"> </w:t>
      </w:r>
      <w:r w:rsidRPr="00CA46BE">
        <w:t>score</w:t>
      </w:r>
      <w:r w:rsidRPr="00CA46BE">
        <w:rPr>
          <w:lang w:val="el-GR"/>
        </w:rPr>
        <w:t xml:space="preserve"> μπορεί να αποτελεί ένδειξη σημασιολογικής ασυμβατότητας, ενώ ένα υψηλό </w:t>
      </w:r>
      <w:r w:rsidRPr="00CA46BE">
        <w:t>entailment</w:t>
      </w:r>
      <w:r w:rsidRPr="00CA46BE">
        <w:rPr>
          <w:lang w:val="el-GR"/>
        </w:rPr>
        <w:t xml:space="preserve"> </w:t>
      </w:r>
      <w:r w:rsidRPr="00CA46BE">
        <w:t>score</w:t>
      </w:r>
      <w:r w:rsidRPr="00CA46BE">
        <w:rPr>
          <w:lang w:val="el-GR"/>
        </w:rPr>
        <w:t xml:space="preserve"> μπορεί να δείχνει ότι το </w:t>
      </w:r>
      <w:r w:rsidRPr="00CA46BE">
        <w:t>hypothesis</w:t>
      </w:r>
      <w:r w:rsidRPr="00CA46BE">
        <w:rPr>
          <w:lang w:val="el-GR"/>
        </w:rPr>
        <w:t xml:space="preserve"> υποστηρίζεται από το αντίστοιχο </w:t>
      </w:r>
      <w:r w:rsidRPr="00CA46BE">
        <w:t>premise</w:t>
      </w:r>
      <w:r w:rsidRPr="00CA46BE">
        <w:rPr>
          <w:lang w:val="el-GR"/>
        </w:rPr>
        <w:t xml:space="preserve">. Ωστόσο, οι κατηγορίες του </w:t>
      </w:r>
      <w:r w:rsidRPr="00CA46BE">
        <w:t>NLI</w:t>
      </w:r>
      <w:r w:rsidRPr="00CA46BE">
        <w:rPr>
          <w:lang w:val="el-GR"/>
        </w:rPr>
        <w:t xml:space="preserve"> δεν αντιστοιχούν άμεσα στις ετικέτες του </w:t>
      </w:r>
      <w:r w:rsidRPr="00CA46BE">
        <w:t>SHROOM</w:t>
      </w:r>
      <w:r w:rsidRPr="00CA46BE">
        <w:rPr>
          <w:lang w:val="el-GR"/>
        </w:rPr>
        <w:t xml:space="preserve">. </w:t>
      </w:r>
      <w:r w:rsidR="00565603" w:rsidRPr="00565603">
        <w:rPr>
          <w:lang w:val="el-GR"/>
        </w:rPr>
        <w:t xml:space="preserve">Για τον λόγο αυτό, και τα έξι </w:t>
      </w:r>
      <w:r w:rsidR="00565603" w:rsidRPr="00565603">
        <w:t>scores</w:t>
      </w:r>
      <w:r w:rsidR="00565603" w:rsidRPr="00565603">
        <w:rPr>
          <w:lang w:val="el-GR"/>
        </w:rPr>
        <w:t xml:space="preserve"> διατηρήθηκαν ως χαρακτηριστικά και, στην αρχική μέθοδο, συνδυάστηκαν μέσω του </w:t>
      </w:r>
      <w:r w:rsidR="00565603" w:rsidRPr="00565603">
        <w:t>Random</w:t>
      </w:r>
      <w:r w:rsidR="00565603" w:rsidRPr="00565603">
        <w:rPr>
          <w:lang w:val="el-GR"/>
        </w:rPr>
        <w:t xml:space="preserve"> </w:t>
      </w:r>
      <w:r w:rsidR="00565603" w:rsidRPr="00565603">
        <w:t>Forest</w:t>
      </w:r>
      <w:r w:rsidR="00565603" w:rsidRPr="00565603">
        <w:rPr>
          <w:lang w:val="el-GR"/>
        </w:rPr>
        <w:t xml:space="preserve"> </w:t>
      </w:r>
      <w:r w:rsidR="00565603" w:rsidRPr="00565603">
        <w:t>Regressor</w:t>
      </w:r>
      <w:r w:rsidR="00BA21BB" w:rsidRPr="00BA21BB">
        <w:rPr>
          <w:lang w:val="el-GR"/>
        </w:rPr>
        <w:t>.</w:t>
      </w:r>
    </w:p>
    <w:p w14:paraId="4988A3DB" w14:textId="7EBF335E" w:rsidR="00CA46BE" w:rsidRPr="00CA46BE" w:rsidRDefault="00CA46BE" w:rsidP="00CA46BE">
      <w:pPr>
        <w:rPr>
          <w:lang w:val="el-GR"/>
        </w:rPr>
      </w:pPr>
      <w:r w:rsidRPr="00CA46BE">
        <w:rPr>
          <w:lang w:val="el-GR"/>
        </w:rPr>
        <w:t xml:space="preserve">Κατά την κωδικοποίηση των ζευγών εφαρμόστηκε μέγιστο μήκος 512 </w:t>
      </w:r>
      <w:r w:rsidRPr="00CA46BE">
        <w:t>tokens</w:t>
      </w:r>
      <w:r w:rsidRPr="00CA46BE">
        <w:rPr>
          <w:lang w:val="el-GR"/>
        </w:rPr>
        <w:t xml:space="preserve"> και αυτόματη περικοπή των ακολουθιών που υπερέβαιναν το συγκεκριμένο όριο. Η διαδικασία αυτή αποτελεί τεχνικό περιορισμό της εισόδου του προεκπαιδευμένου μοντέλου και δεν αντιστοιχεί σε επιλεκτικό </w:t>
      </w:r>
      <w:r w:rsidRPr="00CA46BE">
        <w:t>input</w:t>
      </w:r>
      <w:r w:rsidRPr="00CA46BE">
        <w:rPr>
          <w:lang w:val="el-GR"/>
        </w:rPr>
        <w:t xml:space="preserve"> </w:t>
      </w:r>
      <w:r w:rsidRPr="00CA46BE">
        <w:t>pruning</w:t>
      </w:r>
      <w:r w:rsidRPr="00CA46BE">
        <w:rPr>
          <w:lang w:val="el-GR"/>
        </w:rPr>
        <w:t>, καθώς δεν εφαρμόστηκε κάποιος μηχανισμός που να επιλέγει ή να αφαιρεί συγκεκριμένα σημασιολογικά τμήματα των κειμένων.</w:t>
      </w:r>
    </w:p>
    <w:p w14:paraId="1A02EBB1" w14:textId="77777777" w:rsidR="00CA46BE" w:rsidRPr="00CA46BE" w:rsidRDefault="00CA46BE" w:rsidP="00CA46BE">
      <w:pPr>
        <w:rPr>
          <w:lang w:val="el-GR"/>
        </w:rPr>
      </w:pPr>
      <w:r w:rsidRPr="00CA46BE">
        <w:rPr>
          <w:lang w:val="el-GR"/>
        </w:rPr>
        <w:t xml:space="preserve">Μετά την ολοκλήρωση της εξαγωγής, τα χαρακτηριστικά αποθηκεύτηκαν σε αρχείο, ώστε να μπορούν να επαναχρησιμοποιηθούν στα επόμενα πειράματα χωρίς να απαιτείται νέα εκτέλεση του </w:t>
      </w:r>
      <w:r w:rsidRPr="00CA46BE">
        <w:t>DeBERTa</w:t>
      </w:r>
      <w:r w:rsidRPr="00CA46BE">
        <w:rPr>
          <w:lang w:val="el-GR"/>
        </w:rPr>
        <w:t xml:space="preserve"> για κάθε διαμόρφωση. Στην επόμενη ενότητα παρουσιάζεται η δεύτερη κατηγορία χαρακτηριστικών, η οποία βασίζεται στη σημασιολογική ομοιότητα μεταξύ των κειμένων.</w:t>
      </w:r>
    </w:p>
    <w:p w14:paraId="7D18A4B0" w14:textId="77777777" w:rsidR="00FE5E75" w:rsidRPr="007E672E" w:rsidRDefault="00FE5E75" w:rsidP="00B115C4">
      <w:pPr>
        <w:rPr>
          <w:lang w:val="el-GR"/>
        </w:rPr>
      </w:pPr>
    </w:p>
    <w:p w14:paraId="3572E767" w14:textId="77777777" w:rsidR="00FE5E75" w:rsidRPr="0049279E" w:rsidRDefault="00FE5E75" w:rsidP="00B115C4">
      <w:pPr>
        <w:pStyle w:val="Heading2"/>
        <w:keepNext w:val="0"/>
        <w:rPr>
          <w:lang w:val="el-GR"/>
        </w:rPr>
      </w:pPr>
      <w:bookmarkStart w:id="45" w:name="_Toc242144825"/>
      <w:r w:rsidRPr="0049279E">
        <w:rPr>
          <w:lang w:val="el-GR"/>
        </w:rPr>
        <w:t xml:space="preserve">5.4 </w:t>
      </w:r>
      <w:r w:rsidR="008B648D" w:rsidRPr="0049279E">
        <w:rPr>
          <w:lang w:val="el-GR"/>
        </w:rPr>
        <w:t>Εξαγωγή χαρακτηριστικών σημασιολογικής ομοιότητας</w:t>
      </w:r>
      <w:bookmarkEnd w:id="45"/>
    </w:p>
    <w:p w14:paraId="50C539DD" w14:textId="77777777" w:rsidR="00F252EC" w:rsidRDefault="0049279E" w:rsidP="0049279E">
      <w:pPr>
        <w:rPr>
          <w:lang w:val="el-GR"/>
        </w:rPr>
      </w:pPr>
      <w:r w:rsidRPr="0049279E">
        <w:rPr>
          <w:lang w:val="el-GR"/>
        </w:rPr>
        <w:t xml:space="preserve">Για τη δεύτερη κατηγορία χαρακτηριστικών χρησιμοποιήθηκε το προεκπαιδευμένο μοντέλο </w:t>
      </w:r>
      <w:r w:rsidRPr="0049279E">
        <w:t>sentence</w:t>
      </w:r>
      <w:r w:rsidRPr="0049279E">
        <w:rPr>
          <w:lang w:val="el-GR"/>
        </w:rPr>
        <w:t>-</w:t>
      </w:r>
      <w:r w:rsidRPr="0049279E">
        <w:t>transformers</w:t>
      </w:r>
      <w:r w:rsidRPr="0049279E">
        <w:rPr>
          <w:lang w:val="el-GR"/>
        </w:rPr>
        <w:t>/</w:t>
      </w:r>
      <w:r w:rsidRPr="0049279E">
        <w:t>all</w:t>
      </w:r>
      <w:r w:rsidRPr="0049279E">
        <w:rPr>
          <w:lang w:val="el-GR"/>
        </w:rPr>
        <w:t>-</w:t>
      </w:r>
      <w:r w:rsidRPr="0049279E">
        <w:t>mpnet</w:t>
      </w:r>
      <w:r w:rsidRPr="0049279E">
        <w:rPr>
          <w:lang w:val="el-GR"/>
        </w:rPr>
        <w:t>-</w:t>
      </w:r>
      <w:r w:rsidRPr="0049279E">
        <w:t>base</w:t>
      </w:r>
      <w:r w:rsidRPr="0049279E">
        <w:rPr>
          <w:lang w:val="el-GR"/>
        </w:rPr>
        <w:t>-</w:t>
      </w:r>
      <w:r w:rsidRPr="0049279E">
        <w:t>v</w:t>
      </w:r>
      <w:r w:rsidRPr="0049279E">
        <w:rPr>
          <w:lang w:val="el-GR"/>
        </w:rPr>
        <w:t xml:space="preserve">2 μέσω της βιβλιοθήκης </w:t>
      </w:r>
      <w:r w:rsidRPr="0049279E">
        <w:t>SentenceTransformers</w:t>
      </w:r>
      <w:r w:rsidR="00A27277">
        <w:rPr>
          <w:lang w:val="el-GR"/>
        </w:rPr>
        <w:t xml:space="preserve"> </w:t>
      </w:r>
      <w:r w:rsidR="00A27277" w:rsidRPr="00A27277">
        <w:rPr>
          <w:lang w:val="el-GR"/>
        </w:rPr>
        <w:t>[28], [29]</w:t>
      </w:r>
      <w:r w:rsidRPr="0049279E">
        <w:rPr>
          <w:lang w:val="el-GR"/>
        </w:rPr>
        <w:t xml:space="preserve">. Τα πεδία </w:t>
      </w:r>
      <w:r w:rsidRPr="0049279E">
        <w:t>src</w:t>
      </w:r>
      <w:r w:rsidRPr="0049279E">
        <w:rPr>
          <w:lang w:val="el-GR"/>
        </w:rPr>
        <w:t xml:space="preserve">, </w:t>
      </w:r>
      <w:r w:rsidRPr="0049279E">
        <w:t>tgt</w:t>
      </w:r>
      <w:r w:rsidRPr="0049279E">
        <w:rPr>
          <w:lang w:val="el-GR"/>
        </w:rPr>
        <w:t xml:space="preserve"> και </w:t>
      </w:r>
      <w:r w:rsidRPr="0049279E">
        <w:t>hyp</w:t>
      </w:r>
      <w:r w:rsidRPr="0049279E">
        <w:rPr>
          <w:lang w:val="el-GR"/>
        </w:rPr>
        <w:t xml:space="preserve"> κωδικοποιήθηκαν χωριστά σε </w:t>
      </w:r>
      <w:r w:rsidRPr="0049279E">
        <w:t>sentence</w:t>
      </w:r>
      <w:r w:rsidRPr="0049279E">
        <w:rPr>
          <w:lang w:val="el-GR"/>
        </w:rPr>
        <w:t xml:space="preserve"> </w:t>
      </w:r>
      <w:r w:rsidRPr="0049279E">
        <w:t>embeddings</w:t>
      </w:r>
      <w:r w:rsidRPr="0049279E">
        <w:rPr>
          <w:lang w:val="el-GR"/>
        </w:rPr>
        <w:t xml:space="preserve">, δηλαδή σε διανυσματικές αναπαραστάσεις του σημασιολογικού τους περιεχομένου. </w:t>
      </w:r>
      <w:r w:rsidR="00F252EC" w:rsidRPr="00F252EC">
        <w:rPr>
          <w:lang w:val="el-GR"/>
        </w:rPr>
        <w:t xml:space="preserve">Στην αρχική πειραματική φάση, το συγκεκριμένο μοντέλο χρησιμοποιήθηκε μόνο για την εξαγωγή </w:t>
      </w:r>
      <w:r w:rsidR="00F252EC" w:rsidRPr="00F252EC">
        <w:t>embeddings</w:t>
      </w:r>
      <w:r w:rsidR="00F252EC" w:rsidRPr="00F252EC">
        <w:rPr>
          <w:lang w:val="el-GR"/>
        </w:rPr>
        <w:t xml:space="preserve">, χωρίς περαιτέρω εκπαίδευση ή προσαρμογή των παραμέτρων του στα δεδομένα του </w:t>
      </w:r>
      <w:r w:rsidR="00F252EC" w:rsidRPr="00F252EC">
        <w:t>SHROOM</w:t>
      </w:r>
      <w:r w:rsidR="00F252EC" w:rsidRPr="00F252EC">
        <w:rPr>
          <w:lang w:val="el-GR"/>
        </w:rPr>
        <w:t>.</w:t>
      </w:r>
    </w:p>
    <w:p w14:paraId="4B715F99" w14:textId="2EDF8A31" w:rsidR="0049279E" w:rsidRPr="0049279E" w:rsidRDefault="0049279E" w:rsidP="0049279E">
      <w:pPr>
        <w:rPr>
          <w:lang w:val="el-GR"/>
        </w:rPr>
      </w:pPr>
      <w:r w:rsidRPr="0049279E">
        <w:rPr>
          <w:lang w:val="el-GR"/>
        </w:rPr>
        <w:t xml:space="preserve">Η παραγωγή των </w:t>
      </w:r>
      <w:r w:rsidRPr="0049279E">
        <w:t>embeddings</w:t>
      </w:r>
      <w:r w:rsidRPr="0049279E">
        <w:rPr>
          <w:lang w:val="el-GR"/>
        </w:rPr>
        <w:t xml:space="preserve"> πραγματοποιήθηκε σε παρτίδες των 64 δειγμάτων. </w:t>
      </w:r>
      <w:r>
        <w:rPr>
          <w:lang w:val="el-GR"/>
        </w:rPr>
        <w:t>Συνάμα</w:t>
      </w:r>
      <w:r w:rsidRPr="0049279E">
        <w:rPr>
          <w:lang w:val="el-GR"/>
        </w:rPr>
        <w:t xml:space="preserve">, εφαρμόστηκε κανονικοποίηση των παραγόμενων διανυσμάτων μέσω της επιλογής </w:t>
      </w:r>
      <w:r w:rsidRPr="0049279E">
        <w:t>normalize</w:t>
      </w:r>
      <w:r w:rsidRPr="0049279E">
        <w:rPr>
          <w:lang w:val="el-GR"/>
        </w:rPr>
        <w:t>_</w:t>
      </w:r>
      <w:r w:rsidRPr="0049279E">
        <w:t>embeddings</w:t>
      </w:r>
      <w:r w:rsidRPr="0049279E">
        <w:rPr>
          <w:lang w:val="el-GR"/>
        </w:rPr>
        <w:t>=</w:t>
      </w:r>
      <w:r w:rsidRPr="0049279E">
        <w:t>True</w:t>
      </w:r>
      <w:r w:rsidRPr="0049279E">
        <w:rPr>
          <w:lang w:val="el-GR"/>
        </w:rPr>
        <w:t xml:space="preserve">. Επειδή τα διανύσματα είχαν κανονικοποιηθεί, η </w:t>
      </w:r>
      <w:r w:rsidRPr="0049279E">
        <w:t>cosine</w:t>
      </w:r>
      <w:r w:rsidRPr="0049279E">
        <w:rPr>
          <w:lang w:val="el-GR"/>
        </w:rPr>
        <w:t xml:space="preserve"> </w:t>
      </w:r>
      <w:r w:rsidRPr="0049279E">
        <w:t>similarity</w:t>
      </w:r>
      <w:r w:rsidRPr="0049279E">
        <w:rPr>
          <w:lang w:val="el-GR"/>
        </w:rPr>
        <w:t xml:space="preserve"> μεταξύ δύο κειμένων μπορούσε να υπολογιστεί μέσω του εσωτερικού γινομένου των αντίστοιχων </w:t>
      </w:r>
      <w:r w:rsidRPr="0049279E">
        <w:t>embeddings</w:t>
      </w:r>
      <w:r w:rsidRPr="0049279E">
        <w:rPr>
          <w:lang w:val="el-GR"/>
        </w:rPr>
        <w:t>.</w:t>
      </w:r>
    </w:p>
    <w:p w14:paraId="576D47B9" w14:textId="77777777" w:rsidR="0049279E" w:rsidRPr="0049279E" w:rsidRDefault="0049279E" w:rsidP="0049279E">
      <w:pPr>
        <w:rPr>
          <w:lang w:val="el-GR"/>
        </w:rPr>
      </w:pPr>
      <w:r w:rsidRPr="0049279E">
        <w:rPr>
          <w:lang w:val="el-GR"/>
        </w:rPr>
        <w:lastRenderedPageBreak/>
        <w:t xml:space="preserve">Από τις αναπαραστάσεις αυτές υπολογίστηκαν αρχικά τρία βασικά χαρακτηριστικά. Το </w:t>
      </w:r>
      <w:r w:rsidRPr="0049279E">
        <w:t>sim</w:t>
      </w:r>
      <w:r w:rsidRPr="0049279E">
        <w:rPr>
          <w:lang w:val="el-GR"/>
        </w:rPr>
        <w:t>_</w:t>
      </w:r>
      <w:r w:rsidRPr="0049279E">
        <w:t>src</w:t>
      </w:r>
      <w:r w:rsidRPr="0049279E">
        <w:rPr>
          <w:lang w:val="el-GR"/>
        </w:rPr>
        <w:t>_</w:t>
      </w:r>
      <w:r w:rsidRPr="0049279E">
        <w:t>hyp</w:t>
      </w:r>
      <w:r w:rsidRPr="0049279E">
        <w:rPr>
          <w:lang w:val="el-GR"/>
        </w:rPr>
        <w:t xml:space="preserve"> εκφράζει την ομοιότητα μεταξύ του </w:t>
      </w:r>
      <w:r w:rsidRPr="0049279E">
        <w:t>source</w:t>
      </w:r>
      <w:r w:rsidRPr="0049279E">
        <w:rPr>
          <w:lang w:val="el-GR"/>
        </w:rPr>
        <w:t xml:space="preserve"> και του </w:t>
      </w:r>
      <w:r w:rsidRPr="0049279E">
        <w:t>hypothesis</w:t>
      </w:r>
      <w:r w:rsidRPr="0049279E">
        <w:rPr>
          <w:lang w:val="el-GR"/>
        </w:rPr>
        <w:t xml:space="preserve">, το </w:t>
      </w:r>
      <w:r w:rsidRPr="0049279E">
        <w:t>sim</w:t>
      </w:r>
      <w:r w:rsidRPr="0049279E">
        <w:rPr>
          <w:lang w:val="el-GR"/>
        </w:rPr>
        <w:t>_</w:t>
      </w:r>
      <w:r w:rsidRPr="0049279E">
        <w:t>tgt</w:t>
      </w:r>
      <w:r w:rsidRPr="0049279E">
        <w:rPr>
          <w:lang w:val="el-GR"/>
        </w:rPr>
        <w:t>_</w:t>
      </w:r>
      <w:r w:rsidRPr="0049279E">
        <w:t>hyp</w:t>
      </w:r>
      <w:r w:rsidRPr="0049279E">
        <w:rPr>
          <w:lang w:val="el-GR"/>
        </w:rPr>
        <w:t xml:space="preserve"> την ομοιότητα μεταξύ του </w:t>
      </w:r>
      <w:r w:rsidRPr="0049279E">
        <w:t>target</w:t>
      </w:r>
      <w:r w:rsidRPr="0049279E">
        <w:rPr>
          <w:lang w:val="el-GR"/>
        </w:rPr>
        <w:t xml:space="preserve"> και του </w:t>
      </w:r>
      <w:r w:rsidRPr="0049279E">
        <w:t>hypothesis</w:t>
      </w:r>
      <w:r w:rsidRPr="0049279E">
        <w:rPr>
          <w:lang w:val="el-GR"/>
        </w:rPr>
        <w:t xml:space="preserve"> και το </w:t>
      </w:r>
      <w:r w:rsidRPr="0049279E">
        <w:t>sim</w:t>
      </w:r>
      <w:r w:rsidRPr="0049279E">
        <w:rPr>
          <w:lang w:val="el-GR"/>
        </w:rPr>
        <w:t>_</w:t>
      </w:r>
      <w:r w:rsidRPr="0049279E">
        <w:t>src</w:t>
      </w:r>
      <w:r w:rsidRPr="0049279E">
        <w:rPr>
          <w:lang w:val="el-GR"/>
        </w:rPr>
        <w:t>_</w:t>
      </w:r>
      <w:r w:rsidRPr="0049279E">
        <w:t>tgt</w:t>
      </w:r>
      <w:r w:rsidRPr="0049279E">
        <w:rPr>
          <w:lang w:val="el-GR"/>
        </w:rPr>
        <w:t xml:space="preserve"> την ομοιότητα μεταξύ του </w:t>
      </w:r>
      <w:r w:rsidRPr="0049279E">
        <w:t>source</w:t>
      </w:r>
      <w:r w:rsidRPr="0049279E">
        <w:rPr>
          <w:lang w:val="el-GR"/>
        </w:rPr>
        <w:t xml:space="preserve"> και του </w:t>
      </w:r>
      <w:r w:rsidRPr="0049279E">
        <w:t>target</w:t>
      </w:r>
      <w:r w:rsidRPr="0049279E">
        <w:rPr>
          <w:lang w:val="el-GR"/>
        </w:rPr>
        <w:t>. Το τελευταίο χαρακτηριστικό παρέχει συμπληρωματική πληροφορία για τη σχέση μεταξύ της αρχικής εισόδου και της αναμενόμενης εξόδου, όπως εξηγήθηκε στην Ενότητα 5.2.</w:t>
      </w:r>
    </w:p>
    <w:p w14:paraId="16656791" w14:textId="77777777" w:rsidR="0049279E" w:rsidRPr="0049279E" w:rsidRDefault="0049279E" w:rsidP="0049279E">
      <w:pPr>
        <w:rPr>
          <w:lang w:val="el-GR"/>
        </w:rPr>
      </w:pPr>
      <w:r w:rsidRPr="0049279E">
        <w:rPr>
          <w:lang w:val="el-GR"/>
        </w:rPr>
        <w:t xml:space="preserve">Με βάση τις τιμές </w:t>
      </w:r>
      <w:r w:rsidRPr="0049279E">
        <w:t>sim</w:t>
      </w:r>
      <w:r w:rsidRPr="0049279E">
        <w:rPr>
          <w:lang w:val="el-GR"/>
        </w:rPr>
        <w:t>_</w:t>
      </w:r>
      <w:r w:rsidRPr="0049279E">
        <w:t>src</w:t>
      </w:r>
      <w:r w:rsidRPr="0049279E">
        <w:rPr>
          <w:lang w:val="el-GR"/>
        </w:rPr>
        <w:t>_</w:t>
      </w:r>
      <w:r w:rsidRPr="0049279E">
        <w:t>hyp</w:t>
      </w:r>
      <w:r w:rsidRPr="0049279E">
        <w:rPr>
          <w:lang w:val="el-GR"/>
        </w:rPr>
        <w:t xml:space="preserve"> και </w:t>
      </w:r>
      <w:r w:rsidRPr="0049279E">
        <w:t>sim</w:t>
      </w:r>
      <w:r w:rsidRPr="0049279E">
        <w:rPr>
          <w:lang w:val="el-GR"/>
        </w:rPr>
        <w:t>_</w:t>
      </w:r>
      <w:r w:rsidRPr="0049279E">
        <w:t>tgt</w:t>
      </w:r>
      <w:r w:rsidRPr="0049279E">
        <w:rPr>
          <w:lang w:val="el-GR"/>
        </w:rPr>
        <w:t>_</w:t>
      </w:r>
      <w:r w:rsidRPr="0049279E">
        <w:t>hyp</w:t>
      </w:r>
      <w:r w:rsidRPr="0049279E">
        <w:rPr>
          <w:lang w:val="el-GR"/>
        </w:rPr>
        <w:t xml:space="preserve"> δημιουργήθηκαν επιπλέον πέντε παράγωγα χαρακτηριστικά. Τα </w:t>
      </w:r>
      <w:r w:rsidRPr="0049279E">
        <w:t>sim</w:t>
      </w:r>
      <w:r w:rsidRPr="0049279E">
        <w:rPr>
          <w:lang w:val="el-GR"/>
        </w:rPr>
        <w:t>_</w:t>
      </w:r>
      <w:r w:rsidRPr="0049279E">
        <w:t>max</w:t>
      </w:r>
      <w:r w:rsidRPr="0049279E">
        <w:rPr>
          <w:lang w:val="el-GR"/>
        </w:rPr>
        <w:t xml:space="preserve">, </w:t>
      </w:r>
      <w:r w:rsidRPr="0049279E">
        <w:t>sim</w:t>
      </w:r>
      <w:r w:rsidRPr="0049279E">
        <w:rPr>
          <w:lang w:val="el-GR"/>
        </w:rPr>
        <w:t>_</w:t>
      </w:r>
      <w:r w:rsidRPr="0049279E">
        <w:t>min</w:t>
      </w:r>
      <w:r w:rsidRPr="0049279E">
        <w:rPr>
          <w:lang w:val="el-GR"/>
        </w:rPr>
        <w:t xml:space="preserve"> και </w:t>
      </w:r>
      <w:r w:rsidRPr="0049279E">
        <w:t>sim</w:t>
      </w:r>
      <w:r w:rsidRPr="0049279E">
        <w:rPr>
          <w:lang w:val="el-GR"/>
        </w:rPr>
        <w:t>_</w:t>
      </w:r>
      <w:r w:rsidRPr="0049279E">
        <w:t>mean</w:t>
      </w:r>
      <w:r w:rsidRPr="0049279E">
        <w:rPr>
          <w:lang w:val="el-GR"/>
        </w:rPr>
        <w:t xml:space="preserve"> αντιστοιχούν αντίστοιχα στη μέγιστη, την ελάχιστη και τη μέση τιμή των δύο ομοιοτήτων του </w:t>
      </w:r>
      <w:r w:rsidRPr="0049279E">
        <w:t>hypothesis</w:t>
      </w:r>
      <w:r w:rsidRPr="0049279E">
        <w:rPr>
          <w:lang w:val="el-GR"/>
        </w:rPr>
        <w:t>. Με αυτόν τον τρόπο αποτυπώνονται συνοπτικά τόσο η ισχυρότερη όσο και η ασθενέστερη σημασιολογική σχέση του παραγόμενου κειμένου με τα δύο διαθέσιμα πεδία.</w:t>
      </w:r>
    </w:p>
    <w:p w14:paraId="4B42D39B" w14:textId="77777777" w:rsidR="0049279E" w:rsidRPr="0049279E" w:rsidRDefault="0049279E" w:rsidP="0049279E">
      <w:pPr>
        <w:rPr>
          <w:lang w:val="el-GR"/>
        </w:rPr>
      </w:pPr>
      <w:r w:rsidRPr="0049279E">
        <w:rPr>
          <w:lang w:val="el-GR"/>
        </w:rPr>
        <w:t xml:space="preserve">Το χαρακτηριστικό </w:t>
      </w:r>
      <w:r w:rsidRPr="0049279E">
        <w:t>sim</w:t>
      </w:r>
      <w:r w:rsidRPr="0049279E">
        <w:rPr>
          <w:lang w:val="el-GR"/>
        </w:rPr>
        <w:t>_</w:t>
      </w:r>
      <w:r w:rsidRPr="0049279E">
        <w:t>gap</w:t>
      </w:r>
      <w:r w:rsidRPr="0049279E">
        <w:rPr>
          <w:lang w:val="el-GR"/>
        </w:rPr>
        <w:t>_</w:t>
      </w:r>
      <w:r w:rsidRPr="0049279E">
        <w:t>tgt</w:t>
      </w:r>
      <w:r w:rsidRPr="0049279E">
        <w:rPr>
          <w:lang w:val="el-GR"/>
        </w:rPr>
        <w:t>_</w:t>
      </w:r>
      <w:r w:rsidRPr="0049279E">
        <w:t>src</w:t>
      </w:r>
      <w:r w:rsidRPr="0049279E">
        <w:rPr>
          <w:lang w:val="el-GR"/>
        </w:rPr>
        <w:t xml:space="preserve"> υπολογίστηκε ως η διαφορά </w:t>
      </w:r>
      <w:r w:rsidRPr="0049279E">
        <w:t>sim</w:t>
      </w:r>
      <w:r w:rsidRPr="0049279E">
        <w:rPr>
          <w:lang w:val="el-GR"/>
        </w:rPr>
        <w:t>_</w:t>
      </w:r>
      <w:r w:rsidRPr="0049279E">
        <w:t>tgt</w:t>
      </w:r>
      <w:r w:rsidRPr="0049279E">
        <w:rPr>
          <w:lang w:val="el-GR"/>
        </w:rPr>
        <w:t>_</w:t>
      </w:r>
      <w:r w:rsidRPr="0049279E">
        <w:t>hyp</w:t>
      </w:r>
      <w:r w:rsidRPr="0049279E">
        <w:rPr>
          <w:lang w:val="el-GR"/>
        </w:rPr>
        <w:t xml:space="preserve"> − </w:t>
      </w:r>
      <w:r w:rsidRPr="0049279E">
        <w:t>sim</w:t>
      </w:r>
      <w:r w:rsidRPr="0049279E">
        <w:rPr>
          <w:lang w:val="el-GR"/>
        </w:rPr>
        <w:t>_</w:t>
      </w:r>
      <w:r w:rsidRPr="0049279E">
        <w:t>src</w:t>
      </w:r>
      <w:r w:rsidRPr="0049279E">
        <w:rPr>
          <w:lang w:val="el-GR"/>
        </w:rPr>
        <w:t>_</w:t>
      </w:r>
      <w:r w:rsidRPr="0049279E">
        <w:t>hyp</w:t>
      </w:r>
      <w:r w:rsidRPr="0049279E">
        <w:rPr>
          <w:lang w:val="el-GR"/>
        </w:rPr>
        <w:t xml:space="preserve"> και δείχνει αν το </w:t>
      </w:r>
      <w:r w:rsidRPr="0049279E">
        <w:t>hypothesis</w:t>
      </w:r>
      <w:r w:rsidRPr="0049279E">
        <w:rPr>
          <w:lang w:val="el-GR"/>
        </w:rPr>
        <w:t xml:space="preserve"> βρίσκεται σημασιολογικά πιο κοντά στο </w:t>
      </w:r>
      <w:r w:rsidRPr="0049279E">
        <w:t>target</w:t>
      </w:r>
      <w:r w:rsidRPr="0049279E">
        <w:rPr>
          <w:lang w:val="el-GR"/>
        </w:rPr>
        <w:t xml:space="preserve"> ή στο </w:t>
      </w:r>
      <w:r w:rsidRPr="0049279E">
        <w:t>source</w:t>
      </w:r>
      <w:r w:rsidRPr="0049279E">
        <w:rPr>
          <w:lang w:val="el-GR"/>
        </w:rPr>
        <w:t xml:space="preserve">. Θετική τιμή δηλώνει μεγαλύτερη ομοιότητα με το </w:t>
      </w:r>
      <w:r w:rsidRPr="0049279E">
        <w:t>target</w:t>
      </w:r>
      <w:r w:rsidRPr="0049279E">
        <w:rPr>
          <w:lang w:val="el-GR"/>
        </w:rPr>
        <w:t xml:space="preserve">, ενώ αρνητική τιμή μεγαλύτερη ομοιότητα με το </w:t>
      </w:r>
      <w:r w:rsidRPr="0049279E">
        <w:t>source</w:t>
      </w:r>
      <w:r w:rsidRPr="0049279E">
        <w:rPr>
          <w:lang w:val="el-GR"/>
        </w:rPr>
        <w:t xml:space="preserve">. Το </w:t>
      </w:r>
      <w:r w:rsidRPr="0049279E">
        <w:t>sim</w:t>
      </w:r>
      <w:r w:rsidRPr="0049279E">
        <w:rPr>
          <w:lang w:val="el-GR"/>
        </w:rPr>
        <w:t>_</w:t>
      </w:r>
      <w:r w:rsidRPr="0049279E">
        <w:t>hyp</w:t>
      </w:r>
      <w:r w:rsidRPr="0049279E">
        <w:rPr>
          <w:lang w:val="el-GR"/>
        </w:rPr>
        <w:t>_</w:t>
      </w:r>
      <w:r w:rsidRPr="0049279E">
        <w:t>distance</w:t>
      </w:r>
      <w:r w:rsidRPr="0049279E">
        <w:rPr>
          <w:lang w:val="el-GR"/>
        </w:rPr>
        <w:t>_</w:t>
      </w:r>
      <w:r w:rsidRPr="0049279E">
        <w:t>from</w:t>
      </w:r>
      <w:r w:rsidRPr="0049279E">
        <w:rPr>
          <w:lang w:val="el-GR"/>
        </w:rPr>
        <w:t>_</w:t>
      </w:r>
      <w:r w:rsidRPr="0049279E">
        <w:t>truth</w:t>
      </w:r>
      <w:r w:rsidRPr="0049279E">
        <w:rPr>
          <w:lang w:val="el-GR"/>
        </w:rPr>
        <w:t xml:space="preserve"> υπολογίστηκε ως 1 − </w:t>
      </w:r>
      <w:r w:rsidRPr="0049279E">
        <w:t>sim</w:t>
      </w:r>
      <w:r w:rsidRPr="0049279E">
        <w:rPr>
          <w:lang w:val="el-GR"/>
        </w:rPr>
        <w:t>_</w:t>
      </w:r>
      <w:r w:rsidRPr="0049279E">
        <w:t>tgt</w:t>
      </w:r>
      <w:r w:rsidRPr="0049279E">
        <w:rPr>
          <w:lang w:val="el-GR"/>
        </w:rPr>
        <w:t>_</w:t>
      </w:r>
      <w:r w:rsidRPr="0049279E">
        <w:t>hyp</w:t>
      </w:r>
      <w:r w:rsidRPr="0049279E">
        <w:rPr>
          <w:lang w:val="el-GR"/>
        </w:rPr>
        <w:t xml:space="preserve"> και αποτελεί έναν αντίστροφο μετασχηματισμό της ομοιότητας μεταξύ </w:t>
      </w:r>
      <w:r w:rsidRPr="0049279E">
        <w:t>target</w:t>
      </w:r>
      <w:r w:rsidRPr="0049279E">
        <w:rPr>
          <w:lang w:val="el-GR"/>
        </w:rPr>
        <w:t xml:space="preserve"> και </w:t>
      </w:r>
      <w:r w:rsidRPr="0049279E">
        <w:t>hypothesis</w:t>
      </w:r>
      <w:r w:rsidRPr="0049279E">
        <w:rPr>
          <w:lang w:val="el-GR"/>
        </w:rPr>
        <w:t xml:space="preserve">. Παρά την ονομασία της στήλης στην υλοποίηση, η τιμή αυτή δεν εκφράζει αντικειμενική «απόσταση από την αλήθεια», αλλά μόνο την απόκλιση από το </w:t>
      </w:r>
      <w:r w:rsidRPr="0049279E">
        <w:t>target</w:t>
      </w:r>
      <w:r w:rsidRPr="0049279E">
        <w:rPr>
          <w:lang w:val="el-GR"/>
        </w:rPr>
        <w:t xml:space="preserve"> σύμφωνα με τις αναπαραστάσεις του συγκεκριμένου μοντέλου.</w:t>
      </w:r>
    </w:p>
    <w:p w14:paraId="5DBCC869" w14:textId="77777777" w:rsidR="0049279E" w:rsidRPr="0049279E" w:rsidRDefault="008A4561" w:rsidP="0049279E">
      <w:pPr>
        <w:rPr>
          <w:lang w:val="el-GR"/>
        </w:rPr>
      </w:pPr>
      <w:r>
        <w:rPr>
          <w:lang w:val="el-GR"/>
        </w:rPr>
        <w:t>Ουσιαστικά</w:t>
      </w:r>
      <w:r w:rsidR="0049279E" w:rsidRPr="0049279E">
        <w:rPr>
          <w:lang w:val="el-GR"/>
        </w:rPr>
        <w:t xml:space="preserve">, για κάθε δείγμα δημιουργήθηκαν οκτώ χαρακτηριστικά σημασιολογικής ομοιότητας: τρία βασικά και πέντε παράγωγα. Οι τιμές τους δεν χρησιμοποιήθηκαν ως αυτόνομα κριτήρια για την παραγωγή της τελικής ετικέτας, αλλά δόθηκαν ως αριθμητικές είσοδοι στον </w:t>
      </w:r>
      <w:r w:rsidR="0049279E" w:rsidRPr="0049279E">
        <w:t>Random</w:t>
      </w:r>
      <w:r w:rsidR="0049279E" w:rsidRPr="0049279E">
        <w:rPr>
          <w:lang w:val="el-GR"/>
        </w:rPr>
        <w:t xml:space="preserve"> </w:t>
      </w:r>
      <w:r w:rsidR="0049279E" w:rsidRPr="0049279E">
        <w:t>Forest</w:t>
      </w:r>
      <w:r w:rsidR="0049279E" w:rsidRPr="0049279E">
        <w:rPr>
          <w:lang w:val="el-GR"/>
        </w:rPr>
        <w:t xml:space="preserve"> </w:t>
      </w:r>
      <w:r w:rsidR="0049279E" w:rsidRPr="0049279E">
        <w:t>Regressor</w:t>
      </w:r>
      <w:r w:rsidR="0049279E" w:rsidRPr="0049279E">
        <w:rPr>
          <w:lang w:val="el-GR"/>
        </w:rPr>
        <w:t xml:space="preserve">. Μετά την εξαγωγή τους, αποθηκεύτηκαν μαζί με τα </w:t>
      </w:r>
      <w:r w:rsidR="0049279E" w:rsidRPr="0049279E">
        <w:t>NLI</w:t>
      </w:r>
      <w:r w:rsidR="0049279E" w:rsidRPr="0049279E">
        <w:rPr>
          <w:lang w:val="el-GR"/>
        </w:rPr>
        <w:t xml:space="preserve"> χαρακτηριστικά, ώστε να μπορούν να αξιοποιηθούν στις διαφορετικές πειραματικές διαμορφώσεις. </w:t>
      </w:r>
    </w:p>
    <w:p w14:paraId="2E613B96" w14:textId="77777777" w:rsidR="000705CD" w:rsidRPr="000705CD" w:rsidRDefault="000705CD" w:rsidP="00B115C4">
      <w:pPr>
        <w:rPr>
          <w:lang w:val="el-GR"/>
        </w:rPr>
      </w:pPr>
    </w:p>
    <w:p w14:paraId="6337C25B" w14:textId="77777777" w:rsidR="00BE68CC" w:rsidRPr="00BE68CC" w:rsidRDefault="00BE68CC" w:rsidP="00BE68CC">
      <w:pPr>
        <w:rPr>
          <w:lang w:val="el-GR"/>
        </w:rPr>
      </w:pPr>
      <w:r w:rsidRPr="00BE68CC">
        <w:rPr>
          <w:rFonts w:ascii="Calibri" w:hAnsi="Calibri"/>
          <w:i/>
          <w:color w:val="1F4E79"/>
          <w:sz w:val="22"/>
          <w:lang w:val="el-GR"/>
        </w:rPr>
        <w:t>Πίνακας 5.</w:t>
      </w:r>
      <w:r>
        <w:rPr>
          <w:rFonts w:ascii="Calibri" w:hAnsi="Calibri"/>
          <w:i/>
          <w:color w:val="1F4E79"/>
          <w:sz w:val="22"/>
          <w:lang w:val="el-GR"/>
        </w:rPr>
        <w:t>1</w:t>
      </w:r>
      <w:r w:rsidRPr="00BE68CC">
        <w:rPr>
          <w:rFonts w:ascii="Calibri" w:hAnsi="Calibri"/>
          <w:i/>
          <w:color w:val="1F4E79"/>
          <w:sz w:val="22"/>
          <w:lang w:val="el-GR"/>
        </w:rPr>
        <w:t xml:space="preserve">: </w:t>
      </w:r>
      <w:r w:rsidR="008A4561" w:rsidRPr="008A4561">
        <w:rPr>
          <w:rFonts w:ascii="Calibri" w:hAnsi="Calibri"/>
          <w:i/>
          <w:color w:val="1F4E79"/>
          <w:sz w:val="22"/>
          <w:lang w:val="el-GR"/>
        </w:rPr>
        <w:t>Σύνοψη των χαρακτηριστικών NLI και σημασιολογικής ομοιότητας</w:t>
      </w:r>
    </w:p>
    <w:tbl>
      <w:tblPr>
        <w:tblW w:w="9241" w:type="dxa"/>
        <w:tblLayout w:type="fixed"/>
        <w:tblLook w:val="04A0" w:firstRow="1" w:lastRow="0" w:firstColumn="1" w:lastColumn="0" w:noHBand="0" w:noVBand="1"/>
      </w:tblPr>
      <w:tblGrid>
        <w:gridCol w:w="1871"/>
        <w:gridCol w:w="2944"/>
        <w:gridCol w:w="4426"/>
      </w:tblGrid>
      <w:tr w:rsidR="00BE68CC" w14:paraId="47670A4C" w14:textId="77777777" w:rsidTr="00893F25">
        <w:tc>
          <w:tcPr>
            <w:tcW w:w="1871" w:type="dxa"/>
            <w:tcBorders>
              <w:top w:val="single" w:sz="4" w:space="0" w:color="D9D9D9"/>
              <w:left w:val="single" w:sz="4" w:space="0" w:color="D9D9D9"/>
              <w:bottom w:val="single" w:sz="4" w:space="0" w:color="D9D9D9"/>
              <w:right w:val="single" w:sz="4" w:space="0" w:color="D9D9D9"/>
            </w:tcBorders>
            <w:shd w:val="clear" w:color="auto" w:fill="1F6D8C"/>
            <w:vAlign w:val="center"/>
          </w:tcPr>
          <w:p w14:paraId="6D28073B" w14:textId="77777777" w:rsidR="00BE68CC" w:rsidRDefault="00BE68CC" w:rsidP="00BE6FD7">
            <w:r>
              <w:rPr>
                <w:rFonts w:ascii="Calibri" w:hAnsi="Calibri"/>
                <w:b/>
                <w:color w:val="FFFFFF"/>
                <w:sz w:val="22"/>
              </w:rPr>
              <w:t>Κατηγορία</w:t>
            </w:r>
          </w:p>
        </w:tc>
        <w:tc>
          <w:tcPr>
            <w:tcW w:w="2944" w:type="dxa"/>
            <w:tcBorders>
              <w:top w:val="single" w:sz="4" w:space="0" w:color="D9D9D9"/>
              <w:left w:val="single" w:sz="4" w:space="0" w:color="D9D9D9"/>
              <w:bottom w:val="single" w:sz="4" w:space="0" w:color="D9D9D9"/>
              <w:right w:val="single" w:sz="4" w:space="0" w:color="D9D9D9"/>
            </w:tcBorders>
            <w:shd w:val="clear" w:color="auto" w:fill="1F6D8C"/>
            <w:vAlign w:val="center"/>
          </w:tcPr>
          <w:p w14:paraId="33AA4B09" w14:textId="77777777" w:rsidR="00BE68CC" w:rsidRDefault="00BE68CC" w:rsidP="00BE6FD7">
            <w:r>
              <w:rPr>
                <w:rFonts w:ascii="Calibri" w:hAnsi="Calibri"/>
                <w:b/>
                <w:color w:val="FFFFFF"/>
                <w:sz w:val="22"/>
              </w:rPr>
              <w:t>Χαρακτηριστικό</w:t>
            </w:r>
          </w:p>
        </w:tc>
        <w:tc>
          <w:tcPr>
            <w:tcW w:w="4426" w:type="dxa"/>
            <w:tcBorders>
              <w:top w:val="single" w:sz="4" w:space="0" w:color="D9D9D9"/>
              <w:left w:val="single" w:sz="4" w:space="0" w:color="D9D9D9"/>
              <w:bottom w:val="single" w:sz="4" w:space="0" w:color="D9D9D9"/>
              <w:right w:val="single" w:sz="4" w:space="0" w:color="D9D9D9"/>
            </w:tcBorders>
            <w:shd w:val="clear" w:color="auto" w:fill="1F6D8C"/>
            <w:vAlign w:val="center"/>
          </w:tcPr>
          <w:p w14:paraId="270D61A0" w14:textId="77777777" w:rsidR="00BE68CC" w:rsidRDefault="00BE68CC" w:rsidP="00BE6FD7">
            <w:r>
              <w:rPr>
                <w:rFonts w:ascii="Calibri" w:hAnsi="Calibri"/>
                <w:b/>
                <w:color w:val="FFFFFF"/>
                <w:sz w:val="22"/>
              </w:rPr>
              <w:t>Περιγραφή / Υπολογισμός</w:t>
            </w:r>
          </w:p>
        </w:tc>
      </w:tr>
      <w:tr w:rsidR="00BE68CC" w14:paraId="57C1A982" w14:textId="77777777" w:rsidTr="00893F25">
        <w:tc>
          <w:tcPr>
            <w:tcW w:w="187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702D0E9" w14:textId="77777777" w:rsidR="00BE68CC" w:rsidRDefault="00BE68CC" w:rsidP="00BE6FD7">
            <w:r>
              <w:rPr>
                <w:rFonts w:ascii="Calibri" w:hAnsi="Calibri"/>
                <w:sz w:val="22"/>
              </w:rPr>
              <w:t>NLI</w:t>
            </w:r>
          </w:p>
        </w:tc>
        <w:tc>
          <w:tcPr>
            <w:tcW w:w="29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215698A" w14:textId="77777777" w:rsidR="00BE68CC" w:rsidRDefault="00BE68CC" w:rsidP="00BE6FD7">
            <w:r>
              <w:rPr>
                <w:rFonts w:ascii="Calibri" w:hAnsi="Calibri"/>
                <w:sz w:val="22"/>
              </w:rPr>
              <w:t>src_ent</w:t>
            </w:r>
          </w:p>
        </w:tc>
        <w:tc>
          <w:tcPr>
            <w:tcW w:w="442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A7EA661" w14:textId="77777777" w:rsidR="00BE68CC" w:rsidRDefault="00BE68CC" w:rsidP="00BE6FD7">
            <w:r>
              <w:rPr>
                <w:rFonts w:ascii="Calibri" w:hAnsi="Calibri"/>
                <w:sz w:val="22"/>
              </w:rPr>
              <w:t>entailment score για το ζεύγος source</w:t>
            </w:r>
            <w:r w:rsidRPr="00BE68CC">
              <w:rPr>
                <w:rFonts w:ascii="Calibri" w:hAnsi="Calibri"/>
                <w:sz w:val="22"/>
              </w:rPr>
              <w:t>-</w:t>
            </w:r>
            <w:r>
              <w:rPr>
                <w:rFonts w:ascii="Calibri" w:hAnsi="Calibri"/>
                <w:sz w:val="22"/>
              </w:rPr>
              <w:t>hypothesis</w:t>
            </w:r>
          </w:p>
        </w:tc>
      </w:tr>
      <w:tr w:rsidR="00BE68CC" w14:paraId="22BFF3C2" w14:textId="77777777" w:rsidTr="00893F25">
        <w:tc>
          <w:tcPr>
            <w:tcW w:w="1871"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3B90CB00" w14:textId="77777777" w:rsidR="00BE68CC" w:rsidRDefault="00BE68CC" w:rsidP="00BE6FD7">
            <w:r>
              <w:rPr>
                <w:rFonts w:ascii="Calibri" w:hAnsi="Calibri"/>
                <w:sz w:val="22"/>
              </w:rPr>
              <w:t>NLI</w:t>
            </w:r>
          </w:p>
        </w:tc>
        <w:tc>
          <w:tcPr>
            <w:tcW w:w="2944"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3CC8929F" w14:textId="77777777" w:rsidR="00BE68CC" w:rsidRDefault="00BE68CC" w:rsidP="00BE6FD7">
            <w:r>
              <w:rPr>
                <w:rFonts w:ascii="Calibri" w:hAnsi="Calibri"/>
                <w:sz w:val="22"/>
              </w:rPr>
              <w:t>src_neu</w:t>
            </w:r>
          </w:p>
        </w:tc>
        <w:tc>
          <w:tcPr>
            <w:tcW w:w="4426"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75ADAC82" w14:textId="77777777" w:rsidR="00BE68CC" w:rsidRDefault="00BE68CC" w:rsidP="00BE6FD7">
            <w:r>
              <w:rPr>
                <w:rFonts w:ascii="Calibri" w:hAnsi="Calibri"/>
                <w:sz w:val="22"/>
              </w:rPr>
              <w:t>neutral score για το ζεύγος source</w:t>
            </w:r>
            <w:r w:rsidRPr="00BE68CC">
              <w:rPr>
                <w:rFonts w:ascii="Calibri" w:hAnsi="Calibri"/>
                <w:sz w:val="22"/>
              </w:rPr>
              <w:t>-</w:t>
            </w:r>
            <w:r>
              <w:rPr>
                <w:rFonts w:ascii="Calibri" w:hAnsi="Calibri"/>
                <w:sz w:val="22"/>
              </w:rPr>
              <w:t>hypothesis</w:t>
            </w:r>
          </w:p>
        </w:tc>
      </w:tr>
      <w:tr w:rsidR="00BE68CC" w14:paraId="7229F8E6" w14:textId="77777777" w:rsidTr="00893F25">
        <w:tc>
          <w:tcPr>
            <w:tcW w:w="187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8F72F1F" w14:textId="77777777" w:rsidR="00BE68CC" w:rsidRDefault="00BE68CC" w:rsidP="00BE6FD7">
            <w:r>
              <w:rPr>
                <w:rFonts w:ascii="Calibri" w:hAnsi="Calibri"/>
                <w:sz w:val="22"/>
              </w:rPr>
              <w:t>NLI</w:t>
            </w:r>
          </w:p>
        </w:tc>
        <w:tc>
          <w:tcPr>
            <w:tcW w:w="29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DD78356" w14:textId="77777777" w:rsidR="00BE68CC" w:rsidRDefault="00BE68CC" w:rsidP="00BE6FD7">
            <w:r>
              <w:rPr>
                <w:rFonts w:ascii="Calibri" w:hAnsi="Calibri"/>
                <w:sz w:val="22"/>
              </w:rPr>
              <w:t>src_con</w:t>
            </w:r>
          </w:p>
        </w:tc>
        <w:tc>
          <w:tcPr>
            <w:tcW w:w="442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FD67A98" w14:textId="77777777" w:rsidR="00BE68CC" w:rsidRDefault="00BE68CC" w:rsidP="00BE6FD7">
            <w:r>
              <w:rPr>
                <w:rFonts w:ascii="Calibri" w:hAnsi="Calibri"/>
                <w:sz w:val="22"/>
              </w:rPr>
              <w:t>contradiction score για το ζεύγος source</w:t>
            </w:r>
            <w:r w:rsidRPr="00BE68CC">
              <w:rPr>
                <w:rFonts w:ascii="Calibri" w:hAnsi="Calibri"/>
                <w:sz w:val="22"/>
              </w:rPr>
              <w:t>-</w:t>
            </w:r>
            <w:r>
              <w:rPr>
                <w:rFonts w:ascii="Calibri" w:hAnsi="Calibri"/>
                <w:sz w:val="22"/>
              </w:rPr>
              <w:t>hypothesis</w:t>
            </w:r>
          </w:p>
        </w:tc>
      </w:tr>
      <w:tr w:rsidR="00BE68CC" w14:paraId="0BC065BB" w14:textId="77777777" w:rsidTr="00893F25">
        <w:tc>
          <w:tcPr>
            <w:tcW w:w="1871"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4F3E8E08" w14:textId="77777777" w:rsidR="00BE68CC" w:rsidRDefault="00BE68CC" w:rsidP="00BE6FD7">
            <w:r>
              <w:rPr>
                <w:rFonts w:ascii="Calibri" w:hAnsi="Calibri"/>
                <w:sz w:val="22"/>
              </w:rPr>
              <w:t>NLI</w:t>
            </w:r>
          </w:p>
        </w:tc>
        <w:tc>
          <w:tcPr>
            <w:tcW w:w="2944"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2DDBBA20" w14:textId="77777777" w:rsidR="00BE68CC" w:rsidRDefault="00BE68CC" w:rsidP="00BE6FD7">
            <w:r>
              <w:rPr>
                <w:rFonts w:ascii="Calibri" w:hAnsi="Calibri"/>
                <w:sz w:val="22"/>
              </w:rPr>
              <w:t>tgt_ent</w:t>
            </w:r>
          </w:p>
        </w:tc>
        <w:tc>
          <w:tcPr>
            <w:tcW w:w="4426"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618022B5" w14:textId="77777777" w:rsidR="00BE68CC" w:rsidRDefault="00BE68CC" w:rsidP="00BE6FD7">
            <w:r>
              <w:rPr>
                <w:rFonts w:ascii="Calibri" w:hAnsi="Calibri"/>
                <w:sz w:val="22"/>
              </w:rPr>
              <w:t>entailment score για το ζεύγος target</w:t>
            </w:r>
            <w:r w:rsidRPr="00BE68CC">
              <w:rPr>
                <w:rFonts w:ascii="Calibri" w:hAnsi="Calibri"/>
                <w:sz w:val="22"/>
              </w:rPr>
              <w:t>-</w:t>
            </w:r>
            <w:r>
              <w:rPr>
                <w:rFonts w:ascii="Calibri" w:hAnsi="Calibri"/>
                <w:sz w:val="22"/>
              </w:rPr>
              <w:t>hypothesis</w:t>
            </w:r>
          </w:p>
        </w:tc>
      </w:tr>
      <w:tr w:rsidR="00BE68CC" w14:paraId="5D092CF5" w14:textId="77777777" w:rsidTr="00893F25">
        <w:tc>
          <w:tcPr>
            <w:tcW w:w="187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F0B6097" w14:textId="77777777" w:rsidR="00BE68CC" w:rsidRDefault="00BE68CC" w:rsidP="00BE6FD7">
            <w:r>
              <w:rPr>
                <w:rFonts w:ascii="Calibri" w:hAnsi="Calibri"/>
                <w:sz w:val="22"/>
              </w:rPr>
              <w:t>NLI</w:t>
            </w:r>
          </w:p>
        </w:tc>
        <w:tc>
          <w:tcPr>
            <w:tcW w:w="29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28580C3" w14:textId="77777777" w:rsidR="00BE68CC" w:rsidRDefault="00BE68CC" w:rsidP="00BE6FD7">
            <w:r>
              <w:rPr>
                <w:rFonts w:ascii="Calibri" w:hAnsi="Calibri"/>
                <w:sz w:val="22"/>
              </w:rPr>
              <w:t>tgt_neu</w:t>
            </w:r>
          </w:p>
        </w:tc>
        <w:tc>
          <w:tcPr>
            <w:tcW w:w="442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6A96EB6" w14:textId="77777777" w:rsidR="00BE68CC" w:rsidRDefault="00BE68CC" w:rsidP="00BE6FD7">
            <w:r>
              <w:rPr>
                <w:rFonts w:ascii="Calibri" w:hAnsi="Calibri"/>
                <w:sz w:val="22"/>
              </w:rPr>
              <w:t>neutral score για το ζεύγος target</w:t>
            </w:r>
            <w:r w:rsidRPr="00BE68CC">
              <w:rPr>
                <w:rFonts w:ascii="Calibri" w:hAnsi="Calibri"/>
                <w:sz w:val="22"/>
              </w:rPr>
              <w:t>-</w:t>
            </w:r>
            <w:r>
              <w:rPr>
                <w:rFonts w:ascii="Calibri" w:hAnsi="Calibri"/>
                <w:sz w:val="22"/>
              </w:rPr>
              <w:t>hypothesis</w:t>
            </w:r>
          </w:p>
        </w:tc>
      </w:tr>
      <w:tr w:rsidR="00BE68CC" w14:paraId="672FB567" w14:textId="77777777" w:rsidTr="00893F25">
        <w:tc>
          <w:tcPr>
            <w:tcW w:w="1871"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440EA21F" w14:textId="77777777" w:rsidR="00BE68CC" w:rsidRDefault="00BE68CC" w:rsidP="00BE6FD7">
            <w:r>
              <w:rPr>
                <w:rFonts w:ascii="Calibri" w:hAnsi="Calibri"/>
                <w:sz w:val="22"/>
              </w:rPr>
              <w:lastRenderedPageBreak/>
              <w:t>NLI</w:t>
            </w:r>
          </w:p>
        </w:tc>
        <w:tc>
          <w:tcPr>
            <w:tcW w:w="2944"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006E676B" w14:textId="77777777" w:rsidR="00BE68CC" w:rsidRDefault="00BE68CC" w:rsidP="00BE6FD7">
            <w:r>
              <w:rPr>
                <w:rFonts w:ascii="Calibri" w:hAnsi="Calibri"/>
                <w:sz w:val="22"/>
              </w:rPr>
              <w:t>tgt_con</w:t>
            </w:r>
          </w:p>
        </w:tc>
        <w:tc>
          <w:tcPr>
            <w:tcW w:w="4426"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2682136B" w14:textId="77777777" w:rsidR="00BE68CC" w:rsidRDefault="00BE68CC" w:rsidP="00BE6FD7">
            <w:r>
              <w:rPr>
                <w:rFonts w:ascii="Calibri" w:hAnsi="Calibri"/>
                <w:sz w:val="22"/>
              </w:rPr>
              <w:t>contradiction score για το ζεύγος target</w:t>
            </w:r>
            <w:r w:rsidRPr="00BE68CC">
              <w:rPr>
                <w:rFonts w:ascii="Calibri" w:hAnsi="Calibri"/>
                <w:sz w:val="22"/>
              </w:rPr>
              <w:t>-</w:t>
            </w:r>
            <w:r>
              <w:rPr>
                <w:rFonts w:ascii="Calibri" w:hAnsi="Calibri"/>
                <w:sz w:val="22"/>
              </w:rPr>
              <w:t>hypothesis</w:t>
            </w:r>
          </w:p>
        </w:tc>
      </w:tr>
      <w:tr w:rsidR="00BE68CC" w14:paraId="2761856F" w14:textId="77777777" w:rsidTr="00893F25">
        <w:tc>
          <w:tcPr>
            <w:tcW w:w="187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C4F2B57" w14:textId="77777777" w:rsidR="00BE68CC" w:rsidRDefault="00BE68CC" w:rsidP="00BE6FD7">
            <w:r>
              <w:rPr>
                <w:rFonts w:ascii="Calibri" w:hAnsi="Calibri"/>
                <w:sz w:val="22"/>
              </w:rPr>
              <w:t>Similarity</w:t>
            </w:r>
          </w:p>
        </w:tc>
        <w:tc>
          <w:tcPr>
            <w:tcW w:w="29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43E6E96" w14:textId="77777777" w:rsidR="00BE68CC" w:rsidRDefault="00BE68CC" w:rsidP="00BE6FD7">
            <w:r>
              <w:rPr>
                <w:rFonts w:ascii="Calibri" w:hAnsi="Calibri"/>
                <w:sz w:val="22"/>
              </w:rPr>
              <w:t>sim_src_hyp</w:t>
            </w:r>
          </w:p>
        </w:tc>
        <w:tc>
          <w:tcPr>
            <w:tcW w:w="442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A25635C" w14:textId="77777777" w:rsidR="00BE68CC" w:rsidRDefault="00BE68CC" w:rsidP="00BE6FD7">
            <w:r>
              <w:rPr>
                <w:rFonts w:ascii="Calibri" w:hAnsi="Calibri"/>
                <w:sz w:val="22"/>
              </w:rPr>
              <w:t>cosine similarity μεταξύ source και hypothesis</w:t>
            </w:r>
          </w:p>
        </w:tc>
      </w:tr>
      <w:tr w:rsidR="00BE68CC" w14:paraId="0B4A53F8" w14:textId="77777777" w:rsidTr="00893F25">
        <w:tc>
          <w:tcPr>
            <w:tcW w:w="1871"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6348B1F6" w14:textId="77777777" w:rsidR="00BE68CC" w:rsidRDefault="00BE68CC" w:rsidP="00BE6FD7">
            <w:r>
              <w:rPr>
                <w:rFonts w:ascii="Calibri" w:hAnsi="Calibri"/>
                <w:sz w:val="22"/>
              </w:rPr>
              <w:t>Similarity</w:t>
            </w:r>
          </w:p>
        </w:tc>
        <w:tc>
          <w:tcPr>
            <w:tcW w:w="2944"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76E024DF" w14:textId="77777777" w:rsidR="00BE68CC" w:rsidRDefault="00BE68CC" w:rsidP="00BE6FD7">
            <w:r>
              <w:rPr>
                <w:rFonts w:ascii="Calibri" w:hAnsi="Calibri"/>
                <w:sz w:val="22"/>
              </w:rPr>
              <w:t>sim_tgt_hyp</w:t>
            </w:r>
          </w:p>
        </w:tc>
        <w:tc>
          <w:tcPr>
            <w:tcW w:w="4426"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0FF37E8B" w14:textId="77777777" w:rsidR="00BE68CC" w:rsidRDefault="00BE68CC" w:rsidP="00BE6FD7">
            <w:r>
              <w:rPr>
                <w:rFonts w:ascii="Calibri" w:hAnsi="Calibri"/>
                <w:sz w:val="22"/>
              </w:rPr>
              <w:t>cosine similarity μεταξύ target και hypothesis</w:t>
            </w:r>
          </w:p>
        </w:tc>
      </w:tr>
      <w:tr w:rsidR="00BE68CC" w14:paraId="63407380" w14:textId="77777777" w:rsidTr="00893F25">
        <w:tc>
          <w:tcPr>
            <w:tcW w:w="187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D8410C9" w14:textId="77777777" w:rsidR="00BE68CC" w:rsidRDefault="00BE68CC" w:rsidP="00BE6FD7">
            <w:r>
              <w:rPr>
                <w:rFonts w:ascii="Calibri" w:hAnsi="Calibri"/>
                <w:sz w:val="22"/>
              </w:rPr>
              <w:t>Similarity</w:t>
            </w:r>
          </w:p>
        </w:tc>
        <w:tc>
          <w:tcPr>
            <w:tcW w:w="29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E84B1A2" w14:textId="77777777" w:rsidR="00BE68CC" w:rsidRDefault="00BE68CC" w:rsidP="00BE6FD7">
            <w:r>
              <w:rPr>
                <w:rFonts w:ascii="Calibri" w:hAnsi="Calibri"/>
                <w:sz w:val="22"/>
              </w:rPr>
              <w:t>sim_src_tgt</w:t>
            </w:r>
          </w:p>
        </w:tc>
        <w:tc>
          <w:tcPr>
            <w:tcW w:w="442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39F59B0" w14:textId="77777777" w:rsidR="00BE68CC" w:rsidRDefault="00BE68CC" w:rsidP="00BE6FD7">
            <w:r>
              <w:rPr>
                <w:rFonts w:ascii="Calibri" w:hAnsi="Calibri"/>
                <w:sz w:val="22"/>
              </w:rPr>
              <w:t>cosine similarity μεταξύ source και target</w:t>
            </w:r>
          </w:p>
        </w:tc>
      </w:tr>
      <w:tr w:rsidR="00BE68CC" w14:paraId="1928B5DA" w14:textId="77777777" w:rsidTr="00893F25">
        <w:tc>
          <w:tcPr>
            <w:tcW w:w="1871"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3A9BE90A" w14:textId="77777777" w:rsidR="00BE68CC" w:rsidRDefault="00BE68CC" w:rsidP="00BE6FD7">
            <w:r>
              <w:rPr>
                <w:rFonts w:ascii="Calibri" w:hAnsi="Calibri"/>
                <w:sz w:val="22"/>
              </w:rPr>
              <w:t>Similarity</w:t>
            </w:r>
          </w:p>
        </w:tc>
        <w:tc>
          <w:tcPr>
            <w:tcW w:w="2944"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0A4801EC" w14:textId="77777777" w:rsidR="00BE68CC" w:rsidRDefault="00BE68CC" w:rsidP="00BE6FD7">
            <w:r>
              <w:rPr>
                <w:rFonts w:ascii="Calibri" w:hAnsi="Calibri"/>
                <w:sz w:val="22"/>
              </w:rPr>
              <w:t>sim_max</w:t>
            </w:r>
          </w:p>
        </w:tc>
        <w:tc>
          <w:tcPr>
            <w:tcW w:w="4426"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077E73AF" w14:textId="77777777" w:rsidR="00BE68CC" w:rsidRDefault="00BE68CC" w:rsidP="00BE6FD7">
            <w:r>
              <w:rPr>
                <w:rFonts w:ascii="Calibri" w:hAnsi="Calibri"/>
                <w:sz w:val="22"/>
              </w:rPr>
              <w:t>max(sim_src_hyp, sim_tgt_hyp)</w:t>
            </w:r>
          </w:p>
        </w:tc>
      </w:tr>
      <w:tr w:rsidR="00BE68CC" w14:paraId="6A34B92A" w14:textId="77777777" w:rsidTr="00893F25">
        <w:tc>
          <w:tcPr>
            <w:tcW w:w="187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9D5254A" w14:textId="77777777" w:rsidR="00BE68CC" w:rsidRDefault="00BE68CC" w:rsidP="00BE6FD7">
            <w:r>
              <w:rPr>
                <w:rFonts w:ascii="Calibri" w:hAnsi="Calibri"/>
                <w:sz w:val="22"/>
              </w:rPr>
              <w:t>Similarity</w:t>
            </w:r>
          </w:p>
        </w:tc>
        <w:tc>
          <w:tcPr>
            <w:tcW w:w="29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1047176" w14:textId="77777777" w:rsidR="00BE68CC" w:rsidRDefault="00BE68CC" w:rsidP="00BE6FD7">
            <w:r>
              <w:rPr>
                <w:rFonts w:ascii="Calibri" w:hAnsi="Calibri"/>
                <w:sz w:val="22"/>
              </w:rPr>
              <w:t>sim_min</w:t>
            </w:r>
          </w:p>
        </w:tc>
        <w:tc>
          <w:tcPr>
            <w:tcW w:w="442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2816CB8" w14:textId="77777777" w:rsidR="00BE68CC" w:rsidRDefault="00BE68CC" w:rsidP="00BE6FD7">
            <w:r>
              <w:rPr>
                <w:rFonts w:ascii="Calibri" w:hAnsi="Calibri"/>
                <w:sz w:val="22"/>
              </w:rPr>
              <w:t>min(sim_src_hyp, sim_tgt_hyp)</w:t>
            </w:r>
          </w:p>
        </w:tc>
      </w:tr>
      <w:tr w:rsidR="00BE68CC" w14:paraId="1015D3F4" w14:textId="77777777" w:rsidTr="00893F25">
        <w:tc>
          <w:tcPr>
            <w:tcW w:w="1871"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03B076E0" w14:textId="77777777" w:rsidR="00BE68CC" w:rsidRDefault="00BE68CC" w:rsidP="00BE6FD7">
            <w:r>
              <w:rPr>
                <w:rFonts w:ascii="Calibri" w:hAnsi="Calibri"/>
                <w:sz w:val="22"/>
              </w:rPr>
              <w:t>Similarity</w:t>
            </w:r>
          </w:p>
        </w:tc>
        <w:tc>
          <w:tcPr>
            <w:tcW w:w="2944"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23CD1118" w14:textId="77777777" w:rsidR="00BE68CC" w:rsidRDefault="00BE68CC" w:rsidP="00BE6FD7">
            <w:r>
              <w:rPr>
                <w:rFonts w:ascii="Calibri" w:hAnsi="Calibri"/>
                <w:sz w:val="22"/>
              </w:rPr>
              <w:t>sim_mean</w:t>
            </w:r>
          </w:p>
        </w:tc>
        <w:tc>
          <w:tcPr>
            <w:tcW w:w="4426"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0D159585" w14:textId="77777777" w:rsidR="00BE68CC" w:rsidRDefault="00BE68CC" w:rsidP="00BE6FD7">
            <w:r>
              <w:rPr>
                <w:rFonts w:ascii="Calibri" w:hAnsi="Calibri"/>
                <w:sz w:val="22"/>
              </w:rPr>
              <w:t>μέση τιμή των sim_src_hyp και sim_tgt_hyp</w:t>
            </w:r>
          </w:p>
        </w:tc>
      </w:tr>
      <w:tr w:rsidR="00BE68CC" w14:paraId="3838AB01" w14:textId="77777777" w:rsidTr="00893F25">
        <w:tc>
          <w:tcPr>
            <w:tcW w:w="187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070F9CE" w14:textId="77777777" w:rsidR="00BE68CC" w:rsidRDefault="00BE68CC" w:rsidP="00BE6FD7">
            <w:r>
              <w:rPr>
                <w:rFonts w:ascii="Calibri" w:hAnsi="Calibri"/>
                <w:sz w:val="22"/>
              </w:rPr>
              <w:t>Similarity</w:t>
            </w:r>
          </w:p>
        </w:tc>
        <w:tc>
          <w:tcPr>
            <w:tcW w:w="29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92C1638" w14:textId="77777777" w:rsidR="00BE68CC" w:rsidRDefault="00BE68CC" w:rsidP="00BE6FD7">
            <w:r>
              <w:rPr>
                <w:rFonts w:ascii="Calibri" w:hAnsi="Calibri"/>
                <w:sz w:val="22"/>
              </w:rPr>
              <w:t>sim_gap_tgt_src</w:t>
            </w:r>
          </w:p>
        </w:tc>
        <w:tc>
          <w:tcPr>
            <w:tcW w:w="442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B5D6000" w14:textId="77777777" w:rsidR="00BE68CC" w:rsidRDefault="00BE68CC" w:rsidP="00BE6FD7">
            <w:r>
              <w:rPr>
                <w:rFonts w:ascii="Calibri" w:hAnsi="Calibri"/>
                <w:sz w:val="22"/>
              </w:rPr>
              <w:t xml:space="preserve">sim_tgt_hyp </w:t>
            </w:r>
            <w:r w:rsidRPr="00BE68CC">
              <w:rPr>
                <w:rFonts w:ascii="Calibri" w:hAnsi="Calibri"/>
                <w:sz w:val="22"/>
              </w:rPr>
              <w:t>-</w:t>
            </w:r>
            <w:r>
              <w:rPr>
                <w:rFonts w:ascii="Calibri" w:hAnsi="Calibri"/>
                <w:sz w:val="22"/>
              </w:rPr>
              <w:t xml:space="preserve"> sim_src_hyp</w:t>
            </w:r>
          </w:p>
        </w:tc>
      </w:tr>
      <w:tr w:rsidR="00BE68CC" w14:paraId="0765D51D" w14:textId="77777777" w:rsidTr="00893F25">
        <w:tc>
          <w:tcPr>
            <w:tcW w:w="1871"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71051862" w14:textId="77777777" w:rsidR="00BE68CC" w:rsidRDefault="00BE68CC" w:rsidP="00BE6FD7">
            <w:r>
              <w:rPr>
                <w:rFonts w:ascii="Calibri" w:hAnsi="Calibri"/>
                <w:sz w:val="22"/>
              </w:rPr>
              <w:t>Similarity</w:t>
            </w:r>
          </w:p>
        </w:tc>
        <w:tc>
          <w:tcPr>
            <w:tcW w:w="2944"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6B854B54" w14:textId="77777777" w:rsidR="00BE68CC" w:rsidRDefault="00BE68CC" w:rsidP="00BE6FD7">
            <w:r>
              <w:rPr>
                <w:rFonts w:ascii="Calibri" w:hAnsi="Calibri"/>
                <w:sz w:val="22"/>
              </w:rPr>
              <w:t>sim_hyp_distance_from_truth</w:t>
            </w:r>
          </w:p>
        </w:tc>
        <w:tc>
          <w:tcPr>
            <w:tcW w:w="4426"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73A7CCB9" w14:textId="77777777" w:rsidR="00BE68CC" w:rsidRDefault="00BE68CC" w:rsidP="00BE6FD7">
            <w:r>
              <w:rPr>
                <w:rFonts w:ascii="Calibri" w:hAnsi="Calibri"/>
                <w:sz w:val="22"/>
              </w:rPr>
              <w:t xml:space="preserve">1 </w:t>
            </w:r>
            <w:r>
              <w:rPr>
                <w:rFonts w:ascii="Calibri" w:hAnsi="Calibri"/>
                <w:sz w:val="22"/>
                <w:lang w:val="el-GR"/>
              </w:rPr>
              <w:t>-</w:t>
            </w:r>
            <w:r>
              <w:rPr>
                <w:rFonts w:ascii="Calibri" w:hAnsi="Calibri"/>
                <w:sz w:val="22"/>
              </w:rPr>
              <w:t xml:space="preserve"> sim_tgt_hyp</w:t>
            </w:r>
          </w:p>
        </w:tc>
      </w:tr>
    </w:tbl>
    <w:p w14:paraId="4500380D" w14:textId="77777777" w:rsidR="00F252EC" w:rsidRDefault="00F252EC" w:rsidP="00BE68CC">
      <w:pPr>
        <w:rPr>
          <w:lang w:val="el-GR"/>
        </w:rPr>
      </w:pPr>
    </w:p>
    <w:p w14:paraId="6097D99F" w14:textId="5DF7DF72" w:rsidR="00BE68CC" w:rsidRPr="00BE68CC" w:rsidRDefault="00F252EC" w:rsidP="00BE68CC">
      <w:pPr>
        <w:rPr>
          <w:lang w:val="el-GR"/>
        </w:rPr>
      </w:pPr>
      <w:r w:rsidRPr="00F252EC">
        <w:rPr>
          <w:lang w:val="el-GR"/>
        </w:rPr>
        <w:t xml:space="preserve">Τα παραπάνω χαρακτηριστικά αποτέλεσαν τις βασικές αριθμητικές εισόδους των πειραματικών διαμορφώσεων </w:t>
      </w:r>
      <w:r w:rsidRPr="00F252EC">
        <w:t>E</w:t>
      </w:r>
      <w:r w:rsidRPr="00F252EC">
        <w:rPr>
          <w:lang w:val="el-GR"/>
        </w:rPr>
        <w:t>1–</w:t>
      </w:r>
      <w:r w:rsidRPr="00F252EC">
        <w:t>E</w:t>
      </w:r>
      <w:r w:rsidRPr="00F252EC">
        <w:rPr>
          <w:lang w:val="el-GR"/>
        </w:rPr>
        <w:t>4 της αρχικής πειραματικής φάσης</w:t>
      </w:r>
      <w:r w:rsidR="00BE68CC" w:rsidRPr="00BE68CC">
        <w:rPr>
          <w:lang w:val="el-GR"/>
        </w:rPr>
        <w:t xml:space="preserve">. Ανάλογα με το πείραμα, χρησιμοποιήθηκαν είτε χωριστά ανά κατηγορία είτε συνδυαστικά σε ένα κοινό διάνυσμα χαρακτηριστικών. Καμία από τις επιμέρους τιμές δεν χρησιμοποιήθηκε ως αυτόνομος κανόνας για την τελική απόφαση, καθώς ο συνδυασμός τους πραγματοποιήθηκε από τον </w:t>
      </w:r>
      <w:r w:rsidR="00BE68CC" w:rsidRPr="00BE68CC">
        <w:t>Random</w:t>
      </w:r>
      <w:r w:rsidR="00BE68CC" w:rsidRPr="00BE68CC">
        <w:rPr>
          <w:lang w:val="el-GR"/>
        </w:rPr>
        <w:t xml:space="preserve"> </w:t>
      </w:r>
      <w:r w:rsidR="00BE68CC" w:rsidRPr="00BE68CC">
        <w:t>Forest</w:t>
      </w:r>
      <w:r w:rsidR="00BE68CC" w:rsidRPr="00BE68CC">
        <w:rPr>
          <w:lang w:val="el-GR"/>
        </w:rPr>
        <w:t xml:space="preserve"> </w:t>
      </w:r>
      <w:r w:rsidR="00BE68CC" w:rsidRPr="00BE68CC">
        <w:t>Regressor</w:t>
      </w:r>
      <w:r w:rsidR="00BE68CC" w:rsidRPr="00BE68CC">
        <w:rPr>
          <w:lang w:val="el-GR"/>
        </w:rPr>
        <w:t>.</w:t>
      </w:r>
    </w:p>
    <w:p w14:paraId="3C8497BB" w14:textId="77777777" w:rsidR="00BE68CC" w:rsidRDefault="00BE68CC" w:rsidP="00BE68CC">
      <w:pPr>
        <w:rPr>
          <w:lang w:val="el-GR"/>
        </w:rPr>
      </w:pPr>
      <w:r w:rsidRPr="00BE68CC">
        <w:rPr>
          <w:lang w:val="el-GR"/>
        </w:rPr>
        <w:t xml:space="preserve">Μετά την ολοκλήρωση της εξαγωγής των χαρακτηριστικών από τα δεδομένα με ανθρώπινες επισημάνσεις, το επόμενο στάδιο της μεθοδολογίας αφορούσε τη δημιουργία συνθετικών παραδειγμάτων από το </w:t>
      </w:r>
      <w:r w:rsidRPr="00BE68CC">
        <w:t>model</w:t>
      </w:r>
      <w:r w:rsidRPr="00BE68CC">
        <w:rPr>
          <w:lang w:val="el-GR"/>
        </w:rPr>
        <w:t>-</w:t>
      </w:r>
      <w:r w:rsidRPr="00BE68CC">
        <w:t>agnostic</w:t>
      </w:r>
      <w:r w:rsidRPr="00BE68CC">
        <w:rPr>
          <w:lang w:val="el-GR"/>
        </w:rPr>
        <w:t xml:space="preserve"> </w:t>
      </w:r>
      <w:r w:rsidRPr="00BE68CC">
        <w:t>unlabeled</w:t>
      </w:r>
      <w:r w:rsidRPr="00BE68CC">
        <w:rPr>
          <w:lang w:val="el-GR"/>
        </w:rPr>
        <w:t xml:space="preserve"> </w:t>
      </w:r>
      <w:r w:rsidRPr="00BE68CC">
        <w:t>training</w:t>
      </w:r>
      <w:r w:rsidRPr="00BE68CC">
        <w:rPr>
          <w:lang w:val="el-GR"/>
        </w:rPr>
        <w:t xml:space="preserve"> </w:t>
      </w:r>
      <w:r w:rsidRPr="00BE68CC">
        <w:t>set</w:t>
      </w:r>
      <w:r w:rsidRPr="00BE68CC">
        <w:rPr>
          <w:lang w:val="el-GR"/>
        </w:rPr>
        <w:t>.</w:t>
      </w:r>
    </w:p>
    <w:p w14:paraId="45BDBB26" w14:textId="77777777" w:rsidR="003B4161" w:rsidRPr="00BE68CC" w:rsidRDefault="003B4161" w:rsidP="00BE68CC">
      <w:pPr>
        <w:rPr>
          <w:lang w:val="el-GR"/>
        </w:rPr>
      </w:pPr>
    </w:p>
    <w:p w14:paraId="1AC16EF5" w14:textId="77777777" w:rsidR="00FE5E75" w:rsidRPr="006E0F46" w:rsidRDefault="00FE5E75" w:rsidP="00B115C4">
      <w:pPr>
        <w:pStyle w:val="Heading2"/>
        <w:keepNext w:val="0"/>
        <w:rPr>
          <w:lang w:val="el-GR"/>
        </w:rPr>
      </w:pPr>
      <w:bookmarkStart w:id="46" w:name="_Toc242144826"/>
      <w:r w:rsidRPr="00A82DB2">
        <w:rPr>
          <w:lang w:val="el-GR"/>
        </w:rPr>
        <w:t xml:space="preserve">5.5 Δημιουργία </w:t>
      </w:r>
      <w:r w:rsidR="006E0F46">
        <w:rPr>
          <w:lang w:val="el-GR"/>
        </w:rPr>
        <w:t>συνθετικών δεδομένων</w:t>
      </w:r>
      <w:bookmarkEnd w:id="46"/>
    </w:p>
    <w:p w14:paraId="09CA71CB" w14:textId="4432A852" w:rsidR="00A82DB2" w:rsidRPr="002F4824" w:rsidRDefault="002F4824" w:rsidP="00A82DB2">
      <w:pPr>
        <w:rPr>
          <w:lang w:val="el-GR"/>
        </w:rPr>
      </w:pPr>
      <w:r w:rsidRPr="002F4824">
        <w:rPr>
          <w:lang w:val="el-GR"/>
        </w:rPr>
        <w:t xml:space="preserve">Για το πείραμα </w:t>
      </w:r>
      <w:r w:rsidRPr="002F4824">
        <w:t>E</w:t>
      </w:r>
      <w:r w:rsidRPr="002F4824">
        <w:rPr>
          <w:lang w:val="el-GR"/>
        </w:rPr>
        <w:t xml:space="preserve">4, το οποίο εξετάζει τον εμπλουτισμό των δεδομένων, αξιοποιήθηκε αποκλειστικά το </w:t>
      </w:r>
      <w:r w:rsidRPr="002F4824">
        <w:t>model</w:t>
      </w:r>
      <w:r w:rsidRPr="002F4824">
        <w:rPr>
          <w:lang w:val="el-GR"/>
        </w:rPr>
        <w:t>-</w:t>
      </w:r>
      <w:r w:rsidRPr="002F4824">
        <w:t>agnostic</w:t>
      </w:r>
      <w:r w:rsidRPr="002F4824">
        <w:rPr>
          <w:lang w:val="el-GR"/>
        </w:rPr>
        <w:t xml:space="preserve"> </w:t>
      </w:r>
      <w:r w:rsidRPr="002F4824">
        <w:t>unlabeled</w:t>
      </w:r>
      <w:r w:rsidRPr="002F4824">
        <w:rPr>
          <w:lang w:val="el-GR"/>
        </w:rPr>
        <w:t xml:space="preserve"> </w:t>
      </w:r>
      <w:r w:rsidRPr="002F4824">
        <w:t>training</w:t>
      </w:r>
      <w:r w:rsidRPr="002F4824">
        <w:rPr>
          <w:lang w:val="el-GR"/>
        </w:rPr>
        <w:t xml:space="preserve"> </w:t>
      </w:r>
      <w:r w:rsidRPr="002F4824">
        <w:t>set</w:t>
      </w:r>
      <w:r w:rsidRPr="002F4824">
        <w:rPr>
          <w:lang w:val="el-GR"/>
        </w:rPr>
        <w:t xml:space="preserve"> του </w:t>
      </w:r>
      <w:r w:rsidRPr="002F4824">
        <w:t>SHROOM</w:t>
      </w:r>
      <w:r w:rsidRPr="002F4824">
        <w:rPr>
          <w:lang w:val="el-GR"/>
        </w:rPr>
        <w:t xml:space="preserve">. Το σύνολο αυτό περιλαμβάνει τα βασικά κειμενικά πεδία κάθε δείγματος, αλλά δεν συνοδεύεται από ανθρώπινες επισημάνσεις. Κατά τη δημιουργία και το αρχικό φιλτράρισμα των συνθετικών παραδειγμάτων του </w:t>
      </w:r>
      <w:r w:rsidRPr="002F4824">
        <w:t>E</w:t>
      </w:r>
      <w:r w:rsidRPr="002F4824">
        <w:rPr>
          <w:lang w:val="el-GR"/>
        </w:rPr>
        <w:t xml:space="preserve">4 δεν χρησιμοποιήθηκαν ετικέτες ή αποτελέσματα αξιολόγησης από τα </w:t>
      </w:r>
      <w:r w:rsidRPr="002F4824">
        <w:t>development</w:t>
      </w:r>
      <w:r w:rsidRPr="002F4824">
        <w:rPr>
          <w:lang w:val="el-GR"/>
        </w:rPr>
        <w:t xml:space="preserve"> και </w:t>
      </w:r>
      <w:r w:rsidRPr="002F4824">
        <w:t>test</w:t>
      </w:r>
      <w:r w:rsidRPr="002F4824">
        <w:rPr>
          <w:lang w:val="el-GR"/>
        </w:rPr>
        <w:t xml:space="preserve"> </w:t>
      </w:r>
      <w:r w:rsidRPr="002F4824">
        <w:t>sets</w:t>
      </w:r>
      <w:r w:rsidRPr="002F4824">
        <w:rPr>
          <w:lang w:val="el-GR"/>
        </w:rPr>
        <w:t>. Τα κειμενικά τους πεδία χρησιμοποιήθηκαν μόνο σε μεταγενέστερο έλεγχο ακριβών επικαλύψεων, με στόχο την αποφυγή διαρροής πληροφορίας.</w:t>
      </w:r>
    </w:p>
    <w:p w14:paraId="367C227B" w14:textId="77777777" w:rsidR="00A82DB2" w:rsidRPr="00A82DB2" w:rsidRDefault="00A82DB2" w:rsidP="00A82DB2">
      <w:pPr>
        <w:rPr>
          <w:lang w:val="el-GR"/>
        </w:rPr>
      </w:pPr>
      <w:r w:rsidRPr="00A82DB2">
        <w:rPr>
          <w:lang w:val="el-GR"/>
        </w:rPr>
        <w:t xml:space="preserve">Από καθένα από τα τρία </w:t>
      </w:r>
      <w:r w:rsidRPr="00A82DB2">
        <w:t>NLG</w:t>
      </w:r>
      <w:r w:rsidRPr="00A82DB2">
        <w:rPr>
          <w:lang w:val="el-GR"/>
        </w:rPr>
        <w:t xml:space="preserve"> </w:t>
      </w:r>
      <w:r w:rsidRPr="00A82DB2">
        <w:t>tasks</w:t>
      </w:r>
      <w:r w:rsidRPr="00A82DB2">
        <w:rPr>
          <w:lang w:val="el-GR"/>
        </w:rPr>
        <w:t xml:space="preserve"> επιλέχθηκαν τυχαία 200 δείγματα, με σταθερή τιμή </w:t>
      </w:r>
      <w:r w:rsidRPr="00A82DB2">
        <w:t>random</w:t>
      </w:r>
      <w:r w:rsidRPr="00A82DB2">
        <w:rPr>
          <w:lang w:val="el-GR"/>
        </w:rPr>
        <w:t>_</w:t>
      </w:r>
      <w:r w:rsidRPr="00A82DB2">
        <w:t>state</w:t>
      </w:r>
      <w:r w:rsidRPr="00A82DB2">
        <w:rPr>
          <w:lang w:val="el-GR"/>
        </w:rPr>
        <w:t xml:space="preserve">=42. Με αυτόν τον τρόπο σχηματίστηκε ένα αρχικό υποσύνολο 600 δειγμάτων, το οποίο περιλάμβανε ισάριθμες περιπτώσεις </w:t>
      </w:r>
      <w:r w:rsidRPr="00A82DB2">
        <w:t>Definition</w:t>
      </w:r>
      <w:r w:rsidRPr="00A82DB2">
        <w:rPr>
          <w:lang w:val="el-GR"/>
        </w:rPr>
        <w:t xml:space="preserve"> </w:t>
      </w:r>
      <w:r w:rsidRPr="00A82DB2">
        <w:t>Modeling</w:t>
      </w:r>
      <w:r w:rsidRPr="00A82DB2">
        <w:rPr>
          <w:lang w:val="el-GR"/>
        </w:rPr>
        <w:t xml:space="preserve">, </w:t>
      </w:r>
      <w:r w:rsidRPr="00A82DB2">
        <w:t>Machine</w:t>
      </w:r>
      <w:r w:rsidRPr="00A82DB2">
        <w:rPr>
          <w:lang w:val="el-GR"/>
        </w:rPr>
        <w:t xml:space="preserve"> </w:t>
      </w:r>
      <w:r w:rsidRPr="00A82DB2">
        <w:t>Translation</w:t>
      </w:r>
      <w:r w:rsidRPr="00A82DB2">
        <w:rPr>
          <w:lang w:val="el-GR"/>
        </w:rPr>
        <w:t xml:space="preserve"> και </w:t>
      </w:r>
      <w:r w:rsidRPr="00A82DB2">
        <w:t>Paraphrase</w:t>
      </w:r>
      <w:r w:rsidRPr="00A82DB2">
        <w:rPr>
          <w:lang w:val="el-GR"/>
        </w:rPr>
        <w:t xml:space="preserve"> </w:t>
      </w:r>
      <w:r w:rsidRPr="00A82DB2">
        <w:t>Generation</w:t>
      </w:r>
      <w:r w:rsidRPr="00A82DB2">
        <w:rPr>
          <w:lang w:val="el-GR"/>
        </w:rPr>
        <w:t xml:space="preserve">. Η ίση εκπροσώπηση των </w:t>
      </w:r>
      <w:r w:rsidRPr="00A82DB2">
        <w:t>tasks</w:t>
      </w:r>
      <w:r w:rsidRPr="00A82DB2">
        <w:rPr>
          <w:lang w:val="el-GR"/>
        </w:rPr>
        <w:t xml:space="preserve"> επιλέχθηκε ώστε η διαδικασία παραγωγής να μην επικεντρωθεί περισσότερο σε κάποια από τις τρεις κατηγορίες.</w:t>
      </w:r>
    </w:p>
    <w:p w14:paraId="5343A931" w14:textId="77777777" w:rsidR="00A82DB2" w:rsidRPr="00A82DB2" w:rsidRDefault="00A82DB2" w:rsidP="00A82DB2">
      <w:pPr>
        <w:rPr>
          <w:lang w:val="el-GR"/>
        </w:rPr>
      </w:pPr>
      <w:r w:rsidRPr="00A82DB2">
        <w:rPr>
          <w:lang w:val="el-GR"/>
        </w:rPr>
        <w:lastRenderedPageBreak/>
        <w:t xml:space="preserve">Για κάθε δείγμα καθορίστηκε η σημασιολογική αναφορά που χρησιμοποιήθηκε κατά την παραγωγή. Στο </w:t>
      </w:r>
      <w:r w:rsidRPr="00A82DB2">
        <w:t>Paraphrase</w:t>
      </w:r>
      <w:r w:rsidRPr="00A82DB2">
        <w:rPr>
          <w:lang w:val="el-GR"/>
        </w:rPr>
        <w:t xml:space="preserve"> </w:t>
      </w:r>
      <w:r w:rsidRPr="00A82DB2">
        <w:t>Generation</w:t>
      </w:r>
      <w:r w:rsidRPr="00A82DB2">
        <w:rPr>
          <w:lang w:val="el-GR"/>
        </w:rPr>
        <w:t xml:space="preserve"> χρησιμοποιήθηκε το </w:t>
      </w:r>
      <w:r w:rsidRPr="00A82DB2">
        <w:t>source</w:t>
      </w:r>
      <w:r w:rsidRPr="00A82DB2">
        <w:rPr>
          <w:lang w:val="el-GR"/>
        </w:rPr>
        <w:t xml:space="preserve">, καθώς το ζητούμενο είναι η διατήρηση του νοήματος της αρχικής πρότασης. Στα </w:t>
      </w:r>
      <w:r w:rsidRPr="00A82DB2">
        <w:t>Definition</w:t>
      </w:r>
      <w:r w:rsidRPr="00A82DB2">
        <w:rPr>
          <w:lang w:val="el-GR"/>
        </w:rPr>
        <w:t xml:space="preserve"> </w:t>
      </w:r>
      <w:r w:rsidRPr="00A82DB2">
        <w:t>Modeling</w:t>
      </w:r>
      <w:r w:rsidRPr="00A82DB2">
        <w:rPr>
          <w:lang w:val="el-GR"/>
        </w:rPr>
        <w:t xml:space="preserve"> και </w:t>
      </w:r>
      <w:r w:rsidRPr="00A82DB2">
        <w:t>Machine</w:t>
      </w:r>
      <w:r w:rsidRPr="00A82DB2">
        <w:rPr>
          <w:lang w:val="el-GR"/>
        </w:rPr>
        <w:t xml:space="preserve"> </w:t>
      </w:r>
      <w:r w:rsidRPr="00A82DB2">
        <w:t>Translation</w:t>
      </w:r>
      <w:r w:rsidRPr="00A82DB2">
        <w:rPr>
          <w:lang w:val="el-GR"/>
        </w:rPr>
        <w:t xml:space="preserve"> χρησιμοποιήθηκε το </w:t>
      </w:r>
      <w:r w:rsidRPr="00A82DB2">
        <w:t>target</w:t>
      </w:r>
      <w:r w:rsidRPr="00A82DB2">
        <w:rPr>
          <w:lang w:val="el-GR"/>
        </w:rPr>
        <w:t>, το οποίο αντιστοιχεί στον αναμενόμενο ορισμό ή στην αναμενόμενη μετάφραση. Η επιλογή αυτή εφαρμόστηκε μόνο στον κλάδο δημιουργίας και ελέγχου των συνθετικών δεδομένων.</w:t>
      </w:r>
    </w:p>
    <w:p w14:paraId="65BE94D7" w14:textId="77777777" w:rsidR="00A82DB2" w:rsidRPr="00A82DB2" w:rsidRDefault="00A82DB2" w:rsidP="00A82DB2">
      <w:pPr>
        <w:rPr>
          <w:lang w:val="el-GR"/>
        </w:rPr>
      </w:pPr>
      <w:r w:rsidRPr="00A82DB2">
        <w:rPr>
          <w:lang w:val="el-GR"/>
        </w:rPr>
        <w:t xml:space="preserve">Η παραγωγή πραγματοποιήθηκε μέσω του </w:t>
      </w:r>
      <w:r w:rsidRPr="00A82DB2">
        <w:t>Vertex</w:t>
      </w:r>
      <w:r w:rsidRPr="00A82DB2">
        <w:rPr>
          <w:lang w:val="el-GR"/>
        </w:rPr>
        <w:t xml:space="preserve"> </w:t>
      </w:r>
      <w:r w:rsidRPr="00A82DB2">
        <w:t>AI</w:t>
      </w:r>
      <w:r w:rsidRPr="00A82DB2">
        <w:rPr>
          <w:lang w:val="el-GR"/>
        </w:rPr>
        <w:t xml:space="preserve"> </w:t>
      </w:r>
      <w:r w:rsidRPr="00A82DB2">
        <w:t>Gemini</w:t>
      </w:r>
      <w:r w:rsidRPr="00A82DB2">
        <w:rPr>
          <w:lang w:val="el-GR"/>
        </w:rPr>
        <w:t xml:space="preserve"> και της βιβλιοθήκης </w:t>
      </w:r>
      <w:r w:rsidRPr="00A82DB2">
        <w:t>google</w:t>
      </w:r>
      <w:r w:rsidRPr="00A82DB2">
        <w:rPr>
          <w:lang w:val="el-GR"/>
        </w:rPr>
        <w:t>.</w:t>
      </w:r>
      <w:r w:rsidRPr="00A82DB2">
        <w:t>genai</w:t>
      </w:r>
      <w:r w:rsidRPr="00A82DB2">
        <w:rPr>
          <w:lang w:val="el-GR"/>
        </w:rPr>
        <w:t xml:space="preserve">, με βασικό μοντέλο το </w:t>
      </w:r>
      <w:r w:rsidRPr="00A82DB2">
        <w:t>gemini</w:t>
      </w:r>
      <w:r w:rsidRPr="00A82DB2">
        <w:rPr>
          <w:lang w:val="el-GR"/>
        </w:rPr>
        <w:t>-2.5-</w:t>
      </w:r>
      <w:r w:rsidRPr="00A82DB2">
        <w:t>flash</w:t>
      </w:r>
      <w:r w:rsidRPr="00A82DB2">
        <w:rPr>
          <w:lang w:val="el-GR"/>
        </w:rPr>
        <w:t>-</w:t>
      </w:r>
      <w:r w:rsidRPr="00A82DB2">
        <w:t>lite</w:t>
      </w:r>
      <w:r w:rsidRPr="00A82DB2">
        <w:rPr>
          <w:lang w:val="el-GR"/>
        </w:rPr>
        <w:t xml:space="preserve">. Χρησιμοποιήθηκαν διαφορετικές οδηγίες ανά </w:t>
      </w:r>
      <w:r w:rsidRPr="00A82DB2">
        <w:t>task</w:t>
      </w:r>
      <w:r w:rsidRPr="00A82DB2">
        <w:rPr>
          <w:lang w:val="el-GR"/>
        </w:rPr>
        <w:t xml:space="preserve">, ώστε το μοντέλο να λαμβάνει υπόψη αν η επιθυμητή έξοδος ήταν ορισμός, μετάφραση ή παράφραση. Για κάθε αρχικό δείγμα ζητήθηκαν δύο σύντομα αγγλικά κείμενα: ένα </w:t>
      </w:r>
      <w:r w:rsidRPr="00A82DB2">
        <w:t>faithful</w:t>
      </w:r>
      <w:r w:rsidRPr="00A82DB2">
        <w:rPr>
          <w:lang w:val="el-GR"/>
        </w:rPr>
        <w:t xml:space="preserve">, το οποίο έπρεπε να διατηρεί το νόημα της αναφοράς, και ένα </w:t>
      </w:r>
      <w:r w:rsidRPr="00A82DB2">
        <w:t>hallucinated</w:t>
      </w:r>
      <w:r w:rsidRPr="00A82DB2">
        <w:rPr>
          <w:lang w:val="el-GR"/>
        </w:rPr>
        <w:t xml:space="preserve">, το οποίο έπρεπε να παραμένει γλωσσικά εύλογο αλλά να περιλαμβάνει λανθασμένη ή μη υποστηριζόμενη πληροφορία. </w:t>
      </w:r>
    </w:p>
    <w:p w14:paraId="5B60E65A" w14:textId="77777777" w:rsidR="00A82DB2" w:rsidRPr="00A82DB2" w:rsidRDefault="00A82DB2" w:rsidP="00A82DB2">
      <w:pPr>
        <w:rPr>
          <w:lang w:val="el-GR"/>
        </w:rPr>
      </w:pPr>
      <w:r w:rsidRPr="00A82DB2">
        <w:rPr>
          <w:lang w:val="el-GR"/>
        </w:rPr>
        <w:t xml:space="preserve">Οι απαντήσεις ζητήθηκαν σε δομημένη μορφή με τα πεδία </w:t>
      </w:r>
      <w:r w:rsidRPr="00A82DB2">
        <w:t>sample</w:t>
      </w:r>
      <w:r w:rsidRPr="00A82DB2">
        <w:rPr>
          <w:lang w:val="el-GR"/>
        </w:rPr>
        <w:t>_</w:t>
      </w:r>
      <w:r w:rsidRPr="00A82DB2">
        <w:t>id</w:t>
      </w:r>
      <w:r w:rsidRPr="00A82DB2">
        <w:rPr>
          <w:lang w:val="el-GR"/>
        </w:rPr>
        <w:t xml:space="preserve">, </w:t>
      </w:r>
      <w:r w:rsidRPr="00A82DB2">
        <w:t>faithful</w:t>
      </w:r>
      <w:r w:rsidRPr="00A82DB2">
        <w:rPr>
          <w:lang w:val="el-GR"/>
        </w:rPr>
        <w:t xml:space="preserve"> και </w:t>
      </w:r>
      <w:r w:rsidRPr="00A82DB2">
        <w:t>hallucinated</w:t>
      </w:r>
      <w:r w:rsidRPr="00A82DB2">
        <w:rPr>
          <w:lang w:val="el-GR"/>
        </w:rPr>
        <w:t xml:space="preserve">, ώστε να μπορούν να μετατραπούν αυτόματα σε εγγραφές του συνόλου δεδομένων. Κάθε παραγόμενο κείμενο αποθηκεύτηκε ως χωριστό </w:t>
      </w:r>
      <w:r w:rsidRPr="00A82DB2">
        <w:t>hypothesis</w:t>
      </w:r>
      <w:r w:rsidRPr="00A82DB2">
        <w:rPr>
          <w:lang w:val="el-GR"/>
        </w:rPr>
        <w:t xml:space="preserve">, διατηρώντας το </w:t>
      </w:r>
      <w:r w:rsidRPr="00A82DB2">
        <w:t>task</w:t>
      </w:r>
      <w:r w:rsidRPr="00A82DB2">
        <w:rPr>
          <w:lang w:val="el-GR"/>
        </w:rPr>
        <w:t xml:space="preserve">, το </w:t>
      </w:r>
      <w:r w:rsidRPr="00A82DB2">
        <w:t>source</w:t>
      </w:r>
      <w:r w:rsidRPr="00A82DB2">
        <w:rPr>
          <w:lang w:val="el-GR"/>
        </w:rPr>
        <w:t xml:space="preserve"> και το </w:t>
      </w:r>
      <w:r w:rsidRPr="00A82DB2">
        <w:t>target</w:t>
      </w:r>
      <w:r w:rsidRPr="00A82DB2">
        <w:rPr>
          <w:lang w:val="el-GR"/>
        </w:rPr>
        <w:t xml:space="preserve"> του αρχικού δείγματος. Στα </w:t>
      </w:r>
      <w:r w:rsidRPr="00A82DB2">
        <w:t>faithful</w:t>
      </w:r>
      <w:r w:rsidRPr="00A82DB2">
        <w:rPr>
          <w:lang w:val="el-GR"/>
        </w:rPr>
        <w:t xml:space="preserve"> κείμενα αποδόθηκε η ψευδο-ετικέτα </w:t>
      </w:r>
      <w:r w:rsidRPr="00A82DB2">
        <w:t>Not</w:t>
      </w:r>
      <w:r w:rsidRPr="00A82DB2">
        <w:rPr>
          <w:lang w:val="el-GR"/>
        </w:rPr>
        <w:t xml:space="preserve"> </w:t>
      </w:r>
      <w:r w:rsidRPr="00A82DB2">
        <w:t>Hallucination</w:t>
      </w:r>
      <w:r w:rsidRPr="00A82DB2">
        <w:rPr>
          <w:lang w:val="el-GR"/>
        </w:rPr>
        <w:t xml:space="preserve">, ενώ στα </w:t>
      </w:r>
      <w:r w:rsidRPr="00A82DB2">
        <w:t>hallucinated</w:t>
      </w:r>
      <w:r w:rsidRPr="00A82DB2">
        <w:rPr>
          <w:lang w:val="el-GR"/>
        </w:rPr>
        <w:t xml:space="preserve"> κείμενα η ψευδο-ετικέτα </w:t>
      </w:r>
      <w:r w:rsidRPr="00A82DB2">
        <w:t>Hallucination</w:t>
      </w:r>
      <w:r w:rsidRPr="00A82DB2">
        <w:rPr>
          <w:lang w:val="el-GR"/>
        </w:rPr>
        <w:t>.</w:t>
      </w:r>
    </w:p>
    <w:p w14:paraId="429AC7F0" w14:textId="0F7487AD" w:rsidR="006E0F46" w:rsidRPr="0019652D" w:rsidRDefault="00A82DB2" w:rsidP="00B115C4">
      <w:pPr>
        <w:rPr>
          <w:lang w:val="el-GR"/>
        </w:rPr>
      </w:pPr>
      <w:r w:rsidRPr="00A82DB2">
        <w:rPr>
          <w:lang w:val="el-GR"/>
        </w:rPr>
        <w:t xml:space="preserve">Από τα 600 αρχικά δείγματα δημιουργήθηκαν συνολικά 1.200 ακατέργαστες συνθετικές εγγραφές, καθώς για κάθε δείγμα παρήχθη μία περίπτωση από κάθε κατηγορία. Στο στάδιο αυτό οι ετικέτες προκύπτουν αποκλειστικά από τις οδηγίες παραγωγής και δεν έχουν επιβεβαιωθεί από ανθρώπινους αξιολογητές. Για τον λόγο αυτό, τα παραδείγματα δεν προστέθηκαν άμεσα στα δεδομένα εκπαίδευσης, αλλά υποβλήθηκαν πρώτα στους ελέγχους ποιότητας και στη διαδικασία εξισορρόπησης που παρουσιάζονται στην επόμενη ενότητα. </w:t>
      </w:r>
      <w:r w:rsidR="0019652D" w:rsidRPr="0019652D">
        <w:rPr>
          <w:lang w:val="el-GR"/>
        </w:rPr>
        <w:t>Έτσι, πριν από το φιλτράρισμα προέκυψαν 600 εγγραφές για κάθε ψευδο-ετικέτα</w:t>
      </w:r>
      <w:r w:rsidR="0019652D">
        <w:rPr>
          <w:lang w:val="el-GR"/>
        </w:rPr>
        <w:t>.</w:t>
      </w:r>
    </w:p>
    <w:p w14:paraId="46F515BC" w14:textId="77777777" w:rsidR="00FE5E75" w:rsidRPr="00084969" w:rsidRDefault="00FE5E75" w:rsidP="00B115C4">
      <w:pPr>
        <w:pStyle w:val="Heading2"/>
        <w:keepNext w:val="0"/>
        <w:rPr>
          <w:lang w:val="el-GR"/>
        </w:rPr>
      </w:pPr>
      <w:bookmarkStart w:id="47" w:name="_Toc242144827"/>
      <w:r w:rsidRPr="00084969">
        <w:rPr>
          <w:lang w:val="el-GR"/>
        </w:rPr>
        <w:t xml:space="preserve">5.6 </w:t>
      </w:r>
      <w:r w:rsidR="00084969" w:rsidRPr="00084969">
        <w:rPr>
          <w:lang w:val="el-GR"/>
        </w:rPr>
        <w:t>Φιλτράρισμα και εξισορρόπηση των συνθετικών δεδομένων</w:t>
      </w:r>
      <w:bookmarkEnd w:id="47"/>
    </w:p>
    <w:p w14:paraId="434F9514" w14:textId="5A6E57CD" w:rsidR="00084969" w:rsidRPr="00F120B3" w:rsidRDefault="002F4824" w:rsidP="00084969">
      <w:pPr>
        <w:rPr>
          <w:lang w:val="el-GR"/>
        </w:rPr>
      </w:pPr>
      <w:r w:rsidRPr="002F4824">
        <w:rPr>
          <w:lang w:val="el-GR"/>
        </w:rPr>
        <w:t xml:space="preserve">Μετά την παραγωγή των συνθετικών κειμένων του </w:t>
      </w:r>
      <w:r w:rsidRPr="002F4824">
        <w:t>E</w:t>
      </w:r>
      <w:r w:rsidRPr="002F4824">
        <w:rPr>
          <w:lang w:val="el-GR"/>
        </w:rPr>
        <w:t>4 εφαρμόστηκε διαδικασία φιλτραρίσματος δύο σταδίων</w:t>
      </w:r>
      <w:r w:rsidR="00084969" w:rsidRPr="00084969">
        <w:rPr>
          <w:lang w:val="el-GR"/>
        </w:rPr>
        <w:t>. Στόχος ήταν να αφαιρεθούν περιπτώσεις που παρουσίαζαν εμφανή προβλήματα μορφής ή δεν συμφωνούσαν επαρκώς με την ψευδο-ετικέτα που τους είχε αποδοθεί</w:t>
      </w:r>
      <w:r w:rsidR="00510C4A">
        <w:rPr>
          <w:lang w:val="el-GR"/>
        </w:rPr>
        <w:t>.</w:t>
      </w:r>
      <w:r w:rsidR="00F120B3" w:rsidRPr="00F120B3">
        <w:rPr>
          <w:lang w:val="el-GR"/>
        </w:rPr>
        <w:t xml:space="preserve"> Το φιλτράρισμα δεν μπορεί να εγγυηθεί ότι κάθε συνθετικό παράδειγμα συμφωνεί πλήρως με την ψευδο-ετικέτα που του έχει αποδοθεί, αλλά περιορίζει ορισμένες από τις πιο εμφανείς αστοχίες της αυτόματης παραγωγής.</w:t>
      </w:r>
    </w:p>
    <w:p w14:paraId="5F16FA8D" w14:textId="77777777" w:rsidR="00DC728E" w:rsidRPr="00556195" w:rsidRDefault="00DC728E" w:rsidP="00084969">
      <w:pPr>
        <w:rPr>
          <w:lang w:val="el-GR"/>
        </w:rPr>
      </w:pPr>
      <w:r w:rsidRPr="00DC728E">
        <w:rPr>
          <w:lang w:val="el-GR"/>
        </w:rPr>
        <w:t xml:space="preserve">Στο πρώτο στάδιο εφαρμόστηκαν βασικοί έλεγχοι μορφής και μήκους. Αρχικά αφαιρέθηκαν οι εγγραφές στις οποίες δεν είχε παραχθεί κείμενο στο πεδίο </w:t>
      </w:r>
      <w:r w:rsidRPr="00DC728E">
        <w:t>hyp</w:t>
      </w:r>
      <w:r w:rsidRPr="00DC728E">
        <w:rPr>
          <w:lang w:val="el-GR"/>
        </w:rPr>
        <w:t xml:space="preserve">. Στη συνέχεια απορρίφθηκαν τα συνθετικά </w:t>
      </w:r>
      <w:r w:rsidRPr="00DC728E">
        <w:t>hypotheses</w:t>
      </w:r>
      <w:r w:rsidRPr="00DC728E">
        <w:rPr>
          <w:lang w:val="el-GR"/>
        </w:rPr>
        <w:t xml:space="preserve"> που περιείχαν λιγότερες από 3 ή περισσότερες από 200 λέξεις, με βάση έναν απλό υπολογισμό του πλήθους των λέξεων. Η καταμέτρηση αυτή χρησιμοποιήθηκε αποκλειστικά ως πρακτικός έλεγχος μήκους και δεν ταυτίζεται με τη μέτρηση σε </w:t>
      </w:r>
      <w:r w:rsidRPr="00DC728E">
        <w:t>tokens</w:t>
      </w:r>
      <w:r w:rsidRPr="00DC728E">
        <w:rPr>
          <w:lang w:val="el-GR"/>
        </w:rPr>
        <w:t xml:space="preserve"> μέσω του </w:t>
      </w:r>
      <w:r w:rsidRPr="00DC728E">
        <w:t>tokenizer</w:t>
      </w:r>
      <w:r w:rsidRPr="00DC728E">
        <w:rPr>
          <w:lang w:val="el-GR"/>
        </w:rPr>
        <w:t xml:space="preserve"> που εφαρμόστηκε στο </w:t>
      </w:r>
      <w:r w:rsidRPr="00DC728E">
        <w:t>EDA</w:t>
      </w:r>
      <w:r w:rsidRPr="00DC728E">
        <w:rPr>
          <w:lang w:val="el-GR"/>
        </w:rPr>
        <w:t xml:space="preserve"> και στην εξαγωγή των χαρακτηριστικών. Αφαιρέθηκαν επίσης τα </w:t>
      </w:r>
      <w:r w:rsidRPr="00DC728E">
        <w:t>hypotheses</w:t>
      </w:r>
      <w:r w:rsidRPr="00DC728E">
        <w:rPr>
          <w:lang w:val="el-GR"/>
        </w:rPr>
        <w:t xml:space="preserve"> που αποτελούσαν ακριβή αντίγραφα της αντίστοιχης αναφοράς, </w:t>
      </w:r>
      <w:r w:rsidRPr="00DC728E">
        <w:rPr>
          <w:lang w:val="el-GR"/>
        </w:rPr>
        <w:lastRenderedPageBreak/>
        <w:t>καθώς και όσα είχαν μήκος μεγαλύτερο από το τριπλάσιο μήκος της. Μετά την εφαρμογή των παραπάνω ελέγχων, από τις 1.200 αρχικές εγγραφές διατηρήθηκαν 1.122.</w:t>
      </w:r>
    </w:p>
    <w:p w14:paraId="0F96EEB5" w14:textId="77777777" w:rsidR="00084969" w:rsidRPr="00084969" w:rsidRDefault="00084969" w:rsidP="00084969">
      <w:pPr>
        <w:rPr>
          <w:lang w:val="el-GR"/>
        </w:rPr>
      </w:pPr>
      <w:r w:rsidRPr="00084969">
        <w:rPr>
          <w:lang w:val="el-GR"/>
        </w:rPr>
        <w:t xml:space="preserve">Στο δεύτερο στάδιο εφαρμόστηκε σημασιολογικό φιλτράρισμα. Για κάθε συνθετικό </w:t>
      </w:r>
      <w:r w:rsidRPr="00084969">
        <w:t>hypothesis</w:t>
      </w:r>
      <w:r w:rsidRPr="00084969">
        <w:rPr>
          <w:lang w:val="el-GR"/>
        </w:rPr>
        <w:t xml:space="preserve"> υπολογίστηκε η </w:t>
      </w:r>
      <w:r w:rsidRPr="00084969">
        <w:t>cosine</w:t>
      </w:r>
      <w:r w:rsidRPr="00084969">
        <w:rPr>
          <w:lang w:val="el-GR"/>
        </w:rPr>
        <w:t xml:space="preserve"> </w:t>
      </w:r>
      <w:r w:rsidRPr="00084969">
        <w:t>similarity</w:t>
      </w:r>
      <w:r w:rsidRPr="00084969">
        <w:rPr>
          <w:lang w:val="el-GR"/>
        </w:rPr>
        <w:t xml:space="preserve"> με το αντίστοιχο </w:t>
      </w:r>
      <w:r w:rsidRPr="00084969">
        <w:t>reference</w:t>
      </w:r>
      <w:r w:rsidRPr="00084969">
        <w:rPr>
          <w:lang w:val="el-GR"/>
        </w:rPr>
        <w:t>_</w:t>
      </w:r>
      <w:r w:rsidRPr="00084969">
        <w:t>text</w:t>
      </w:r>
      <w:r w:rsidRPr="00084969">
        <w:rPr>
          <w:lang w:val="el-GR"/>
        </w:rPr>
        <w:t xml:space="preserve">, χρησιμοποιώντας το μοντέλο </w:t>
      </w:r>
      <w:r w:rsidRPr="00084969">
        <w:t>sentence</w:t>
      </w:r>
      <w:r w:rsidRPr="00084969">
        <w:rPr>
          <w:lang w:val="el-GR"/>
        </w:rPr>
        <w:t>-</w:t>
      </w:r>
      <w:r w:rsidRPr="00084969">
        <w:t>transformers</w:t>
      </w:r>
      <w:r w:rsidRPr="00084969">
        <w:rPr>
          <w:lang w:val="el-GR"/>
        </w:rPr>
        <w:t>/</w:t>
      </w:r>
      <w:r w:rsidRPr="00084969">
        <w:t>all</w:t>
      </w:r>
      <w:r w:rsidRPr="00084969">
        <w:rPr>
          <w:lang w:val="el-GR"/>
        </w:rPr>
        <w:t>-</w:t>
      </w:r>
      <w:r w:rsidRPr="00084969">
        <w:t>mpnet</w:t>
      </w:r>
      <w:r w:rsidRPr="00084969">
        <w:rPr>
          <w:lang w:val="el-GR"/>
        </w:rPr>
        <w:t>-</w:t>
      </w:r>
      <w:r w:rsidRPr="00084969">
        <w:t>base</w:t>
      </w:r>
      <w:r w:rsidRPr="00084969">
        <w:rPr>
          <w:lang w:val="el-GR"/>
        </w:rPr>
        <w:t>-</w:t>
      </w:r>
      <w:r w:rsidRPr="00084969">
        <w:t>v</w:t>
      </w:r>
      <w:r w:rsidRPr="00084969">
        <w:rPr>
          <w:lang w:val="el-GR"/>
        </w:rPr>
        <w:t xml:space="preserve">2 και κανονικοποιημένα </w:t>
      </w:r>
      <w:r w:rsidRPr="00084969">
        <w:t>sentence</w:t>
      </w:r>
      <w:r w:rsidRPr="00084969">
        <w:rPr>
          <w:lang w:val="el-GR"/>
        </w:rPr>
        <w:t xml:space="preserve"> </w:t>
      </w:r>
      <w:r w:rsidRPr="00084969">
        <w:t>embeddings</w:t>
      </w:r>
      <w:r w:rsidRPr="00084969">
        <w:rPr>
          <w:lang w:val="el-GR"/>
        </w:rPr>
        <w:t xml:space="preserve">. Η τιμή αποθηκεύτηκε στο χαρακτηριστικό </w:t>
      </w:r>
      <w:r w:rsidRPr="00084969">
        <w:t>sim</w:t>
      </w:r>
      <w:r w:rsidRPr="00084969">
        <w:rPr>
          <w:lang w:val="el-GR"/>
        </w:rPr>
        <w:t>_</w:t>
      </w:r>
      <w:r w:rsidRPr="00084969">
        <w:t>ref</w:t>
      </w:r>
      <w:r w:rsidRPr="00084969">
        <w:rPr>
          <w:lang w:val="el-GR"/>
        </w:rPr>
        <w:t>_</w:t>
      </w:r>
      <w:r w:rsidRPr="00084969">
        <w:t>hyp</w:t>
      </w:r>
      <w:r w:rsidRPr="00084969">
        <w:rPr>
          <w:lang w:val="el-GR"/>
        </w:rPr>
        <w:t xml:space="preserve">. Όπως και κατά την παραγωγή, ως αναφορά χρησιμοποιήθηκε το </w:t>
      </w:r>
      <w:r w:rsidRPr="00084969">
        <w:t>source</w:t>
      </w:r>
      <w:r w:rsidRPr="00084969">
        <w:rPr>
          <w:lang w:val="el-GR"/>
        </w:rPr>
        <w:t xml:space="preserve"> για το </w:t>
      </w:r>
      <w:r w:rsidRPr="00084969">
        <w:t>Paraphrase</w:t>
      </w:r>
      <w:r w:rsidRPr="00084969">
        <w:rPr>
          <w:lang w:val="el-GR"/>
        </w:rPr>
        <w:t xml:space="preserve"> </w:t>
      </w:r>
      <w:r w:rsidRPr="00084969">
        <w:t>Generation</w:t>
      </w:r>
      <w:r w:rsidRPr="00084969">
        <w:rPr>
          <w:lang w:val="el-GR"/>
        </w:rPr>
        <w:t xml:space="preserve"> και το </w:t>
      </w:r>
      <w:r w:rsidRPr="00084969">
        <w:t>target</w:t>
      </w:r>
      <w:r w:rsidRPr="00084969">
        <w:rPr>
          <w:lang w:val="el-GR"/>
        </w:rPr>
        <w:t xml:space="preserve"> για τα </w:t>
      </w:r>
      <w:r w:rsidRPr="00084969">
        <w:t>Definition</w:t>
      </w:r>
      <w:r w:rsidRPr="00084969">
        <w:rPr>
          <w:lang w:val="el-GR"/>
        </w:rPr>
        <w:t xml:space="preserve"> </w:t>
      </w:r>
      <w:r w:rsidRPr="00084969">
        <w:t>Modeling</w:t>
      </w:r>
      <w:r w:rsidRPr="00084969">
        <w:rPr>
          <w:lang w:val="el-GR"/>
        </w:rPr>
        <w:t xml:space="preserve"> και </w:t>
      </w:r>
      <w:r w:rsidRPr="00084969">
        <w:t>Machine</w:t>
      </w:r>
      <w:r w:rsidRPr="00084969">
        <w:rPr>
          <w:lang w:val="el-GR"/>
        </w:rPr>
        <w:t xml:space="preserve"> </w:t>
      </w:r>
      <w:r w:rsidRPr="00084969">
        <w:t>Translation</w:t>
      </w:r>
      <w:r w:rsidRPr="00084969">
        <w:rPr>
          <w:lang w:val="el-GR"/>
        </w:rPr>
        <w:t>.</w:t>
      </w:r>
    </w:p>
    <w:p w14:paraId="2C50566B" w14:textId="77777777" w:rsidR="00084969" w:rsidRPr="00084969" w:rsidRDefault="00084969" w:rsidP="00084969">
      <w:pPr>
        <w:rPr>
          <w:lang w:val="el-GR"/>
        </w:rPr>
      </w:pPr>
      <w:r w:rsidRPr="00084969">
        <w:rPr>
          <w:lang w:val="el-GR"/>
        </w:rPr>
        <w:t xml:space="preserve">Για τα παραδείγματα με ψευδο-ετικέτα </w:t>
      </w:r>
      <w:r w:rsidRPr="00084969">
        <w:t>Hallucination</w:t>
      </w:r>
      <w:r w:rsidRPr="00084969">
        <w:rPr>
          <w:lang w:val="el-GR"/>
        </w:rPr>
        <w:t xml:space="preserve"> έγιναν δεκτές τιμές </w:t>
      </w:r>
      <w:r w:rsidRPr="00084969">
        <w:t>sim</w:t>
      </w:r>
      <w:r w:rsidRPr="00084969">
        <w:rPr>
          <w:lang w:val="el-GR"/>
        </w:rPr>
        <w:t>_</w:t>
      </w:r>
      <w:r w:rsidRPr="00084969">
        <w:t>ref</w:t>
      </w:r>
      <w:r w:rsidRPr="00084969">
        <w:rPr>
          <w:lang w:val="el-GR"/>
        </w:rPr>
        <w:t>_</w:t>
      </w:r>
      <w:r w:rsidRPr="00084969">
        <w:t>hyp</w:t>
      </w:r>
      <w:r w:rsidRPr="00084969">
        <w:rPr>
          <w:lang w:val="el-GR"/>
        </w:rPr>
        <w:t xml:space="preserve"> από 0,30 έως 0,95. Το κατώτερο όριο απέκλειε κείμενα που είχαν πολύ μικρή σχέση με την αναφορά και επομένως μπορούσαν να αποτελούν μη ρεαλιστικές παραγωγές. Το ανώτερο όριο περιόριζε περιπτώσεις που βρίσκονταν υπερβολικά κοντά στην αναφορά και πιθανόν δεν περιείχαν επαρκή σημασιολογική μεταβολή. Για τα παραδείγματα </w:t>
      </w:r>
      <w:r w:rsidRPr="00084969">
        <w:t>Not</w:t>
      </w:r>
      <w:r w:rsidRPr="00084969">
        <w:rPr>
          <w:lang w:val="el-GR"/>
        </w:rPr>
        <w:t xml:space="preserve"> </w:t>
      </w:r>
      <w:r w:rsidRPr="00084969">
        <w:t>Hallucination</w:t>
      </w:r>
      <w:r w:rsidRPr="00084969">
        <w:rPr>
          <w:lang w:val="el-GR"/>
        </w:rPr>
        <w:t xml:space="preserve"> έγιναν δεκτές τιμές από 0,75 έως 0,99, ώστε να διατηρούνται κείμενα με υψηλή σημασιολογική ομοιότητα, χωρίς να ευνοούνται σχεδόν αυτούσιες αντιγραφές της αναφοράς.</w:t>
      </w:r>
    </w:p>
    <w:p w14:paraId="21101759" w14:textId="3257BD59" w:rsidR="00084969" w:rsidRPr="00084969" w:rsidRDefault="002F4824" w:rsidP="00084969">
      <w:pPr>
        <w:rPr>
          <w:lang w:val="el-GR"/>
        </w:rPr>
      </w:pPr>
      <w:r w:rsidRPr="002F4824">
        <w:rPr>
          <w:lang w:val="el-GR"/>
        </w:rPr>
        <w:t xml:space="preserve">Στο </w:t>
      </w:r>
      <w:r w:rsidRPr="002F4824">
        <w:t>E</w:t>
      </w:r>
      <w:r w:rsidRPr="002F4824">
        <w:rPr>
          <w:lang w:val="el-GR"/>
        </w:rPr>
        <w:t xml:space="preserve">4, τα παραπάνω όρια χρησιμοποιήθηκαν ως σταθεροί πρακτικοί κανόνες και δεν προέκυψαν από βελτιστοποίηση πάνω στο </w:t>
      </w:r>
      <w:r w:rsidRPr="002F4824">
        <w:t>test</w:t>
      </w:r>
      <w:r w:rsidRPr="002F4824">
        <w:rPr>
          <w:lang w:val="el-GR"/>
        </w:rPr>
        <w:t xml:space="preserve"> </w:t>
      </w:r>
      <w:r w:rsidRPr="002F4824">
        <w:t>set</w:t>
      </w:r>
      <w:r w:rsidRPr="002F4824">
        <w:rPr>
          <w:lang w:val="el-GR"/>
        </w:rPr>
        <w:t>.</w:t>
      </w:r>
      <w:r w:rsidR="00084969" w:rsidRPr="00084969">
        <w:rPr>
          <w:lang w:val="el-GR"/>
        </w:rPr>
        <w:t xml:space="preserve"> Επιπλέον, η </w:t>
      </w:r>
      <w:r w:rsidR="00084969" w:rsidRPr="00084969">
        <w:t>cosine</w:t>
      </w:r>
      <w:r w:rsidR="00084969" w:rsidRPr="00084969">
        <w:rPr>
          <w:lang w:val="el-GR"/>
        </w:rPr>
        <w:t xml:space="preserve"> </w:t>
      </w:r>
      <w:r w:rsidR="00084969" w:rsidRPr="00084969">
        <w:t>similarity</w:t>
      </w:r>
      <w:r w:rsidR="00084969" w:rsidRPr="00084969">
        <w:rPr>
          <w:lang w:val="el-GR"/>
        </w:rPr>
        <w:t xml:space="preserve"> δεν αντιμετωπίστηκε ως απόδειξη ότι μια ψευδο-ετικέτα είναι σωστή. Χρησιμοποιήθηκε ως μηχανισμός αρχικού ελέγχου, καθώς δύο κείμενα μπορεί να εμφανίζουν υψηλή συνολική ομοιότητα και ταυτόχρονα να διαφέρουν σε μια σημαντική λεπτομέρεια.</w:t>
      </w:r>
    </w:p>
    <w:p w14:paraId="015C67F5" w14:textId="77777777" w:rsidR="00084969" w:rsidRPr="00084969" w:rsidRDefault="00084969" w:rsidP="00084969">
      <w:pPr>
        <w:rPr>
          <w:lang w:val="el-GR"/>
        </w:rPr>
      </w:pPr>
      <w:r w:rsidRPr="00084969">
        <w:rPr>
          <w:lang w:val="el-GR"/>
        </w:rPr>
        <w:t xml:space="preserve">Μετά το σημασιολογικό φιλτράρισμα διατηρήθηκαν 763 συνθετικά παραδείγματα. Από αυτά, 504 είχαν την ψευδο-ετικέτα </w:t>
      </w:r>
      <w:r w:rsidRPr="00084969">
        <w:t>Hallucination</w:t>
      </w:r>
      <w:r w:rsidRPr="00084969">
        <w:rPr>
          <w:lang w:val="el-GR"/>
        </w:rPr>
        <w:t xml:space="preserve"> και 259 την ψευδο-ετικέτα </w:t>
      </w:r>
      <w:r w:rsidRPr="00084969">
        <w:t>Not</w:t>
      </w:r>
      <w:r w:rsidRPr="00084969">
        <w:rPr>
          <w:lang w:val="el-GR"/>
        </w:rPr>
        <w:t xml:space="preserve"> </w:t>
      </w:r>
      <w:r w:rsidRPr="00084969">
        <w:t>Hallucination</w:t>
      </w:r>
      <w:r w:rsidRPr="00084969">
        <w:rPr>
          <w:lang w:val="el-GR"/>
        </w:rPr>
        <w:t xml:space="preserve">. Η διαφορά προέκυψε επειδή το φιλτράρισμα απέρριψε περισσότερα </w:t>
      </w:r>
      <w:r w:rsidRPr="00084969">
        <w:t>faithful</w:t>
      </w:r>
      <w:r w:rsidRPr="00084969">
        <w:rPr>
          <w:lang w:val="el-GR"/>
        </w:rPr>
        <w:t xml:space="preserve"> κείμενα, κυρίως όταν αυτά δεν παρουσίαζαν αρκετά υψηλή ομοιότητα με την αναφορά.</w:t>
      </w:r>
    </w:p>
    <w:p w14:paraId="510CE570" w14:textId="77777777" w:rsidR="004A1233" w:rsidRDefault="004A1233" w:rsidP="00084969">
      <w:pPr>
        <w:rPr>
          <w:lang w:val="el-GR"/>
        </w:rPr>
      </w:pPr>
      <w:r w:rsidRPr="004A1233">
        <w:rPr>
          <w:lang w:val="el-GR"/>
        </w:rPr>
        <w:t xml:space="preserve">Για να μην εισαχθεί η συγκεκριμένη ανισορροπία στο πείραμα των συνθετικών δεδομένων, μειώθηκε τυχαία το πλήθος των δειγμάτων της πολυπληθέστερης κατηγορίας, με σταθερό </w:t>
      </w:r>
      <w:r w:rsidRPr="004A1233">
        <w:t>random</w:t>
      </w:r>
      <w:r w:rsidRPr="004A1233">
        <w:rPr>
          <w:lang w:val="el-GR"/>
        </w:rPr>
        <w:t>_</w:t>
      </w:r>
      <w:r w:rsidRPr="004A1233">
        <w:t>state</w:t>
      </w:r>
      <w:r w:rsidRPr="004A1233">
        <w:rPr>
          <w:lang w:val="el-GR"/>
        </w:rPr>
        <w:t xml:space="preserve">=42. Διατηρήθηκαν 259 παραδείγματα από κάθε ψευδο-ετικέτα και σχηματίστηκε τελικό εξισορροπημένο σύνολο 518 συνθετικών εγγραφών. Η εξισορρόπηση πραγματοποιήθηκε συνολικά ως προς την ψευδο-ετικέτα και όχι χωριστά για κάθε </w:t>
      </w:r>
      <w:r w:rsidRPr="004A1233">
        <w:t>NLG</w:t>
      </w:r>
      <w:r w:rsidRPr="004A1233">
        <w:rPr>
          <w:lang w:val="el-GR"/>
        </w:rPr>
        <w:t xml:space="preserve"> </w:t>
      </w:r>
      <w:r w:rsidRPr="004A1233">
        <w:t>task</w:t>
      </w:r>
      <w:r w:rsidRPr="004A1233">
        <w:rPr>
          <w:lang w:val="el-GR"/>
        </w:rPr>
        <w:t>. Το μη εξισορροπημένο σύνολο αποθηκεύτηκε επίσης, αλλά για την εκπαίδευση χρησιμοποιήθηκε η εξισορροπημένη εκδοχή.</w:t>
      </w:r>
    </w:p>
    <w:p w14:paraId="76CAE5CF" w14:textId="6B07BBCC" w:rsidR="00084969" w:rsidRPr="00084969" w:rsidRDefault="00084969" w:rsidP="00084969">
      <w:pPr>
        <w:rPr>
          <w:lang w:val="el-GR"/>
        </w:rPr>
      </w:pPr>
      <w:r w:rsidRPr="00084969">
        <w:rPr>
          <w:lang w:val="el-GR"/>
        </w:rPr>
        <w:t xml:space="preserve">Τέλος, πραγματοποιήθηκε περιορισμένος χειροκίνητος έλεγχος παραδειγμάτων. Επιλέχθηκαν έως τρία δείγματα για κάθε συνδυασμό </w:t>
      </w:r>
      <w:r w:rsidRPr="00084969">
        <w:t>task</w:t>
      </w:r>
      <w:r w:rsidRPr="00084969">
        <w:rPr>
          <w:lang w:val="el-GR"/>
        </w:rPr>
        <w:t xml:space="preserve"> και ψευδο-ετικέτας και εξετάστηκαν η αναφορά, το παραγόμενο </w:t>
      </w:r>
      <w:r w:rsidRPr="00084969">
        <w:t>hypothesis</w:t>
      </w:r>
      <w:r w:rsidRPr="00084969">
        <w:rPr>
          <w:lang w:val="el-GR"/>
        </w:rPr>
        <w:t xml:space="preserve"> και η αντίστοιχη τιμή </w:t>
      </w:r>
      <w:r w:rsidRPr="00084969">
        <w:t>sim</w:t>
      </w:r>
      <w:r w:rsidRPr="00084969">
        <w:rPr>
          <w:lang w:val="el-GR"/>
        </w:rPr>
        <w:t>_</w:t>
      </w:r>
      <w:r w:rsidRPr="00084969">
        <w:t>ref</w:t>
      </w:r>
      <w:r w:rsidRPr="00084969">
        <w:rPr>
          <w:lang w:val="el-GR"/>
        </w:rPr>
        <w:t>_</w:t>
      </w:r>
      <w:r w:rsidRPr="00084969">
        <w:t>hyp</w:t>
      </w:r>
      <w:r w:rsidRPr="00084969">
        <w:rPr>
          <w:lang w:val="el-GR"/>
        </w:rPr>
        <w:t xml:space="preserve">. Ο έλεγχος αυτός χρησιμοποιήθηκε ως πρόσθετος έλεγχος λογικής της διαδικασίας </w:t>
      </w:r>
      <w:r w:rsidR="00357099" w:rsidRPr="00357099">
        <w:rPr>
          <w:lang w:val="el-GR"/>
        </w:rPr>
        <w:t xml:space="preserve">και δεν περιλάμβανε νέα αξιολόγηση ή απόδοση </w:t>
      </w:r>
      <w:r w:rsidR="00357099">
        <w:rPr>
          <w:lang w:val="el-GR"/>
        </w:rPr>
        <w:t xml:space="preserve">ανθρώπινων </w:t>
      </w:r>
      <w:r w:rsidR="00357099" w:rsidRPr="00357099">
        <w:rPr>
          <w:lang w:val="el-GR"/>
        </w:rPr>
        <w:t>ετικετών</w:t>
      </w:r>
      <w:r w:rsidRPr="00084969">
        <w:rPr>
          <w:lang w:val="el-GR"/>
        </w:rPr>
        <w:t>.</w:t>
      </w:r>
    </w:p>
    <w:p w14:paraId="60DF1F9F" w14:textId="77777777" w:rsidR="00084969" w:rsidRDefault="00084969" w:rsidP="00B115C4">
      <w:pPr>
        <w:rPr>
          <w:lang w:val="el-GR"/>
        </w:rPr>
      </w:pPr>
      <w:r w:rsidRPr="00084969">
        <w:rPr>
          <w:lang w:val="el-GR"/>
        </w:rPr>
        <w:lastRenderedPageBreak/>
        <w:t xml:space="preserve">Μετά την ολοκλήρωση του φιλτραρίσματος και της εξισορρόπησης, τα 518 συνθετικά παραδείγματα ήταν έτοιμα να περάσουν από την ίδια διαδικασία εξαγωγής </w:t>
      </w:r>
      <w:r w:rsidRPr="00084969">
        <w:t>NLI</w:t>
      </w:r>
      <w:r w:rsidRPr="00084969">
        <w:rPr>
          <w:lang w:val="el-GR"/>
        </w:rPr>
        <w:t xml:space="preserve"> και σημασιολογικών χαρακτηριστικών που εφαρμόστηκε στα δεδομένα με ανθρώπινες </w:t>
      </w:r>
      <w:r w:rsidR="00BA73FC">
        <w:rPr>
          <w:lang w:val="el-GR"/>
        </w:rPr>
        <w:t>ετικέτες</w:t>
      </w:r>
      <w:r w:rsidRPr="00084969">
        <w:rPr>
          <w:lang w:val="el-GR"/>
        </w:rPr>
        <w:t xml:space="preserve">. </w:t>
      </w:r>
      <w:r w:rsidRPr="00357099">
        <w:rPr>
          <w:lang w:val="el-GR"/>
        </w:rPr>
        <w:t>Η διαδικασία αυτή παρουσιάζεται στην επόμενη ενότητα.</w:t>
      </w:r>
    </w:p>
    <w:p w14:paraId="6ACD067A" w14:textId="77777777" w:rsidR="00084969" w:rsidRDefault="00084969" w:rsidP="00B115C4">
      <w:pPr>
        <w:rPr>
          <w:lang w:val="el-GR"/>
        </w:rPr>
      </w:pPr>
    </w:p>
    <w:p w14:paraId="567E6FDA" w14:textId="77777777" w:rsidR="00FE5E75" w:rsidRPr="00357099" w:rsidRDefault="00FE5E75" w:rsidP="00B115C4">
      <w:pPr>
        <w:pStyle w:val="Heading2"/>
        <w:keepNext w:val="0"/>
        <w:rPr>
          <w:lang w:val="el-GR"/>
        </w:rPr>
      </w:pPr>
      <w:bookmarkStart w:id="48" w:name="_Toc242144828"/>
      <w:r w:rsidRPr="00357099">
        <w:rPr>
          <w:lang w:val="el-GR"/>
        </w:rPr>
        <w:t xml:space="preserve">5.7 </w:t>
      </w:r>
      <w:r w:rsidR="00900219" w:rsidRPr="00900219">
        <w:rPr>
          <w:lang w:val="el-GR"/>
        </w:rPr>
        <w:t>Εξαγωγή χαρακτηριστικών από τα συνθετικά δεδομένα</w:t>
      </w:r>
      <w:bookmarkEnd w:id="48"/>
    </w:p>
    <w:p w14:paraId="4B95F003" w14:textId="6F1BB7BC" w:rsidR="00CD0EAD" w:rsidRDefault="00130B5D" w:rsidP="00CD0EAD">
      <w:pPr>
        <w:rPr>
          <w:lang w:val="el-GR"/>
        </w:rPr>
      </w:pPr>
      <w:r w:rsidRPr="00130B5D">
        <w:rPr>
          <w:lang w:val="el-GR"/>
        </w:rPr>
        <w:t xml:space="preserve">Μετά το φιλτράρισμα και την εξισορρόπηση, στα συνθετικά παραδείγματα του </w:t>
      </w:r>
      <w:r w:rsidRPr="00130B5D">
        <w:t>E</w:t>
      </w:r>
      <w:r w:rsidRPr="00130B5D">
        <w:rPr>
          <w:lang w:val="el-GR"/>
        </w:rPr>
        <w:t>4 εφαρμόστηκε η ίδια διαδικασία εξαγωγής χαρακτηριστικών που είχε χρησιμοποιηθεί στα δεδομένα με ανθρώπινες ετικέτες</w:t>
      </w:r>
      <w:r w:rsidR="00CD0EAD" w:rsidRPr="00CD0EAD">
        <w:rPr>
          <w:lang w:val="el-GR"/>
        </w:rPr>
        <w:t xml:space="preserve">. Στόχος ήταν να υπολογιστούν για τα συνθετικά παραδείγματα τα ίδια αριθμητικά χαρακτηριστικά που είχαν ήδη υπολογιστεί για τα δεδομένα με ανθρώπινες ετικέτες, ώστε να μπορούν να χρησιμοποιηθούν μαζί κατά την εκπαίδευση του </w:t>
      </w:r>
      <w:r w:rsidR="00CD0EAD" w:rsidRPr="00CD0EAD">
        <w:t>Random</w:t>
      </w:r>
      <w:r w:rsidR="00CD0EAD" w:rsidRPr="00CD0EAD">
        <w:rPr>
          <w:lang w:val="el-GR"/>
        </w:rPr>
        <w:t xml:space="preserve"> </w:t>
      </w:r>
      <w:r w:rsidR="00CD0EAD" w:rsidRPr="00CD0EAD">
        <w:t>Forest</w:t>
      </w:r>
      <w:r w:rsidR="00CD0EAD" w:rsidRPr="00CD0EAD">
        <w:rPr>
          <w:lang w:val="el-GR"/>
        </w:rPr>
        <w:t xml:space="preserve"> </w:t>
      </w:r>
      <w:r w:rsidR="00CD0EAD" w:rsidRPr="00CD0EAD">
        <w:t>Regressor</w:t>
      </w:r>
      <w:r w:rsidR="00CD0EAD" w:rsidRPr="00CD0EAD">
        <w:rPr>
          <w:lang w:val="el-GR"/>
        </w:rPr>
        <w:t xml:space="preserve">. </w:t>
      </w:r>
    </w:p>
    <w:p w14:paraId="5225798E" w14:textId="77777777" w:rsidR="00CD0EAD" w:rsidRDefault="00CD0EAD" w:rsidP="00CD0EAD">
      <w:pPr>
        <w:rPr>
          <w:lang w:val="el-GR"/>
        </w:rPr>
      </w:pPr>
      <w:r w:rsidRPr="00CD0EAD">
        <w:rPr>
          <w:lang w:val="el-GR"/>
        </w:rPr>
        <w:t xml:space="preserve">Αρχικά, για κάθε συνθετικό </w:t>
      </w:r>
      <w:r w:rsidRPr="00CD0EAD">
        <w:t>hypothesis</w:t>
      </w:r>
      <w:r w:rsidRPr="00CD0EAD">
        <w:rPr>
          <w:lang w:val="el-GR"/>
        </w:rPr>
        <w:t xml:space="preserve"> υπολογίστηκαν τα έξι χαρακτηριστικά </w:t>
      </w:r>
      <w:r w:rsidRPr="00CD0EAD">
        <w:t>Natural</w:t>
      </w:r>
      <w:r w:rsidRPr="00CD0EAD">
        <w:rPr>
          <w:lang w:val="el-GR"/>
        </w:rPr>
        <w:t xml:space="preserve"> </w:t>
      </w:r>
      <w:r w:rsidRPr="00CD0EAD">
        <w:t>Language</w:t>
      </w:r>
      <w:r w:rsidRPr="00CD0EAD">
        <w:rPr>
          <w:lang w:val="el-GR"/>
        </w:rPr>
        <w:t xml:space="preserve"> </w:t>
      </w:r>
      <w:r w:rsidRPr="00CD0EAD">
        <w:t>Inference</w:t>
      </w:r>
      <w:r w:rsidRPr="00CD0EAD">
        <w:rPr>
          <w:lang w:val="el-GR"/>
        </w:rPr>
        <w:t xml:space="preserve">. Χρησιμοποιήθηκαν τα ζεύγη </w:t>
      </w:r>
      <w:r w:rsidRPr="00CD0EAD">
        <w:t>source</w:t>
      </w:r>
      <w:r w:rsidRPr="00CD0EAD">
        <w:rPr>
          <w:lang w:val="el-GR"/>
        </w:rPr>
        <w:t>-</w:t>
      </w:r>
      <w:r w:rsidRPr="00CD0EAD">
        <w:t>hypothesis</w:t>
      </w:r>
      <w:r w:rsidRPr="00CD0EAD">
        <w:rPr>
          <w:lang w:val="el-GR"/>
        </w:rPr>
        <w:t xml:space="preserve"> και </w:t>
      </w:r>
      <w:r w:rsidRPr="00CD0EAD">
        <w:t>target</w:t>
      </w:r>
      <w:r w:rsidRPr="00CD0EAD">
        <w:rPr>
          <w:lang w:val="el-GR"/>
        </w:rPr>
        <w:t>-</w:t>
      </w:r>
      <w:r w:rsidRPr="00CD0EAD">
        <w:t>hypothesis</w:t>
      </w:r>
      <w:r w:rsidRPr="00CD0EAD">
        <w:rPr>
          <w:lang w:val="el-GR"/>
        </w:rPr>
        <w:t xml:space="preserve"> και από κάθε σύγκριση διατηρήθηκαν τα </w:t>
      </w:r>
      <w:r w:rsidRPr="00CD0EAD">
        <w:t>scores</w:t>
      </w:r>
      <w:r w:rsidRPr="00CD0EAD">
        <w:rPr>
          <w:lang w:val="el-GR"/>
        </w:rPr>
        <w:t xml:space="preserve"> των κατηγοριών </w:t>
      </w:r>
      <w:r w:rsidRPr="00CD0EAD">
        <w:t>entailment</w:t>
      </w:r>
      <w:r w:rsidRPr="00CD0EAD">
        <w:rPr>
          <w:lang w:val="el-GR"/>
        </w:rPr>
        <w:t xml:space="preserve">, </w:t>
      </w:r>
      <w:r w:rsidRPr="00CD0EAD">
        <w:t>neutral</w:t>
      </w:r>
      <w:r w:rsidRPr="00CD0EAD">
        <w:rPr>
          <w:lang w:val="el-GR"/>
        </w:rPr>
        <w:t xml:space="preserve"> και </w:t>
      </w:r>
      <w:r w:rsidRPr="00CD0EAD">
        <w:t>contradiction</w:t>
      </w:r>
      <w:r w:rsidRPr="00CD0EAD">
        <w:rPr>
          <w:lang w:val="el-GR"/>
        </w:rPr>
        <w:t xml:space="preserve">. Η εξαγωγή πραγματοποιήθηκε με το ίδιο προεκπαιδευμένο μοντέλο, την ίδια κατεύθυνση των ζευγών και τις ίδιες ρυθμίσεις που παρουσιάστηκαν στην Ενότητα 5.3. </w:t>
      </w:r>
    </w:p>
    <w:p w14:paraId="02B52DF5" w14:textId="77777777" w:rsidR="00CD0EAD" w:rsidRDefault="00CD0EAD" w:rsidP="00CD0EAD">
      <w:pPr>
        <w:rPr>
          <w:lang w:val="el-GR"/>
        </w:rPr>
      </w:pPr>
      <w:r w:rsidRPr="00CD0EAD">
        <w:rPr>
          <w:lang w:val="el-GR"/>
        </w:rPr>
        <w:t xml:space="preserve">Στη συνέχεια υπολογίστηκαν τα οκτώ χαρακτηριστικά σημασιολογικής ομοιότητας που περιγράφηκαν στην Ενότητα 5.4. Συγκεκριμένα, υπολογίστηκαν οι βασικές ομοιότητες μεταξύ </w:t>
      </w:r>
      <w:r w:rsidRPr="00CD0EAD">
        <w:t>source</w:t>
      </w:r>
      <w:r w:rsidRPr="00CD0EAD">
        <w:rPr>
          <w:lang w:val="el-GR"/>
        </w:rPr>
        <w:t xml:space="preserve">, </w:t>
      </w:r>
      <w:r w:rsidRPr="00CD0EAD">
        <w:t>target</w:t>
      </w:r>
      <w:r w:rsidRPr="00CD0EAD">
        <w:rPr>
          <w:lang w:val="el-GR"/>
        </w:rPr>
        <w:t xml:space="preserve"> και </w:t>
      </w:r>
      <w:r w:rsidRPr="00CD0EAD">
        <w:t>hypothesis</w:t>
      </w:r>
      <w:r w:rsidRPr="00CD0EAD">
        <w:rPr>
          <w:lang w:val="el-GR"/>
        </w:rPr>
        <w:t xml:space="preserve">, καθώς και τα παράγωγα χαρακτηριστικά που προκύπτουν από αυτές. Χρησιμοποιήθηκαν το ίδιο μοντέλο για </w:t>
      </w:r>
      <w:r w:rsidRPr="00CD0EAD">
        <w:t>sentence</w:t>
      </w:r>
      <w:r w:rsidRPr="00CD0EAD">
        <w:rPr>
          <w:lang w:val="el-GR"/>
        </w:rPr>
        <w:t xml:space="preserve"> </w:t>
      </w:r>
      <w:r w:rsidRPr="00CD0EAD">
        <w:t>embeddings</w:t>
      </w:r>
      <w:r w:rsidRPr="00CD0EAD">
        <w:rPr>
          <w:lang w:val="el-GR"/>
        </w:rPr>
        <w:t xml:space="preserve">, η ίδια κανονικοποίηση των διανυσμάτων και ο ίδιος τρόπος υπολογισμού της </w:t>
      </w:r>
      <w:r w:rsidRPr="00CD0EAD">
        <w:t>cosine</w:t>
      </w:r>
      <w:r w:rsidRPr="00CD0EAD">
        <w:rPr>
          <w:lang w:val="el-GR"/>
        </w:rPr>
        <w:t xml:space="preserve"> </w:t>
      </w:r>
      <w:r w:rsidRPr="00CD0EAD">
        <w:t>similarity</w:t>
      </w:r>
      <w:r w:rsidRPr="00CD0EAD">
        <w:rPr>
          <w:lang w:val="el-GR"/>
        </w:rPr>
        <w:t>. Επομένως, η προσθήκη των συνθετικών δεδομένων δεν συνοδεύτηκε από αλλαγή στη διαδικασία εξαγωγής χαρακτηριστικών.</w:t>
      </w:r>
    </w:p>
    <w:p w14:paraId="7BB0BCA8" w14:textId="77777777" w:rsidR="00CD0EAD" w:rsidRDefault="00CD0EAD" w:rsidP="00CD0EAD">
      <w:pPr>
        <w:rPr>
          <w:lang w:val="el-GR"/>
        </w:rPr>
      </w:pPr>
      <w:r w:rsidRPr="00CD0EAD">
        <w:rPr>
          <w:lang w:val="el-GR"/>
        </w:rPr>
        <w:t xml:space="preserve">Για τη χρήση τους από τον </w:t>
      </w:r>
      <w:r w:rsidRPr="00CD0EAD">
        <w:t>Random</w:t>
      </w:r>
      <w:r w:rsidRPr="00CD0EAD">
        <w:rPr>
          <w:lang w:val="el-GR"/>
        </w:rPr>
        <w:t xml:space="preserve"> </w:t>
      </w:r>
      <w:r w:rsidRPr="00CD0EAD">
        <w:t>Forest</w:t>
      </w:r>
      <w:r w:rsidRPr="00CD0EAD">
        <w:rPr>
          <w:lang w:val="el-GR"/>
        </w:rPr>
        <w:t xml:space="preserve"> </w:t>
      </w:r>
      <w:r w:rsidRPr="00CD0EAD">
        <w:t>Regressor</w:t>
      </w:r>
      <w:r w:rsidRPr="00CD0EAD">
        <w:rPr>
          <w:lang w:val="el-GR"/>
        </w:rPr>
        <w:t xml:space="preserve">, στα συνθετικά παραδείγματα </w:t>
      </w:r>
      <w:r w:rsidRPr="00CD0EAD">
        <w:t>Hallucination</w:t>
      </w:r>
      <w:r w:rsidRPr="00CD0EAD">
        <w:rPr>
          <w:lang w:val="el-GR"/>
        </w:rPr>
        <w:t xml:space="preserve"> αποδόθηκε τιμή </w:t>
      </w:r>
      <w:r w:rsidRPr="00CD0EAD">
        <w:t>p</w:t>
      </w:r>
      <w:r w:rsidRPr="00CD0EAD">
        <w:rPr>
          <w:lang w:val="el-GR"/>
        </w:rPr>
        <w:t>_</w:t>
      </w:r>
      <w:r w:rsidRPr="00CD0EAD">
        <w:t>hallucination</w:t>
      </w:r>
      <w:r w:rsidRPr="00CD0EAD">
        <w:rPr>
          <w:lang w:val="el-GR"/>
        </w:rPr>
        <w:t xml:space="preserve"> = 1, ενώ στα παραδείγματα </w:t>
      </w:r>
      <w:r w:rsidRPr="00CD0EAD">
        <w:t>Not</w:t>
      </w:r>
      <w:r w:rsidRPr="00CD0EAD">
        <w:rPr>
          <w:lang w:val="el-GR"/>
        </w:rPr>
        <w:t xml:space="preserve"> </w:t>
      </w:r>
      <w:r w:rsidRPr="00CD0EAD">
        <w:t>Hallucination</w:t>
      </w:r>
      <w:r w:rsidRPr="00CD0EAD">
        <w:rPr>
          <w:lang w:val="el-GR"/>
        </w:rPr>
        <w:t xml:space="preserve"> τιμή </w:t>
      </w:r>
      <w:r w:rsidRPr="00CD0EAD">
        <w:t>p</w:t>
      </w:r>
      <w:r w:rsidRPr="00CD0EAD">
        <w:rPr>
          <w:lang w:val="el-GR"/>
        </w:rPr>
        <w:t>_</w:t>
      </w:r>
      <w:r w:rsidRPr="00CD0EAD">
        <w:t>hallucination</w:t>
      </w:r>
      <w:r w:rsidRPr="00CD0EAD">
        <w:rPr>
          <w:lang w:val="el-GR"/>
        </w:rPr>
        <w:t xml:space="preserve"> = 0. Οι τιμές αυτές χρησιμοποιήθηκαν ως ψευδο-στόχοι εκπαίδευσης.</w:t>
      </w:r>
    </w:p>
    <w:p w14:paraId="46428320" w14:textId="591A9FFD" w:rsidR="00CD0EAD" w:rsidRDefault="00130B5D" w:rsidP="00CD0EAD">
      <w:pPr>
        <w:rPr>
          <w:lang w:val="el-GR"/>
        </w:rPr>
      </w:pPr>
      <w:r w:rsidRPr="00130B5D">
        <w:rPr>
          <w:lang w:val="el-GR"/>
        </w:rPr>
        <w:t xml:space="preserve">Στο </w:t>
      </w:r>
      <w:r w:rsidRPr="00130B5D">
        <w:t>E</w:t>
      </w:r>
      <w:r w:rsidRPr="00130B5D">
        <w:rPr>
          <w:lang w:val="el-GR"/>
        </w:rPr>
        <w:t xml:space="preserve">4, τα συνθετικά παραδείγματα προστέθηκαν αποκλειστικά στο </w:t>
      </w:r>
      <w:r w:rsidRPr="00130B5D">
        <w:t>training</w:t>
      </w:r>
      <w:r w:rsidRPr="00130B5D">
        <w:rPr>
          <w:lang w:val="el-GR"/>
        </w:rPr>
        <w:t xml:space="preserve"> μέρος κάθε </w:t>
      </w:r>
      <w:r w:rsidRPr="00130B5D">
        <w:t>fold</w:t>
      </w:r>
      <w:r>
        <w:rPr>
          <w:lang w:val="el-GR"/>
        </w:rPr>
        <w:t xml:space="preserve">. </w:t>
      </w:r>
      <w:r w:rsidR="00CD0EAD" w:rsidRPr="00EA2DB5">
        <w:rPr>
          <w:lang w:val="el-GR"/>
        </w:rPr>
        <w:t xml:space="preserve">Αντίθετα, το </w:t>
      </w:r>
      <w:r w:rsidR="00CD0EAD" w:rsidRPr="00EA2DB5">
        <w:t>validation</w:t>
      </w:r>
      <w:r w:rsidR="00CD0EAD" w:rsidRPr="00EA2DB5">
        <w:rPr>
          <w:lang w:val="el-GR"/>
        </w:rPr>
        <w:t xml:space="preserve"> μέρος κάθε </w:t>
      </w:r>
      <w:r w:rsidR="00CD0EAD" w:rsidRPr="00EA2DB5">
        <w:t>fold</w:t>
      </w:r>
      <w:r w:rsidR="00CD0EAD" w:rsidRPr="00EA2DB5">
        <w:rPr>
          <w:lang w:val="el-GR"/>
        </w:rPr>
        <w:t xml:space="preserve"> περιλάμβανε μόνο τα αρχικά </w:t>
      </w:r>
      <w:r w:rsidR="00CD0EAD" w:rsidRPr="00EA2DB5">
        <w:t>development</w:t>
      </w:r>
      <w:r w:rsidR="00CD0EAD" w:rsidRPr="00EA2DB5">
        <w:rPr>
          <w:lang w:val="el-GR"/>
        </w:rPr>
        <w:t xml:space="preserve"> δεδομένα με ανθρώπινες ετικέτες. Με αυτόν τον τρόπο, η αξιολόγηση του μοντέλου δεν βασίστηκε στις αυτόματα παραγόμενες ψευδο-ετικέτες.</w:t>
      </w:r>
    </w:p>
    <w:p w14:paraId="00AD4A68" w14:textId="77777777" w:rsidR="00CD0EAD" w:rsidRPr="00EA2DB5" w:rsidRDefault="00CD0EAD" w:rsidP="00CD0EAD">
      <w:pPr>
        <w:rPr>
          <w:lang w:val="el-GR"/>
        </w:rPr>
      </w:pPr>
      <w:r w:rsidRPr="00EA2DB5">
        <w:rPr>
          <w:lang w:val="el-GR"/>
        </w:rPr>
        <w:t xml:space="preserve">Μετά την ολοκλήρωση της εξαγωγής των χαρακτηριστικών, τα διαθέσιμα αριθμητικά δεδομένα μπορούσαν να χρησιμοποιηθούν ως είσοδος στον </w:t>
      </w:r>
      <w:r w:rsidRPr="00EA2DB5">
        <w:t>Random</w:t>
      </w:r>
      <w:r w:rsidRPr="00EA2DB5">
        <w:rPr>
          <w:lang w:val="el-GR"/>
        </w:rPr>
        <w:t xml:space="preserve"> </w:t>
      </w:r>
      <w:r w:rsidRPr="00EA2DB5">
        <w:t>Forest</w:t>
      </w:r>
      <w:r w:rsidRPr="00EA2DB5">
        <w:rPr>
          <w:lang w:val="el-GR"/>
        </w:rPr>
        <w:t xml:space="preserve"> </w:t>
      </w:r>
      <w:r w:rsidRPr="00EA2DB5">
        <w:t>Regressor</w:t>
      </w:r>
      <w:r w:rsidRPr="00EA2DB5">
        <w:rPr>
          <w:lang w:val="el-GR"/>
        </w:rPr>
        <w:t xml:space="preserve">. Η διαμόρφωση του μοντέλου και ο τρόπος συνδυασμού των </w:t>
      </w:r>
      <w:r w:rsidRPr="00EA2DB5">
        <w:t>NLI</w:t>
      </w:r>
      <w:r w:rsidRPr="00EA2DB5">
        <w:rPr>
          <w:lang w:val="el-GR"/>
        </w:rPr>
        <w:t xml:space="preserve"> και των χαρακτηριστικών σημασιολογικής ομοιότητας παρουσιάζονται στην επόμενη ενότητα.</w:t>
      </w:r>
    </w:p>
    <w:p w14:paraId="130C1ADA" w14:textId="77777777" w:rsidR="0068136B" w:rsidRDefault="0068136B" w:rsidP="00B115C4"/>
    <w:p w14:paraId="10A15E23" w14:textId="77777777" w:rsidR="00A3066B" w:rsidRDefault="00A3066B" w:rsidP="00B115C4"/>
    <w:p w14:paraId="06BF1402" w14:textId="77777777" w:rsidR="00A3066B" w:rsidRPr="00A3066B" w:rsidRDefault="00A3066B" w:rsidP="00B115C4"/>
    <w:p w14:paraId="526ED0F9" w14:textId="77777777" w:rsidR="00FE5E75" w:rsidRPr="00932B9B" w:rsidRDefault="00932B9B" w:rsidP="00B115C4">
      <w:pPr>
        <w:pStyle w:val="Heading2"/>
        <w:keepNext w:val="0"/>
        <w:rPr>
          <w:lang w:val="el-GR"/>
        </w:rPr>
      </w:pPr>
      <w:bookmarkStart w:id="49" w:name="_Toc242144829"/>
      <w:r w:rsidRPr="00932B9B">
        <w:rPr>
          <w:lang w:val="el-GR"/>
        </w:rPr>
        <w:lastRenderedPageBreak/>
        <w:t xml:space="preserve">5.8 </w:t>
      </w:r>
      <w:r w:rsidRPr="00932B9B">
        <w:t>Random</w:t>
      </w:r>
      <w:r w:rsidRPr="00932B9B">
        <w:rPr>
          <w:lang w:val="el-GR"/>
        </w:rPr>
        <w:t xml:space="preserve"> </w:t>
      </w:r>
      <w:r w:rsidRPr="00932B9B">
        <w:t>Forest</w:t>
      </w:r>
      <w:r w:rsidRPr="00932B9B">
        <w:rPr>
          <w:lang w:val="el-GR"/>
        </w:rPr>
        <w:t xml:space="preserve"> </w:t>
      </w:r>
      <w:r w:rsidRPr="00932B9B">
        <w:t>Regressor</w:t>
      </w:r>
      <w:r w:rsidRPr="00932B9B">
        <w:rPr>
          <w:lang w:val="el-GR"/>
        </w:rPr>
        <w:t xml:space="preserve"> και σύνθεση χαρακτηριστικών</w:t>
      </w:r>
      <w:bookmarkEnd w:id="49"/>
    </w:p>
    <w:p w14:paraId="0053B325" w14:textId="3DB06AF3" w:rsidR="00EC65C1" w:rsidRPr="00EC65C1" w:rsidRDefault="006538A3" w:rsidP="00EC65C1">
      <w:pPr>
        <w:rPr>
          <w:lang w:val="el-GR"/>
        </w:rPr>
      </w:pPr>
      <w:r w:rsidRPr="006538A3">
        <w:rPr>
          <w:lang w:val="el-GR"/>
        </w:rPr>
        <w:t xml:space="preserve">Στη διαμόρφωση που συνδύαζε τις δύο κατηγορίες χαρακτηριστικών, το διάνυσμα αυτό περιλάμβανε συνολικά 14 αριθμητικά χαρακτηριστικά: έξι </w:t>
      </w:r>
      <w:r w:rsidRPr="006538A3">
        <w:t>NLI</w:t>
      </w:r>
      <w:r w:rsidRPr="006538A3">
        <w:rPr>
          <w:lang w:val="el-GR"/>
        </w:rPr>
        <w:t xml:space="preserve"> </w:t>
      </w:r>
      <w:r w:rsidRPr="006538A3">
        <w:t>scores</w:t>
      </w:r>
      <w:r w:rsidRPr="006538A3">
        <w:rPr>
          <w:lang w:val="el-GR"/>
        </w:rPr>
        <w:t xml:space="preserve"> και οκτώ χαρακτηριστικά σημασιολογικής ομοιότητας.</w:t>
      </w:r>
      <w:r w:rsidR="00EC65C1" w:rsidRPr="00EC65C1">
        <w:rPr>
          <w:lang w:val="el-GR"/>
        </w:rPr>
        <w:t xml:space="preserve"> Τα χαρακτηριστικά δόθηκαν σε έναν </w:t>
      </w:r>
      <w:r w:rsidR="00EC65C1" w:rsidRPr="00EC65C1">
        <w:t>RandomForestRegressor</w:t>
      </w:r>
      <w:r w:rsidR="00EC65C1" w:rsidRPr="00EC65C1">
        <w:rPr>
          <w:lang w:val="el-GR"/>
        </w:rPr>
        <w:t xml:space="preserve"> της βιβλιοθήκης </w:t>
      </w:r>
      <w:r w:rsidR="00EC65C1" w:rsidRPr="00EC65C1">
        <w:t>scikit</w:t>
      </w:r>
      <w:r w:rsidR="00EC65C1" w:rsidRPr="00EC65C1">
        <w:rPr>
          <w:lang w:val="el-GR"/>
        </w:rPr>
        <w:t>-</w:t>
      </w:r>
      <w:r w:rsidR="00EC65C1" w:rsidRPr="00EC65C1">
        <w:t>learn</w:t>
      </w:r>
      <w:r w:rsidR="00EC65C1" w:rsidRPr="00EC65C1">
        <w:rPr>
          <w:lang w:val="el-GR"/>
        </w:rPr>
        <w:t xml:space="preserve"> [13], ο οποίος αποτέλεσε το τελικό μοντέλο πρόβλεψης </w:t>
      </w:r>
      <w:r w:rsidR="00B54910" w:rsidRPr="00B54910">
        <w:rPr>
          <w:lang w:val="el-GR"/>
        </w:rPr>
        <w:t>της αρχικής πειραματικής φάσης.</w:t>
      </w:r>
    </w:p>
    <w:p w14:paraId="260C4399" w14:textId="77777777" w:rsidR="00EC65C1" w:rsidRPr="00EC65C1" w:rsidRDefault="00EC65C1" w:rsidP="00EC65C1">
      <w:pPr>
        <w:rPr>
          <w:lang w:val="el-GR"/>
        </w:rPr>
      </w:pPr>
      <w:r w:rsidRPr="00EC65C1">
        <w:rPr>
          <w:lang w:val="el-GR"/>
        </w:rPr>
        <w:t xml:space="preserve">Ο </w:t>
      </w:r>
      <w:r w:rsidRPr="00EC65C1">
        <w:t>Random</w:t>
      </w:r>
      <w:r w:rsidRPr="00EC65C1">
        <w:rPr>
          <w:lang w:val="el-GR"/>
        </w:rPr>
        <w:t xml:space="preserve"> </w:t>
      </w:r>
      <w:r w:rsidRPr="00EC65C1">
        <w:t>Forest</w:t>
      </w:r>
      <w:r w:rsidRPr="00EC65C1">
        <w:rPr>
          <w:lang w:val="el-GR"/>
        </w:rPr>
        <w:t xml:space="preserve"> δεν επεξεργάζεται απευθείας τα κείμενα </w:t>
      </w:r>
      <w:r w:rsidRPr="00EC65C1">
        <w:t>source</w:t>
      </w:r>
      <w:r w:rsidRPr="00EC65C1">
        <w:rPr>
          <w:lang w:val="el-GR"/>
        </w:rPr>
        <w:t xml:space="preserve">, </w:t>
      </w:r>
      <w:r w:rsidRPr="00EC65C1">
        <w:t>target</w:t>
      </w:r>
      <w:r w:rsidRPr="00EC65C1">
        <w:rPr>
          <w:lang w:val="el-GR"/>
        </w:rPr>
        <w:t xml:space="preserve"> και </w:t>
      </w:r>
      <w:r w:rsidRPr="00EC65C1">
        <w:t>hypothesis</w:t>
      </w:r>
      <w:r w:rsidRPr="00EC65C1">
        <w:rPr>
          <w:lang w:val="el-GR"/>
        </w:rPr>
        <w:t xml:space="preserve">. Αντίθετα, εκπαιδεύεται πάνω στις αριθμητικές ενδείξεις που έχουν ήδη εξαχθεί από αυτά. Με αυτόν τον τρόπο μπορεί να αξιοποιήσει από κοινού τις πληροφορίες που παρέχουν το </w:t>
      </w:r>
      <w:r w:rsidRPr="00EC65C1">
        <w:t>NLI</w:t>
      </w:r>
      <w:r w:rsidRPr="00EC65C1">
        <w:rPr>
          <w:lang w:val="el-GR"/>
        </w:rPr>
        <w:t xml:space="preserve"> και η σημασιολογική ομοιότητα και να μάθει μη γραμμικές σχέσεις μεταξύ των χαρακτηριστικών. Επομένως, η τελική εκτίμηση δεν καθορίζεται από μία μεμονωμένη τιμή, αλλά από τον συνδυασμό των διαθέσιμων σημασιολογικών ενδείξεων.</w:t>
      </w:r>
    </w:p>
    <w:p w14:paraId="7CE6AB7A" w14:textId="3403D1E2" w:rsidR="00B54910" w:rsidRDefault="00577E4E" w:rsidP="00EC65C1">
      <w:pPr>
        <w:rPr>
          <w:lang w:val="el-GR"/>
        </w:rPr>
      </w:pPr>
      <w:r w:rsidRPr="00577E4E">
        <w:rPr>
          <w:lang w:val="el-GR"/>
        </w:rPr>
        <w:t xml:space="preserve">Ως μεταβλητή-στόχος χρησιμοποιήθηκε η συνεχής τιμή </w:t>
      </w:r>
      <w:r w:rsidRPr="00577E4E">
        <w:t>p</w:t>
      </w:r>
      <w:r w:rsidRPr="00577E4E">
        <w:rPr>
          <w:lang w:val="el-GR"/>
        </w:rPr>
        <w:t>(</w:t>
      </w:r>
      <w:r w:rsidRPr="00577E4E">
        <w:t>Hallucination</w:t>
      </w:r>
      <w:r w:rsidRPr="00577E4E">
        <w:rPr>
          <w:lang w:val="el-GR"/>
        </w:rPr>
        <w:t>) και όχι απευθείας η δυαδική ετικέτα.</w:t>
      </w:r>
      <w:r w:rsidR="00EC65C1" w:rsidRPr="00EC65C1">
        <w:rPr>
          <w:lang w:val="el-GR"/>
        </w:rPr>
        <w:t xml:space="preserve"> Η επιλογή της παλινδρόμησης επιτρέπει στο μοντέλο να αξιοποιήσει και τις ενδιάμεσες τιμές της </w:t>
      </w:r>
      <w:r w:rsidR="00EC65C1" w:rsidRPr="00EC65C1">
        <w:t>p</w:t>
      </w:r>
      <w:r w:rsidR="00EC65C1" w:rsidRPr="00EC65C1">
        <w:rPr>
          <w:lang w:val="el-GR"/>
        </w:rPr>
        <w:t>(</w:t>
      </w:r>
      <w:r w:rsidR="00EC65C1" w:rsidRPr="00EC65C1">
        <w:t>Hallucination</w:t>
      </w:r>
      <w:r w:rsidR="00EC65C1" w:rsidRPr="00EC65C1">
        <w:rPr>
          <w:lang w:val="el-GR"/>
        </w:rPr>
        <w:t xml:space="preserve">), οι οποίες αποτυπώνουν διαφορετικούς βαθμούς συμφωνίας μεταξύ των ανθρώπινων αξιολογητών. </w:t>
      </w:r>
      <w:r w:rsidR="00B54910" w:rsidRPr="00B54910">
        <w:rPr>
          <w:lang w:val="el-GR"/>
        </w:rPr>
        <w:t xml:space="preserve">Στην παρούσα αρχική μέθοδο επιλέχθηκε επομένως η παλινδρόμηση, ώστε να αξιοποιείται και η πληροφορία που περιέχεται στις ενδιάμεσες τιμές της </w:t>
      </w:r>
      <w:r w:rsidR="00B54910" w:rsidRPr="00B54910">
        <w:t>p</w:t>
      </w:r>
      <w:r w:rsidR="00B54910" w:rsidRPr="00B54910">
        <w:rPr>
          <w:lang w:val="el-GR"/>
        </w:rPr>
        <w:t>(</w:t>
      </w:r>
      <w:r w:rsidR="00B54910" w:rsidRPr="00B54910">
        <w:t>Hallucination</w:t>
      </w:r>
      <w:r w:rsidR="00B54910" w:rsidRPr="00B54910">
        <w:rPr>
          <w:lang w:val="el-GR"/>
        </w:rPr>
        <w:t>)</w:t>
      </w:r>
      <w:r w:rsidR="00832939">
        <w:rPr>
          <w:lang w:val="el-GR"/>
        </w:rPr>
        <w:t>.</w:t>
      </w:r>
    </w:p>
    <w:p w14:paraId="2BE42D2A" w14:textId="7245DAC5" w:rsidR="00EC65C1" w:rsidRPr="00BB3071" w:rsidRDefault="00EC65C1" w:rsidP="00EC65C1">
      <w:pPr>
        <w:rPr>
          <w:lang w:val="el-GR"/>
        </w:rPr>
      </w:pPr>
      <w:r w:rsidRPr="00EC65C1">
        <w:rPr>
          <w:lang w:val="el-GR"/>
        </w:rPr>
        <w:t xml:space="preserve">Ο </w:t>
      </w:r>
      <w:r w:rsidRPr="00EC65C1">
        <w:t>RandomForestRegressor</w:t>
      </w:r>
      <w:r w:rsidRPr="00EC65C1">
        <w:rPr>
          <w:lang w:val="el-GR"/>
        </w:rPr>
        <w:t xml:space="preserve"> χρησιμοποιήθηκε με 500 δέντρα (</w:t>
      </w:r>
      <w:r w:rsidRPr="00EC65C1">
        <w:t>n</w:t>
      </w:r>
      <w:r w:rsidRPr="00EC65C1">
        <w:rPr>
          <w:lang w:val="el-GR"/>
        </w:rPr>
        <w:t>_</w:t>
      </w:r>
      <w:r w:rsidRPr="00EC65C1">
        <w:t>estimators</w:t>
      </w:r>
      <w:r w:rsidRPr="00EC65C1">
        <w:rPr>
          <w:lang w:val="el-GR"/>
        </w:rPr>
        <w:t xml:space="preserve">=500) και σταθερό </w:t>
      </w:r>
      <w:r w:rsidRPr="00EC65C1">
        <w:t>random</w:t>
      </w:r>
      <w:r w:rsidRPr="00EC65C1">
        <w:rPr>
          <w:lang w:val="el-GR"/>
        </w:rPr>
        <w:t>_</w:t>
      </w:r>
      <w:r w:rsidRPr="00EC65C1">
        <w:t>state</w:t>
      </w:r>
      <w:r w:rsidRPr="00EC65C1">
        <w:rPr>
          <w:lang w:val="el-GR"/>
        </w:rPr>
        <w:t xml:space="preserve">=42, ώστε τα αποτελέσματα να μπορούν να αναπαραχθούν. Η παράμετρος </w:t>
      </w:r>
      <w:r w:rsidRPr="00EC65C1">
        <w:t>n</w:t>
      </w:r>
      <w:r w:rsidRPr="00EC65C1">
        <w:rPr>
          <w:lang w:val="el-GR"/>
        </w:rPr>
        <w:t>_</w:t>
      </w:r>
      <w:r w:rsidRPr="00EC65C1">
        <w:t>jobs</w:t>
      </w:r>
      <w:r w:rsidRPr="00EC65C1">
        <w:rPr>
          <w:lang w:val="el-GR"/>
        </w:rPr>
        <w:t xml:space="preserve">=-1 επέτρεψε την παράλληλη αξιοποίηση των διαθέσιμων πυρήνων του επεξεργαστή κατά την εκπαίδευση. </w:t>
      </w:r>
      <w:r w:rsidR="00BB3071" w:rsidRPr="00BB3071">
        <w:rPr>
          <w:lang w:val="el-GR"/>
        </w:rPr>
        <w:t xml:space="preserve">Οι ίδιες ρυθμίσεις διατηρήθηκαν σε όλες τις πειραματικές διαμορφώσεις </w:t>
      </w:r>
      <w:r w:rsidR="00BB3071" w:rsidRPr="00BB3071">
        <w:t>E</w:t>
      </w:r>
      <w:r w:rsidR="00BB3071" w:rsidRPr="00BB3071">
        <w:rPr>
          <w:lang w:val="el-GR"/>
        </w:rPr>
        <w:t>1–</w:t>
      </w:r>
      <w:r w:rsidR="00BB3071" w:rsidRPr="00BB3071">
        <w:t>E</w:t>
      </w:r>
      <w:r w:rsidR="00BB3071" w:rsidRPr="00BB3071">
        <w:rPr>
          <w:lang w:val="el-GR"/>
        </w:rPr>
        <w:t>4, ώστε οι μεταξύ τους διαφορές να οφείλονται στα χαρακτηριστικά ή στη σύνθεση των δεδομένων εκπαίδευσης και όχι σε διαφορετικές ρυθμίσεις του μοντέλου.</w:t>
      </w:r>
    </w:p>
    <w:p w14:paraId="6BA56212" w14:textId="77777777" w:rsidR="00EC65C1" w:rsidRPr="00EC65C1" w:rsidRDefault="00EC65C1" w:rsidP="00EC65C1">
      <w:pPr>
        <w:rPr>
          <w:lang w:val="el-GR"/>
        </w:rPr>
      </w:pPr>
      <w:r w:rsidRPr="00EC65C1">
        <w:rPr>
          <w:lang w:val="el-GR"/>
        </w:rPr>
        <w:t xml:space="preserve">Το αποτέλεσμα του </w:t>
      </w:r>
      <w:r w:rsidRPr="00EC65C1">
        <w:t>Random</w:t>
      </w:r>
      <w:r w:rsidRPr="00EC65C1">
        <w:rPr>
          <w:lang w:val="el-GR"/>
        </w:rPr>
        <w:t xml:space="preserve"> </w:t>
      </w:r>
      <w:r w:rsidRPr="00EC65C1">
        <w:t>Forest</w:t>
      </w:r>
      <w:r w:rsidRPr="00EC65C1">
        <w:rPr>
          <w:lang w:val="el-GR"/>
        </w:rPr>
        <w:t xml:space="preserve"> είναι μια συνεχής αριθμητική εκτίμηση για κάθε δείγμα. Ο τρόπος με τον οποίο η εκτίμηση αυτή περιορίζεται στο κατάλληλο εύρος και μετατρέπεται σε δυαδική ετικέτα παρουσιάζεται στην επόμενη ενότητα.</w:t>
      </w:r>
    </w:p>
    <w:p w14:paraId="42B0471F" w14:textId="77777777" w:rsidR="00EC65C1" w:rsidRDefault="00EC65C1" w:rsidP="00B115C4">
      <w:pPr>
        <w:rPr>
          <w:lang w:val="el-GR"/>
        </w:rPr>
      </w:pPr>
    </w:p>
    <w:p w14:paraId="7FA55064" w14:textId="77777777" w:rsidR="00FE5E75" w:rsidRPr="00932B9B" w:rsidRDefault="00FE5E75" w:rsidP="00B115C4">
      <w:pPr>
        <w:pStyle w:val="Heading2"/>
        <w:keepNext w:val="0"/>
        <w:rPr>
          <w:lang w:val="el-GR"/>
        </w:rPr>
      </w:pPr>
      <w:bookmarkStart w:id="50" w:name="_Toc242144830"/>
      <w:r w:rsidRPr="005173A2">
        <w:rPr>
          <w:lang w:val="el-GR"/>
        </w:rPr>
        <w:t xml:space="preserve">5.9 </w:t>
      </w:r>
      <w:r w:rsidR="00932B9B" w:rsidRPr="00932B9B">
        <w:rPr>
          <w:lang w:val="el-GR"/>
        </w:rPr>
        <w:t>Παραγωγή συνεχούς εκτίμησης και δυαδικής ετικέτας</w:t>
      </w:r>
      <w:bookmarkEnd w:id="50"/>
    </w:p>
    <w:p w14:paraId="040A0E42" w14:textId="77777777" w:rsidR="00ED490A" w:rsidRPr="00ED490A" w:rsidRDefault="00ED490A" w:rsidP="00ED490A">
      <w:pPr>
        <w:rPr>
          <w:lang w:val="el-GR"/>
        </w:rPr>
      </w:pPr>
      <w:r w:rsidRPr="00ED490A">
        <w:rPr>
          <w:lang w:val="el-GR"/>
        </w:rPr>
        <w:t xml:space="preserve">Για κάθε δείγμα, ο </w:t>
      </w:r>
      <w:r w:rsidRPr="00ED490A">
        <w:t>Random</w:t>
      </w:r>
      <w:r w:rsidRPr="00ED490A">
        <w:rPr>
          <w:lang w:val="el-GR"/>
        </w:rPr>
        <w:t xml:space="preserve"> </w:t>
      </w:r>
      <w:r w:rsidRPr="00ED490A">
        <w:t>Forest</w:t>
      </w:r>
      <w:r w:rsidRPr="00ED490A">
        <w:rPr>
          <w:lang w:val="el-GR"/>
        </w:rPr>
        <w:t xml:space="preserve"> </w:t>
      </w:r>
      <w:r w:rsidRPr="00ED490A">
        <w:t>Regressor</w:t>
      </w:r>
      <w:r w:rsidRPr="00ED490A">
        <w:rPr>
          <w:lang w:val="el-GR"/>
        </w:rPr>
        <w:t xml:space="preserve"> παράγει μια συνεχή εκτίμηση της </w:t>
      </w:r>
      <w:r w:rsidRPr="00ED490A">
        <w:t>p</w:t>
      </w:r>
      <w:r w:rsidRPr="00ED490A">
        <w:rPr>
          <w:lang w:val="el-GR"/>
        </w:rPr>
        <w:t>(</w:t>
      </w:r>
      <w:r w:rsidRPr="00ED490A">
        <w:t>Hallucination</w:t>
      </w:r>
      <w:r w:rsidRPr="00ED490A">
        <w:rPr>
          <w:lang w:val="el-GR"/>
        </w:rPr>
        <w:t xml:space="preserve">). Μετά την πρόβλεψη, η τιμή περιορίστηκε στο διάστημα από 0 έως 1 με τη συνάρτηση </w:t>
      </w:r>
      <w:r w:rsidRPr="00ED490A">
        <w:t>np</w:t>
      </w:r>
      <w:r w:rsidRPr="00ED490A">
        <w:rPr>
          <w:lang w:val="el-GR"/>
        </w:rPr>
        <w:t>.</w:t>
      </w:r>
      <w:r w:rsidRPr="00ED490A">
        <w:t>clip</w:t>
      </w:r>
      <w:r w:rsidRPr="00ED490A">
        <w:rPr>
          <w:lang w:val="el-GR"/>
        </w:rPr>
        <w:t xml:space="preserve">. Η ενέργεια αυτή εφαρμόστηκε ως πρόσθετος αριθμητικός έλεγχος, ώστε η τελική έξοδος να ακολουθεί το εύρος των πραγματικών τιμών </w:t>
      </w:r>
      <w:r w:rsidRPr="00ED490A">
        <w:t>p</w:t>
      </w:r>
      <w:r w:rsidRPr="00ED490A">
        <w:rPr>
          <w:lang w:val="el-GR"/>
        </w:rPr>
        <w:t>(</w:t>
      </w:r>
      <w:r w:rsidRPr="00ED490A">
        <w:t>Hallucination</w:t>
      </w:r>
      <w:r w:rsidRPr="00ED490A">
        <w:rPr>
          <w:lang w:val="el-GR"/>
        </w:rPr>
        <w:t>).</w:t>
      </w:r>
    </w:p>
    <w:p w14:paraId="10D1AC42" w14:textId="6800EFC5" w:rsidR="00ED490A" w:rsidRPr="00ED490A" w:rsidRDefault="00ED490A" w:rsidP="00ED490A">
      <w:pPr>
        <w:rPr>
          <w:lang w:val="el-GR"/>
        </w:rPr>
      </w:pPr>
      <w:r w:rsidRPr="00ED490A">
        <w:rPr>
          <w:lang w:val="el-GR"/>
        </w:rPr>
        <w:t xml:space="preserve">Η συνεχής εκτίμηση μετατράπηκε στη συνέχεια σε δυαδική ετικέτα με σταθερό όριο ίσο με 0,5. Τιμές μεγαλύτερες ή ίσες του ορίου αντιστοιχίστηκαν στην κατηγορία </w:t>
      </w:r>
      <w:r w:rsidRPr="00ED490A">
        <w:t>Hallucination</w:t>
      </w:r>
      <w:r w:rsidRPr="00ED490A">
        <w:rPr>
          <w:lang w:val="el-GR"/>
        </w:rPr>
        <w:t xml:space="preserve">, ενώ τιμές μικρότερες από αυτό αντιστοιχίστηκαν στην κατηγορία </w:t>
      </w:r>
      <w:r w:rsidRPr="00ED490A">
        <w:t>Not</w:t>
      </w:r>
      <w:r w:rsidRPr="00ED490A">
        <w:rPr>
          <w:lang w:val="el-GR"/>
        </w:rPr>
        <w:t xml:space="preserve"> </w:t>
      </w:r>
      <w:r w:rsidRPr="00ED490A">
        <w:lastRenderedPageBreak/>
        <w:t>Hallucination</w:t>
      </w:r>
      <w:r w:rsidRPr="00ED490A">
        <w:rPr>
          <w:lang w:val="el-GR"/>
        </w:rPr>
        <w:t>. Ο ίδιος κανόνας εφαρμόστηκε σε όλες τις πειραματικές διαμορφώσεις</w:t>
      </w:r>
      <w:r w:rsidR="00334BC6">
        <w:rPr>
          <w:lang w:val="el-GR"/>
        </w:rPr>
        <w:t xml:space="preserve"> Ε1-Ε4</w:t>
      </w:r>
      <w:r w:rsidRPr="00ED490A">
        <w:rPr>
          <w:lang w:val="el-GR"/>
        </w:rPr>
        <w:t>.</w:t>
      </w:r>
    </w:p>
    <w:p w14:paraId="56CA0EE1" w14:textId="3A8C3216" w:rsidR="00ED490A" w:rsidRDefault="00ED490A" w:rsidP="00ED490A">
      <w:pPr>
        <w:rPr>
          <w:lang w:val="el-GR"/>
        </w:rPr>
      </w:pPr>
      <w:r w:rsidRPr="00ED490A">
        <w:rPr>
          <w:lang w:val="el-GR"/>
        </w:rPr>
        <w:t xml:space="preserve">Οι δύο έξοδοι χρησιμοποιήθηκαν για διαφορετικές πλευρές της αξιολόγησης. Η δυαδική ετικέτα χρησιμοποιήθηκε για τον υπολογισμό της </w:t>
      </w:r>
      <w:r w:rsidRPr="00ED490A">
        <w:t>Accuracy</w:t>
      </w:r>
      <w:r w:rsidRPr="00ED490A">
        <w:rPr>
          <w:lang w:val="el-GR"/>
        </w:rPr>
        <w:t xml:space="preserve">, ενώ </w:t>
      </w:r>
      <w:r w:rsidR="00334BC6" w:rsidRPr="00334BC6">
        <w:rPr>
          <w:lang w:val="el-GR"/>
        </w:rPr>
        <w:t xml:space="preserve">η συνεχής εκτίμηση συγκρίθηκε με την τιμή </w:t>
      </w:r>
      <w:r w:rsidR="00334BC6" w:rsidRPr="00334BC6">
        <w:t>p</w:t>
      </w:r>
      <w:r w:rsidR="00334BC6" w:rsidRPr="00334BC6">
        <w:rPr>
          <w:lang w:val="el-GR"/>
        </w:rPr>
        <w:t>(</w:t>
      </w:r>
      <w:r w:rsidR="00334BC6" w:rsidRPr="00334BC6">
        <w:t>Hallucination</w:t>
      </w:r>
      <w:r w:rsidR="00334BC6" w:rsidRPr="00334BC6">
        <w:rPr>
          <w:lang w:val="el-GR"/>
        </w:rPr>
        <w:t xml:space="preserve">) που προέκυψε από τις ανθρώπινες αξιολογήσεις μέσω της </w:t>
      </w:r>
      <w:r w:rsidR="00334BC6" w:rsidRPr="00334BC6">
        <w:t>Spearman</w:t>
      </w:r>
      <w:r w:rsidR="00334BC6" w:rsidRPr="00334BC6">
        <w:rPr>
          <w:lang w:val="el-GR"/>
        </w:rPr>
        <w:t xml:space="preserve"> </w:t>
      </w:r>
      <w:r w:rsidR="00334BC6" w:rsidRPr="00334BC6">
        <w:t>correlation</w:t>
      </w:r>
      <w:r w:rsidRPr="00ED490A">
        <w:rPr>
          <w:lang w:val="el-GR"/>
        </w:rPr>
        <w:t>. Παρότι η συνεχής έξοδος βρίσκεται στο διάστημα από 0 έως 1, δεν αντιμετωπίζεται ως πλήρως βαθμονομημένη πιθανότητα, αλλά ως αριθμητική εκτίμηση του μοντέλου.</w:t>
      </w:r>
    </w:p>
    <w:p w14:paraId="20A9C2B4" w14:textId="77777777" w:rsidR="00ED490A" w:rsidRDefault="00ED490A" w:rsidP="00ED490A">
      <w:pPr>
        <w:rPr>
          <w:lang w:val="el-GR"/>
        </w:rPr>
      </w:pPr>
    </w:p>
    <w:p w14:paraId="2B9F3BA0" w14:textId="77777777" w:rsidR="00FE5E75" w:rsidRPr="005173A2" w:rsidRDefault="00FE5E75" w:rsidP="00B115C4">
      <w:pPr>
        <w:pStyle w:val="Heading2"/>
        <w:keepNext w:val="0"/>
        <w:rPr>
          <w:lang w:val="el-GR"/>
        </w:rPr>
      </w:pPr>
      <w:bookmarkStart w:id="51" w:name="_Toc242144831"/>
      <w:r w:rsidRPr="005173A2">
        <w:rPr>
          <w:lang w:val="el-GR"/>
        </w:rPr>
        <w:t xml:space="preserve">5.10 Σχεδιασμός </w:t>
      </w:r>
      <w:r w:rsidR="0045788B">
        <w:rPr>
          <w:lang w:val="el-GR"/>
        </w:rPr>
        <w:t xml:space="preserve">του </w:t>
      </w:r>
      <w:r>
        <w:t>ablation</w:t>
      </w:r>
      <w:r w:rsidRPr="005173A2">
        <w:rPr>
          <w:lang w:val="el-GR"/>
        </w:rPr>
        <w:t xml:space="preserve"> </w:t>
      </w:r>
      <w:r>
        <w:t>study</w:t>
      </w:r>
      <w:bookmarkEnd w:id="51"/>
    </w:p>
    <w:p w14:paraId="16BF2080" w14:textId="4699EEC8" w:rsidR="00ED490A" w:rsidRPr="00ED490A" w:rsidRDefault="00ED490A" w:rsidP="00ED490A">
      <w:pPr>
        <w:rPr>
          <w:lang w:val="el-GR"/>
        </w:rPr>
      </w:pPr>
      <w:r w:rsidRPr="00ED490A">
        <w:rPr>
          <w:lang w:val="el-GR"/>
        </w:rPr>
        <w:t xml:space="preserve">Για να εξεταστεί χωριστά η συμβολή των διαφορετικών μερών της </w:t>
      </w:r>
      <w:r w:rsidR="006F478C" w:rsidRPr="006F478C">
        <w:rPr>
          <w:lang w:val="el-GR"/>
        </w:rPr>
        <w:t xml:space="preserve">αρχικής </w:t>
      </w:r>
      <w:r w:rsidR="006F478C">
        <w:rPr>
          <w:lang w:val="el-GR"/>
        </w:rPr>
        <w:t xml:space="preserve"> </w:t>
      </w:r>
      <w:r w:rsidRPr="00ED490A">
        <w:rPr>
          <w:lang w:val="el-GR"/>
        </w:rPr>
        <w:t xml:space="preserve">μεθόδου, σχεδιάστηκε ένα </w:t>
      </w:r>
      <w:r w:rsidRPr="00ED490A">
        <w:t>ablation</w:t>
      </w:r>
      <w:r w:rsidRPr="00ED490A">
        <w:rPr>
          <w:lang w:val="el-GR"/>
        </w:rPr>
        <w:t xml:space="preserve"> </w:t>
      </w:r>
      <w:r w:rsidRPr="00ED490A">
        <w:t>study</w:t>
      </w:r>
      <w:r w:rsidRPr="00ED490A">
        <w:rPr>
          <w:lang w:val="el-GR"/>
        </w:rPr>
        <w:t xml:space="preserve"> με τέσσερις πειραματικές διαμορφώσεις. Οι διαμορφώσεις χρησιμοποιούν τον ίδιο </w:t>
      </w:r>
      <w:r w:rsidRPr="00ED490A">
        <w:t>Random</w:t>
      </w:r>
      <w:r w:rsidRPr="00ED490A">
        <w:rPr>
          <w:lang w:val="el-GR"/>
        </w:rPr>
        <w:t xml:space="preserve"> </w:t>
      </w:r>
      <w:r w:rsidRPr="00ED490A">
        <w:t>Forest</w:t>
      </w:r>
      <w:r w:rsidRPr="00ED490A">
        <w:rPr>
          <w:lang w:val="el-GR"/>
        </w:rPr>
        <w:t xml:space="preserve"> </w:t>
      </w:r>
      <w:r w:rsidRPr="00ED490A">
        <w:t>Regressor</w:t>
      </w:r>
      <w:r w:rsidRPr="00ED490A">
        <w:rPr>
          <w:lang w:val="el-GR"/>
        </w:rPr>
        <w:t xml:space="preserve"> και διαφέρουν ως προς τις ομάδες χαρακτηριστικών ή τα δεδομένα που συμμετέχουν στην εκπαίδευση. Με αυτόν τον τρόπο μπορεί να εξεταστεί αν η απόδοση προέρχεται κυρίως από τα χαρακτηριστικά </w:t>
      </w:r>
      <w:r w:rsidRPr="00ED490A">
        <w:t>NLI</w:t>
      </w:r>
      <w:r w:rsidRPr="00ED490A">
        <w:rPr>
          <w:lang w:val="el-GR"/>
        </w:rPr>
        <w:t>, από τα χαρακτηριστικά σημασιολογικής ομοιότητας, από τον συνδυασμό τους ή από την προσθήκη συνθετικών δεδομένων.</w:t>
      </w:r>
    </w:p>
    <w:p w14:paraId="3D4E8AE5" w14:textId="77777777" w:rsidR="00ED490A" w:rsidRPr="00ED490A" w:rsidRDefault="00ED490A" w:rsidP="00ED490A">
      <w:pPr>
        <w:rPr>
          <w:lang w:val="el-GR"/>
        </w:rPr>
      </w:pPr>
      <w:r w:rsidRPr="00ED490A">
        <w:rPr>
          <w:lang w:val="el-GR"/>
        </w:rPr>
        <w:t xml:space="preserve">Η βασική σύγκριση πραγματοποιήθηκε μεταξύ των πειραμάτων </w:t>
      </w:r>
      <w:r w:rsidRPr="00ED490A">
        <w:t>E</w:t>
      </w:r>
      <w:r w:rsidRPr="00ED490A">
        <w:rPr>
          <w:lang w:val="el-GR"/>
        </w:rPr>
        <w:t xml:space="preserve">1, </w:t>
      </w:r>
      <w:r w:rsidRPr="00ED490A">
        <w:t>E</w:t>
      </w:r>
      <w:r w:rsidRPr="00ED490A">
        <w:rPr>
          <w:lang w:val="el-GR"/>
        </w:rPr>
        <w:t xml:space="preserve">2 και </w:t>
      </w:r>
      <w:r w:rsidRPr="00ED490A">
        <w:t>E</w:t>
      </w:r>
      <w:r w:rsidRPr="00ED490A">
        <w:rPr>
          <w:lang w:val="el-GR"/>
        </w:rPr>
        <w:t xml:space="preserve">3. Το </w:t>
      </w:r>
      <w:r w:rsidRPr="00ED490A">
        <w:t>E</w:t>
      </w:r>
      <w:r w:rsidRPr="00ED490A">
        <w:rPr>
          <w:lang w:val="el-GR"/>
        </w:rPr>
        <w:t xml:space="preserve">1 χρησιμοποιεί αποκλειστικά τα έξι χαρακτηριστικά </w:t>
      </w:r>
      <w:r w:rsidRPr="00ED490A">
        <w:t>NLI</w:t>
      </w:r>
      <w:r w:rsidRPr="00ED490A">
        <w:rPr>
          <w:lang w:val="el-GR"/>
        </w:rPr>
        <w:t xml:space="preserve">, ενώ το </w:t>
      </w:r>
      <w:r w:rsidRPr="00ED490A">
        <w:t>E</w:t>
      </w:r>
      <w:r w:rsidRPr="00ED490A">
        <w:rPr>
          <w:lang w:val="el-GR"/>
        </w:rPr>
        <w:t xml:space="preserve">2 χρησιμοποιεί μόνο τα οκτώ χαρακτηριστικά σημασιολογικής ομοιότητας. Το </w:t>
      </w:r>
      <w:r w:rsidRPr="00ED490A">
        <w:t>E</w:t>
      </w:r>
      <w:r w:rsidRPr="00ED490A">
        <w:rPr>
          <w:lang w:val="el-GR"/>
        </w:rPr>
        <w:t xml:space="preserve">3 συνδυάζει τις δύο ομάδες και χρησιμοποιεί συνολικά δεκατέσσερα χαρακτηριστικά. Καθώς τα τρία πειράματα βασίζονται στα ίδια δεδομένα με ανθρώπινες ετικέτες, στα ίδια </w:t>
      </w:r>
      <w:r w:rsidRPr="00ED490A">
        <w:t>folds</w:t>
      </w:r>
      <w:r w:rsidRPr="00ED490A">
        <w:rPr>
          <w:lang w:val="el-GR"/>
        </w:rPr>
        <w:t xml:space="preserve"> και στις ίδιες ρυθμίσεις του μοντέλου, οι διαφορές τους επιτρέπουν την εξέταση της συνεισφοράς κάθε ομάδας χαρακτηριστικών.</w:t>
      </w:r>
    </w:p>
    <w:p w14:paraId="0933361B" w14:textId="77777777" w:rsidR="00E71453" w:rsidRPr="00E71453" w:rsidRDefault="00E71453" w:rsidP="00E71453">
      <w:pPr>
        <w:rPr>
          <w:lang w:val="el-GR"/>
        </w:rPr>
      </w:pPr>
      <w:r w:rsidRPr="00E71453">
        <w:rPr>
          <w:lang w:val="el-GR"/>
        </w:rPr>
        <w:t xml:space="preserve">Το </w:t>
      </w:r>
      <w:r w:rsidRPr="00E71453">
        <w:t>E</w:t>
      </w:r>
      <w:r w:rsidRPr="00E71453">
        <w:rPr>
          <w:lang w:val="el-GR"/>
        </w:rPr>
        <w:t xml:space="preserve">4 διατηρεί τα ίδια δεκατέσσερα χαρακτηριστικά με το </w:t>
      </w:r>
      <w:r w:rsidRPr="00E71453">
        <w:t>E</w:t>
      </w:r>
      <w:r w:rsidRPr="00E71453">
        <w:rPr>
          <w:lang w:val="el-GR"/>
        </w:rPr>
        <w:t xml:space="preserve">3 και εξετάζει χωριστά την επίδραση των συνθετικών δεδομένων. Από τα 518 συνθετικά παραδείγματα που προέκυψαν μετά το φιλτράρισμα και την εξισορρόπηση, πραγματοποιήθηκε έλεγχος για ακριβείς επικαλύψεις με τα </w:t>
      </w:r>
      <w:r w:rsidRPr="00E71453">
        <w:t>development</w:t>
      </w:r>
      <w:r w:rsidRPr="00E71453">
        <w:rPr>
          <w:lang w:val="el-GR"/>
        </w:rPr>
        <w:t xml:space="preserve"> και </w:t>
      </w:r>
      <w:r w:rsidRPr="00E71453">
        <w:t>test</w:t>
      </w:r>
      <w:r w:rsidRPr="00E71453">
        <w:rPr>
          <w:lang w:val="el-GR"/>
        </w:rPr>
        <w:t xml:space="preserve"> δεδομένα, αποκλειστικά βάσει της ταύτισης των κειμενικών πεδίων. Δεν εντοπίστηκε καμία ακριβής επικάλυψη. Ο έλεγχος πραγματοποιήθηκε για την αποφυγή διαρροής πληροφορίας, χωρίς να χρησιμοποιηθούν οι ετικέτες ή τα αποτελέσματα του </w:t>
      </w:r>
      <w:r w:rsidRPr="00E71453">
        <w:t>test</w:t>
      </w:r>
      <w:r w:rsidRPr="00E71453">
        <w:rPr>
          <w:lang w:val="el-GR"/>
        </w:rPr>
        <w:t xml:space="preserve"> </w:t>
      </w:r>
      <w:r w:rsidRPr="00E71453">
        <w:t>set</w:t>
      </w:r>
      <w:r w:rsidRPr="00E71453">
        <w:rPr>
          <w:lang w:val="el-GR"/>
        </w:rPr>
        <w:t xml:space="preserve">. Έτσι, στο </w:t>
      </w:r>
      <w:r w:rsidRPr="00E71453">
        <w:t>E</w:t>
      </w:r>
      <w:r w:rsidRPr="00E71453">
        <w:rPr>
          <w:lang w:val="el-GR"/>
        </w:rPr>
        <w:t xml:space="preserve">4 χρησιμοποιήθηκαν και τα 518 συνθετικά παραδείγματα, τα οποία προστέθηκαν αποκλειστικά στο </w:t>
      </w:r>
      <w:r w:rsidRPr="00E71453">
        <w:t>training</w:t>
      </w:r>
      <w:r w:rsidRPr="00E71453">
        <w:rPr>
          <w:lang w:val="el-GR"/>
        </w:rPr>
        <w:t xml:space="preserve"> μέρος κάθε </w:t>
      </w:r>
      <w:r w:rsidRPr="00E71453">
        <w:t>fold</w:t>
      </w:r>
      <w:r w:rsidRPr="00E71453">
        <w:rPr>
          <w:lang w:val="el-GR"/>
        </w:rPr>
        <w:t xml:space="preserve">, χωρίς να εφαρμοστεί διαφορετική στάθμιση μεταξύ των αρχικών και των συνθετικών παραδειγμάτων. Το </w:t>
      </w:r>
      <w:r w:rsidRPr="00E71453">
        <w:t>validation</w:t>
      </w:r>
      <w:r w:rsidRPr="00E71453">
        <w:rPr>
          <w:lang w:val="el-GR"/>
        </w:rPr>
        <w:t xml:space="preserve"> μέρος περιλάμβανε μόνο δεδομένα με ανθρώπινες ετικέτες.</w:t>
      </w:r>
    </w:p>
    <w:p w14:paraId="0CAF6528" w14:textId="6FB3993C" w:rsidR="00ED490A" w:rsidRPr="00ED490A" w:rsidRDefault="009C4ACB" w:rsidP="00ED490A">
      <w:pPr>
        <w:rPr>
          <w:lang w:val="el-GR"/>
        </w:rPr>
      </w:pPr>
      <w:r w:rsidRPr="009C4ACB">
        <w:rPr>
          <w:lang w:val="el-GR"/>
        </w:rPr>
        <w:t xml:space="preserve">Η επιλογή της καλύτερης διαμόρφωσης της αρχικής πειραματικής φάσης περιορίστηκε στα </w:t>
      </w:r>
      <w:r w:rsidRPr="009C4ACB">
        <w:t>E</w:t>
      </w:r>
      <w:r w:rsidRPr="009C4ACB">
        <w:rPr>
          <w:lang w:val="el-GR"/>
        </w:rPr>
        <w:t>1-</w:t>
      </w:r>
      <w:r w:rsidRPr="009C4ACB">
        <w:t>E</w:t>
      </w:r>
      <w:r w:rsidRPr="009C4ACB">
        <w:rPr>
          <w:lang w:val="el-GR"/>
        </w:rPr>
        <w:t>3, ώστε να βασιστεί στη σύγκριση των ομάδων χαρακτηριστικών και να μην επηρεαστεί από τις αυτόματα παραγόμενες ψευδο-ετικέτες</w:t>
      </w:r>
      <w:r w:rsidR="00ED490A" w:rsidRPr="00ED490A">
        <w:rPr>
          <w:lang w:val="el-GR"/>
        </w:rPr>
        <w:t>.</w:t>
      </w:r>
      <w:r w:rsidR="0037574E">
        <w:rPr>
          <w:lang w:val="el-GR"/>
        </w:rPr>
        <w:t xml:space="preserve"> </w:t>
      </w:r>
      <w:r w:rsidR="00ED490A" w:rsidRPr="00ED490A">
        <w:rPr>
          <w:lang w:val="el-GR"/>
        </w:rPr>
        <w:t xml:space="preserve">Το </w:t>
      </w:r>
      <w:r w:rsidR="00ED490A" w:rsidRPr="00ED490A">
        <w:t>E</w:t>
      </w:r>
      <w:r w:rsidR="00ED490A" w:rsidRPr="00ED490A">
        <w:rPr>
          <w:lang w:val="el-GR"/>
        </w:rPr>
        <w:t>4 αντιμετωπίστηκε ως διαγνωστικό πείραμα, με στόχο να εξεταστεί αν η προσθήκη των συνθετικών δεδομένων μεταβάλλει την απόδοση και τα είδη των σφαλμάτων του συστήματος.</w:t>
      </w:r>
    </w:p>
    <w:p w14:paraId="3FC85D9D" w14:textId="77777777" w:rsidR="00ED490A" w:rsidRPr="00ED490A" w:rsidRDefault="00ED490A" w:rsidP="00ED490A">
      <w:pPr>
        <w:rPr>
          <w:lang w:val="el-GR"/>
        </w:rPr>
      </w:pPr>
      <w:r w:rsidRPr="00ED490A">
        <w:rPr>
          <w:lang w:val="el-GR"/>
        </w:rPr>
        <w:t>Οι τέσσερις διαμορφώσεις συνοψίζονται στον Πίνακα 5.</w:t>
      </w:r>
      <w:r w:rsidR="0064287F">
        <w:rPr>
          <w:lang w:val="el-GR"/>
        </w:rPr>
        <w:t>2</w:t>
      </w:r>
      <w:r w:rsidRPr="00ED490A">
        <w:rPr>
          <w:lang w:val="el-GR"/>
        </w:rPr>
        <w:t>.</w:t>
      </w:r>
    </w:p>
    <w:p w14:paraId="04BC1EB7" w14:textId="77777777" w:rsidR="00ED490A" w:rsidRPr="0064287F" w:rsidRDefault="00ED490A" w:rsidP="00B115C4">
      <w:pPr>
        <w:rPr>
          <w:lang w:val="el-GR"/>
        </w:rPr>
      </w:pPr>
    </w:p>
    <w:p w14:paraId="3FF2FB51" w14:textId="77777777" w:rsidR="00ED490A" w:rsidRPr="00ED490A" w:rsidRDefault="00ED490A" w:rsidP="00ED490A">
      <w:pPr>
        <w:keepNext/>
        <w:spacing w:after="120"/>
        <w:rPr>
          <w:lang w:val="el-GR"/>
        </w:rPr>
      </w:pPr>
      <w:r w:rsidRPr="00ED490A">
        <w:rPr>
          <w:rFonts w:ascii="Calibri" w:eastAsia="Calibri" w:hAnsi="Calibri"/>
          <w:i/>
          <w:color w:val="1F4E79"/>
          <w:sz w:val="22"/>
          <w:lang w:val="el-GR"/>
        </w:rPr>
        <w:t>Πίνακας 5.</w:t>
      </w:r>
      <w:r w:rsidR="0064287F">
        <w:rPr>
          <w:rFonts w:ascii="Calibri" w:eastAsia="Calibri" w:hAnsi="Calibri"/>
          <w:i/>
          <w:color w:val="1F4E79"/>
          <w:sz w:val="22"/>
          <w:lang w:val="el-GR"/>
        </w:rPr>
        <w:t>2</w:t>
      </w:r>
      <w:r w:rsidRPr="00ED490A">
        <w:rPr>
          <w:rFonts w:ascii="Calibri" w:eastAsia="Calibri" w:hAnsi="Calibri"/>
          <w:i/>
          <w:color w:val="1F4E79"/>
          <w:sz w:val="22"/>
          <w:lang w:val="el-GR"/>
        </w:rPr>
        <w:t xml:space="preserve">: Πειραματικές διαμορφώσεις του </w:t>
      </w:r>
      <w:r>
        <w:rPr>
          <w:rFonts w:ascii="Calibri" w:eastAsia="Calibri" w:hAnsi="Calibri"/>
          <w:i/>
          <w:color w:val="1F4E79"/>
          <w:sz w:val="22"/>
        </w:rPr>
        <w:t>ablation</w:t>
      </w:r>
      <w:r w:rsidRPr="00ED490A">
        <w:rPr>
          <w:rFonts w:ascii="Calibri" w:eastAsia="Calibri" w:hAnsi="Calibri"/>
          <w:i/>
          <w:color w:val="1F4E79"/>
          <w:sz w:val="22"/>
          <w:lang w:val="el-GR"/>
        </w:rPr>
        <w:t xml:space="preserve"> </w:t>
      </w:r>
      <w:r>
        <w:rPr>
          <w:rFonts w:ascii="Calibri" w:eastAsia="Calibri" w:hAnsi="Calibri"/>
          <w:i/>
          <w:color w:val="1F4E79"/>
          <w:sz w:val="22"/>
        </w:rPr>
        <w:t>study</w:t>
      </w:r>
    </w:p>
    <w:tbl>
      <w:tblPr>
        <w:tblW w:w="9351" w:type="dxa"/>
        <w:tblLayout w:type="fixed"/>
        <w:tblLook w:val="04A0" w:firstRow="1" w:lastRow="0" w:firstColumn="1" w:lastColumn="0" w:noHBand="0" w:noVBand="1"/>
      </w:tblPr>
      <w:tblGrid>
        <w:gridCol w:w="1468"/>
        <w:gridCol w:w="1504"/>
        <w:gridCol w:w="1701"/>
        <w:gridCol w:w="1985"/>
        <w:gridCol w:w="2693"/>
      </w:tblGrid>
      <w:tr w:rsidR="00ED490A" w14:paraId="6E2C2E3D" w14:textId="77777777" w:rsidTr="002B578C">
        <w:trPr>
          <w:cantSplit/>
          <w:tblHeader/>
        </w:trPr>
        <w:tc>
          <w:tcPr>
            <w:tcW w:w="1468" w:type="dxa"/>
            <w:tcBorders>
              <w:top w:val="single" w:sz="4" w:space="0" w:color="D9D9D9"/>
              <w:left w:val="single" w:sz="4" w:space="0" w:color="D9D9D9"/>
              <w:bottom w:val="single" w:sz="4" w:space="0" w:color="D9D9D9"/>
              <w:right w:val="single" w:sz="4" w:space="0" w:color="D9D9D9"/>
            </w:tcBorders>
            <w:shd w:val="clear" w:color="auto" w:fill="1F6D8C"/>
            <w:tcMar>
              <w:top w:w="70" w:type="dxa"/>
              <w:left w:w="80" w:type="dxa"/>
              <w:bottom w:w="70" w:type="dxa"/>
              <w:right w:w="80" w:type="dxa"/>
            </w:tcMar>
            <w:vAlign w:val="center"/>
          </w:tcPr>
          <w:p w14:paraId="67A02C0A" w14:textId="77777777" w:rsidR="00ED490A" w:rsidRDefault="00ED490A" w:rsidP="00BE6FD7">
            <w:pPr>
              <w:spacing w:after="0" w:line="240" w:lineRule="auto"/>
            </w:pPr>
            <w:r>
              <w:rPr>
                <w:rFonts w:ascii="Calibri" w:eastAsia="Calibri" w:hAnsi="Calibri"/>
                <w:b/>
                <w:color w:val="FFFFFF"/>
                <w:sz w:val="19"/>
              </w:rPr>
              <w:t>Πείραμα</w:t>
            </w:r>
          </w:p>
        </w:tc>
        <w:tc>
          <w:tcPr>
            <w:tcW w:w="1504" w:type="dxa"/>
            <w:tcBorders>
              <w:top w:val="single" w:sz="4" w:space="0" w:color="D9D9D9"/>
              <w:left w:val="single" w:sz="4" w:space="0" w:color="D9D9D9"/>
              <w:bottom w:val="single" w:sz="4" w:space="0" w:color="D9D9D9"/>
              <w:right w:val="single" w:sz="4" w:space="0" w:color="D9D9D9"/>
            </w:tcBorders>
            <w:shd w:val="clear" w:color="auto" w:fill="1F6D8C"/>
            <w:tcMar>
              <w:top w:w="70" w:type="dxa"/>
              <w:left w:w="80" w:type="dxa"/>
              <w:bottom w:w="70" w:type="dxa"/>
              <w:right w:w="80" w:type="dxa"/>
            </w:tcMar>
            <w:vAlign w:val="center"/>
          </w:tcPr>
          <w:p w14:paraId="06C65EC4" w14:textId="77777777" w:rsidR="00ED490A" w:rsidRDefault="00ED490A" w:rsidP="00BE6FD7">
            <w:pPr>
              <w:spacing w:after="0" w:line="240" w:lineRule="auto"/>
            </w:pPr>
            <w:r>
              <w:rPr>
                <w:rFonts w:ascii="Calibri" w:eastAsia="Calibri" w:hAnsi="Calibri"/>
                <w:b/>
                <w:color w:val="FFFFFF"/>
                <w:sz w:val="19"/>
              </w:rPr>
              <w:t>Χαρακτηριστικά NLI</w:t>
            </w:r>
          </w:p>
        </w:tc>
        <w:tc>
          <w:tcPr>
            <w:tcW w:w="1701" w:type="dxa"/>
            <w:tcBorders>
              <w:top w:val="single" w:sz="4" w:space="0" w:color="D9D9D9"/>
              <w:left w:val="single" w:sz="4" w:space="0" w:color="D9D9D9"/>
              <w:bottom w:val="single" w:sz="4" w:space="0" w:color="D9D9D9"/>
              <w:right w:val="single" w:sz="4" w:space="0" w:color="D9D9D9"/>
            </w:tcBorders>
            <w:shd w:val="clear" w:color="auto" w:fill="1F6D8C"/>
            <w:tcMar>
              <w:top w:w="70" w:type="dxa"/>
              <w:left w:w="80" w:type="dxa"/>
              <w:bottom w:w="70" w:type="dxa"/>
              <w:right w:w="80" w:type="dxa"/>
            </w:tcMar>
            <w:vAlign w:val="center"/>
          </w:tcPr>
          <w:p w14:paraId="032E4499" w14:textId="77777777" w:rsidR="00ED490A" w:rsidRDefault="00ED490A" w:rsidP="00BE6FD7">
            <w:pPr>
              <w:spacing w:after="0" w:line="240" w:lineRule="auto"/>
            </w:pPr>
            <w:r>
              <w:rPr>
                <w:rFonts w:ascii="Calibri" w:eastAsia="Calibri" w:hAnsi="Calibri"/>
                <w:b/>
                <w:color w:val="FFFFFF"/>
                <w:sz w:val="19"/>
              </w:rPr>
              <w:t>Χαρακτηριστικά σημασιολογικής ομοιότητας</w:t>
            </w:r>
          </w:p>
        </w:tc>
        <w:tc>
          <w:tcPr>
            <w:tcW w:w="1985" w:type="dxa"/>
            <w:tcBorders>
              <w:top w:val="single" w:sz="4" w:space="0" w:color="D9D9D9"/>
              <w:left w:val="single" w:sz="4" w:space="0" w:color="D9D9D9"/>
              <w:bottom w:val="single" w:sz="4" w:space="0" w:color="D9D9D9"/>
              <w:right w:val="single" w:sz="4" w:space="0" w:color="D9D9D9"/>
            </w:tcBorders>
            <w:shd w:val="clear" w:color="auto" w:fill="1F6D8C"/>
            <w:tcMar>
              <w:top w:w="70" w:type="dxa"/>
              <w:left w:w="80" w:type="dxa"/>
              <w:bottom w:w="70" w:type="dxa"/>
              <w:right w:w="80" w:type="dxa"/>
            </w:tcMar>
            <w:vAlign w:val="center"/>
          </w:tcPr>
          <w:p w14:paraId="210A4852" w14:textId="77777777" w:rsidR="00ED490A" w:rsidRDefault="00ED490A" w:rsidP="00BE6FD7">
            <w:pPr>
              <w:spacing w:after="0" w:line="240" w:lineRule="auto"/>
            </w:pPr>
            <w:r>
              <w:rPr>
                <w:rFonts w:ascii="Calibri" w:eastAsia="Calibri" w:hAnsi="Calibri"/>
                <w:b/>
                <w:color w:val="FFFFFF"/>
                <w:sz w:val="19"/>
              </w:rPr>
              <w:t>Συνθετικά δεδομένα</w:t>
            </w:r>
          </w:p>
        </w:tc>
        <w:tc>
          <w:tcPr>
            <w:tcW w:w="2693" w:type="dxa"/>
            <w:tcBorders>
              <w:top w:val="single" w:sz="4" w:space="0" w:color="D9D9D9"/>
              <w:left w:val="single" w:sz="4" w:space="0" w:color="D9D9D9"/>
              <w:bottom w:val="single" w:sz="4" w:space="0" w:color="D9D9D9"/>
              <w:right w:val="single" w:sz="4" w:space="0" w:color="D9D9D9"/>
            </w:tcBorders>
            <w:shd w:val="clear" w:color="auto" w:fill="1F6D8C"/>
            <w:tcMar>
              <w:top w:w="70" w:type="dxa"/>
              <w:left w:w="80" w:type="dxa"/>
              <w:bottom w:w="70" w:type="dxa"/>
              <w:right w:w="80" w:type="dxa"/>
            </w:tcMar>
            <w:vAlign w:val="center"/>
          </w:tcPr>
          <w:p w14:paraId="2285481C" w14:textId="77777777" w:rsidR="00ED490A" w:rsidRDefault="00ED490A" w:rsidP="00BE6FD7">
            <w:pPr>
              <w:spacing w:after="0" w:line="240" w:lineRule="auto"/>
            </w:pPr>
            <w:r>
              <w:rPr>
                <w:rFonts w:ascii="Calibri" w:eastAsia="Calibri" w:hAnsi="Calibri"/>
                <w:b/>
                <w:color w:val="FFFFFF"/>
                <w:sz w:val="19"/>
              </w:rPr>
              <w:t>Ρόλος</w:t>
            </w:r>
          </w:p>
        </w:tc>
      </w:tr>
      <w:tr w:rsidR="00ED490A" w:rsidRPr="00E50455" w14:paraId="43589804" w14:textId="77777777" w:rsidTr="002B578C">
        <w:trPr>
          <w:cantSplit/>
        </w:trPr>
        <w:tc>
          <w:tcPr>
            <w:tcW w:w="14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2FF6D2B9" w14:textId="77777777" w:rsidR="00ED490A" w:rsidRDefault="00ED490A" w:rsidP="00BE6FD7">
            <w:pPr>
              <w:spacing w:after="0" w:line="240" w:lineRule="auto"/>
            </w:pPr>
            <w:r>
              <w:rPr>
                <w:rFonts w:ascii="Calibri" w:eastAsia="Calibri" w:hAnsi="Calibri"/>
                <w:color w:val="000000"/>
                <w:sz w:val="19"/>
              </w:rPr>
              <w:t>E1 - NLI only</w:t>
            </w:r>
          </w:p>
        </w:tc>
        <w:tc>
          <w:tcPr>
            <w:tcW w:w="15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2AFEC0BA" w14:textId="77777777" w:rsidR="00ED490A" w:rsidRDefault="00ED490A" w:rsidP="00BE6FD7">
            <w:pPr>
              <w:spacing w:after="0" w:line="240" w:lineRule="auto"/>
              <w:jc w:val="center"/>
            </w:pPr>
            <w:r>
              <w:rPr>
                <w:rFonts w:ascii="Calibri" w:eastAsia="Calibri" w:hAnsi="Calibri"/>
                <w:color w:val="000000"/>
                <w:sz w:val="19"/>
              </w:rPr>
              <w:t>6</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0A3457EC" w14:textId="77777777" w:rsidR="00ED490A" w:rsidRDefault="00ED490A" w:rsidP="00BE6FD7">
            <w:pPr>
              <w:spacing w:after="0" w:line="240" w:lineRule="auto"/>
              <w:jc w:val="center"/>
            </w:pPr>
            <w:r>
              <w:rPr>
                <w:rFonts w:ascii="Calibri" w:eastAsia="Calibri" w:hAnsi="Calibri"/>
                <w:color w:val="000000"/>
                <w:sz w:val="19"/>
              </w:rPr>
              <w:t>Όχι</w:t>
            </w:r>
          </w:p>
        </w:tc>
        <w:tc>
          <w:tcPr>
            <w:tcW w:w="198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151D9CA1" w14:textId="77777777" w:rsidR="00ED490A" w:rsidRDefault="00ED490A" w:rsidP="00BE6FD7">
            <w:pPr>
              <w:spacing w:after="0" w:line="240" w:lineRule="auto"/>
            </w:pPr>
            <w:r>
              <w:rPr>
                <w:rFonts w:ascii="Calibri" w:eastAsia="Calibri" w:hAnsi="Calibri"/>
                <w:color w:val="000000"/>
                <w:sz w:val="19"/>
              </w:rPr>
              <w:t>Όχι</w:t>
            </w:r>
          </w:p>
        </w:tc>
        <w:tc>
          <w:tcPr>
            <w:tcW w:w="269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2C0E8031" w14:textId="77777777" w:rsidR="00ED490A" w:rsidRPr="00ED490A" w:rsidRDefault="00ED490A" w:rsidP="00BE6FD7">
            <w:pPr>
              <w:spacing w:after="0" w:line="240" w:lineRule="auto"/>
              <w:rPr>
                <w:lang w:val="el-GR"/>
              </w:rPr>
            </w:pPr>
            <w:r w:rsidRPr="00ED490A">
              <w:rPr>
                <w:rFonts w:ascii="Calibri" w:eastAsia="Calibri" w:hAnsi="Calibri"/>
                <w:color w:val="000000"/>
                <w:sz w:val="19"/>
                <w:lang w:val="el-GR"/>
              </w:rPr>
              <w:t xml:space="preserve">Συμμετέχει στην επιλογή· απομονώνει τη συνεισφορά του </w:t>
            </w:r>
            <w:r>
              <w:rPr>
                <w:rFonts w:ascii="Calibri" w:eastAsia="Calibri" w:hAnsi="Calibri"/>
                <w:color w:val="000000"/>
                <w:sz w:val="19"/>
              </w:rPr>
              <w:t>NLI</w:t>
            </w:r>
          </w:p>
        </w:tc>
      </w:tr>
      <w:tr w:rsidR="00ED490A" w:rsidRPr="00E50455" w14:paraId="5C4CEC6F" w14:textId="77777777" w:rsidTr="002B578C">
        <w:trPr>
          <w:cantSplit/>
          <w:trHeight w:val="884"/>
        </w:trPr>
        <w:tc>
          <w:tcPr>
            <w:tcW w:w="1468"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38CC9E7B" w14:textId="77777777" w:rsidR="00ED490A" w:rsidRDefault="00ED490A" w:rsidP="00BE6FD7">
            <w:pPr>
              <w:spacing w:after="0" w:line="240" w:lineRule="auto"/>
            </w:pPr>
            <w:r>
              <w:rPr>
                <w:rFonts w:ascii="Calibri" w:eastAsia="Calibri" w:hAnsi="Calibri"/>
                <w:color w:val="000000"/>
                <w:sz w:val="19"/>
              </w:rPr>
              <w:t>E2 - Similarity only</w:t>
            </w:r>
          </w:p>
        </w:tc>
        <w:tc>
          <w:tcPr>
            <w:tcW w:w="1504"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1CE8A409" w14:textId="77777777" w:rsidR="00ED490A" w:rsidRDefault="00ED490A" w:rsidP="00BE6FD7">
            <w:pPr>
              <w:spacing w:after="0" w:line="240" w:lineRule="auto"/>
              <w:jc w:val="center"/>
            </w:pPr>
            <w:r>
              <w:rPr>
                <w:rFonts w:ascii="Calibri" w:eastAsia="Calibri" w:hAnsi="Calibri"/>
                <w:color w:val="000000"/>
                <w:sz w:val="19"/>
              </w:rPr>
              <w:t>Όχι</w:t>
            </w:r>
          </w:p>
        </w:tc>
        <w:tc>
          <w:tcPr>
            <w:tcW w:w="1701"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23E9AE76" w14:textId="77777777" w:rsidR="00ED490A" w:rsidRDefault="00ED490A" w:rsidP="00BE6FD7">
            <w:pPr>
              <w:spacing w:after="0" w:line="240" w:lineRule="auto"/>
              <w:jc w:val="center"/>
            </w:pPr>
            <w:r>
              <w:rPr>
                <w:rFonts w:ascii="Calibri" w:eastAsia="Calibri" w:hAnsi="Calibri"/>
                <w:color w:val="000000"/>
                <w:sz w:val="19"/>
              </w:rPr>
              <w:t>8</w:t>
            </w:r>
          </w:p>
        </w:tc>
        <w:tc>
          <w:tcPr>
            <w:tcW w:w="1985"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56D69964" w14:textId="77777777" w:rsidR="00ED490A" w:rsidRDefault="00ED490A" w:rsidP="00BE6FD7">
            <w:pPr>
              <w:spacing w:after="0" w:line="240" w:lineRule="auto"/>
            </w:pPr>
            <w:r>
              <w:rPr>
                <w:rFonts w:ascii="Calibri" w:eastAsia="Calibri" w:hAnsi="Calibri"/>
                <w:color w:val="000000"/>
                <w:sz w:val="19"/>
              </w:rPr>
              <w:t>Όχι</w:t>
            </w:r>
          </w:p>
        </w:tc>
        <w:tc>
          <w:tcPr>
            <w:tcW w:w="2693"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01C777D6" w14:textId="77777777" w:rsidR="00ED490A" w:rsidRPr="00ED490A" w:rsidRDefault="00ED490A" w:rsidP="00BE6FD7">
            <w:pPr>
              <w:spacing w:after="0" w:line="240" w:lineRule="auto"/>
              <w:rPr>
                <w:lang w:val="el-GR"/>
              </w:rPr>
            </w:pPr>
            <w:r w:rsidRPr="00ED490A">
              <w:rPr>
                <w:rFonts w:ascii="Calibri" w:eastAsia="Calibri" w:hAnsi="Calibri"/>
                <w:color w:val="000000"/>
                <w:sz w:val="19"/>
                <w:lang w:val="el-GR"/>
              </w:rPr>
              <w:t>Συμμετέχει στην επιλογή· απομονώνει τη συνεισφορά της σημασιολογικής ομοιότητας</w:t>
            </w:r>
          </w:p>
        </w:tc>
      </w:tr>
      <w:tr w:rsidR="00ED490A" w:rsidRPr="00E50455" w14:paraId="0219AB39" w14:textId="77777777" w:rsidTr="002B578C">
        <w:trPr>
          <w:cantSplit/>
        </w:trPr>
        <w:tc>
          <w:tcPr>
            <w:tcW w:w="14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0E17582A" w14:textId="77777777" w:rsidR="00ED490A" w:rsidRDefault="00ED490A" w:rsidP="00BE6FD7">
            <w:pPr>
              <w:spacing w:after="0" w:line="240" w:lineRule="auto"/>
            </w:pPr>
            <w:r>
              <w:rPr>
                <w:rFonts w:ascii="Calibri" w:eastAsia="Calibri" w:hAnsi="Calibri"/>
                <w:color w:val="000000"/>
                <w:sz w:val="19"/>
              </w:rPr>
              <w:t>E3 - NLI + Similarity</w:t>
            </w:r>
          </w:p>
        </w:tc>
        <w:tc>
          <w:tcPr>
            <w:tcW w:w="15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309DF4B6" w14:textId="77777777" w:rsidR="00ED490A" w:rsidRDefault="00ED490A" w:rsidP="00BE6FD7">
            <w:pPr>
              <w:spacing w:after="0" w:line="240" w:lineRule="auto"/>
              <w:jc w:val="center"/>
            </w:pPr>
            <w:r>
              <w:rPr>
                <w:rFonts w:ascii="Calibri" w:eastAsia="Calibri" w:hAnsi="Calibri"/>
                <w:color w:val="000000"/>
                <w:sz w:val="19"/>
              </w:rPr>
              <w:t>6</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36C1BF76" w14:textId="77777777" w:rsidR="00ED490A" w:rsidRDefault="00ED490A" w:rsidP="00BE6FD7">
            <w:pPr>
              <w:spacing w:after="0" w:line="240" w:lineRule="auto"/>
              <w:jc w:val="center"/>
            </w:pPr>
            <w:r>
              <w:rPr>
                <w:rFonts w:ascii="Calibri" w:eastAsia="Calibri" w:hAnsi="Calibri"/>
                <w:color w:val="000000"/>
                <w:sz w:val="19"/>
              </w:rPr>
              <w:t>8</w:t>
            </w:r>
          </w:p>
        </w:tc>
        <w:tc>
          <w:tcPr>
            <w:tcW w:w="198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41DAE76F" w14:textId="77777777" w:rsidR="00ED490A" w:rsidRDefault="00ED490A" w:rsidP="00BE6FD7">
            <w:pPr>
              <w:spacing w:after="0" w:line="240" w:lineRule="auto"/>
            </w:pPr>
            <w:r>
              <w:rPr>
                <w:rFonts w:ascii="Calibri" w:eastAsia="Calibri" w:hAnsi="Calibri"/>
                <w:color w:val="000000"/>
                <w:sz w:val="19"/>
              </w:rPr>
              <w:t>Όχι</w:t>
            </w:r>
          </w:p>
        </w:tc>
        <w:tc>
          <w:tcPr>
            <w:tcW w:w="269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05ED77CD" w14:textId="77777777" w:rsidR="00ED490A" w:rsidRPr="00ED490A" w:rsidRDefault="00ED490A" w:rsidP="00BE6FD7">
            <w:pPr>
              <w:spacing w:after="0" w:line="240" w:lineRule="auto"/>
              <w:rPr>
                <w:lang w:val="el-GR"/>
              </w:rPr>
            </w:pPr>
            <w:r w:rsidRPr="00ED490A">
              <w:rPr>
                <w:rFonts w:ascii="Calibri" w:eastAsia="Calibri" w:hAnsi="Calibri"/>
                <w:color w:val="000000"/>
                <w:sz w:val="19"/>
                <w:lang w:val="el-GR"/>
              </w:rPr>
              <w:t>Συμμετέχει στην επιλογή· συνδυάζει τις δύο ομάδες χαρακτηριστικών</w:t>
            </w:r>
          </w:p>
        </w:tc>
      </w:tr>
      <w:tr w:rsidR="00ED490A" w:rsidRPr="00E50455" w14:paraId="745BBD07" w14:textId="77777777" w:rsidTr="002B578C">
        <w:trPr>
          <w:cantSplit/>
          <w:trHeight w:val="953"/>
        </w:trPr>
        <w:tc>
          <w:tcPr>
            <w:tcW w:w="1468"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2DCA6294" w14:textId="77777777" w:rsidR="00ED490A" w:rsidRDefault="00ED490A" w:rsidP="00BE6FD7">
            <w:pPr>
              <w:spacing w:after="0" w:line="240" w:lineRule="auto"/>
            </w:pPr>
            <w:r>
              <w:rPr>
                <w:rFonts w:ascii="Calibri" w:eastAsia="Calibri" w:hAnsi="Calibri"/>
                <w:color w:val="000000"/>
                <w:sz w:val="19"/>
              </w:rPr>
              <w:t xml:space="preserve">E4 </w:t>
            </w:r>
            <w:r w:rsidR="00DF7EE4">
              <w:rPr>
                <w:rFonts w:ascii="Calibri" w:eastAsia="Calibri" w:hAnsi="Calibri"/>
                <w:color w:val="000000"/>
                <w:sz w:val="19"/>
              </w:rPr>
              <w:t xml:space="preserve">- </w:t>
            </w:r>
            <w:r>
              <w:rPr>
                <w:rFonts w:ascii="Calibri" w:eastAsia="Calibri" w:hAnsi="Calibri"/>
                <w:color w:val="000000"/>
                <w:sz w:val="19"/>
              </w:rPr>
              <w:t>Synthetic diagnostic</w:t>
            </w:r>
          </w:p>
        </w:tc>
        <w:tc>
          <w:tcPr>
            <w:tcW w:w="1504"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48349C70" w14:textId="77777777" w:rsidR="00ED490A" w:rsidRDefault="00ED490A" w:rsidP="00BE6FD7">
            <w:pPr>
              <w:spacing w:after="0" w:line="240" w:lineRule="auto"/>
              <w:jc w:val="center"/>
            </w:pPr>
            <w:r>
              <w:rPr>
                <w:rFonts w:ascii="Calibri" w:eastAsia="Calibri" w:hAnsi="Calibri"/>
                <w:color w:val="000000"/>
                <w:sz w:val="19"/>
              </w:rPr>
              <w:t>6</w:t>
            </w:r>
          </w:p>
        </w:tc>
        <w:tc>
          <w:tcPr>
            <w:tcW w:w="1701"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256248E9" w14:textId="77777777" w:rsidR="00ED490A" w:rsidRDefault="00ED490A" w:rsidP="00BE6FD7">
            <w:pPr>
              <w:spacing w:after="0" w:line="240" w:lineRule="auto"/>
              <w:jc w:val="center"/>
            </w:pPr>
            <w:r>
              <w:rPr>
                <w:rFonts w:ascii="Calibri" w:eastAsia="Calibri" w:hAnsi="Calibri"/>
                <w:color w:val="000000"/>
                <w:sz w:val="19"/>
              </w:rPr>
              <w:t>8</w:t>
            </w:r>
          </w:p>
        </w:tc>
        <w:tc>
          <w:tcPr>
            <w:tcW w:w="1985"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4693CC6A" w14:textId="77777777" w:rsidR="00ED490A" w:rsidRPr="00ED490A" w:rsidRDefault="00E71453" w:rsidP="00BE6FD7">
            <w:pPr>
              <w:spacing w:after="0" w:line="240" w:lineRule="auto"/>
              <w:rPr>
                <w:lang w:val="el-GR"/>
              </w:rPr>
            </w:pPr>
            <w:r w:rsidRPr="00E71453">
              <w:rPr>
                <w:rFonts w:ascii="Calibri" w:eastAsia="Calibri" w:hAnsi="Calibri"/>
                <w:color w:val="000000"/>
                <w:sz w:val="19"/>
                <w:lang w:val="el-GR"/>
              </w:rPr>
              <w:t xml:space="preserve">518 δείγματα, μόνο στο </w:t>
            </w:r>
            <w:r w:rsidRPr="00E71453">
              <w:rPr>
                <w:rFonts w:ascii="Calibri" w:eastAsia="Calibri" w:hAnsi="Calibri"/>
                <w:color w:val="000000"/>
                <w:sz w:val="19"/>
              </w:rPr>
              <w:t>training</w:t>
            </w:r>
            <w:r w:rsidRPr="00E71453">
              <w:rPr>
                <w:rFonts w:ascii="Calibri" w:eastAsia="Calibri" w:hAnsi="Calibri"/>
                <w:color w:val="000000"/>
                <w:sz w:val="19"/>
                <w:lang w:val="el-GR"/>
              </w:rPr>
              <w:t xml:space="preserve"> μέρος κάθε </w:t>
            </w:r>
            <w:r w:rsidRPr="00E71453">
              <w:rPr>
                <w:rFonts w:ascii="Calibri" w:eastAsia="Calibri" w:hAnsi="Calibri"/>
                <w:color w:val="000000"/>
                <w:sz w:val="19"/>
              </w:rPr>
              <w:t>fold</w:t>
            </w:r>
          </w:p>
        </w:tc>
        <w:tc>
          <w:tcPr>
            <w:tcW w:w="2693"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2F15DA12" w14:textId="77777777" w:rsidR="00ED490A" w:rsidRPr="00ED490A" w:rsidRDefault="00ED490A" w:rsidP="00BE6FD7">
            <w:pPr>
              <w:spacing w:after="0" w:line="240" w:lineRule="auto"/>
              <w:rPr>
                <w:lang w:val="el-GR"/>
              </w:rPr>
            </w:pPr>
            <w:r w:rsidRPr="00ED490A">
              <w:rPr>
                <w:rFonts w:ascii="Calibri" w:eastAsia="Calibri" w:hAnsi="Calibri"/>
                <w:color w:val="000000"/>
                <w:sz w:val="19"/>
                <w:lang w:val="el-GR"/>
              </w:rPr>
              <w:t>Διαγνωστικό πείραμα· δεν συμμετέχει στην επιλογή</w:t>
            </w:r>
          </w:p>
        </w:tc>
      </w:tr>
    </w:tbl>
    <w:p w14:paraId="7E6FA33C" w14:textId="77777777" w:rsidR="00ED490A" w:rsidRPr="00ED490A" w:rsidRDefault="00ED490A" w:rsidP="00B115C4">
      <w:pPr>
        <w:rPr>
          <w:lang w:val="el-GR"/>
        </w:rPr>
      </w:pPr>
    </w:p>
    <w:p w14:paraId="1BD63201" w14:textId="77777777" w:rsidR="00ED490A" w:rsidRDefault="008605CD" w:rsidP="00B115C4">
      <w:pPr>
        <w:rPr>
          <w:lang w:val="el-GR"/>
        </w:rPr>
      </w:pPr>
      <w:r w:rsidRPr="008605CD">
        <w:rPr>
          <w:lang w:val="el-GR"/>
        </w:rPr>
        <w:t>Το κοινό πρωτόκολλο αξιολόγησης των παραπάνω πειραματικών διαμορφώσεων παρουσιάζεται στην επόμενη ενότητα.</w:t>
      </w:r>
    </w:p>
    <w:p w14:paraId="034917ED" w14:textId="77777777" w:rsidR="00741B9E" w:rsidRPr="008605CD" w:rsidRDefault="00741B9E" w:rsidP="00B115C4">
      <w:pPr>
        <w:rPr>
          <w:lang w:val="el-GR"/>
        </w:rPr>
      </w:pPr>
    </w:p>
    <w:p w14:paraId="26277E1F" w14:textId="77777777" w:rsidR="00FE5E75" w:rsidRPr="005173A2" w:rsidRDefault="00FE5E75" w:rsidP="00B115C4">
      <w:pPr>
        <w:pStyle w:val="Heading2"/>
        <w:rPr>
          <w:lang w:val="el-GR"/>
        </w:rPr>
      </w:pPr>
      <w:bookmarkStart w:id="52" w:name="_Toc242144832"/>
      <w:r w:rsidRPr="005173A2">
        <w:rPr>
          <w:lang w:val="el-GR"/>
        </w:rPr>
        <w:t xml:space="preserve">5.11 </w:t>
      </w:r>
      <w:r w:rsidR="00720A02" w:rsidRPr="00720A02">
        <w:rPr>
          <w:lang w:val="el-GR"/>
        </w:rPr>
        <w:t>Πρωτόκολλο αξιολόγησης</w:t>
      </w:r>
      <w:bookmarkEnd w:id="52"/>
    </w:p>
    <w:p w14:paraId="541E2662" w14:textId="64105D03" w:rsidR="00C22793" w:rsidRDefault="0000339A" w:rsidP="00861974">
      <w:pPr>
        <w:keepLines/>
        <w:rPr>
          <w:lang w:val="el-GR"/>
        </w:rPr>
      </w:pPr>
      <w:r w:rsidRPr="0000339A">
        <w:rPr>
          <w:lang w:val="el-GR"/>
        </w:rPr>
        <w:t xml:space="preserve">Με βάση τις αποφάσεις σχεδιασμού που παρουσιάστηκαν στην Ενότητα 4.7, </w:t>
      </w:r>
      <w:r w:rsidR="00C4569E" w:rsidRPr="00C4569E">
        <w:rPr>
          <w:lang w:val="el-GR"/>
        </w:rPr>
        <w:t xml:space="preserve">η αξιολόγηση των πειραμάτων </w:t>
      </w:r>
      <w:r w:rsidR="00C4569E" w:rsidRPr="00C4569E">
        <w:t>E</w:t>
      </w:r>
      <w:r w:rsidR="00C4569E" w:rsidRPr="00C4569E">
        <w:rPr>
          <w:lang w:val="el-GR"/>
        </w:rPr>
        <w:t>1–</w:t>
      </w:r>
      <w:r w:rsidR="00C4569E" w:rsidRPr="00C4569E">
        <w:t>E</w:t>
      </w:r>
      <w:r w:rsidR="00C4569E" w:rsidRPr="00C4569E">
        <w:rPr>
          <w:lang w:val="el-GR"/>
        </w:rPr>
        <w:t xml:space="preserve">4 πραγματοποιήθηκε στο </w:t>
      </w:r>
      <w:r w:rsidR="00C4569E" w:rsidRPr="00C4569E">
        <w:t>model</w:t>
      </w:r>
      <w:r w:rsidR="00C4569E" w:rsidRPr="00C4569E">
        <w:rPr>
          <w:lang w:val="el-GR"/>
        </w:rPr>
        <w:t>-</w:t>
      </w:r>
      <w:r w:rsidR="00C4569E" w:rsidRPr="00C4569E">
        <w:t>agnostic</w:t>
      </w:r>
      <w:r w:rsidR="00C4569E" w:rsidRPr="00C4569E">
        <w:rPr>
          <w:lang w:val="el-GR"/>
        </w:rPr>
        <w:t xml:space="preserve"> </w:t>
      </w:r>
      <w:r w:rsidR="00C4569E" w:rsidRPr="00C4569E">
        <w:t>development</w:t>
      </w:r>
      <w:r w:rsidR="00C4569E" w:rsidRPr="00C4569E">
        <w:rPr>
          <w:lang w:val="el-GR"/>
        </w:rPr>
        <w:t xml:space="preserve"> </w:t>
      </w:r>
      <w:r w:rsidR="00C4569E" w:rsidRPr="00C4569E">
        <w:t>set</w:t>
      </w:r>
      <w:r w:rsidR="00C4569E" w:rsidRPr="00C4569E">
        <w:rPr>
          <w:lang w:val="el-GR"/>
        </w:rPr>
        <w:t xml:space="preserve"> με 5-</w:t>
      </w:r>
      <w:r w:rsidR="00C4569E" w:rsidRPr="00C4569E">
        <w:t>fold</w:t>
      </w:r>
      <w:r w:rsidR="00C4569E" w:rsidRPr="00C4569E">
        <w:rPr>
          <w:lang w:val="el-GR"/>
        </w:rPr>
        <w:t xml:space="preserve"> </w:t>
      </w:r>
      <w:r w:rsidR="00C4569E" w:rsidRPr="00C4569E">
        <w:t>cross</w:t>
      </w:r>
      <w:r w:rsidR="00C4569E" w:rsidRPr="00C4569E">
        <w:rPr>
          <w:lang w:val="el-GR"/>
        </w:rPr>
        <w:t>-</w:t>
      </w:r>
      <w:r w:rsidR="00C4569E" w:rsidRPr="00C4569E">
        <w:t>validation</w:t>
      </w:r>
      <w:r w:rsidRPr="0000339A">
        <w:rPr>
          <w:lang w:val="el-GR"/>
        </w:rPr>
        <w:t xml:space="preserve">. Το σύνολο δεδομένων χωρίστηκε σε πέντε </w:t>
      </w:r>
      <w:r w:rsidRPr="0000339A">
        <w:t>folds</w:t>
      </w:r>
      <w:r w:rsidRPr="0000339A">
        <w:rPr>
          <w:lang w:val="el-GR"/>
        </w:rPr>
        <w:t xml:space="preserve"> με τη μέθοδο </w:t>
      </w:r>
      <w:r w:rsidRPr="0000339A">
        <w:t>StratifiedKFold</w:t>
      </w:r>
      <w:r w:rsidRPr="0000339A">
        <w:rPr>
          <w:lang w:val="el-GR"/>
        </w:rPr>
        <w:t xml:space="preserve">, χρησιμοποιώντας </w:t>
      </w:r>
      <w:r w:rsidRPr="0000339A">
        <w:t>shuffle</w:t>
      </w:r>
      <w:r w:rsidRPr="0000339A">
        <w:rPr>
          <w:lang w:val="el-GR"/>
        </w:rPr>
        <w:t>=</w:t>
      </w:r>
      <w:r w:rsidRPr="0000339A">
        <w:t>True</w:t>
      </w:r>
      <w:r w:rsidRPr="0000339A">
        <w:rPr>
          <w:lang w:val="el-GR"/>
        </w:rPr>
        <w:t xml:space="preserve"> και </w:t>
      </w:r>
      <w:r w:rsidRPr="0000339A">
        <w:t>random</w:t>
      </w:r>
      <w:r w:rsidRPr="0000339A">
        <w:rPr>
          <w:lang w:val="el-GR"/>
        </w:rPr>
        <w:t>_</w:t>
      </w:r>
      <w:r w:rsidRPr="0000339A">
        <w:t>state</w:t>
      </w:r>
      <w:r w:rsidRPr="0000339A">
        <w:rPr>
          <w:lang w:val="el-GR"/>
        </w:rPr>
        <w:t>=42. Για τον σχηματισμό των folds, κάθε δείγμα ομαδοποιήθηκε με βάση τόσο το NLG task όσο και τη δυαδική του ετικέτα. Δημιουργήθηκαν</w:t>
      </w:r>
      <w:r w:rsidRPr="00C22793">
        <w:t xml:space="preserve"> </w:t>
      </w:r>
      <w:r w:rsidRPr="0000339A">
        <w:rPr>
          <w:lang w:val="el-GR"/>
        </w:rPr>
        <w:t>επομένως</w:t>
      </w:r>
      <w:r w:rsidRPr="00C22793">
        <w:t xml:space="preserve"> </w:t>
      </w:r>
      <w:r w:rsidRPr="0000339A">
        <w:rPr>
          <w:lang w:val="el-GR"/>
        </w:rPr>
        <w:t>έξι</w:t>
      </w:r>
      <w:r w:rsidRPr="00C22793">
        <w:t xml:space="preserve"> </w:t>
      </w:r>
      <w:r w:rsidRPr="0000339A">
        <w:rPr>
          <w:lang w:val="el-GR"/>
        </w:rPr>
        <w:t>ομάδες</w:t>
      </w:r>
      <w:r w:rsidRPr="00C22793">
        <w:t xml:space="preserve">: </w:t>
      </w:r>
      <w:r w:rsidRPr="0000339A">
        <w:t>DM</w:t>
      </w:r>
      <w:r w:rsidRPr="00C22793">
        <w:t>-</w:t>
      </w:r>
      <w:r w:rsidRPr="0000339A">
        <w:t>Hallucination</w:t>
      </w:r>
      <w:r w:rsidRPr="00C22793">
        <w:t xml:space="preserve">, </w:t>
      </w:r>
      <w:r w:rsidRPr="0000339A">
        <w:t>DM</w:t>
      </w:r>
      <w:r w:rsidRPr="00C22793">
        <w:t>-</w:t>
      </w:r>
      <w:r w:rsidRPr="0000339A">
        <w:t>Not</w:t>
      </w:r>
      <w:r w:rsidRPr="00C22793">
        <w:t xml:space="preserve"> </w:t>
      </w:r>
      <w:r w:rsidRPr="0000339A">
        <w:t>Hallucination</w:t>
      </w:r>
      <w:r w:rsidRPr="00C22793">
        <w:t xml:space="preserve">, </w:t>
      </w:r>
      <w:r w:rsidRPr="0000339A">
        <w:t>MT</w:t>
      </w:r>
      <w:r w:rsidRPr="00C22793">
        <w:t>-</w:t>
      </w:r>
      <w:r w:rsidRPr="0000339A">
        <w:t>Hallucination</w:t>
      </w:r>
      <w:r w:rsidRPr="00C22793">
        <w:t xml:space="preserve">, </w:t>
      </w:r>
      <w:r w:rsidRPr="0000339A">
        <w:t>MT</w:t>
      </w:r>
      <w:r w:rsidRPr="00C22793">
        <w:t>-</w:t>
      </w:r>
      <w:r w:rsidRPr="0000339A">
        <w:t>Not</w:t>
      </w:r>
      <w:r w:rsidRPr="00C22793">
        <w:t xml:space="preserve"> </w:t>
      </w:r>
      <w:r w:rsidRPr="0000339A">
        <w:t>Hallucination</w:t>
      </w:r>
      <w:r w:rsidRPr="00C22793">
        <w:t xml:space="preserve">, </w:t>
      </w:r>
      <w:r w:rsidRPr="0000339A">
        <w:t>PG</w:t>
      </w:r>
      <w:r w:rsidRPr="00C22793">
        <w:t>-</w:t>
      </w:r>
      <w:r w:rsidRPr="0000339A">
        <w:t>Hallucination</w:t>
      </w:r>
      <w:r w:rsidRPr="00C22793">
        <w:t xml:space="preserve"> </w:t>
      </w:r>
      <w:r w:rsidRPr="0000339A">
        <w:rPr>
          <w:lang w:val="el-GR"/>
        </w:rPr>
        <w:t>και</w:t>
      </w:r>
      <w:r w:rsidRPr="00C22793">
        <w:t xml:space="preserve"> </w:t>
      </w:r>
      <w:r w:rsidRPr="0000339A">
        <w:t>PG</w:t>
      </w:r>
      <w:r w:rsidRPr="00C22793">
        <w:t>-</w:t>
      </w:r>
      <w:r w:rsidRPr="0000339A">
        <w:t>Not</w:t>
      </w:r>
      <w:r w:rsidRPr="00C22793">
        <w:t xml:space="preserve"> </w:t>
      </w:r>
      <w:r w:rsidRPr="0000339A">
        <w:t>Hallucination</w:t>
      </w:r>
      <w:r w:rsidR="00C22793" w:rsidRPr="00C22793">
        <w:t xml:space="preserve">. </w:t>
      </w:r>
      <w:r w:rsidR="00C22793" w:rsidRPr="00C22793">
        <w:rPr>
          <w:lang w:val="el-GR"/>
        </w:rPr>
        <w:t xml:space="preserve">Τα δείγματα κάθε ομάδας κατανεμήθηκαν σε παρόμοιες αναλογίες στα πέντε </w:t>
      </w:r>
      <w:r w:rsidR="00C22793" w:rsidRPr="00C22793">
        <w:t>folds</w:t>
      </w:r>
      <w:r w:rsidR="00C22793" w:rsidRPr="00C22793">
        <w:rPr>
          <w:lang w:val="el-GR"/>
        </w:rPr>
        <w:t xml:space="preserve">, ώστε να περιοριστούν μεγάλες διαφοροποιήσεις στη σύνθεσή τους. </w:t>
      </w:r>
    </w:p>
    <w:p w14:paraId="23B35425" w14:textId="77777777" w:rsidR="00C22793" w:rsidRPr="00C22793" w:rsidRDefault="00C22793" w:rsidP="00C22793">
      <w:pPr>
        <w:keepLines/>
        <w:rPr>
          <w:lang w:val="el-GR"/>
        </w:rPr>
      </w:pPr>
      <w:r w:rsidRPr="00C22793">
        <w:rPr>
          <w:lang w:val="el-GR"/>
        </w:rPr>
        <w:t xml:space="preserve">Σε καθεμία από τις πέντε επαναλήψεις, τέσσερα </w:t>
      </w:r>
      <w:r w:rsidRPr="00C22793">
        <w:t>folds</w:t>
      </w:r>
      <w:r w:rsidRPr="00C22793">
        <w:rPr>
          <w:lang w:val="el-GR"/>
        </w:rPr>
        <w:t xml:space="preserve"> χρησιμοποιήθηκαν για την εκπαίδευση του μοντέλου και το πέμπτο για το </w:t>
      </w:r>
      <w:r w:rsidRPr="00C22793">
        <w:t>validation</w:t>
      </w:r>
      <w:r w:rsidRPr="00C22793">
        <w:rPr>
          <w:lang w:val="el-GR"/>
        </w:rPr>
        <w:t xml:space="preserve">. Το </w:t>
      </w:r>
      <w:r w:rsidRPr="00C22793">
        <w:t>validation</w:t>
      </w:r>
      <w:r w:rsidRPr="00C22793">
        <w:rPr>
          <w:lang w:val="el-GR"/>
        </w:rPr>
        <w:t xml:space="preserve"> </w:t>
      </w:r>
      <w:r w:rsidRPr="00C22793">
        <w:t>fold</w:t>
      </w:r>
      <w:r w:rsidRPr="00C22793">
        <w:rPr>
          <w:lang w:val="el-GR"/>
        </w:rPr>
        <w:t xml:space="preserve"> άλλαζε σε κάθε επανάληψη, ώστε κάθε δείγμα του </w:t>
      </w:r>
      <w:r w:rsidRPr="00C22793">
        <w:t>development</w:t>
      </w:r>
      <w:r w:rsidRPr="00C22793">
        <w:rPr>
          <w:lang w:val="el-GR"/>
        </w:rPr>
        <w:t xml:space="preserve"> </w:t>
      </w:r>
      <w:r w:rsidRPr="00C22793">
        <w:t>set</w:t>
      </w:r>
      <w:r w:rsidRPr="00C22793">
        <w:rPr>
          <w:lang w:val="el-GR"/>
        </w:rPr>
        <w:t xml:space="preserve"> να χρησιμοποιηθεί μία φορά για </w:t>
      </w:r>
      <w:r w:rsidRPr="00C22793">
        <w:t>validation</w:t>
      </w:r>
      <w:r w:rsidRPr="00C22793">
        <w:rPr>
          <w:lang w:val="el-GR"/>
        </w:rPr>
        <w:t xml:space="preserve"> και τέσσερις φορές για εκπαίδευση. Ο ίδιος διαχωρισμός διατηρήθηκε σε όλες τις πειραματικές διαμορφώσεις, ώστε τα </w:t>
      </w:r>
      <w:r w:rsidRPr="00C22793">
        <w:t>E</w:t>
      </w:r>
      <w:r w:rsidRPr="00C22793">
        <w:rPr>
          <w:lang w:val="el-GR"/>
        </w:rPr>
        <w:t>1</w:t>
      </w:r>
      <w:r>
        <w:rPr>
          <w:lang w:val="el-GR"/>
        </w:rPr>
        <w:t>-</w:t>
      </w:r>
      <w:r w:rsidRPr="00C22793">
        <w:t>E</w:t>
      </w:r>
      <w:r w:rsidRPr="00C22793">
        <w:rPr>
          <w:lang w:val="el-GR"/>
        </w:rPr>
        <w:t xml:space="preserve">4 να αξιολογηθούν στα ίδια </w:t>
      </w:r>
      <w:r w:rsidRPr="00C22793">
        <w:t>validation</w:t>
      </w:r>
      <w:r w:rsidRPr="00C22793">
        <w:rPr>
          <w:lang w:val="el-GR"/>
        </w:rPr>
        <w:t xml:space="preserve"> δείγματα.</w:t>
      </w:r>
    </w:p>
    <w:p w14:paraId="31AFE16A" w14:textId="77777777" w:rsidR="00861974" w:rsidRPr="00C22793" w:rsidRDefault="00E71453" w:rsidP="00861974">
      <w:pPr>
        <w:keepLines/>
        <w:rPr>
          <w:lang w:val="el-GR"/>
        </w:rPr>
      </w:pPr>
      <w:r w:rsidRPr="00E71453">
        <w:rPr>
          <w:lang w:val="el-GR"/>
        </w:rPr>
        <w:lastRenderedPageBreak/>
        <w:t xml:space="preserve">Στο </w:t>
      </w:r>
      <w:r w:rsidRPr="00E71453">
        <w:t>E</w:t>
      </w:r>
      <w:r w:rsidRPr="00E71453">
        <w:rPr>
          <w:lang w:val="el-GR"/>
        </w:rPr>
        <w:t>4, τα 518 συνθετικά παραδείγματα προστέθηκαν μόνο στα δεδομένα εκπαίδευσης κάθε επανάληψης.</w:t>
      </w:r>
      <w:r>
        <w:rPr>
          <w:lang w:val="el-GR"/>
        </w:rPr>
        <w:t xml:space="preserve"> </w:t>
      </w:r>
      <w:r w:rsidR="00861974" w:rsidRPr="00861974">
        <w:rPr>
          <w:lang w:val="el-GR"/>
        </w:rPr>
        <w:t xml:space="preserve">Το </w:t>
      </w:r>
      <w:r w:rsidR="00861974" w:rsidRPr="00861974">
        <w:t>validation</w:t>
      </w:r>
      <w:r w:rsidR="00861974" w:rsidRPr="00861974">
        <w:rPr>
          <w:lang w:val="el-GR"/>
        </w:rPr>
        <w:t xml:space="preserve"> </w:t>
      </w:r>
      <w:r w:rsidR="00861974" w:rsidRPr="00861974">
        <w:t>fold</w:t>
      </w:r>
      <w:r w:rsidR="00861974" w:rsidRPr="00861974">
        <w:rPr>
          <w:lang w:val="el-GR"/>
        </w:rPr>
        <w:t xml:space="preserve"> παρέμεινε ίδιο με εκείνο των </w:t>
      </w:r>
      <w:r w:rsidR="00861974" w:rsidRPr="00861974">
        <w:t>E</w:t>
      </w:r>
      <w:r w:rsidR="00861974" w:rsidRPr="00861974">
        <w:rPr>
          <w:lang w:val="el-GR"/>
        </w:rPr>
        <w:t>1</w:t>
      </w:r>
      <w:r w:rsidR="00861974">
        <w:rPr>
          <w:lang w:val="el-GR"/>
        </w:rPr>
        <w:t xml:space="preserve">,Ε2 και </w:t>
      </w:r>
      <w:r w:rsidR="00861974" w:rsidRPr="00861974">
        <w:t>E</w:t>
      </w:r>
      <w:r w:rsidR="00861974" w:rsidRPr="00861974">
        <w:rPr>
          <w:lang w:val="el-GR"/>
        </w:rPr>
        <w:t xml:space="preserve">3 και περιλάμβανε αποκλειστικά δείγματα με ανθρώπινες ετικέτες. </w:t>
      </w:r>
      <w:r w:rsidR="00C22793" w:rsidRPr="00C22793">
        <w:rPr>
          <w:lang w:val="el-GR"/>
        </w:rPr>
        <w:t>Επομένως, η επίδραση των συνθετικών δεδομένων εξετάστηκε με βάση την απόδοση του μοντέλου στα ίδια ανθρώπινα αξιολογημένα δείγματα που χρησιμοποιήθηκαν και στις υπόλοιπες διαμορφώσεις.</w:t>
      </w:r>
    </w:p>
    <w:p w14:paraId="43676E68" w14:textId="77777777" w:rsidR="00285DAE" w:rsidRPr="00285DAE" w:rsidRDefault="00285DAE" w:rsidP="00285DAE">
      <w:pPr>
        <w:keepLines/>
        <w:rPr>
          <w:lang w:val="el-GR"/>
        </w:rPr>
      </w:pPr>
      <w:r w:rsidRPr="00285DAE">
        <w:rPr>
          <w:lang w:val="el-GR"/>
        </w:rPr>
        <w:t xml:space="preserve">Για κάθε δείγμα διατηρήθηκε η πρόβλεψη που παρήχθη όταν το δείγμα βρισκόταν στο </w:t>
      </w:r>
      <w:r w:rsidRPr="00285DAE">
        <w:t>validation</w:t>
      </w:r>
      <w:r w:rsidRPr="00285DAE">
        <w:rPr>
          <w:lang w:val="el-GR"/>
        </w:rPr>
        <w:t xml:space="preserve"> </w:t>
      </w:r>
      <w:r w:rsidRPr="00285DAE">
        <w:t>fold</w:t>
      </w:r>
      <w:r w:rsidRPr="00285DAE">
        <w:rPr>
          <w:lang w:val="el-GR"/>
        </w:rPr>
        <w:t xml:space="preserve">. Οι προβλέψεις αυτές ονομάζονται </w:t>
      </w:r>
      <w:r w:rsidRPr="00285DAE">
        <w:t>out</w:t>
      </w:r>
      <w:r w:rsidRPr="00285DAE">
        <w:rPr>
          <w:lang w:val="el-GR"/>
        </w:rPr>
        <w:t>-</w:t>
      </w:r>
      <w:r w:rsidRPr="00285DAE">
        <w:t>of</w:t>
      </w:r>
      <w:r w:rsidRPr="00285DAE">
        <w:rPr>
          <w:lang w:val="el-GR"/>
        </w:rPr>
        <w:t>-</w:t>
      </w:r>
      <w:r w:rsidRPr="00285DAE">
        <w:t>fold</w:t>
      </w:r>
      <w:r w:rsidRPr="00285DAE">
        <w:rPr>
          <w:lang w:val="el-GR"/>
        </w:rPr>
        <w:t xml:space="preserve">, επειδή προέρχονται από μοντέλα που δεν είχαν εκπαιδευτεί στα αντίστοιχα δείγματα. Μετά την ολοκλήρωση των πέντε επαναλήψεων, προέκυψε μία </w:t>
      </w:r>
      <w:r w:rsidRPr="00285DAE">
        <w:t>out</w:t>
      </w:r>
      <w:r w:rsidRPr="00285DAE">
        <w:rPr>
          <w:lang w:val="el-GR"/>
        </w:rPr>
        <w:t>-</w:t>
      </w:r>
      <w:r w:rsidRPr="00285DAE">
        <w:t>of</w:t>
      </w:r>
      <w:r w:rsidRPr="00285DAE">
        <w:rPr>
          <w:lang w:val="el-GR"/>
        </w:rPr>
        <w:t>-</w:t>
      </w:r>
      <w:r w:rsidRPr="00285DAE">
        <w:t>fold</w:t>
      </w:r>
      <w:r w:rsidRPr="00285DAE">
        <w:rPr>
          <w:lang w:val="el-GR"/>
        </w:rPr>
        <w:t xml:space="preserve"> πρόβλεψη για καθένα από τα 499 δείγματα του </w:t>
      </w:r>
      <w:r w:rsidRPr="00285DAE">
        <w:t>development</w:t>
      </w:r>
      <w:r w:rsidRPr="00285DAE">
        <w:rPr>
          <w:lang w:val="el-GR"/>
        </w:rPr>
        <w:t xml:space="preserve"> </w:t>
      </w:r>
      <w:r w:rsidRPr="00285DAE">
        <w:t>set</w:t>
      </w:r>
      <w:r w:rsidRPr="00285DAE">
        <w:rPr>
          <w:lang w:val="el-GR"/>
        </w:rPr>
        <w:t>. Κάθε τέτοια πρόβλεψη είχε παραχθεί από μοντέλο που δεν είχε εκπαιδευτεί πάνω στο αντίστοιχο δείγμα.</w:t>
      </w:r>
    </w:p>
    <w:p w14:paraId="72036FE2" w14:textId="6E24722B" w:rsidR="00285DAE" w:rsidRPr="00285DAE" w:rsidRDefault="00285DAE" w:rsidP="00285DAE">
      <w:pPr>
        <w:keepLines/>
        <w:rPr>
          <w:lang w:val="el-GR"/>
        </w:rPr>
      </w:pPr>
      <w:r w:rsidRPr="00285DAE">
        <w:rPr>
          <w:lang w:val="el-GR"/>
        </w:rPr>
        <w:t xml:space="preserve">Οι </w:t>
      </w:r>
      <w:r w:rsidRPr="00285DAE">
        <w:t>out</w:t>
      </w:r>
      <w:r w:rsidRPr="00285DAE">
        <w:rPr>
          <w:lang w:val="el-GR"/>
        </w:rPr>
        <w:t>-</w:t>
      </w:r>
      <w:r w:rsidRPr="00285DAE">
        <w:t>of</w:t>
      </w:r>
      <w:r w:rsidRPr="00285DAE">
        <w:rPr>
          <w:lang w:val="el-GR"/>
        </w:rPr>
        <w:t>-</w:t>
      </w:r>
      <w:r w:rsidRPr="00285DAE">
        <w:t>fold</w:t>
      </w:r>
      <w:r w:rsidRPr="00285DAE">
        <w:rPr>
          <w:lang w:val="el-GR"/>
        </w:rPr>
        <w:t xml:space="preserve"> προβλέψεις χρησιμοποιήθηκαν για τον υπολογισμό της </w:t>
      </w:r>
      <w:r w:rsidRPr="00285DAE">
        <w:t>Overall</w:t>
      </w:r>
      <w:r w:rsidRPr="00285DAE">
        <w:rPr>
          <w:lang w:val="el-GR"/>
        </w:rPr>
        <w:t xml:space="preserve"> </w:t>
      </w:r>
      <w:r w:rsidRPr="00285DAE">
        <w:t>OOF</w:t>
      </w:r>
      <w:r w:rsidRPr="00285DAE">
        <w:rPr>
          <w:lang w:val="el-GR"/>
        </w:rPr>
        <w:t xml:space="preserve"> </w:t>
      </w:r>
      <w:r w:rsidRPr="00285DAE">
        <w:t>Accuracy</w:t>
      </w:r>
      <w:r w:rsidRPr="00285DAE">
        <w:rPr>
          <w:lang w:val="el-GR"/>
        </w:rPr>
        <w:t xml:space="preserve"> και της </w:t>
      </w:r>
      <w:r w:rsidRPr="00285DAE">
        <w:t>Overall</w:t>
      </w:r>
      <w:r w:rsidRPr="00285DAE">
        <w:rPr>
          <w:lang w:val="el-GR"/>
        </w:rPr>
        <w:t xml:space="preserve"> </w:t>
      </w:r>
      <w:r w:rsidRPr="00285DAE">
        <w:t>OOF</w:t>
      </w:r>
      <w:r w:rsidRPr="00285DAE">
        <w:rPr>
          <w:lang w:val="el-GR"/>
        </w:rPr>
        <w:t xml:space="preserve"> </w:t>
      </w:r>
      <w:r w:rsidRPr="00285DAE">
        <w:t>Spearman</w:t>
      </w:r>
      <w:r w:rsidRPr="00285DAE">
        <w:rPr>
          <w:lang w:val="el-GR"/>
        </w:rPr>
        <w:t xml:space="preserve">. Η πρώτη βασίστηκε στις δυαδικές προβλέψεις που προέκυψαν με τη διαδικασία της Ενότητας 5.9, ενώ η δεύτερη υπολογίστηκε μεταξύ των συνεχών εκτιμήσεων του μοντέλου </w:t>
      </w:r>
      <w:r w:rsidR="00601E63" w:rsidRPr="00601E63">
        <w:rPr>
          <w:lang w:val="el-GR"/>
        </w:rPr>
        <w:t xml:space="preserve">και των τιμών </w:t>
      </w:r>
      <w:r w:rsidR="00601E63" w:rsidRPr="00601E63">
        <w:t>p</w:t>
      </w:r>
      <w:r w:rsidR="00601E63" w:rsidRPr="00601E63">
        <w:rPr>
          <w:lang w:val="el-GR"/>
        </w:rPr>
        <w:t>(</w:t>
      </w:r>
      <w:r w:rsidR="00601E63" w:rsidRPr="00601E63">
        <w:t>Hallucination</w:t>
      </w:r>
      <w:r w:rsidR="00601E63" w:rsidRPr="00601E63">
        <w:rPr>
          <w:lang w:val="el-GR"/>
        </w:rPr>
        <w:t>) που προέκυψαν από τις ανθρώπινες αξιολογήσεις</w:t>
      </w:r>
      <w:r w:rsidRPr="00285DAE">
        <w:rPr>
          <w:lang w:val="el-GR"/>
        </w:rPr>
        <w:t>.</w:t>
      </w:r>
    </w:p>
    <w:p w14:paraId="08E824B8" w14:textId="63B4CD8B" w:rsidR="00DF34F4" w:rsidRPr="00222A19" w:rsidRDefault="00DF34F4" w:rsidP="00DF34F4">
      <w:pPr>
        <w:rPr>
          <w:lang w:val="el-GR"/>
        </w:rPr>
      </w:pPr>
      <w:r w:rsidRPr="00DF34F4">
        <w:rPr>
          <w:lang w:val="el-GR"/>
        </w:rPr>
        <w:t>Με το παραπάνω πρωτόκολλο, οι πειραματικές διαμορφώσεις αξιολογήθηκαν με κοινό και συγκρίσιμο τρόπο, χωρίς κάποιο δείγμα να αξιολογείται από μοντέλο που είχε εκπαιδευτεί πάνω σε αυτό.</w:t>
      </w:r>
      <w:r w:rsidR="00C523D3">
        <w:rPr>
          <w:lang w:val="el-GR"/>
        </w:rPr>
        <w:t xml:space="preserve"> </w:t>
      </w:r>
      <w:r w:rsidR="00C523D3" w:rsidRPr="00C523D3">
        <w:rPr>
          <w:lang w:val="el-GR"/>
        </w:rPr>
        <w:t xml:space="preserve">Το παραπάνω πρωτόκολλο αφορά αποκλειστικά τα πειράματα </w:t>
      </w:r>
      <w:r w:rsidR="00C523D3" w:rsidRPr="00C523D3">
        <w:t>E</w:t>
      </w:r>
      <w:r w:rsidR="00C523D3" w:rsidRPr="00C523D3">
        <w:rPr>
          <w:lang w:val="el-GR"/>
        </w:rPr>
        <w:t>1</w:t>
      </w:r>
      <w:r w:rsidR="00C523D3">
        <w:rPr>
          <w:lang w:val="el-GR"/>
        </w:rPr>
        <w:t>-</w:t>
      </w:r>
      <w:r w:rsidR="00C523D3" w:rsidRPr="00C523D3">
        <w:t>E</w:t>
      </w:r>
      <w:r w:rsidR="00C523D3" w:rsidRPr="00C523D3">
        <w:rPr>
          <w:lang w:val="el-GR"/>
        </w:rPr>
        <w:t xml:space="preserve">4 της αρχικής πειραματικής φάσης και το </w:t>
      </w:r>
      <w:r w:rsidR="00C523D3" w:rsidRPr="00C523D3">
        <w:t>model</w:t>
      </w:r>
      <w:r w:rsidR="00C523D3" w:rsidRPr="00C523D3">
        <w:rPr>
          <w:lang w:val="el-GR"/>
        </w:rPr>
        <w:t>-</w:t>
      </w:r>
      <w:r w:rsidR="00C523D3" w:rsidRPr="00C523D3">
        <w:t>agnostic</w:t>
      </w:r>
      <w:r w:rsidR="00C523D3" w:rsidRPr="00C523D3">
        <w:rPr>
          <w:lang w:val="el-GR"/>
        </w:rPr>
        <w:t xml:space="preserve"> </w:t>
      </w:r>
      <w:r w:rsidR="00C523D3" w:rsidRPr="00C523D3">
        <w:t>development</w:t>
      </w:r>
      <w:r w:rsidR="00C523D3" w:rsidRPr="00C523D3">
        <w:rPr>
          <w:lang w:val="el-GR"/>
        </w:rPr>
        <w:t xml:space="preserve"> </w:t>
      </w:r>
      <w:r w:rsidR="00C523D3" w:rsidRPr="00C523D3">
        <w:t>set</w:t>
      </w:r>
      <w:r w:rsidR="00C523D3" w:rsidRPr="00C523D3">
        <w:rPr>
          <w:lang w:val="el-GR"/>
        </w:rPr>
        <w:t xml:space="preserve"> των 499 δειγμάτων. Στις μεταγενέστερες πειραματικές φάσεις χρησιμοποιείται διαφορετικό κοινό σύνολο αξιολόγησης 561 </w:t>
      </w:r>
      <w:r w:rsidR="00C523D3" w:rsidRPr="00C523D3">
        <w:t>labeled</w:t>
      </w:r>
      <w:r w:rsidR="00C523D3" w:rsidRPr="00C523D3">
        <w:rPr>
          <w:lang w:val="el-GR"/>
        </w:rPr>
        <w:t xml:space="preserve"> παραδειγμάτων, ώστε το </w:t>
      </w:r>
      <w:r w:rsidR="00C523D3" w:rsidRPr="00C523D3">
        <w:t>E</w:t>
      </w:r>
      <w:r w:rsidR="00C523D3" w:rsidRPr="00C523D3">
        <w:rPr>
          <w:lang w:val="el-GR"/>
        </w:rPr>
        <w:t>3 και οι επόμενες διαμορφώσεις να συγκρίνονται στο ίδιο πειραματικό πλαίσιο. Η διαδικασία αυτή παρουσιάζεται από το Κεφάλαιο 7 και μετά.</w:t>
      </w:r>
      <w:r w:rsidR="00C523D3">
        <w:rPr>
          <w:lang w:val="el-GR"/>
        </w:rPr>
        <w:t xml:space="preserve"> </w:t>
      </w:r>
      <w:r w:rsidRPr="00222A19">
        <w:rPr>
          <w:lang w:val="el-GR"/>
        </w:rPr>
        <w:t>Τα αποτελέσματα παρουσιάζονται στο Κεφάλαιο 6.</w:t>
      </w:r>
    </w:p>
    <w:p w14:paraId="4CD564CF" w14:textId="77777777" w:rsidR="00720A02" w:rsidRPr="007E672E" w:rsidRDefault="00720A02" w:rsidP="00B115C4">
      <w:pPr>
        <w:rPr>
          <w:lang w:val="el-GR"/>
        </w:rPr>
      </w:pPr>
    </w:p>
    <w:p w14:paraId="31893B5B" w14:textId="1438F41A" w:rsidR="00FE5E75" w:rsidRPr="008C1178" w:rsidRDefault="00FE5E75" w:rsidP="00B115C4">
      <w:pPr>
        <w:pStyle w:val="Heading2"/>
        <w:keepNext w:val="0"/>
        <w:rPr>
          <w:lang w:val="el-GR"/>
        </w:rPr>
      </w:pPr>
      <w:bookmarkStart w:id="53" w:name="_Toc242144833"/>
      <w:r w:rsidRPr="00556195">
        <w:rPr>
          <w:lang w:val="el-GR"/>
        </w:rPr>
        <w:t xml:space="preserve">5.12 </w:t>
      </w:r>
      <w:r w:rsidR="00AC5C37" w:rsidRPr="00AC5C37">
        <w:rPr>
          <w:lang w:val="el-GR"/>
        </w:rPr>
        <w:t>Αναπαραγωγή των πειραμάτων και περιορισμοί</w:t>
      </w:r>
      <w:bookmarkEnd w:id="53"/>
    </w:p>
    <w:p w14:paraId="78B6E9F2" w14:textId="5D54A881" w:rsidR="00222A19" w:rsidRPr="00222A19" w:rsidRDefault="00222A19" w:rsidP="00222A19">
      <w:pPr>
        <w:rPr>
          <w:lang w:val="el-GR"/>
        </w:rPr>
      </w:pPr>
      <w:r w:rsidRPr="00222A19">
        <w:rPr>
          <w:lang w:val="el-GR"/>
        </w:rPr>
        <w:t>Για τη διευκόλυνση της αναπαραγωγής των πειραμάτων</w:t>
      </w:r>
      <w:r w:rsidR="00A55C38">
        <w:rPr>
          <w:lang w:val="el-GR"/>
        </w:rPr>
        <w:t xml:space="preserve"> Ε1-Ε4</w:t>
      </w:r>
      <w:r w:rsidRPr="00222A19">
        <w:rPr>
          <w:lang w:val="el-GR"/>
        </w:rPr>
        <w:t xml:space="preserve">, τα χαρακτηριστικά που εξήχθησαν από τα μοντέλα </w:t>
      </w:r>
      <w:r w:rsidRPr="00222A19">
        <w:t>NLI</w:t>
      </w:r>
      <w:r w:rsidRPr="00222A19">
        <w:rPr>
          <w:lang w:val="el-GR"/>
        </w:rPr>
        <w:t xml:space="preserve"> και σημασιολογικής ομοιότητας αποθηκεύτηκαν σε αρχεία </w:t>
      </w:r>
      <w:r w:rsidR="004A5B65">
        <w:t>csv</w:t>
      </w:r>
      <w:r w:rsidRPr="00222A19">
        <w:rPr>
          <w:lang w:val="el-GR"/>
        </w:rPr>
        <w:t xml:space="preserve">. Με αυτόν τον τρόπο, η εκπαίδευση και η αξιολόγηση του </w:t>
      </w:r>
      <w:r w:rsidRPr="00222A19">
        <w:t>Random</w:t>
      </w:r>
      <w:r w:rsidRPr="00222A19">
        <w:rPr>
          <w:lang w:val="el-GR"/>
        </w:rPr>
        <w:t xml:space="preserve"> </w:t>
      </w:r>
      <w:r w:rsidRPr="00222A19">
        <w:t>Forest</w:t>
      </w:r>
      <w:r w:rsidRPr="00222A19">
        <w:rPr>
          <w:lang w:val="el-GR"/>
        </w:rPr>
        <w:t xml:space="preserve"> </w:t>
      </w:r>
      <w:r w:rsidRPr="00222A19">
        <w:t>Regressor</w:t>
      </w:r>
      <w:r w:rsidRPr="00222A19">
        <w:rPr>
          <w:lang w:val="el-GR"/>
        </w:rPr>
        <w:t xml:space="preserve"> μπορούν να επαναληφθούν χωρίς να απαιτείται κάθε φορά η εκ νέου εκτέλεση των υπολογιστικά απαιτητικών μοντέλων εξαγωγής χαρακτηριστικών. Στ</w:t>
      </w:r>
      <w:r w:rsidR="008C1178">
        <w:rPr>
          <w:lang w:val="el-GR"/>
        </w:rPr>
        <w:t>ο</w:t>
      </w:r>
      <w:r w:rsidRPr="00222A19">
        <w:rPr>
          <w:lang w:val="el-GR"/>
        </w:rPr>
        <w:t xml:space="preserve"> </w:t>
      </w:r>
      <w:r w:rsidRPr="00222A19">
        <w:t>notebook</w:t>
      </w:r>
      <w:r w:rsidR="008C1178">
        <w:rPr>
          <w:lang w:val="el-GR"/>
        </w:rPr>
        <w:t xml:space="preserve"> της υλοποίησης</w:t>
      </w:r>
      <w:r w:rsidRPr="00222A19">
        <w:rPr>
          <w:lang w:val="el-GR"/>
        </w:rPr>
        <w:t xml:space="preserve"> καταγράφ</w:t>
      </w:r>
      <w:r w:rsidR="008C1178">
        <w:rPr>
          <w:lang w:val="el-GR"/>
        </w:rPr>
        <w:t>ε</w:t>
      </w:r>
      <w:r w:rsidRPr="00222A19">
        <w:rPr>
          <w:lang w:val="el-GR"/>
        </w:rPr>
        <w:t>ται επίσης η σειρά των σταδίων επεξεργασίας, οι ομάδες χαρακτηριστικών και οι πειραματικές διαμορφώσεις που χρησιμοποιήθηκαν.</w:t>
      </w:r>
    </w:p>
    <w:p w14:paraId="1C39EB97" w14:textId="4B3FF6DF" w:rsidR="00222A19" w:rsidRPr="00222A19" w:rsidRDefault="007542E7" w:rsidP="00222A19">
      <w:pPr>
        <w:rPr>
          <w:lang w:val="el-GR"/>
        </w:rPr>
      </w:pPr>
      <w:r w:rsidRPr="007542E7">
        <w:rPr>
          <w:lang w:val="el-GR"/>
        </w:rPr>
        <w:t xml:space="preserve">Οι ρυθμίσεις του μοντέλου και οι τιμές που ελέγχουν την τυχαιότητα διατηρήθηκαν σταθερές στις πειραματικές διαμορφώσεις </w:t>
      </w:r>
      <w:r w:rsidRPr="007542E7">
        <w:t>E</w:t>
      </w:r>
      <w:r w:rsidRPr="007542E7">
        <w:rPr>
          <w:lang w:val="el-GR"/>
        </w:rPr>
        <w:t>1–</w:t>
      </w:r>
      <w:r w:rsidRPr="007542E7">
        <w:t>E</w:t>
      </w:r>
      <w:r w:rsidRPr="007542E7">
        <w:rPr>
          <w:lang w:val="el-GR"/>
        </w:rPr>
        <w:t>4, όπως παρουσιάστηκε στις προηγούμενες</w:t>
      </w:r>
      <w:r w:rsidR="00222A19" w:rsidRPr="00222A19">
        <w:rPr>
          <w:lang w:val="el-GR"/>
        </w:rPr>
        <w:t xml:space="preserve"> ενότητες. Ωστόσο, η πλήρης επανάληψη της διαδικασίας δημιουργίας συνθετικών δεδομένων εξαρτάται από τη διαθεσιμότητα του </w:t>
      </w:r>
      <w:r w:rsidR="00222A19" w:rsidRPr="00222A19">
        <w:t>Gemini</w:t>
      </w:r>
      <w:r w:rsidR="00222A19" w:rsidRPr="00222A19">
        <w:rPr>
          <w:lang w:val="el-GR"/>
        </w:rPr>
        <w:t xml:space="preserve"> </w:t>
      </w:r>
      <w:r w:rsidR="00222A19" w:rsidRPr="00222A19">
        <w:t>API</w:t>
      </w:r>
      <w:r w:rsidR="00222A19" w:rsidRPr="00222A19">
        <w:rPr>
          <w:lang w:val="el-GR"/>
        </w:rPr>
        <w:t xml:space="preserve"> και από την έκδοση του μοντέλου που χρησιμοποιείται. Επειδή η παραγωγή κειμένου μέσω εξωτερικού </w:t>
      </w:r>
      <w:r w:rsidR="00222A19" w:rsidRPr="00222A19">
        <w:t>API</w:t>
      </w:r>
      <w:r w:rsidR="00222A19" w:rsidRPr="00222A19">
        <w:rPr>
          <w:lang w:val="el-GR"/>
        </w:rPr>
        <w:t xml:space="preserve"> δεν είναι πλήρως ντετερμινιστική, μια νέα εκτέλεση μπορεί να μην παραγάγει ακριβώς τα ίδια συνθετικά παραδείγματα.</w:t>
      </w:r>
    </w:p>
    <w:p w14:paraId="750FD14D" w14:textId="74389AAC" w:rsidR="00222A19" w:rsidRPr="00222A19" w:rsidRDefault="00222A19" w:rsidP="00222A19">
      <w:pPr>
        <w:rPr>
          <w:lang w:val="el-GR"/>
        </w:rPr>
      </w:pPr>
      <w:r w:rsidRPr="00222A19">
        <w:rPr>
          <w:lang w:val="el-GR"/>
        </w:rPr>
        <w:lastRenderedPageBreak/>
        <w:t>Ένας ακόμη περιορισμός αφορά τα προεκπαιδευμένα μοντέλα που χρησιμοποιήθηκαν για την εξαγωγή των χαρακτηριστικών</w:t>
      </w:r>
      <w:r w:rsidR="00A55C38">
        <w:rPr>
          <w:lang w:val="el-GR"/>
        </w:rPr>
        <w:t xml:space="preserve"> </w:t>
      </w:r>
      <w:r w:rsidR="00A55C38" w:rsidRPr="00A02577">
        <w:rPr>
          <w:lang w:val="el-GR"/>
        </w:rPr>
        <w:t>στην αρχική πειραματική φάση</w:t>
      </w:r>
      <w:r w:rsidRPr="00222A19">
        <w:rPr>
          <w:lang w:val="el-GR"/>
        </w:rPr>
        <w:t xml:space="preserve">. Το μοντέλο </w:t>
      </w:r>
      <w:r w:rsidRPr="00222A19">
        <w:t>NLI</w:t>
      </w:r>
      <w:r w:rsidRPr="00222A19">
        <w:rPr>
          <w:lang w:val="el-GR"/>
        </w:rPr>
        <w:t xml:space="preserve"> δεν εκπαιδεύτηκε ειδικά στα δεδομένα του </w:t>
      </w:r>
      <w:r w:rsidRPr="00222A19">
        <w:t>SHROOM</w:t>
      </w:r>
      <w:r w:rsidRPr="00222A19">
        <w:rPr>
          <w:lang w:val="el-GR"/>
        </w:rPr>
        <w:t xml:space="preserve"> και επομένως μπορεί να μην αποτυπώνει με την ίδια ακρίβεια τις σημασιολογικές σχέσεις των τριών </w:t>
      </w:r>
      <w:r w:rsidRPr="00222A19">
        <w:t>NLG</w:t>
      </w:r>
      <w:r w:rsidRPr="00222A19">
        <w:rPr>
          <w:lang w:val="el-GR"/>
        </w:rPr>
        <w:t xml:space="preserve"> </w:t>
      </w:r>
      <w:r w:rsidRPr="00222A19">
        <w:t>tasks</w:t>
      </w:r>
      <w:r w:rsidRPr="00222A19">
        <w:rPr>
          <w:lang w:val="el-GR"/>
        </w:rPr>
        <w:t xml:space="preserve">. Αντίστοιχα, οι τιμές </w:t>
      </w:r>
      <w:r w:rsidRPr="00222A19">
        <w:t>cosine</w:t>
      </w:r>
      <w:r w:rsidRPr="00222A19">
        <w:rPr>
          <w:lang w:val="el-GR"/>
        </w:rPr>
        <w:t xml:space="preserve"> </w:t>
      </w:r>
      <w:r w:rsidRPr="00222A19">
        <w:t>similarity</w:t>
      </w:r>
      <w:r w:rsidRPr="00222A19">
        <w:rPr>
          <w:lang w:val="el-GR"/>
        </w:rPr>
        <w:t xml:space="preserve"> συμπυκνώνουν τη σχέση μεταξύ δύο κειμένων σε έναν αριθμητικό βαθμό ομοιότητας και δεν μπορούν από μόνες τους να αναγνωρίσουν κάθε μορφή αντίφασης ή μη υποστηριζόμενης πληροφορίας.</w:t>
      </w:r>
    </w:p>
    <w:p w14:paraId="7ADD61D1" w14:textId="77777777" w:rsidR="00E529FB" w:rsidRDefault="00222A19" w:rsidP="00B115C4">
      <w:pPr>
        <w:rPr>
          <w:lang w:val="el-GR"/>
        </w:rPr>
      </w:pPr>
      <w:r w:rsidRPr="00222A19">
        <w:rPr>
          <w:lang w:val="el-GR"/>
        </w:rPr>
        <w:t>Τέλος, οι ψευδο-ετικέτες των συνθετικών παραδειγμάτων προκύπτουν αυτόματα και δεν έχουν επιβεβαιωθεί από ανθρώπινους αξιολογητές. Παρά το φιλτράρισμα και την εξισορρόπηση που εφαρμόστηκαν, είναι πιθανό να παραμένουν λανθασμένες ή ασαφείς περιπτώσεις. Η επίδραση αυτών των περιορισμών στα πειραματικά αποτελέσματα συζητείται αναλυτικότερα στην Ενότητα 6.</w:t>
      </w:r>
      <w:r w:rsidR="004B5608">
        <w:rPr>
          <w:lang w:val="el-GR"/>
        </w:rPr>
        <w:t>5</w:t>
      </w:r>
      <w:r w:rsidRPr="00222A19">
        <w:rPr>
          <w:lang w:val="el-GR"/>
        </w:rPr>
        <w:t>.</w:t>
      </w:r>
    </w:p>
    <w:p w14:paraId="19FE9008" w14:textId="77777777" w:rsidR="00E529FB" w:rsidRPr="005173A2" w:rsidRDefault="00E529FB" w:rsidP="00B115C4">
      <w:pPr>
        <w:pStyle w:val="Heading1"/>
        <w:rPr>
          <w:lang w:val="el-GR"/>
        </w:rPr>
      </w:pPr>
      <w:bookmarkStart w:id="54" w:name="_Toc242144834"/>
      <w:r w:rsidRPr="005173A2">
        <w:rPr>
          <w:lang w:val="el-GR"/>
        </w:rPr>
        <w:lastRenderedPageBreak/>
        <w:t xml:space="preserve">Κεφάλαιο 6 </w:t>
      </w:r>
      <w:r w:rsidR="00C26084">
        <w:rPr>
          <w:lang w:val="el-GR"/>
        </w:rPr>
        <w:t>-</w:t>
      </w:r>
      <w:r w:rsidRPr="005173A2">
        <w:rPr>
          <w:lang w:val="el-GR"/>
        </w:rPr>
        <w:t xml:space="preserve"> Πειραματικ</w:t>
      </w:r>
      <w:r w:rsidR="00315BEB">
        <w:rPr>
          <w:lang w:val="el-GR"/>
        </w:rPr>
        <w:t xml:space="preserve">ά </w:t>
      </w:r>
      <w:r w:rsidRPr="005173A2">
        <w:rPr>
          <w:lang w:val="el-GR"/>
        </w:rPr>
        <w:t>Αποτελέσματα</w:t>
      </w:r>
      <w:bookmarkEnd w:id="54"/>
    </w:p>
    <w:p w14:paraId="55E8352F" w14:textId="77777777" w:rsidR="00E529FB" w:rsidRPr="00CB56EF" w:rsidRDefault="00E529FB" w:rsidP="00B115C4">
      <w:pPr>
        <w:pStyle w:val="Heading2"/>
        <w:rPr>
          <w:lang w:val="el-GR"/>
        </w:rPr>
      </w:pPr>
      <w:bookmarkStart w:id="55" w:name="_Toc242144835"/>
      <w:r w:rsidRPr="00E529FB">
        <w:rPr>
          <w:lang w:val="el-GR"/>
        </w:rPr>
        <w:t xml:space="preserve">6.1 </w:t>
      </w:r>
      <w:r w:rsidR="00CB56EF" w:rsidRPr="00CB56EF">
        <w:rPr>
          <w:lang w:val="el-GR"/>
        </w:rPr>
        <w:t>Σκοπός και οργάνωση του κεφαλαίου</w:t>
      </w:r>
      <w:bookmarkEnd w:id="55"/>
    </w:p>
    <w:p w14:paraId="1E032273" w14:textId="77777777" w:rsidR="00850C71" w:rsidRDefault="00E23C22" w:rsidP="00E23C22">
      <w:pPr>
        <w:rPr>
          <w:lang w:val="el-GR"/>
        </w:rPr>
      </w:pPr>
      <w:r w:rsidRPr="00E23C22">
        <w:rPr>
          <w:lang w:val="el-GR"/>
        </w:rPr>
        <w:t xml:space="preserve">Στο Κεφάλαιο 5 παρουσιάστηκε η μεθοδολογία της </w:t>
      </w:r>
      <w:r w:rsidRPr="00E23C22">
        <w:t>model</w:t>
      </w:r>
      <w:r w:rsidRPr="00E23C22">
        <w:rPr>
          <w:lang w:val="el-GR"/>
        </w:rPr>
        <w:t>-</w:t>
      </w:r>
      <w:r w:rsidRPr="00E23C22">
        <w:t>agnostic</w:t>
      </w:r>
      <w:r w:rsidRPr="00E23C22">
        <w:rPr>
          <w:lang w:val="el-GR"/>
        </w:rPr>
        <w:t xml:space="preserve"> υλοποίησης, από την προετοιμασία των δεδομένων και την εξαγωγή των χαρακτηριστικών έως τον σχεδιασμό των πειραματικών διαμορφώσεων και του πρωτοκόλλου αξιολόγησης. </w:t>
      </w:r>
      <w:r w:rsidR="00850C71" w:rsidRPr="00850C71">
        <w:rPr>
          <w:lang w:val="el-GR"/>
        </w:rPr>
        <w:t xml:space="preserve">Το παρόν κεφάλαιο επικεντρώνεται στα αποτελέσματα των πειραμάτων </w:t>
      </w:r>
      <w:r w:rsidR="00850C71" w:rsidRPr="00850C71">
        <w:t>E</w:t>
      </w:r>
      <w:r w:rsidR="00850C71" w:rsidRPr="00850C71">
        <w:rPr>
          <w:lang w:val="el-GR"/>
        </w:rPr>
        <w:t>1-</w:t>
      </w:r>
      <w:r w:rsidR="00850C71" w:rsidRPr="00850C71">
        <w:t>E</w:t>
      </w:r>
      <w:r w:rsidR="00850C71" w:rsidRPr="00850C71">
        <w:rPr>
          <w:lang w:val="el-GR"/>
        </w:rPr>
        <w:t>4 της αρχικής πειραματικής φάσης και στην ερμηνεία της συμπεριφοράς του συστήματος.</w:t>
      </w:r>
    </w:p>
    <w:p w14:paraId="5204FB91" w14:textId="5A85AB78" w:rsidR="00E23C22" w:rsidRPr="00E23C22" w:rsidRDefault="00E23C22" w:rsidP="00E23C22">
      <w:pPr>
        <w:rPr>
          <w:lang w:val="el-GR"/>
        </w:rPr>
      </w:pPr>
      <w:r w:rsidRPr="00E23C22">
        <w:rPr>
          <w:lang w:val="el-GR"/>
        </w:rPr>
        <w:t xml:space="preserve">Αρχικά εξετάζεται η απόδοση των χαρακτηριστικών </w:t>
      </w:r>
      <w:r w:rsidRPr="00E23C22">
        <w:t>NLI</w:t>
      </w:r>
      <w:r w:rsidRPr="00E23C22">
        <w:rPr>
          <w:lang w:val="el-GR"/>
        </w:rPr>
        <w:t xml:space="preserve"> και των χαρακτηριστικών σημασιολογικής ομοιότητας όταν χρησιμοποιούνται χωριστά. Στη συνέχεια αξιολογείται ο συνδυασμός τους, ώστε να διαπιστωθεί αν οι δύο κατηγορίες χαρακτηριστικών παρέχουν συμπληρωματική πληροφορία για την ανίχνευση </w:t>
      </w:r>
      <w:r w:rsidRPr="00E23C22">
        <w:t>hallucinations</w:t>
      </w:r>
      <w:r w:rsidRPr="00E23C22">
        <w:rPr>
          <w:lang w:val="el-GR"/>
        </w:rPr>
        <w:t xml:space="preserve">. Χωριστά εξετάζεται και η προσθήκη των συνθετικών δεδομένων, με στόχο να μελετηθεί η επίδρασή τους τόσο στη συνολική απόδοση όσο και στις προβλέψεις του συστήματος. Με αυτόν τον τρόπο, η πειραματική ανάλυση συνδέεται άμεσα με τα τέσσερα </w:t>
      </w:r>
      <w:r w:rsidR="007E4B6E" w:rsidRPr="007E4B6E">
        <w:rPr>
          <w:lang w:val="el-GR"/>
        </w:rPr>
        <w:t>πρώτα</w:t>
      </w:r>
      <w:r w:rsidR="007E4B6E">
        <w:rPr>
          <w:lang w:val="el-GR"/>
        </w:rPr>
        <w:t xml:space="preserve"> </w:t>
      </w:r>
      <w:r w:rsidRPr="00E23C22">
        <w:rPr>
          <w:lang w:val="el-GR"/>
        </w:rPr>
        <w:t>ερευνητικά ερωτήματα που διατυπώθηκαν στην Ενότητα 1.</w:t>
      </w:r>
      <w:r w:rsidR="00EE76CB">
        <w:rPr>
          <w:lang w:val="el-GR"/>
        </w:rPr>
        <w:t>4</w:t>
      </w:r>
      <w:r w:rsidRPr="00E23C22">
        <w:rPr>
          <w:lang w:val="el-GR"/>
        </w:rPr>
        <w:t>.</w:t>
      </w:r>
    </w:p>
    <w:p w14:paraId="2433D846" w14:textId="539B95FE" w:rsidR="00E23C22" w:rsidRPr="00E23C22" w:rsidRDefault="00E23C22" w:rsidP="00E23C22">
      <w:pPr>
        <w:rPr>
          <w:lang w:val="el-GR"/>
        </w:rPr>
      </w:pPr>
      <w:r w:rsidRPr="00E23C22">
        <w:rPr>
          <w:lang w:val="el-GR"/>
        </w:rPr>
        <w:t xml:space="preserve">Πέρα από τη συνολική σύγκριση των πειραματικών διαμορφώσεων, παρουσιάζονται τα αποτελέσματα ανά </w:t>
      </w:r>
      <w:r w:rsidRPr="00E23C22">
        <w:t>NLG</w:t>
      </w:r>
      <w:r w:rsidRPr="00E23C22">
        <w:rPr>
          <w:lang w:val="el-GR"/>
        </w:rPr>
        <w:t xml:space="preserve"> </w:t>
      </w:r>
      <w:r w:rsidRPr="00E23C22">
        <w:t>task</w:t>
      </w:r>
      <w:r w:rsidRPr="00E23C22">
        <w:rPr>
          <w:lang w:val="el-GR"/>
        </w:rPr>
        <w:t xml:space="preserve">, ώστε να εξεταστεί αν η συμπεριφορά του συστήματος διαφοροποιείται μεταξύ των </w:t>
      </w:r>
      <w:r w:rsidRPr="00E23C22">
        <w:t>Definition</w:t>
      </w:r>
      <w:r w:rsidRPr="00E23C22">
        <w:rPr>
          <w:lang w:val="el-GR"/>
        </w:rPr>
        <w:t xml:space="preserve"> </w:t>
      </w:r>
      <w:r w:rsidRPr="00E23C22">
        <w:t>Modeling</w:t>
      </w:r>
      <w:r w:rsidRPr="00E23C22">
        <w:rPr>
          <w:lang w:val="el-GR"/>
        </w:rPr>
        <w:t xml:space="preserve">, </w:t>
      </w:r>
      <w:r w:rsidRPr="00E23C22">
        <w:t>Machine</w:t>
      </w:r>
      <w:r w:rsidRPr="00E23C22">
        <w:rPr>
          <w:lang w:val="el-GR"/>
        </w:rPr>
        <w:t xml:space="preserve"> </w:t>
      </w:r>
      <w:r w:rsidRPr="00E23C22">
        <w:t>Translation</w:t>
      </w:r>
      <w:r w:rsidRPr="00E23C22">
        <w:rPr>
          <w:lang w:val="el-GR"/>
        </w:rPr>
        <w:t xml:space="preserve"> και </w:t>
      </w:r>
      <w:r w:rsidRPr="00E23C22">
        <w:t>Paraphrase</w:t>
      </w:r>
      <w:r w:rsidRPr="00E23C22">
        <w:rPr>
          <w:lang w:val="el-GR"/>
        </w:rPr>
        <w:t xml:space="preserve"> </w:t>
      </w:r>
      <w:r w:rsidRPr="00E23C22">
        <w:t>Generation</w:t>
      </w:r>
      <w:r w:rsidRPr="00E23C22">
        <w:rPr>
          <w:lang w:val="el-GR"/>
        </w:rPr>
        <w:t xml:space="preserve">. Ακολουθούν η ανάλυση επιλεγμένων σφαλμάτων και η εξέταση της σημασίας των χαρακτηριστικών που χρησιμοποιεί </w:t>
      </w:r>
      <w:r w:rsidR="007E4B6E" w:rsidRPr="007E4B6E">
        <w:rPr>
          <w:lang w:val="el-GR"/>
        </w:rPr>
        <w:t>η επιλεγμένη διαμόρφωση E3</w:t>
      </w:r>
      <w:r w:rsidRPr="00E23C22">
        <w:rPr>
          <w:lang w:val="el-GR"/>
        </w:rPr>
        <w:t>. Στη συνέχεια, τα βασικά ευρήματα συζητούνται σε σχέση με τα ερευνητικά ερωτήματα, ενώ καταγράφονται και οι περιορισμοί της πειραματικής αξιολόγησης.</w:t>
      </w:r>
    </w:p>
    <w:p w14:paraId="3F7E173B" w14:textId="79756B24" w:rsidR="00E23C22" w:rsidRDefault="007E4B6E" w:rsidP="00B115C4">
      <w:pPr>
        <w:rPr>
          <w:lang w:val="el-GR"/>
        </w:rPr>
      </w:pPr>
      <w:r w:rsidRPr="007E4B6E">
        <w:rPr>
          <w:lang w:val="el-GR"/>
        </w:rPr>
        <w:t xml:space="preserve">Τα αποτελέσματα του κεφαλαίου βασίζονται στην εσωτερική αξιολόγηση των διαθέσιμων δεδομένων ανάπτυξης. Στην αρχική αυτή πειραματική φάση δεν πραγματοποιήθηκε αξιολόγηση της επιλεγμένης διαμόρφωσης </w:t>
      </w:r>
      <w:r w:rsidRPr="007E4B6E">
        <w:t>E</w:t>
      </w:r>
      <w:r w:rsidRPr="007E4B6E">
        <w:rPr>
          <w:lang w:val="el-GR"/>
        </w:rPr>
        <w:t xml:space="preserve">3 στο </w:t>
      </w:r>
      <w:r w:rsidRPr="007E4B6E">
        <w:t>test</w:t>
      </w:r>
      <w:r w:rsidRPr="007E4B6E">
        <w:rPr>
          <w:lang w:val="el-GR"/>
        </w:rPr>
        <w:t xml:space="preserve"> </w:t>
      </w:r>
      <w:r w:rsidRPr="007E4B6E">
        <w:t>set</w:t>
      </w:r>
      <w:r w:rsidRPr="007E4B6E">
        <w:rPr>
          <w:lang w:val="el-GR"/>
        </w:rPr>
        <w:t xml:space="preserve"> και, επομένως, οι τιμές που παρουσιάζονται στο παρόν κεφάλαιο δεν αποτελούν επίσημα αποτελέσματα ή κατάταξη στο </w:t>
      </w:r>
      <w:r w:rsidRPr="007E4B6E">
        <w:t>shared</w:t>
      </w:r>
      <w:r w:rsidRPr="007E4B6E">
        <w:rPr>
          <w:lang w:val="el-GR"/>
        </w:rPr>
        <w:t xml:space="preserve"> </w:t>
      </w:r>
      <w:r w:rsidRPr="007E4B6E">
        <w:t>task</w:t>
      </w:r>
      <w:r w:rsidRPr="007E4B6E">
        <w:rPr>
          <w:lang w:val="el-GR"/>
        </w:rPr>
        <w:t>.</w:t>
      </w:r>
    </w:p>
    <w:p w14:paraId="7A3AC592" w14:textId="77777777" w:rsidR="007E4B6E" w:rsidRPr="007E4B6E" w:rsidRDefault="007E4B6E" w:rsidP="00B115C4">
      <w:pPr>
        <w:rPr>
          <w:lang w:val="el-GR"/>
        </w:rPr>
      </w:pPr>
    </w:p>
    <w:p w14:paraId="634DF57E" w14:textId="3204255E" w:rsidR="00E529FB" w:rsidRPr="00CB56EF" w:rsidRDefault="00E529FB" w:rsidP="00B115C4">
      <w:pPr>
        <w:pStyle w:val="Heading2"/>
        <w:rPr>
          <w:lang w:val="el-GR"/>
        </w:rPr>
      </w:pPr>
      <w:bookmarkStart w:id="56" w:name="_Toc242144836"/>
      <w:r w:rsidRPr="00E529FB">
        <w:rPr>
          <w:lang w:val="el-GR"/>
        </w:rPr>
        <w:t xml:space="preserve">6.2 </w:t>
      </w:r>
      <w:r w:rsidR="00315BEB" w:rsidRPr="00315BEB">
        <w:rPr>
          <w:lang w:val="el-GR"/>
        </w:rPr>
        <w:t>Συνολικά αποτελέσματα του ablation study</w:t>
      </w:r>
      <w:bookmarkEnd w:id="56"/>
    </w:p>
    <w:p w14:paraId="40CFD26B" w14:textId="3EE71C31" w:rsidR="004B663E" w:rsidRPr="004B663E" w:rsidRDefault="004B663E" w:rsidP="004B663E">
      <w:pPr>
        <w:rPr>
          <w:lang w:val="el-GR"/>
        </w:rPr>
      </w:pPr>
      <w:r w:rsidRPr="004B663E">
        <w:rPr>
          <w:lang w:val="el-GR"/>
        </w:rPr>
        <w:t xml:space="preserve">Η συνολική απόδοση των τεσσάρων πειραματικών διαμορφώσεων παρουσιάζεται στον Πίνακα 6.1. Όπως περιγράφηκε </w:t>
      </w:r>
      <w:r w:rsidR="00A27277" w:rsidRPr="00A27277">
        <w:rPr>
          <w:lang w:val="el-GR"/>
        </w:rPr>
        <w:t xml:space="preserve">στο Κεφάλαιο </w:t>
      </w:r>
      <w:r w:rsidRPr="004B663E">
        <w:rPr>
          <w:lang w:val="el-GR"/>
        </w:rPr>
        <w:t xml:space="preserve">5, </w:t>
      </w:r>
      <w:r w:rsidR="002631EF" w:rsidRPr="002631EF">
        <w:rPr>
          <w:lang w:val="el-GR"/>
        </w:rPr>
        <w:t xml:space="preserve">τα πειράματα </w:t>
      </w:r>
      <w:r w:rsidR="002631EF" w:rsidRPr="002631EF">
        <w:t>E</w:t>
      </w:r>
      <w:r w:rsidR="002631EF" w:rsidRPr="002631EF">
        <w:rPr>
          <w:lang w:val="el-GR"/>
        </w:rPr>
        <w:t>1-</w:t>
      </w:r>
      <w:r w:rsidR="002631EF" w:rsidRPr="002631EF">
        <w:t>E</w:t>
      </w:r>
      <w:r w:rsidR="002631EF" w:rsidRPr="002631EF">
        <w:rPr>
          <w:lang w:val="el-GR"/>
        </w:rPr>
        <w:t>3 χρησιμοποιούνται για την εξέταση της συνεισφοράς των δύο βασικών ομάδων χαρακτηριστικών και για την επιλογή της καλύτερης διαμόρφωσης της αρχικής πειραματικής φάσης</w:t>
      </w:r>
      <w:r w:rsidRPr="004B663E">
        <w:rPr>
          <w:lang w:val="el-GR"/>
        </w:rPr>
        <w:t xml:space="preserve">. Το </w:t>
      </w:r>
      <w:r w:rsidRPr="004B663E">
        <w:t>E</w:t>
      </w:r>
      <w:r w:rsidRPr="004B663E">
        <w:rPr>
          <w:lang w:val="el-GR"/>
        </w:rPr>
        <w:t>4 εξετάζεται χωριστά ως πείραμα για την επίδραση των συνθετικών δεδομένων.</w:t>
      </w:r>
    </w:p>
    <w:p w14:paraId="7FC81F12" w14:textId="55B1798E" w:rsidR="004B663E" w:rsidRPr="007E4B6E" w:rsidRDefault="004B663E" w:rsidP="004B663E">
      <w:pPr>
        <w:rPr>
          <w:lang w:val="el-GR"/>
        </w:rPr>
      </w:pPr>
      <w:r w:rsidRPr="004B663E">
        <w:rPr>
          <w:lang w:val="el-GR"/>
        </w:rPr>
        <w:t xml:space="preserve">Οι τιμές του πίνακα υπολογίστηκαν από το σύνολο των </w:t>
      </w:r>
      <w:r w:rsidRPr="004B663E">
        <w:t>out</w:t>
      </w:r>
      <w:r w:rsidRPr="004B663E">
        <w:rPr>
          <w:lang w:val="el-GR"/>
        </w:rPr>
        <w:t>-</w:t>
      </w:r>
      <w:r w:rsidRPr="004B663E">
        <w:t>of</w:t>
      </w:r>
      <w:r w:rsidRPr="004B663E">
        <w:rPr>
          <w:lang w:val="el-GR"/>
        </w:rPr>
        <w:t>-</w:t>
      </w:r>
      <w:r w:rsidRPr="004B663E">
        <w:t>fold</w:t>
      </w:r>
      <w:r w:rsidRPr="004B663E">
        <w:rPr>
          <w:lang w:val="el-GR"/>
        </w:rPr>
        <w:t xml:space="preserve"> προβλέψεων που παρήχθησαν κατά 5-</w:t>
      </w:r>
      <w:r>
        <w:t>fold</w:t>
      </w:r>
      <w:r w:rsidRPr="004B663E">
        <w:rPr>
          <w:lang w:val="el-GR"/>
        </w:rPr>
        <w:t xml:space="preserve"> </w:t>
      </w:r>
      <w:r>
        <w:t>cross</w:t>
      </w:r>
      <w:r w:rsidRPr="004B663E">
        <w:rPr>
          <w:lang w:val="el-GR"/>
        </w:rPr>
        <w:t xml:space="preserve"> </w:t>
      </w:r>
      <w:r>
        <w:t>validation</w:t>
      </w:r>
      <w:r w:rsidRPr="004B663E">
        <w:rPr>
          <w:lang w:val="el-GR"/>
        </w:rPr>
        <w:t xml:space="preserve">. </w:t>
      </w:r>
      <w:r w:rsidR="007E4B6E" w:rsidRPr="007E4B6E">
        <w:rPr>
          <w:lang w:val="el-GR"/>
        </w:rPr>
        <w:t xml:space="preserve">Η </w:t>
      </w:r>
      <w:r w:rsidR="007E4B6E" w:rsidRPr="007E4B6E">
        <w:t>Overall</w:t>
      </w:r>
      <w:r w:rsidR="007E4B6E" w:rsidRPr="007E4B6E">
        <w:rPr>
          <w:lang w:val="el-GR"/>
        </w:rPr>
        <w:t xml:space="preserve"> </w:t>
      </w:r>
      <w:r w:rsidR="007E4B6E" w:rsidRPr="007E4B6E">
        <w:t>OOF</w:t>
      </w:r>
      <w:r w:rsidR="007E4B6E" w:rsidRPr="007E4B6E">
        <w:rPr>
          <w:lang w:val="el-GR"/>
        </w:rPr>
        <w:t xml:space="preserve"> </w:t>
      </w:r>
      <w:r w:rsidR="007E4B6E" w:rsidRPr="007E4B6E">
        <w:t>Accuracy</w:t>
      </w:r>
      <w:r w:rsidR="007E4B6E" w:rsidRPr="007E4B6E">
        <w:rPr>
          <w:lang w:val="el-GR"/>
        </w:rPr>
        <w:t xml:space="preserve"> αφορά τις τελικές δυαδικές προβλέψεις, ενώ η </w:t>
      </w:r>
      <w:r w:rsidR="007E4B6E" w:rsidRPr="007E4B6E">
        <w:t>Overall</w:t>
      </w:r>
      <w:r w:rsidR="007E4B6E" w:rsidRPr="007E4B6E">
        <w:rPr>
          <w:lang w:val="el-GR"/>
        </w:rPr>
        <w:t xml:space="preserve"> </w:t>
      </w:r>
      <w:r w:rsidR="007E4B6E" w:rsidRPr="007E4B6E">
        <w:t>OOF</w:t>
      </w:r>
      <w:r w:rsidR="007E4B6E" w:rsidRPr="007E4B6E">
        <w:rPr>
          <w:lang w:val="el-GR"/>
        </w:rPr>
        <w:t xml:space="preserve"> </w:t>
      </w:r>
      <w:r w:rsidR="007E4B6E" w:rsidRPr="007E4B6E">
        <w:t>Spearman</w:t>
      </w:r>
      <w:r w:rsidR="007E4B6E" w:rsidRPr="007E4B6E">
        <w:rPr>
          <w:lang w:val="el-GR"/>
        </w:rPr>
        <w:t xml:space="preserve"> εξετάζει τη συσχέτιση των </w:t>
      </w:r>
      <w:r w:rsidR="007E4B6E" w:rsidRPr="007E4B6E">
        <w:rPr>
          <w:lang w:val="el-GR"/>
        </w:rPr>
        <w:lastRenderedPageBreak/>
        <w:t xml:space="preserve">συνεχών </w:t>
      </w:r>
      <w:r w:rsidR="007E4B6E" w:rsidRPr="007E4B6E">
        <w:t>scores</w:t>
      </w:r>
      <w:r w:rsidR="007E4B6E" w:rsidRPr="007E4B6E">
        <w:rPr>
          <w:lang w:val="el-GR"/>
        </w:rPr>
        <w:t xml:space="preserve"> του μοντέλου με τις τιμές </w:t>
      </w:r>
      <w:r w:rsidR="007E4B6E" w:rsidRPr="007E4B6E">
        <w:t>p</w:t>
      </w:r>
      <w:r w:rsidR="007E4B6E" w:rsidRPr="007E4B6E">
        <w:rPr>
          <w:lang w:val="el-GR"/>
        </w:rPr>
        <w:t>(</w:t>
      </w:r>
      <w:r w:rsidR="007E4B6E" w:rsidRPr="007E4B6E">
        <w:t>Hallucination</w:t>
      </w:r>
      <w:r w:rsidR="007E4B6E" w:rsidRPr="007E4B6E">
        <w:rPr>
          <w:lang w:val="el-GR"/>
        </w:rPr>
        <w:t>) που προέκυψαν από τις ανθρώπινες αξιολογήσεις.</w:t>
      </w:r>
    </w:p>
    <w:p w14:paraId="3B5CEB54" w14:textId="77777777" w:rsidR="008C02E2" w:rsidRDefault="008C02E2" w:rsidP="004B3C58">
      <w:pPr>
        <w:rPr>
          <w:lang w:val="el-GR"/>
        </w:rPr>
      </w:pPr>
    </w:p>
    <w:p w14:paraId="76BCBDAB" w14:textId="77777777" w:rsidR="00DB6EAA" w:rsidRPr="00ED490A" w:rsidRDefault="00DB6EAA" w:rsidP="00DB6EAA">
      <w:pPr>
        <w:keepNext/>
        <w:spacing w:after="120"/>
        <w:rPr>
          <w:lang w:val="el-GR"/>
        </w:rPr>
      </w:pPr>
      <w:r>
        <w:rPr>
          <w:rFonts w:ascii="Calibri" w:eastAsia="Calibri" w:hAnsi="Calibri"/>
          <w:i/>
          <w:color w:val="1F4E79"/>
          <w:sz w:val="22"/>
          <w:lang w:val="el-GR"/>
        </w:rPr>
        <w:t>Πίνακας 6.1: Συνολικά αποτελέσματα των πειραματικών διαμορφώσεων E1-E4</w:t>
      </w:r>
    </w:p>
    <w:tbl>
      <w:tblPr>
        <w:tblW w:w="9351" w:type="dxa"/>
        <w:tblLayout w:type="fixed"/>
        <w:tblLook w:val="04A0" w:firstRow="1" w:lastRow="0" w:firstColumn="1" w:lastColumn="0" w:noHBand="0" w:noVBand="1"/>
      </w:tblPr>
      <w:tblGrid>
        <w:gridCol w:w="1699"/>
        <w:gridCol w:w="4205"/>
        <w:gridCol w:w="1728"/>
        <w:gridCol w:w="1719"/>
      </w:tblGrid>
      <w:tr w:rsidR="00DB6EAA" w14:paraId="459BB2BC" w14:textId="77777777" w:rsidTr="00BE6FD7">
        <w:trPr>
          <w:cantSplit/>
          <w:tblHeader/>
        </w:trPr>
        <w:tc>
          <w:tcPr>
            <w:tcW w:w="1699" w:type="dxa"/>
            <w:tcBorders>
              <w:top w:val="single" w:sz="4" w:space="0" w:color="D9D9D9"/>
              <w:left w:val="single" w:sz="4" w:space="0" w:color="D9D9D9"/>
              <w:bottom w:val="single" w:sz="4" w:space="0" w:color="D9D9D9"/>
              <w:right w:val="single" w:sz="4" w:space="0" w:color="D9D9D9"/>
            </w:tcBorders>
            <w:shd w:val="clear" w:color="auto" w:fill="1F6D8C"/>
            <w:tcMar>
              <w:top w:w="70" w:type="dxa"/>
              <w:left w:w="80" w:type="dxa"/>
              <w:bottom w:w="70" w:type="dxa"/>
              <w:right w:w="80" w:type="dxa"/>
            </w:tcMar>
            <w:vAlign w:val="center"/>
          </w:tcPr>
          <w:p w14:paraId="41C54640" w14:textId="77777777" w:rsidR="00DB6EAA" w:rsidRDefault="00DB6EAA" w:rsidP="00BE6FD7">
            <w:pPr>
              <w:spacing w:after="0" w:line="240" w:lineRule="auto"/>
            </w:pPr>
            <w:r>
              <w:rPr>
                <w:rFonts w:ascii="Calibri" w:eastAsia="Calibri" w:hAnsi="Calibri"/>
                <w:b/>
                <w:color w:val="FFFFFF"/>
                <w:sz w:val="19"/>
              </w:rPr>
              <w:t>Πείραμα</w:t>
            </w:r>
          </w:p>
        </w:tc>
        <w:tc>
          <w:tcPr>
            <w:tcW w:w="4205" w:type="dxa"/>
            <w:tcBorders>
              <w:top w:val="single" w:sz="4" w:space="0" w:color="D9D9D9"/>
              <w:left w:val="single" w:sz="4" w:space="0" w:color="D9D9D9"/>
              <w:bottom w:val="single" w:sz="4" w:space="0" w:color="D9D9D9"/>
              <w:right w:val="single" w:sz="4" w:space="0" w:color="D9D9D9"/>
            </w:tcBorders>
            <w:shd w:val="clear" w:color="auto" w:fill="1F6D8C"/>
            <w:tcMar>
              <w:top w:w="70" w:type="dxa"/>
              <w:left w:w="80" w:type="dxa"/>
              <w:bottom w:w="70" w:type="dxa"/>
              <w:right w:w="80" w:type="dxa"/>
            </w:tcMar>
            <w:vAlign w:val="center"/>
          </w:tcPr>
          <w:p w14:paraId="4824EC47" w14:textId="77777777" w:rsidR="00DB6EAA" w:rsidRDefault="00DB6EAA" w:rsidP="00BE6FD7">
            <w:pPr>
              <w:spacing w:after="0" w:line="240" w:lineRule="auto"/>
            </w:pPr>
            <w:r>
              <w:rPr>
                <w:rFonts w:ascii="Calibri" w:eastAsia="Calibri" w:hAnsi="Calibri"/>
                <w:b/>
                <w:color w:val="FFFFFF"/>
                <w:sz w:val="19"/>
              </w:rPr>
              <w:t>Χαρακτηριστικά</w:t>
            </w:r>
          </w:p>
        </w:tc>
        <w:tc>
          <w:tcPr>
            <w:tcW w:w="1728" w:type="dxa"/>
            <w:tcBorders>
              <w:top w:val="single" w:sz="4" w:space="0" w:color="D9D9D9"/>
              <w:left w:val="single" w:sz="4" w:space="0" w:color="D9D9D9"/>
              <w:bottom w:val="single" w:sz="4" w:space="0" w:color="D9D9D9"/>
              <w:right w:val="single" w:sz="4" w:space="0" w:color="D9D9D9"/>
            </w:tcBorders>
            <w:shd w:val="clear" w:color="auto" w:fill="1F6D8C"/>
            <w:tcMar>
              <w:top w:w="70" w:type="dxa"/>
              <w:left w:w="80" w:type="dxa"/>
              <w:bottom w:w="70" w:type="dxa"/>
              <w:right w:w="80" w:type="dxa"/>
            </w:tcMar>
            <w:vAlign w:val="center"/>
          </w:tcPr>
          <w:p w14:paraId="4B893044" w14:textId="77777777" w:rsidR="00DB6EAA" w:rsidRDefault="00DB6EAA" w:rsidP="00BE6FD7">
            <w:pPr>
              <w:spacing w:after="0" w:line="240" w:lineRule="auto"/>
            </w:pPr>
            <w:r>
              <w:rPr>
                <w:rFonts w:ascii="Calibri" w:eastAsia="Calibri" w:hAnsi="Calibri"/>
                <w:b/>
                <w:color w:val="FFFFFF"/>
                <w:sz w:val="19"/>
              </w:rPr>
              <w:t>Overall OOF Accuracy</w:t>
            </w:r>
          </w:p>
        </w:tc>
        <w:tc>
          <w:tcPr>
            <w:tcW w:w="1719" w:type="dxa"/>
            <w:tcBorders>
              <w:top w:val="single" w:sz="4" w:space="0" w:color="D9D9D9"/>
              <w:left w:val="single" w:sz="4" w:space="0" w:color="D9D9D9"/>
              <w:bottom w:val="single" w:sz="4" w:space="0" w:color="D9D9D9"/>
              <w:right w:val="single" w:sz="4" w:space="0" w:color="D9D9D9"/>
            </w:tcBorders>
            <w:shd w:val="clear" w:color="auto" w:fill="1F6D8C"/>
            <w:tcMar>
              <w:top w:w="70" w:type="dxa"/>
              <w:left w:w="80" w:type="dxa"/>
              <w:bottom w:w="70" w:type="dxa"/>
              <w:right w:w="80" w:type="dxa"/>
            </w:tcMar>
            <w:vAlign w:val="center"/>
          </w:tcPr>
          <w:p w14:paraId="690D7DB0" w14:textId="77777777" w:rsidR="00DB6EAA" w:rsidRDefault="00DB6EAA" w:rsidP="00BE6FD7">
            <w:pPr>
              <w:spacing w:after="0" w:line="240" w:lineRule="auto"/>
            </w:pPr>
            <w:r>
              <w:rPr>
                <w:rFonts w:ascii="Calibri" w:eastAsia="Calibri" w:hAnsi="Calibri"/>
                <w:b/>
                <w:color w:val="FFFFFF"/>
                <w:sz w:val="19"/>
              </w:rPr>
              <w:t>Overall OOF Spearman</w:t>
            </w:r>
          </w:p>
        </w:tc>
      </w:tr>
      <w:tr w:rsidR="00DB6EAA" w:rsidRPr="00ED490A" w14:paraId="03110244" w14:textId="77777777" w:rsidTr="00BE6FD7">
        <w:trPr>
          <w:cantSplit/>
        </w:trPr>
        <w:tc>
          <w:tcPr>
            <w:tcW w:w="169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0124C26C" w14:textId="77777777" w:rsidR="00DB6EAA" w:rsidRDefault="00DB6EAA" w:rsidP="00BE6FD7">
            <w:pPr>
              <w:spacing w:after="0" w:line="240" w:lineRule="auto"/>
            </w:pPr>
            <w:r>
              <w:rPr>
                <w:rFonts w:ascii="Calibri" w:eastAsia="Calibri" w:hAnsi="Calibri"/>
                <w:color w:val="000000"/>
                <w:sz w:val="19"/>
              </w:rPr>
              <w:t xml:space="preserve">E1 </w:t>
            </w:r>
            <w:r>
              <w:rPr>
                <w:rFonts w:ascii="Calibri" w:eastAsia="Calibri" w:hAnsi="Calibri"/>
                <w:color w:val="000000"/>
                <w:sz w:val="19"/>
                <w:lang w:val="el-GR"/>
              </w:rPr>
              <w:t>-</w:t>
            </w:r>
            <w:r>
              <w:rPr>
                <w:rFonts w:ascii="Calibri" w:eastAsia="Calibri" w:hAnsi="Calibri"/>
                <w:color w:val="000000"/>
                <w:sz w:val="19"/>
              </w:rPr>
              <w:t xml:space="preserve"> NLI only</w:t>
            </w:r>
          </w:p>
        </w:tc>
        <w:tc>
          <w:tcPr>
            <w:tcW w:w="420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7A4360D4" w14:textId="77777777" w:rsidR="00DB6EAA" w:rsidRDefault="00DB6EAA" w:rsidP="00BE6FD7">
            <w:pPr>
              <w:spacing w:after="0" w:line="240" w:lineRule="auto"/>
            </w:pPr>
            <w:r>
              <w:rPr>
                <w:rFonts w:ascii="Calibri" w:eastAsia="Calibri" w:hAnsi="Calibri"/>
                <w:color w:val="000000"/>
                <w:sz w:val="19"/>
              </w:rPr>
              <w:t>6 χαρακτηριστικά NLI</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05E69CAE" w14:textId="5376C439" w:rsidR="00DB6EAA" w:rsidRDefault="00DB6EAA" w:rsidP="00BE6FD7">
            <w:pPr>
              <w:spacing w:after="0" w:line="240" w:lineRule="auto"/>
              <w:jc w:val="center"/>
            </w:pPr>
            <w:r>
              <w:rPr>
                <w:rFonts w:ascii="Calibri" w:eastAsia="Calibri" w:hAnsi="Calibri"/>
                <w:color w:val="000000"/>
                <w:sz w:val="19"/>
              </w:rPr>
              <w:t>0</w:t>
            </w:r>
            <w:r w:rsidR="00A96780">
              <w:rPr>
                <w:rFonts w:ascii="Calibri" w:eastAsia="Calibri" w:hAnsi="Calibri"/>
                <w:color w:val="000000"/>
                <w:sz w:val="19"/>
                <w:lang w:val="el-GR"/>
              </w:rPr>
              <w:t>,</w:t>
            </w:r>
            <w:r>
              <w:rPr>
                <w:rFonts w:ascii="Calibri" w:eastAsia="Calibri" w:hAnsi="Calibri"/>
                <w:color w:val="000000"/>
                <w:sz w:val="19"/>
              </w:rPr>
              <w:t>779559</w:t>
            </w:r>
          </w:p>
        </w:tc>
        <w:tc>
          <w:tcPr>
            <w:tcW w:w="171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7B15815F" w14:textId="7836D89E" w:rsidR="00DB6EAA" w:rsidRPr="00ED490A" w:rsidRDefault="00A96780" w:rsidP="00BE6FD7">
            <w:pPr>
              <w:spacing w:after="0" w:line="240" w:lineRule="auto"/>
              <w:jc w:val="center"/>
              <w:rPr>
                <w:lang w:val="el-GR"/>
              </w:rPr>
            </w:pPr>
            <w:r>
              <w:rPr>
                <w:rFonts w:ascii="Calibri" w:eastAsia="Calibri" w:hAnsi="Calibri"/>
                <w:color w:val="000000"/>
                <w:sz w:val="19"/>
                <w:lang w:val="el-GR"/>
              </w:rPr>
              <w:t>0,6</w:t>
            </w:r>
            <w:r w:rsidR="00DB6EAA">
              <w:rPr>
                <w:rFonts w:ascii="Calibri" w:eastAsia="Calibri" w:hAnsi="Calibri"/>
                <w:color w:val="000000"/>
                <w:sz w:val="19"/>
                <w:lang w:val="el-GR"/>
              </w:rPr>
              <w:t>90455</w:t>
            </w:r>
          </w:p>
        </w:tc>
      </w:tr>
      <w:tr w:rsidR="00DB6EAA" w:rsidRPr="00ED490A" w14:paraId="7B2004E0" w14:textId="77777777" w:rsidTr="00BE6FD7">
        <w:trPr>
          <w:cantSplit/>
          <w:trHeight w:val="884"/>
        </w:trPr>
        <w:tc>
          <w:tcPr>
            <w:tcW w:w="1699"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3E909BC8" w14:textId="77777777" w:rsidR="00DB6EAA" w:rsidRDefault="00DB6EAA" w:rsidP="00BE6FD7">
            <w:pPr>
              <w:spacing w:after="0" w:line="240" w:lineRule="auto"/>
            </w:pPr>
            <w:r>
              <w:rPr>
                <w:rFonts w:ascii="Calibri" w:eastAsia="Calibri" w:hAnsi="Calibri"/>
                <w:color w:val="000000"/>
                <w:sz w:val="19"/>
              </w:rPr>
              <w:t xml:space="preserve">E2 </w:t>
            </w:r>
            <w:r>
              <w:rPr>
                <w:rFonts w:ascii="Calibri" w:eastAsia="Calibri" w:hAnsi="Calibri"/>
                <w:color w:val="000000"/>
                <w:sz w:val="19"/>
                <w:lang w:val="el-GR"/>
              </w:rPr>
              <w:t>-</w:t>
            </w:r>
            <w:r>
              <w:rPr>
                <w:rFonts w:ascii="Calibri" w:eastAsia="Calibri" w:hAnsi="Calibri"/>
                <w:color w:val="000000"/>
                <w:sz w:val="19"/>
              </w:rPr>
              <w:t xml:space="preserve"> Similarity only</w:t>
            </w:r>
          </w:p>
        </w:tc>
        <w:tc>
          <w:tcPr>
            <w:tcW w:w="4205"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4CB52086" w14:textId="77777777" w:rsidR="00DB6EAA" w:rsidRDefault="00DB6EAA" w:rsidP="00BE6FD7">
            <w:pPr>
              <w:spacing w:after="0" w:line="240" w:lineRule="auto"/>
            </w:pPr>
            <w:r>
              <w:rPr>
                <w:rFonts w:ascii="Calibri" w:eastAsia="Calibri" w:hAnsi="Calibri"/>
                <w:color w:val="000000"/>
                <w:sz w:val="19"/>
              </w:rPr>
              <w:t>8 χαρακτηριστικά σημασιολογικής ομοιότητας</w:t>
            </w:r>
          </w:p>
        </w:tc>
        <w:tc>
          <w:tcPr>
            <w:tcW w:w="1728"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5BAD8F7E" w14:textId="76EC6F1E" w:rsidR="00DB6EAA" w:rsidRDefault="00A96780" w:rsidP="00BE6FD7">
            <w:pPr>
              <w:spacing w:after="0" w:line="240" w:lineRule="auto"/>
              <w:jc w:val="center"/>
            </w:pPr>
            <w:r>
              <w:rPr>
                <w:rFonts w:ascii="Calibri" w:eastAsia="Calibri" w:hAnsi="Calibri"/>
                <w:color w:val="000000"/>
                <w:sz w:val="19"/>
              </w:rPr>
              <w:t>0,7</w:t>
            </w:r>
            <w:r w:rsidR="00DB6EAA">
              <w:rPr>
                <w:rFonts w:ascii="Calibri" w:eastAsia="Calibri" w:hAnsi="Calibri"/>
                <w:color w:val="000000"/>
                <w:sz w:val="19"/>
              </w:rPr>
              <w:t>05411</w:t>
            </w:r>
          </w:p>
        </w:tc>
        <w:tc>
          <w:tcPr>
            <w:tcW w:w="1719"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2C66B44F" w14:textId="15F97B42" w:rsidR="00DB6EAA" w:rsidRPr="00ED490A" w:rsidRDefault="00A96780" w:rsidP="00BE6FD7">
            <w:pPr>
              <w:spacing w:after="0" w:line="240" w:lineRule="auto"/>
              <w:jc w:val="center"/>
              <w:rPr>
                <w:lang w:val="el-GR"/>
              </w:rPr>
            </w:pPr>
            <w:r>
              <w:rPr>
                <w:rFonts w:ascii="Calibri" w:eastAsia="Calibri" w:hAnsi="Calibri"/>
                <w:color w:val="000000"/>
                <w:sz w:val="19"/>
                <w:lang w:val="el-GR"/>
              </w:rPr>
              <w:t>0,5</w:t>
            </w:r>
            <w:r w:rsidR="00DB6EAA">
              <w:rPr>
                <w:rFonts w:ascii="Calibri" w:eastAsia="Calibri" w:hAnsi="Calibri"/>
                <w:color w:val="000000"/>
                <w:sz w:val="19"/>
                <w:lang w:val="el-GR"/>
              </w:rPr>
              <w:t>61303</w:t>
            </w:r>
          </w:p>
        </w:tc>
      </w:tr>
      <w:tr w:rsidR="00DB6EAA" w:rsidRPr="00ED490A" w14:paraId="50C00185" w14:textId="77777777" w:rsidTr="00BE6FD7">
        <w:trPr>
          <w:cantSplit/>
        </w:trPr>
        <w:tc>
          <w:tcPr>
            <w:tcW w:w="169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1667FED6" w14:textId="77777777" w:rsidR="00DB6EAA" w:rsidRDefault="00DB6EAA" w:rsidP="00BE6FD7">
            <w:pPr>
              <w:spacing w:after="0" w:line="240" w:lineRule="auto"/>
            </w:pPr>
            <w:r>
              <w:rPr>
                <w:rFonts w:ascii="Calibri" w:eastAsia="Calibri" w:hAnsi="Calibri"/>
                <w:color w:val="000000"/>
                <w:sz w:val="19"/>
              </w:rPr>
              <w:t xml:space="preserve">E3 </w:t>
            </w:r>
            <w:r>
              <w:rPr>
                <w:rFonts w:ascii="Calibri" w:eastAsia="Calibri" w:hAnsi="Calibri"/>
                <w:color w:val="000000"/>
                <w:sz w:val="19"/>
                <w:lang w:val="el-GR"/>
              </w:rPr>
              <w:t>-</w:t>
            </w:r>
            <w:r>
              <w:rPr>
                <w:rFonts w:ascii="Calibri" w:eastAsia="Calibri" w:hAnsi="Calibri"/>
                <w:color w:val="000000"/>
                <w:sz w:val="19"/>
              </w:rPr>
              <w:t xml:space="preserve"> NLI + Similarity</w:t>
            </w:r>
          </w:p>
        </w:tc>
        <w:tc>
          <w:tcPr>
            <w:tcW w:w="420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2EA81C27" w14:textId="77777777" w:rsidR="00DB6EAA" w:rsidRDefault="00DB6EAA" w:rsidP="00BE6FD7">
            <w:pPr>
              <w:spacing w:after="0" w:line="240" w:lineRule="auto"/>
            </w:pPr>
            <w:r>
              <w:rPr>
                <w:rFonts w:ascii="Calibri" w:eastAsia="Calibri" w:hAnsi="Calibri"/>
                <w:color w:val="000000"/>
                <w:sz w:val="19"/>
              </w:rPr>
              <w:t>6 NLI και 8 χαρακτηριστικά ομοιότητας</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024CD7CB" w14:textId="437B91CB" w:rsidR="00DB6EAA" w:rsidRPr="00DB6EAA" w:rsidRDefault="00A96780" w:rsidP="00BE6FD7">
            <w:pPr>
              <w:spacing w:after="0" w:line="240" w:lineRule="auto"/>
              <w:jc w:val="center"/>
              <w:rPr>
                <w:bCs/>
              </w:rPr>
            </w:pPr>
            <w:r w:rsidRPr="00DB6EAA">
              <w:rPr>
                <w:rFonts w:ascii="Calibri" w:eastAsia="Calibri" w:hAnsi="Calibri"/>
                <w:bCs/>
                <w:color w:val="000000"/>
                <w:sz w:val="19"/>
              </w:rPr>
              <w:t>0</w:t>
            </w:r>
            <w:r>
              <w:rPr>
                <w:rFonts w:ascii="Calibri" w:eastAsia="Calibri" w:hAnsi="Calibri"/>
                <w:bCs/>
                <w:color w:val="000000"/>
                <w:sz w:val="19"/>
              </w:rPr>
              <w:t>,</w:t>
            </w:r>
            <w:r w:rsidRPr="00DB6EAA">
              <w:rPr>
                <w:rFonts w:ascii="Calibri" w:eastAsia="Calibri" w:hAnsi="Calibri"/>
                <w:bCs/>
                <w:color w:val="000000"/>
                <w:sz w:val="19"/>
              </w:rPr>
              <w:t>8</w:t>
            </w:r>
            <w:r w:rsidR="00DB6EAA" w:rsidRPr="00DB6EAA">
              <w:rPr>
                <w:rFonts w:ascii="Calibri" w:eastAsia="Calibri" w:hAnsi="Calibri"/>
                <w:bCs/>
                <w:color w:val="000000"/>
                <w:sz w:val="19"/>
              </w:rPr>
              <w:t>07615</w:t>
            </w:r>
          </w:p>
        </w:tc>
        <w:tc>
          <w:tcPr>
            <w:tcW w:w="171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58FF2F22" w14:textId="2CD3D9FC" w:rsidR="00DB6EAA" w:rsidRPr="00DB6EAA" w:rsidRDefault="00A96780" w:rsidP="00BE6FD7">
            <w:pPr>
              <w:spacing w:after="0" w:line="240" w:lineRule="auto"/>
              <w:jc w:val="center"/>
              <w:rPr>
                <w:bCs/>
                <w:lang w:val="el-GR"/>
              </w:rPr>
            </w:pPr>
            <w:r w:rsidRPr="00DB6EAA">
              <w:rPr>
                <w:rFonts w:ascii="Calibri" w:eastAsia="Calibri" w:hAnsi="Calibri"/>
                <w:bCs/>
                <w:color w:val="000000"/>
                <w:sz w:val="19"/>
                <w:lang w:val="el-GR"/>
              </w:rPr>
              <w:t>0</w:t>
            </w:r>
            <w:r>
              <w:rPr>
                <w:rFonts w:ascii="Calibri" w:eastAsia="Calibri" w:hAnsi="Calibri"/>
                <w:bCs/>
                <w:color w:val="000000"/>
                <w:sz w:val="19"/>
                <w:lang w:val="el-GR"/>
              </w:rPr>
              <w:t>,</w:t>
            </w:r>
            <w:r w:rsidRPr="00DB6EAA">
              <w:rPr>
                <w:rFonts w:ascii="Calibri" w:eastAsia="Calibri" w:hAnsi="Calibri"/>
                <w:bCs/>
                <w:color w:val="000000"/>
                <w:sz w:val="19"/>
                <w:lang w:val="el-GR"/>
              </w:rPr>
              <w:t>7</w:t>
            </w:r>
            <w:r w:rsidR="00DB6EAA" w:rsidRPr="00DB6EAA">
              <w:rPr>
                <w:rFonts w:ascii="Calibri" w:eastAsia="Calibri" w:hAnsi="Calibri"/>
                <w:bCs/>
                <w:color w:val="000000"/>
                <w:sz w:val="19"/>
                <w:lang w:val="el-GR"/>
              </w:rPr>
              <w:t>38835</w:t>
            </w:r>
          </w:p>
        </w:tc>
      </w:tr>
      <w:tr w:rsidR="00DB6EAA" w:rsidRPr="00ED490A" w14:paraId="20D4A120" w14:textId="77777777" w:rsidTr="00BE6FD7">
        <w:trPr>
          <w:cantSplit/>
          <w:trHeight w:val="953"/>
        </w:trPr>
        <w:tc>
          <w:tcPr>
            <w:tcW w:w="1699"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710737CF" w14:textId="77777777" w:rsidR="00DB6EAA" w:rsidRDefault="00DB6EAA" w:rsidP="00BE6FD7">
            <w:pPr>
              <w:spacing w:after="0" w:line="240" w:lineRule="auto"/>
            </w:pPr>
            <w:r>
              <w:rPr>
                <w:rFonts w:ascii="Calibri" w:eastAsia="Calibri" w:hAnsi="Calibri"/>
                <w:color w:val="000000"/>
                <w:sz w:val="19"/>
              </w:rPr>
              <w:t xml:space="preserve">E4 </w:t>
            </w:r>
            <w:r>
              <w:rPr>
                <w:rFonts w:ascii="Calibri" w:eastAsia="Calibri" w:hAnsi="Calibri"/>
                <w:color w:val="000000"/>
                <w:sz w:val="19"/>
                <w:lang w:val="el-GR"/>
              </w:rPr>
              <w:t>-</w:t>
            </w:r>
            <w:r>
              <w:rPr>
                <w:rFonts w:ascii="Calibri" w:eastAsia="Calibri" w:hAnsi="Calibri"/>
                <w:color w:val="000000"/>
                <w:sz w:val="19"/>
              </w:rPr>
              <w:t xml:space="preserve"> Synthetic diagnostic</w:t>
            </w:r>
          </w:p>
        </w:tc>
        <w:tc>
          <w:tcPr>
            <w:tcW w:w="4205"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3CF50100" w14:textId="77777777" w:rsidR="00DB6EAA" w:rsidRPr="0092474B" w:rsidRDefault="00DB6EAA" w:rsidP="00BE6FD7">
            <w:pPr>
              <w:spacing w:after="0" w:line="240" w:lineRule="auto"/>
              <w:rPr>
                <w:lang w:val="el-GR"/>
              </w:rPr>
            </w:pPr>
            <w:r w:rsidRPr="0092474B">
              <w:rPr>
                <w:rFonts w:ascii="Calibri" w:eastAsia="Calibri" w:hAnsi="Calibri"/>
                <w:color w:val="000000"/>
                <w:sz w:val="19"/>
                <w:lang w:val="el-GR"/>
              </w:rPr>
              <w:t xml:space="preserve">Χαρακτηριστικά </w:t>
            </w:r>
            <w:r>
              <w:rPr>
                <w:rFonts w:ascii="Calibri" w:eastAsia="Calibri" w:hAnsi="Calibri"/>
                <w:color w:val="000000"/>
                <w:sz w:val="19"/>
              </w:rPr>
              <w:t>E</w:t>
            </w:r>
            <w:r w:rsidRPr="0092474B">
              <w:rPr>
                <w:rFonts w:ascii="Calibri" w:eastAsia="Calibri" w:hAnsi="Calibri"/>
                <w:color w:val="000000"/>
                <w:sz w:val="19"/>
                <w:lang w:val="el-GR"/>
              </w:rPr>
              <w:t>3 και συνθετικά δεδομένα</w:t>
            </w:r>
          </w:p>
        </w:tc>
        <w:tc>
          <w:tcPr>
            <w:tcW w:w="1728"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1E344022" w14:textId="074EB58E" w:rsidR="00DB6EAA" w:rsidRPr="00ED490A" w:rsidRDefault="00A96780" w:rsidP="00BE6FD7">
            <w:pPr>
              <w:spacing w:after="0" w:line="240" w:lineRule="auto"/>
              <w:jc w:val="center"/>
              <w:rPr>
                <w:lang w:val="el-GR"/>
              </w:rPr>
            </w:pPr>
            <w:r>
              <w:rPr>
                <w:rFonts w:ascii="Calibri" w:eastAsia="Calibri" w:hAnsi="Calibri"/>
                <w:color w:val="000000"/>
                <w:sz w:val="19"/>
                <w:lang w:val="el-GR"/>
              </w:rPr>
              <w:t>0,7</w:t>
            </w:r>
            <w:r w:rsidR="00DB6EAA">
              <w:rPr>
                <w:rFonts w:ascii="Calibri" w:eastAsia="Calibri" w:hAnsi="Calibri"/>
                <w:color w:val="000000"/>
                <w:sz w:val="19"/>
                <w:lang w:val="el-GR"/>
              </w:rPr>
              <w:t>99599</w:t>
            </w:r>
          </w:p>
        </w:tc>
        <w:tc>
          <w:tcPr>
            <w:tcW w:w="1719"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558D17BD" w14:textId="00027BDA" w:rsidR="00DB6EAA" w:rsidRPr="00ED490A" w:rsidRDefault="00A96780" w:rsidP="00BE6FD7">
            <w:pPr>
              <w:spacing w:after="0" w:line="240" w:lineRule="auto"/>
              <w:jc w:val="center"/>
              <w:rPr>
                <w:lang w:val="el-GR"/>
              </w:rPr>
            </w:pPr>
            <w:r>
              <w:rPr>
                <w:rFonts w:ascii="Calibri" w:eastAsia="Calibri" w:hAnsi="Calibri"/>
                <w:color w:val="000000"/>
                <w:sz w:val="19"/>
                <w:lang w:val="el-GR"/>
              </w:rPr>
              <w:t>0,7</w:t>
            </w:r>
            <w:r w:rsidR="00DB6EAA">
              <w:rPr>
                <w:rFonts w:ascii="Calibri" w:eastAsia="Calibri" w:hAnsi="Calibri"/>
                <w:color w:val="000000"/>
                <w:sz w:val="19"/>
                <w:lang w:val="el-GR"/>
              </w:rPr>
              <w:t>18603</w:t>
            </w:r>
          </w:p>
        </w:tc>
      </w:tr>
    </w:tbl>
    <w:p w14:paraId="18361EF2" w14:textId="77777777" w:rsidR="00CE1747" w:rsidRDefault="00CE1747" w:rsidP="00DB6EAA">
      <w:pPr>
        <w:rPr>
          <w:lang w:val="el-GR"/>
        </w:rPr>
      </w:pPr>
    </w:p>
    <w:p w14:paraId="6F4DE6FA" w14:textId="2CDC0BD2" w:rsidR="00DB6EAA" w:rsidRPr="007E4B6E" w:rsidRDefault="00DB6EAA" w:rsidP="00DB6EAA">
      <w:pPr>
        <w:rPr>
          <w:lang w:val="el-GR"/>
        </w:rPr>
      </w:pPr>
      <w:r w:rsidRPr="00DB6EAA">
        <w:rPr>
          <w:lang w:val="el-GR"/>
        </w:rPr>
        <w:t xml:space="preserve">Από τα αποτελέσματα προκύπτει ότι το </w:t>
      </w:r>
      <w:r w:rsidRPr="00DB6EAA">
        <w:t>E</w:t>
      </w:r>
      <w:r w:rsidRPr="00DB6EAA">
        <w:rPr>
          <w:lang w:val="el-GR"/>
        </w:rPr>
        <w:t xml:space="preserve">3 παρουσιάζει την καλύτερη συνολική απόδοση. Συγκεκριμένα, επιτυγχάνει την υψηλότερη </w:t>
      </w:r>
      <w:r w:rsidRPr="00DB6EAA">
        <w:t>Overall</w:t>
      </w:r>
      <w:r w:rsidRPr="00DB6EAA">
        <w:rPr>
          <w:lang w:val="el-GR"/>
        </w:rPr>
        <w:t xml:space="preserve"> </w:t>
      </w:r>
      <w:r w:rsidRPr="00DB6EAA">
        <w:t>OOF</w:t>
      </w:r>
      <w:r w:rsidRPr="00DB6EAA">
        <w:rPr>
          <w:lang w:val="el-GR"/>
        </w:rPr>
        <w:t xml:space="preserve"> </w:t>
      </w:r>
      <w:r w:rsidRPr="00DB6EAA">
        <w:t>Accuracy</w:t>
      </w:r>
      <w:r w:rsidRPr="00DB6EAA">
        <w:rPr>
          <w:lang w:val="el-GR"/>
        </w:rPr>
        <w:t xml:space="preserve"> και την υψηλότερη </w:t>
      </w:r>
      <w:r w:rsidRPr="00DB6EAA">
        <w:t>Overall</w:t>
      </w:r>
      <w:r w:rsidRPr="00DB6EAA">
        <w:rPr>
          <w:lang w:val="el-GR"/>
        </w:rPr>
        <w:t xml:space="preserve"> </w:t>
      </w:r>
      <w:r w:rsidRPr="00DB6EAA">
        <w:t>OOF</w:t>
      </w:r>
      <w:r w:rsidRPr="00DB6EAA">
        <w:rPr>
          <w:lang w:val="el-GR"/>
        </w:rPr>
        <w:t xml:space="preserve"> </w:t>
      </w:r>
      <w:r w:rsidRPr="00DB6EAA">
        <w:t>Spearman</w:t>
      </w:r>
      <w:r w:rsidRPr="00DB6EAA">
        <w:rPr>
          <w:lang w:val="el-GR"/>
        </w:rPr>
        <w:t xml:space="preserve"> μεταξύ των πειραμάτων που συμμετέχουν στην επιλογή. </w:t>
      </w:r>
      <w:r w:rsidR="007E4B6E" w:rsidRPr="007E4B6E">
        <w:rPr>
          <w:lang w:val="el-GR"/>
        </w:rPr>
        <w:t xml:space="preserve">Για τον λόγο αυτό, το </w:t>
      </w:r>
      <w:r w:rsidR="007E4B6E" w:rsidRPr="007E4B6E">
        <w:t>E</w:t>
      </w:r>
      <w:r w:rsidR="007E4B6E" w:rsidRPr="007E4B6E">
        <w:rPr>
          <w:lang w:val="el-GR"/>
        </w:rPr>
        <w:t>3 επιλέγεται ως η καλύτερη διαμόρφωση της αρχικής πειραματικής φάσης.</w:t>
      </w:r>
    </w:p>
    <w:p w14:paraId="1AA30673" w14:textId="77777777" w:rsidR="00DB6EAA" w:rsidRPr="00556195" w:rsidRDefault="00DB6EAA" w:rsidP="00DB6EAA">
      <w:pPr>
        <w:rPr>
          <w:lang w:val="el-GR"/>
        </w:rPr>
      </w:pPr>
      <w:r w:rsidRPr="00DB6EAA">
        <w:rPr>
          <w:lang w:val="el-GR"/>
        </w:rPr>
        <w:t xml:space="preserve">Παράλληλα, οι διαφορές μεταξύ των πειραμάτων δείχνουν ότι οι δύο ομάδες χαρακτηριστικών δεν συνεισφέρουν στον ίδιο βαθμό. Τα χαρακτηριστικά </w:t>
      </w:r>
      <w:r w:rsidRPr="00DB6EAA">
        <w:t>NLI</w:t>
      </w:r>
      <w:r w:rsidRPr="00DB6EAA">
        <w:rPr>
          <w:lang w:val="el-GR"/>
        </w:rPr>
        <w:t xml:space="preserve"> παρέχουν ισχυρότερη βάση από τα χαρακτηριστικά σημασιολογικής ομοιότητας όταν χρησιμοποιούνται χωριστά. Ωστόσο, η καλύτερη απόδοση επιτυγχάνεται όταν οι δύο κατηγορίες συνδυάζονται, γεγονός που δείχνει ότι παρέχουν διαφορετική και συμπληρωματική πληροφορία.</w:t>
      </w:r>
    </w:p>
    <w:p w14:paraId="7B3B268A" w14:textId="77777777" w:rsidR="00DB6EAA" w:rsidRPr="00556195" w:rsidRDefault="00DB6EAA" w:rsidP="00DB6EAA">
      <w:pPr>
        <w:rPr>
          <w:lang w:val="el-GR"/>
        </w:rPr>
      </w:pPr>
    </w:p>
    <w:p w14:paraId="27428840" w14:textId="77777777" w:rsidR="00DB6EAA" w:rsidRPr="00DB6EAA" w:rsidRDefault="00DB6EAA" w:rsidP="00DB6EAA">
      <w:pPr>
        <w:pStyle w:val="Heading3"/>
        <w:rPr>
          <w:lang w:val="el-GR"/>
        </w:rPr>
      </w:pPr>
      <w:bookmarkStart w:id="57" w:name="_Toc242144837"/>
      <w:r w:rsidRPr="00DB6EAA">
        <w:rPr>
          <w:lang w:val="el-GR"/>
        </w:rPr>
        <w:t xml:space="preserve">6.2.1 Σύγκριση των χαρακτηριστικών </w:t>
      </w:r>
      <w:r w:rsidRPr="00DB6EAA">
        <w:t>NLI</w:t>
      </w:r>
      <w:r w:rsidRPr="00DB6EAA">
        <w:rPr>
          <w:lang w:val="el-GR"/>
        </w:rPr>
        <w:t xml:space="preserve"> και σημασιολογικής ομοιότητας</w:t>
      </w:r>
      <w:bookmarkEnd w:id="57"/>
    </w:p>
    <w:p w14:paraId="3E71CC80" w14:textId="407116A5" w:rsidR="00DB6EAA" w:rsidRPr="00DB6EAA" w:rsidRDefault="00DB6EAA" w:rsidP="00DB6EAA">
      <w:pPr>
        <w:rPr>
          <w:lang w:val="el-GR"/>
        </w:rPr>
      </w:pPr>
      <w:r w:rsidRPr="00DB6EAA">
        <w:rPr>
          <w:lang w:val="el-GR"/>
        </w:rPr>
        <w:t xml:space="preserve">Το </w:t>
      </w:r>
      <w:r w:rsidRPr="00DB6EAA">
        <w:t>E</w:t>
      </w:r>
      <w:r w:rsidRPr="00DB6EAA">
        <w:rPr>
          <w:lang w:val="el-GR"/>
        </w:rPr>
        <w:t xml:space="preserve">1, το οποίο χρησιμοποιεί αποκλειστικά τα έξι χαρακτηριστικά </w:t>
      </w:r>
      <w:r w:rsidRPr="00DB6EAA">
        <w:t>NLI</w:t>
      </w:r>
      <w:r w:rsidRPr="00DB6EAA">
        <w:rPr>
          <w:lang w:val="el-GR"/>
        </w:rPr>
        <w:t xml:space="preserve">, επιτυγχάνει </w:t>
      </w:r>
      <w:r w:rsidRPr="00DB6EAA">
        <w:t>Overall</w:t>
      </w:r>
      <w:r w:rsidRPr="00DB6EAA">
        <w:rPr>
          <w:lang w:val="el-GR"/>
        </w:rPr>
        <w:t xml:space="preserve"> </w:t>
      </w:r>
      <w:r w:rsidRPr="00DB6EAA">
        <w:t>OOF</w:t>
      </w:r>
      <w:r w:rsidRPr="00DB6EAA">
        <w:rPr>
          <w:lang w:val="el-GR"/>
        </w:rPr>
        <w:t xml:space="preserve"> </w:t>
      </w:r>
      <w:r w:rsidRPr="00DB6EAA">
        <w:t>Accuracy</w:t>
      </w:r>
      <w:r w:rsidRPr="00DB6EAA">
        <w:rPr>
          <w:lang w:val="el-GR"/>
        </w:rPr>
        <w:t xml:space="preserve"> ίση με </w:t>
      </w:r>
      <w:r w:rsidR="00A96780" w:rsidRPr="00DB6EAA">
        <w:rPr>
          <w:lang w:val="el-GR"/>
        </w:rPr>
        <w:t>0</w:t>
      </w:r>
      <w:r w:rsidR="00A96780">
        <w:rPr>
          <w:lang w:val="el-GR"/>
        </w:rPr>
        <w:t>,</w:t>
      </w:r>
      <w:r w:rsidR="00A96780" w:rsidRPr="00DB6EAA">
        <w:rPr>
          <w:lang w:val="el-GR"/>
        </w:rPr>
        <w:t>7</w:t>
      </w:r>
      <w:r w:rsidRPr="00DB6EAA">
        <w:rPr>
          <w:lang w:val="el-GR"/>
        </w:rPr>
        <w:t xml:space="preserve">79559 και </w:t>
      </w:r>
      <w:r w:rsidRPr="00DB6EAA">
        <w:t>Overall</w:t>
      </w:r>
      <w:r w:rsidRPr="00DB6EAA">
        <w:rPr>
          <w:lang w:val="el-GR"/>
        </w:rPr>
        <w:t xml:space="preserve"> </w:t>
      </w:r>
      <w:r w:rsidRPr="00DB6EAA">
        <w:t>OOF</w:t>
      </w:r>
      <w:r w:rsidRPr="00DB6EAA">
        <w:rPr>
          <w:lang w:val="el-GR"/>
        </w:rPr>
        <w:t xml:space="preserve"> </w:t>
      </w:r>
      <w:r w:rsidRPr="00DB6EAA">
        <w:t>Spearman</w:t>
      </w:r>
      <w:r w:rsidRPr="00DB6EAA">
        <w:rPr>
          <w:lang w:val="el-GR"/>
        </w:rPr>
        <w:t xml:space="preserve"> ίση με </w:t>
      </w:r>
      <w:r w:rsidR="00A96780" w:rsidRPr="00DB6EAA">
        <w:rPr>
          <w:lang w:val="el-GR"/>
        </w:rPr>
        <w:t>0</w:t>
      </w:r>
      <w:r w:rsidR="00A96780">
        <w:rPr>
          <w:lang w:val="el-GR"/>
        </w:rPr>
        <w:t>,</w:t>
      </w:r>
      <w:r w:rsidR="00A96780" w:rsidRPr="00DB6EAA">
        <w:rPr>
          <w:lang w:val="el-GR"/>
        </w:rPr>
        <w:t>6</w:t>
      </w:r>
      <w:r w:rsidRPr="00DB6EAA">
        <w:rPr>
          <w:lang w:val="el-GR"/>
        </w:rPr>
        <w:t xml:space="preserve">90455. Αντίθετα, το </w:t>
      </w:r>
      <w:r w:rsidRPr="00DB6EAA">
        <w:t>E</w:t>
      </w:r>
      <w:r w:rsidRPr="00DB6EAA">
        <w:rPr>
          <w:lang w:val="el-GR"/>
        </w:rPr>
        <w:t xml:space="preserve">2, το οποίο βασίζεται μόνο στα οκτώ χαρακτηριστικά σημασιολογικής ομοιότητας, παρουσιάζει χαμηλότερες τιμές και στις δύο μετρικές, με </w:t>
      </w:r>
      <w:r w:rsidRPr="00DB6EAA">
        <w:t>Accuracy</w:t>
      </w:r>
      <w:r w:rsidRPr="00DB6EAA">
        <w:rPr>
          <w:lang w:val="el-GR"/>
        </w:rPr>
        <w:t xml:space="preserve"> </w:t>
      </w:r>
      <w:r w:rsidR="00A96780" w:rsidRPr="00DB6EAA">
        <w:rPr>
          <w:lang w:val="el-GR"/>
        </w:rPr>
        <w:t>0</w:t>
      </w:r>
      <w:r w:rsidR="00A96780">
        <w:rPr>
          <w:lang w:val="el-GR"/>
        </w:rPr>
        <w:t>,</w:t>
      </w:r>
      <w:r w:rsidR="00A96780" w:rsidRPr="00DB6EAA">
        <w:rPr>
          <w:lang w:val="el-GR"/>
        </w:rPr>
        <w:t>7</w:t>
      </w:r>
      <w:r w:rsidRPr="00DB6EAA">
        <w:rPr>
          <w:lang w:val="el-GR"/>
        </w:rPr>
        <w:t xml:space="preserve">05411 και </w:t>
      </w:r>
      <w:r w:rsidRPr="00DB6EAA">
        <w:t>Spearman</w:t>
      </w:r>
      <w:r w:rsidRPr="00DB6EAA">
        <w:rPr>
          <w:lang w:val="el-GR"/>
        </w:rPr>
        <w:t xml:space="preserve"> </w:t>
      </w:r>
      <w:r w:rsidR="00A96780" w:rsidRPr="00DB6EAA">
        <w:rPr>
          <w:lang w:val="el-GR"/>
        </w:rPr>
        <w:t>0</w:t>
      </w:r>
      <w:r w:rsidR="00A96780">
        <w:rPr>
          <w:lang w:val="el-GR"/>
        </w:rPr>
        <w:t>,</w:t>
      </w:r>
      <w:r w:rsidR="00A96780" w:rsidRPr="00DB6EAA">
        <w:rPr>
          <w:lang w:val="el-GR"/>
        </w:rPr>
        <w:t>5</w:t>
      </w:r>
      <w:r w:rsidRPr="00DB6EAA">
        <w:rPr>
          <w:lang w:val="el-GR"/>
        </w:rPr>
        <w:t>61303.</w:t>
      </w:r>
    </w:p>
    <w:p w14:paraId="2EBF2EC1" w14:textId="080D48BC" w:rsidR="00DB6EAA" w:rsidRPr="00DB6EAA" w:rsidRDefault="00DB6EAA" w:rsidP="00DB6EAA">
      <w:pPr>
        <w:rPr>
          <w:lang w:val="el-GR"/>
        </w:rPr>
      </w:pPr>
      <w:r w:rsidRPr="00DB6EAA">
        <w:rPr>
          <w:lang w:val="el-GR"/>
        </w:rPr>
        <w:t xml:space="preserve">Η διαφορά αυτή δείχνει ότι οι σχέσεις </w:t>
      </w:r>
      <w:r w:rsidRPr="00DB6EAA">
        <w:t>entailment</w:t>
      </w:r>
      <w:r w:rsidRPr="00DB6EAA">
        <w:rPr>
          <w:lang w:val="el-GR"/>
        </w:rPr>
        <w:t xml:space="preserve">, </w:t>
      </w:r>
      <w:r w:rsidRPr="00DB6EAA">
        <w:t>neutral</w:t>
      </w:r>
      <w:r w:rsidRPr="00DB6EAA">
        <w:rPr>
          <w:lang w:val="el-GR"/>
        </w:rPr>
        <w:t xml:space="preserve"> και </w:t>
      </w:r>
      <w:r w:rsidRPr="00DB6EAA">
        <w:t>contradiction</w:t>
      </w:r>
      <w:r w:rsidRPr="00DB6EAA">
        <w:rPr>
          <w:lang w:val="el-GR"/>
        </w:rPr>
        <w:t xml:space="preserve"> αποτελούν ισχυρότερο σήμα για την ανίχνευση </w:t>
      </w:r>
      <w:r w:rsidRPr="00DB6EAA">
        <w:t>hallucinations</w:t>
      </w:r>
      <w:r w:rsidRPr="00DB6EAA">
        <w:rPr>
          <w:lang w:val="el-GR"/>
        </w:rPr>
        <w:t xml:space="preserve"> από έναν γενικό βαθμό σημασιολογικής εγγύτητας. Το αποτέλεσμα είναι αναμενόμενο με βάση τη φύση του προβλήματος. Ένα παραγόμενο κείμενο μπορεί να χρησιμοποιεί παρόμοιο λεξιλόγιο και να βρίσκεται κοντά στην αναφορά στον χώρο των </w:t>
      </w:r>
      <w:r w:rsidRPr="00DB6EAA">
        <w:t>embeddings</w:t>
      </w:r>
      <w:r w:rsidRPr="00DB6EAA">
        <w:rPr>
          <w:lang w:val="el-GR"/>
        </w:rPr>
        <w:t xml:space="preserve">, αλλά να αλλάζει μια κρίσιμη πληροφορία, όπως μια άρνηση, μια οντότητα ή </w:t>
      </w:r>
      <w:r w:rsidR="00046359" w:rsidRPr="00046359">
        <w:rPr>
          <w:lang w:val="el-GR"/>
        </w:rPr>
        <w:t xml:space="preserve">άλλη σημαντική </w:t>
      </w:r>
      <w:r w:rsidR="00046359" w:rsidRPr="00046359">
        <w:rPr>
          <w:lang w:val="el-GR"/>
        </w:rPr>
        <w:lastRenderedPageBreak/>
        <w:t>σημασιολογική λεπτομέρεια</w:t>
      </w:r>
      <w:r w:rsidRPr="00DB6EAA">
        <w:rPr>
          <w:lang w:val="el-GR"/>
        </w:rPr>
        <w:t xml:space="preserve">. Σε αυτές τις περιπτώσεις, η υψηλή ομοιότητα δεν συνεπάγεται απαραίτητα ότι το </w:t>
      </w:r>
      <w:r w:rsidRPr="00DB6EAA">
        <w:t>hypothesis</w:t>
      </w:r>
      <w:r w:rsidRPr="00DB6EAA">
        <w:rPr>
          <w:lang w:val="el-GR"/>
        </w:rPr>
        <w:t xml:space="preserve"> υποστηρίζεται από την αναφορά.</w:t>
      </w:r>
    </w:p>
    <w:p w14:paraId="77717D4C" w14:textId="3584077B" w:rsidR="00DB6EAA" w:rsidRPr="00DB6EAA" w:rsidRDefault="00DB6EAA" w:rsidP="00DB6EAA">
      <w:pPr>
        <w:rPr>
          <w:lang w:val="el-GR"/>
        </w:rPr>
      </w:pPr>
      <w:r w:rsidRPr="00DB6EAA">
        <w:rPr>
          <w:lang w:val="el-GR"/>
        </w:rPr>
        <w:t xml:space="preserve">Η χαμηλότερη απόδοση του </w:t>
      </w:r>
      <w:r w:rsidRPr="00DB6EAA">
        <w:t>E</w:t>
      </w:r>
      <w:r w:rsidRPr="00DB6EAA">
        <w:rPr>
          <w:lang w:val="el-GR"/>
        </w:rPr>
        <w:t xml:space="preserve">2 δεν σημαίνει, ωστόσο, ότι τα χαρακτηριστικά σημασιολογικής ομοιότητας δεν είναι χρήσιμα. Η συνεισφορά τους γίνεται περισσότερο εμφανής στο </w:t>
      </w:r>
      <w:r w:rsidRPr="00DB6EAA">
        <w:t>E</w:t>
      </w:r>
      <w:r w:rsidRPr="00DB6EAA">
        <w:rPr>
          <w:lang w:val="el-GR"/>
        </w:rPr>
        <w:t xml:space="preserve">3, όπου συνδυάζονται με τα χαρακτηριστικά </w:t>
      </w:r>
      <w:r w:rsidRPr="00DB6EAA">
        <w:t>NLI</w:t>
      </w:r>
      <w:r w:rsidRPr="00DB6EAA">
        <w:rPr>
          <w:lang w:val="el-GR"/>
        </w:rPr>
        <w:t xml:space="preserve">. Το </w:t>
      </w:r>
      <w:r w:rsidRPr="00DB6EAA">
        <w:t>E</w:t>
      </w:r>
      <w:r w:rsidRPr="00DB6EAA">
        <w:rPr>
          <w:lang w:val="el-GR"/>
        </w:rPr>
        <w:t xml:space="preserve">3 αυξάνει την </w:t>
      </w:r>
      <w:r w:rsidRPr="00DB6EAA">
        <w:t>Accuracy</w:t>
      </w:r>
      <w:r w:rsidRPr="00DB6EAA">
        <w:rPr>
          <w:lang w:val="el-GR"/>
        </w:rPr>
        <w:t xml:space="preserve"> κατά </w:t>
      </w:r>
      <w:r w:rsidR="00A96780" w:rsidRPr="00DB6EAA">
        <w:rPr>
          <w:lang w:val="el-GR"/>
        </w:rPr>
        <w:t>0</w:t>
      </w:r>
      <w:r w:rsidR="00A96780">
        <w:rPr>
          <w:lang w:val="el-GR"/>
        </w:rPr>
        <w:t>,</w:t>
      </w:r>
      <w:r w:rsidR="00A96780" w:rsidRPr="00DB6EAA">
        <w:rPr>
          <w:lang w:val="el-GR"/>
        </w:rPr>
        <w:t>0</w:t>
      </w:r>
      <w:r w:rsidRPr="00DB6EAA">
        <w:rPr>
          <w:lang w:val="el-GR"/>
        </w:rPr>
        <w:t xml:space="preserve">28056 σε σχέση με το </w:t>
      </w:r>
      <w:r w:rsidRPr="00DB6EAA">
        <w:t>E</w:t>
      </w:r>
      <w:r w:rsidRPr="00DB6EAA">
        <w:rPr>
          <w:lang w:val="el-GR"/>
        </w:rPr>
        <w:t xml:space="preserve">1, δηλαδή κατά περίπου </w:t>
      </w:r>
      <w:r w:rsidR="00A96780" w:rsidRPr="00DB6EAA">
        <w:rPr>
          <w:lang w:val="el-GR"/>
        </w:rPr>
        <w:t>2</w:t>
      </w:r>
      <w:r w:rsidR="00A96780">
        <w:rPr>
          <w:lang w:val="el-GR"/>
        </w:rPr>
        <w:t>,</w:t>
      </w:r>
      <w:r w:rsidR="00A96780" w:rsidRPr="00DB6EAA">
        <w:rPr>
          <w:lang w:val="el-GR"/>
        </w:rPr>
        <w:t>8</w:t>
      </w:r>
      <w:r w:rsidRPr="00DB6EAA">
        <w:rPr>
          <w:lang w:val="el-GR"/>
        </w:rPr>
        <w:t xml:space="preserve">1 ποσοστιαίες μονάδες. Παράλληλα, η </w:t>
      </w:r>
      <w:r w:rsidRPr="00DB6EAA">
        <w:t>Spearman</w:t>
      </w:r>
      <w:r w:rsidRPr="00DB6EAA">
        <w:rPr>
          <w:lang w:val="el-GR"/>
        </w:rPr>
        <w:t xml:space="preserve"> αυξάνεται κατά </w:t>
      </w:r>
      <w:r w:rsidR="00A96780" w:rsidRPr="00DB6EAA">
        <w:rPr>
          <w:lang w:val="el-GR"/>
        </w:rPr>
        <w:t>0</w:t>
      </w:r>
      <w:r w:rsidR="00A96780">
        <w:rPr>
          <w:lang w:val="el-GR"/>
        </w:rPr>
        <w:t>,</w:t>
      </w:r>
      <w:r w:rsidR="00A96780" w:rsidRPr="00DB6EAA">
        <w:rPr>
          <w:lang w:val="el-GR"/>
        </w:rPr>
        <w:t>0</w:t>
      </w:r>
      <w:r w:rsidRPr="00DB6EAA">
        <w:rPr>
          <w:lang w:val="el-GR"/>
        </w:rPr>
        <w:t xml:space="preserve">48380. Επομένως, η προσθήκη των </w:t>
      </w:r>
      <w:r w:rsidRPr="00DB6EAA">
        <w:t>similarity</w:t>
      </w:r>
      <w:r w:rsidRPr="00DB6EAA">
        <w:rPr>
          <w:lang w:val="el-GR"/>
        </w:rPr>
        <w:t xml:space="preserve"> </w:t>
      </w:r>
      <w:r w:rsidRPr="00DB6EAA">
        <w:t>features</w:t>
      </w:r>
      <w:r w:rsidRPr="00DB6EAA">
        <w:rPr>
          <w:lang w:val="el-GR"/>
        </w:rPr>
        <w:t xml:space="preserve"> δεν βελτιώνει μόνο τις τελικές δυαδικές αποφάσεις, αλλά και τη σειρά των συνεχών </w:t>
      </w:r>
      <w:r w:rsidRPr="00DB6EAA">
        <w:t>scores</w:t>
      </w:r>
      <w:r w:rsidRPr="00DB6EAA">
        <w:rPr>
          <w:lang w:val="el-GR"/>
        </w:rPr>
        <w:t xml:space="preserve"> ως προς τις ανθρώπινες τιμές </w:t>
      </w:r>
      <w:r w:rsidRPr="00DB6EAA">
        <w:t>p</w:t>
      </w:r>
      <w:r w:rsidRPr="00DB6EAA">
        <w:rPr>
          <w:lang w:val="el-GR"/>
        </w:rPr>
        <w:t>(</w:t>
      </w:r>
      <w:r w:rsidRPr="00DB6EAA">
        <w:t>Hallucination</w:t>
      </w:r>
      <w:r w:rsidRPr="00DB6EAA">
        <w:rPr>
          <w:lang w:val="el-GR"/>
        </w:rPr>
        <w:t>)</w:t>
      </w:r>
      <w:r w:rsidR="00046359">
        <w:rPr>
          <w:lang w:val="el-GR"/>
        </w:rPr>
        <w:t xml:space="preserve"> </w:t>
      </w:r>
      <w:r w:rsidR="00046359" w:rsidRPr="00046359">
        <w:rPr>
          <w:lang w:val="el-GR"/>
        </w:rPr>
        <w:t>που προέκυψαν από τις ανθρώπινες αξιολογήσεις</w:t>
      </w:r>
      <w:r w:rsidRPr="00DB6EAA">
        <w:rPr>
          <w:lang w:val="el-GR"/>
        </w:rPr>
        <w:t>.</w:t>
      </w:r>
    </w:p>
    <w:p w14:paraId="57E0CEFC" w14:textId="07B793A4" w:rsidR="00DB6EAA" w:rsidRPr="00DB6EAA" w:rsidRDefault="005F1AFF" w:rsidP="00DB6EAA">
      <w:pPr>
        <w:rPr>
          <w:lang w:val="el-GR"/>
        </w:rPr>
      </w:pPr>
      <w:r w:rsidRPr="005F1AFF">
        <w:rPr>
          <w:lang w:val="el-GR"/>
        </w:rPr>
        <w:t xml:space="preserve">Η βελτίωση είναι ακόμη μεγαλύτερη σε σύγκριση με το </w:t>
      </w:r>
      <w:r w:rsidRPr="005F1AFF">
        <w:t>E</w:t>
      </w:r>
      <w:r w:rsidRPr="005F1AFF">
        <w:rPr>
          <w:lang w:val="el-GR"/>
        </w:rPr>
        <w:t xml:space="preserve">2, καθώς το </w:t>
      </w:r>
      <w:r w:rsidRPr="005F1AFF">
        <w:t>E</w:t>
      </w:r>
      <w:r w:rsidRPr="005F1AFF">
        <w:rPr>
          <w:lang w:val="el-GR"/>
        </w:rPr>
        <w:t xml:space="preserve">3 παρουσιάζει υψηλότερη </w:t>
      </w:r>
      <w:r w:rsidRPr="005F1AFF">
        <w:t>Accuracy</w:t>
      </w:r>
      <w:r w:rsidRPr="005F1AFF">
        <w:rPr>
          <w:lang w:val="el-GR"/>
        </w:rPr>
        <w:t xml:space="preserve"> κατά 0,102204 και υψηλότερη </w:t>
      </w:r>
      <w:r w:rsidRPr="005F1AFF">
        <w:t>Spearman</w:t>
      </w:r>
      <w:r w:rsidRPr="005F1AFF">
        <w:rPr>
          <w:lang w:val="el-GR"/>
        </w:rPr>
        <w:t xml:space="preserve"> κατά 0,177532.</w:t>
      </w:r>
      <w:r>
        <w:rPr>
          <w:lang w:val="el-GR"/>
        </w:rPr>
        <w:t xml:space="preserve"> </w:t>
      </w:r>
      <w:r w:rsidR="008074EF" w:rsidRPr="008074EF">
        <w:rPr>
          <w:lang w:val="el-GR"/>
        </w:rPr>
        <w:t xml:space="preserve">Το αποτέλεσμα αυτό δείχνει ότι, στη συγκεκριμένη πειραματική αξιολόγηση, η σημασιολογική ομοιότητα από μόνη της δεν ήταν αρκετή για να φτάσει την απόδοση του </w:t>
      </w:r>
      <w:r w:rsidR="008074EF" w:rsidRPr="008074EF">
        <w:t>NLI</w:t>
      </w:r>
      <w:r w:rsidR="00DB6EAA" w:rsidRPr="00DB6EAA">
        <w:rPr>
          <w:lang w:val="el-GR"/>
        </w:rPr>
        <w:t xml:space="preserve">. Όταν, όμως, χρησιμοποιείται μαζί με το </w:t>
      </w:r>
      <w:r w:rsidR="00DB6EAA" w:rsidRPr="00DB6EAA">
        <w:t>NLI</w:t>
      </w:r>
      <w:r w:rsidR="00DB6EAA" w:rsidRPr="00DB6EAA">
        <w:rPr>
          <w:lang w:val="el-GR"/>
        </w:rPr>
        <w:t xml:space="preserve">, παρέχει πρόσθετη πληροφορία για τη συνολική σημασιολογική εγγύτητα μεταξύ του </w:t>
      </w:r>
      <w:r w:rsidR="00DB6EAA" w:rsidRPr="00DB6EAA">
        <w:t>hypothesis</w:t>
      </w:r>
      <w:r w:rsidR="00DB6EAA" w:rsidRPr="00DB6EAA">
        <w:rPr>
          <w:lang w:val="el-GR"/>
        </w:rPr>
        <w:t xml:space="preserve"> και των διαθέσιμων αναφορών.</w:t>
      </w:r>
    </w:p>
    <w:p w14:paraId="6671757B" w14:textId="51B2D0F9" w:rsidR="003B5F43" w:rsidRPr="00046359" w:rsidRDefault="008074EF" w:rsidP="003B5F43">
      <w:pPr>
        <w:rPr>
          <w:lang w:val="el-GR"/>
        </w:rPr>
      </w:pPr>
      <w:r w:rsidRPr="008074EF">
        <w:rPr>
          <w:lang w:val="el-GR"/>
        </w:rPr>
        <w:t xml:space="preserve">Συνολικά, η σύγκριση των </w:t>
      </w:r>
      <w:r w:rsidRPr="008074EF">
        <w:t>E</w:t>
      </w:r>
      <w:r w:rsidRPr="008074EF">
        <w:rPr>
          <w:lang w:val="el-GR"/>
        </w:rPr>
        <w:t>1-</w:t>
      </w:r>
      <w:r w:rsidRPr="008074EF">
        <w:t>E</w:t>
      </w:r>
      <w:r w:rsidRPr="008074EF">
        <w:rPr>
          <w:lang w:val="el-GR"/>
        </w:rPr>
        <w:t xml:space="preserve">3 δείχνει ότι το </w:t>
      </w:r>
      <w:r w:rsidRPr="008074EF">
        <w:t>NLI</w:t>
      </w:r>
      <w:r w:rsidRPr="008074EF">
        <w:rPr>
          <w:lang w:val="el-GR"/>
        </w:rPr>
        <w:t xml:space="preserve"> αποτελεί τον βασικό πυρήνα της μεθόδου της αρχικής πειραματικής φάσης, ενώ η σημασιολογική ομοιότητα λειτουργεί συμπληρωματικά</w:t>
      </w:r>
      <w:r w:rsidR="00DB6EAA" w:rsidRPr="00DB6EAA">
        <w:rPr>
          <w:lang w:val="el-GR"/>
        </w:rPr>
        <w:t>. Ο συνδυασμός τους επιτρέπει στο μοντέλο να αξιοποιεί τόσο τις κατευθυντικές σχέσεις υποστήριξης και αντίφασης όσο και τη γενικότερη εγγύτητα των κειμένων</w:t>
      </w:r>
      <w:r w:rsidR="005E2EF6">
        <w:rPr>
          <w:lang w:val="el-GR"/>
        </w:rPr>
        <w:t>.</w:t>
      </w:r>
      <w:r w:rsidR="00046359" w:rsidRPr="00046359">
        <w:rPr>
          <w:lang w:val="el-GR"/>
        </w:rPr>
        <w:t xml:space="preserve"> </w:t>
      </w:r>
      <w:r w:rsidR="00046359" w:rsidRPr="00046359">
        <w:rPr>
          <w:lang w:val="el-GR"/>
        </w:rPr>
        <w:t>Οι διαφορές αυτές δεν μπορούν να χαρακτηριστούν ως στατιστικά σημαντικές, καθώς δεν πραγματοποιήθηκε σχετικός έλεγχος, αλλά εμφανίζονται με την ίδια κατεύθυνση και στις δύο βασικές μετρικές αξιολόγησης.</w:t>
      </w:r>
    </w:p>
    <w:p w14:paraId="29B4EB04" w14:textId="77777777" w:rsidR="006E0EE9" w:rsidRPr="003B5F43" w:rsidRDefault="006E0EE9" w:rsidP="003B5F43">
      <w:pPr>
        <w:rPr>
          <w:lang w:val="el-GR"/>
        </w:rPr>
      </w:pPr>
    </w:p>
    <w:p w14:paraId="1CA8D18C" w14:textId="77777777" w:rsidR="003B5F43" w:rsidRPr="003B5F43" w:rsidRDefault="003B5F43" w:rsidP="003B5F43">
      <w:pPr>
        <w:pStyle w:val="Heading3"/>
        <w:rPr>
          <w:lang w:val="el-GR"/>
        </w:rPr>
      </w:pPr>
      <w:bookmarkStart w:id="58" w:name="_Toc242144838"/>
      <w:r w:rsidRPr="003B5F43">
        <w:rPr>
          <w:lang w:val="el-GR"/>
        </w:rPr>
        <w:t>6.2.2 Επίδραση των συνθετικών δεδομένων</w:t>
      </w:r>
      <w:bookmarkEnd w:id="58"/>
    </w:p>
    <w:p w14:paraId="137B9A37" w14:textId="77777777" w:rsidR="003B5F43" w:rsidRPr="003B5F43" w:rsidRDefault="003B5F43" w:rsidP="003B5F43">
      <w:pPr>
        <w:rPr>
          <w:lang w:val="el-GR"/>
        </w:rPr>
      </w:pPr>
      <w:r w:rsidRPr="003B5F43">
        <w:rPr>
          <w:lang w:val="el-GR"/>
        </w:rPr>
        <w:t xml:space="preserve">Η επίδραση των συνθετικών δεδομένων εξετάζεται μέσω της σύγκρισης του </w:t>
      </w:r>
      <w:r w:rsidRPr="003B5F43">
        <w:t>E</w:t>
      </w:r>
      <w:r w:rsidRPr="003B5F43">
        <w:rPr>
          <w:lang w:val="el-GR"/>
        </w:rPr>
        <w:t xml:space="preserve">4 με το </w:t>
      </w:r>
      <w:r w:rsidRPr="003B5F43">
        <w:t>E</w:t>
      </w:r>
      <w:r w:rsidRPr="003B5F43">
        <w:rPr>
          <w:lang w:val="el-GR"/>
        </w:rPr>
        <w:t xml:space="preserve">3. Οι δύο διαμορφώσεις χρησιμοποιούν τα ίδια 14 χαρακτηριστικά, με τη διαφορά ότι στο </w:t>
      </w:r>
      <w:r w:rsidRPr="003B5F43">
        <w:t>E</w:t>
      </w:r>
      <w:r w:rsidRPr="003B5F43">
        <w:rPr>
          <w:lang w:val="el-GR"/>
        </w:rPr>
        <w:t xml:space="preserve">4 προστίθενται 518 συνθετικά δείγματα στο </w:t>
      </w:r>
      <w:r w:rsidRPr="003B5F43">
        <w:t>training</w:t>
      </w:r>
      <w:r w:rsidRPr="003B5F43">
        <w:rPr>
          <w:lang w:val="el-GR"/>
        </w:rPr>
        <w:t xml:space="preserve"> μέρος κάθε </w:t>
      </w:r>
      <w:r w:rsidRPr="003B5F43">
        <w:t>fold</w:t>
      </w:r>
      <w:r w:rsidRPr="003B5F43">
        <w:rPr>
          <w:lang w:val="el-GR"/>
        </w:rPr>
        <w:t xml:space="preserve">. Τα </w:t>
      </w:r>
      <w:r w:rsidRPr="003B5F43">
        <w:t>validation</w:t>
      </w:r>
      <w:r w:rsidRPr="003B5F43">
        <w:rPr>
          <w:lang w:val="el-GR"/>
        </w:rPr>
        <w:t xml:space="preserve"> </w:t>
      </w:r>
      <w:r w:rsidRPr="003B5F43">
        <w:t>folds</w:t>
      </w:r>
      <w:r w:rsidRPr="003B5F43">
        <w:rPr>
          <w:lang w:val="el-GR"/>
        </w:rPr>
        <w:t xml:space="preserve"> εξακολουθούν να περιλαμβάνουν αποκλειστικά τα 499 αρχικά </w:t>
      </w:r>
      <w:r w:rsidRPr="003B5F43">
        <w:t>development</w:t>
      </w:r>
      <w:r w:rsidRPr="003B5F43">
        <w:rPr>
          <w:lang w:val="el-GR"/>
        </w:rPr>
        <w:t xml:space="preserve"> δείγματα με ανθρώπινες ετικέτες.</w:t>
      </w:r>
    </w:p>
    <w:p w14:paraId="07D7E5DC" w14:textId="35482A17" w:rsidR="003B5F43" w:rsidRPr="003B5F43" w:rsidRDefault="003B5F43" w:rsidP="003B5F43">
      <w:pPr>
        <w:rPr>
          <w:lang w:val="el-GR"/>
        </w:rPr>
      </w:pPr>
      <w:r w:rsidRPr="003B5F43">
        <w:rPr>
          <w:lang w:val="el-GR"/>
        </w:rPr>
        <w:t xml:space="preserve">Το </w:t>
      </w:r>
      <w:r w:rsidRPr="003B5F43">
        <w:t>E</w:t>
      </w:r>
      <w:r w:rsidRPr="003B5F43">
        <w:rPr>
          <w:lang w:val="el-GR"/>
        </w:rPr>
        <w:t xml:space="preserve">4 επιτυγχάνει </w:t>
      </w:r>
      <w:r w:rsidRPr="003B5F43">
        <w:t>Overall</w:t>
      </w:r>
      <w:r w:rsidRPr="003B5F43">
        <w:rPr>
          <w:lang w:val="el-GR"/>
        </w:rPr>
        <w:t xml:space="preserve"> </w:t>
      </w:r>
      <w:r w:rsidRPr="003B5F43">
        <w:t>OOF</w:t>
      </w:r>
      <w:r w:rsidRPr="003B5F43">
        <w:rPr>
          <w:lang w:val="el-GR"/>
        </w:rPr>
        <w:t xml:space="preserve"> </w:t>
      </w:r>
      <w:r w:rsidRPr="003B5F43">
        <w:t>Accuracy</w:t>
      </w:r>
      <w:r w:rsidRPr="003B5F43">
        <w:rPr>
          <w:lang w:val="el-GR"/>
        </w:rPr>
        <w:t xml:space="preserve"> ίση με </w:t>
      </w:r>
      <w:r w:rsidR="00A96780" w:rsidRPr="003B5F43">
        <w:rPr>
          <w:lang w:val="el-GR"/>
        </w:rPr>
        <w:t>0</w:t>
      </w:r>
      <w:r w:rsidR="00A96780">
        <w:rPr>
          <w:lang w:val="el-GR"/>
        </w:rPr>
        <w:t>,</w:t>
      </w:r>
      <w:r w:rsidR="00A96780" w:rsidRPr="003B5F43">
        <w:rPr>
          <w:lang w:val="el-GR"/>
        </w:rPr>
        <w:t>7</w:t>
      </w:r>
      <w:r w:rsidRPr="003B5F43">
        <w:rPr>
          <w:lang w:val="el-GR"/>
        </w:rPr>
        <w:t xml:space="preserve">99599 και </w:t>
      </w:r>
      <w:r w:rsidRPr="003B5F43">
        <w:t>Overall</w:t>
      </w:r>
      <w:r w:rsidRPr="003B5F43">
        <w:rPr>
          <w:lang w:val="el-GR"/>
        </w:rPr>
        <w:t xml:space="preserve"> </w:t>
      </w:r>
      <w:r w:rsidRPr="003B5F43">
        <w:t>OOF</w:t>
      </w:r>
      <w:r w:rsidRPr="003B5F43">
        <w:rPr>
          <w:lang w:val="el-GR"/>
        </w:rPr>
        <w:t xml:space="preserve"> </w:t>
      </w:r>
      <w:r w:rsidRPr="003B5F43">
        <w:t>Spearman</w:t>
      </w:r>
      <w:r w:rsidRPr="003B5F43">
        <w:rPr>
          <w:lang w:val="el-GR"/>
        </w:rPr>
        <w:t xml:space="preserve"> ίση με </w:t>
      </w:r>
      <w:r w:rsidR="00A96780" w:rsidRPr="003B5F43">
        <w:rPr>
          <w:lang w:val="el-GR"/>
        </w:rPr>
        <w:t>0</w:t>
      </w:r>
      <w:r w:rsidR="00A96780">
        <w:rPr>
          <w:lang w:val="el-GR"/>
        </w:rPr>
        <w:t>,</w:t>
      </w:r>
      <w:r w:rsidR="00A96780" w:rsidRPr="003B5F43">
        <w:rPr>
          <w:lang w:val="el-GR"/>
        </w:rPr>
        <w:t>7</w:t>
      </w:r>
      <w:r w:rsidRPr="003B5F43">
        <w:rPr>
          <w:lang w:val="el-GR"/>
        </w:rPr>
        <w:t xml:space="preserve">18603. Σε σύγκριση με το </w:t>
      </w:r>
      <w:r w:rsidRPr="003B5F43">
        <w:t>E</w:t>
      </w:r>
      <w:r w:rsidRPr="003B5F43">
        <w:rPr>
          <w:lang w:val="el-GR"/>
        </w:rPr>
        <w:t xml:space="preserve">3, η </w:t>
      </w:r>
      <w:r w:rsidRPr="003B5F43">
        <w:t>Accuracy</w:t>
      </w:r>
      <w:r w:rsidRPr="003B5F43">
        <w:rPr>
          <w:lang w:val="el-GR"/>
        </w:rPr>
        <w:t xml:space="preserve"> μειώνεται κατά </w:t>
      </w:r>
      <w:r w:rsidR="00A96780" w:rsidRPr="003B5F43">
        <w:rPr>
          <w:lang w:val="el-GR"/>
        </w:rPr>
        <w:t>0</w:t>
      </w:r>
      <w:r w:rsidR="00A96780">
        <w:rPr>
          <w:lang w:val="el-GR"/>
        </w:rPr>
        <w:t>,</w:t>
      </w:r>
      <w:r w:rsidR="00A96780" w:rsidRPr="003B5F43">
        <w:rPr>
          <w:lang w:val="el-GR"/>
        </w:rPr>
        <w:t>0</w:t>
      </w:r>
      <w:r w:rsidRPr="003B5F43">
        <w:rPr>
          <w:lang w:val="el-GR"/>
        </w:rPr>
        <w:t xml:space="preserve">08016, ενώ η </w:t>
      </w:r>
      <w:r w:rsidRPr="003B5F43">
        <w:t>Spearman</w:t>
      </w:r>
      <w:r w:rsidRPr="003B5F43">
        <w:rPr>
          <w:lang w:val="el-GR"/>
        </w:rPr>
        <w:t xml:space="preserve"> μειώνεται κατά </w:t>
      </w:r>
      <w:r w:rsidR="00A96780" w:rsidRPr="003B5F43">
        <w:rPr>
          <w:lang w:val="el-GR"/>
        </w:rPr>
        <w:t>0</w:t>
      </w:r>
      <w:r w:rsidR="00A96780">
        <w:rPr>
          <w:lang w:val="el-GR"/>
        </w:rPr>
        <w:t>,</w:t>
      </w:r>
      <w:r w:rsidR="00A96780" w:rsidRPr="003B5F43">
        <w:rPr>
          <w:lang w:val="el-GR"/>
        </w:rPr>
        <w:t>0</w:t>
      </w:r>
      <w:r w:rsidRPr="003B5F43">
        <w:rPr>
          <w:lang w:val="el-GR"/>
        </w:rPr>
        <w:t>20231. Επομένως, η προσθήκη των συνθετικών δεδομένων δεν βελτιώνει τη συνολική απόδοση της μεθόδου στη συγκεκριμένη πειραματική διαμόρφωση.</w:t>
      </w:r>
    </w:p>
    <w:p w14:paraId="0099CD0B" w14:textId="54932D8A" w:rsidR="003B5F43" w:rsidRPr="00755CA6" w:rsidRDefault="00755CA6" w:rsidP="003B5F43">
      <w:pPr>
        <w:rPr>
          <w:lang w:val="el-GR"/>
        </w:rPr>
      </w:pPr>
      <w:r w:rsidRPr="00755CA6">
        <w:rPr>
          <w:lang w:val="el-GR"/>
        </w:rPr>
        <w:t xml:space="preserve">Η μείωση της </w:t>
      </w:r>
      <w:r w:rsidRPr="00755CA6">
        <w:t>Accuracy</w:t>
      </w:r>
      <w:r w:rsidRPr="00755CA6">
        <w:rPr>
          <w:lang w:val="el-GR"/>
        </w:rPr>
        <w:t xml:space="preserve"> είναι σχετικά περιορισμένη, αλλά συνοδεύεται από μεγαλύτερη πτώση στη </w:t>
      </w:r>
      <w:r w:rsidRPr="00755CA6">
        <w:t>Spearman</w:t>
      </w:r>
      <w:r w:rsidRPr="00755CA6">
        <w:rPr>
          <w:lang w:val="el-GR"/>
        </w:rPr>
        <w:t xml:space="preserve">. Αυτό δείχνει ότι η προσθήκη των συνθετικών δεδομένων επηρεάζει τόσο τις δυαδικές προβλέψεις όσο και τη σχετική κατάταξη των συνεχών </w:t>
      </w:r>
      <w:r w:rsidRPr="00755CA6">
        <w:t>scores</w:t>
      </w:r>
      <w:r w:rsidRPr="00755CA6">
        <w:rPr>
          <w:lang w:val="el-GR"/>
        </w:rPr>
        <w:t xml:space="preserve">. Με άλλα λόγια, το </w:t>
      </w:r>
      <w:r w:rsidRPr="00755CA6">
        <w:t>E</w:t>
      </w:r>
      <w:r w:rsidRPr="00755CA6">
        <w:rPr>
          <w:lang w:val="el-GR"/>
        </w:rPr>
        <w:t xml:space="preserve">4 δεν αποτυπώνει τόσο αποτελεσματικά όσο το </w:t>
      </w:r>
      <w:r w:rsidRPr="00755CA6">
        <w:t>E</w:t>
      </w:r>
      <w:r w:rsidRPr="00755CA6">
        <w:rPr>
          <w:lang w:val="el-GR"/>
        </w:rPr>
        <w:t xml:space="preserve">3 τις διαβαθμίσεις της ανθρώπινης συμφωνίας που εκφράζονται μέσω της </w:t>
      </w:r>
      <w:r w:rsidRPr="00755CA6">
        <w:t>p</w:t>
      </w:r>
      <w:r w:rsidRPr="00755CA6">
        <w:rPr>
          <w:lang w:val="el-GR"/>
        </w:rPr>
        <w:t>(</w:t>
      </w:r>
      <w:r w:rsidRPr="00755CA6">
        <w:t>Hallucination</w:t>
      </w:r>
      <w:r w:rsidRPr="00755CA6">
        <w:rPr>
          <w:lang w:val="el-GR"/>
        </w:rPr>
        <w:t>).</w:t>
      </w:r>
    </w:p>
    <w:p w14:paraId="275BC13D" w14:textId="3C4C78EE" w:rsidR="003B5F43" w:rsidRPr="003B5F43" w:rsidRDefault="003B5F43" w:rsidP="003B5F43">
      <w:pPr>
        <w:rPr>
          <w:lang w:val="el-GR"/>
        </w:rPr>
      </w:pPr>
      <w:r w:rsidRPr="003B5F43">
        <w:rPr>
          <w:lang w:val="el-GR"/>
        </w:rPr>
        <w:lastRenderedPageBreak/>
        <w:t xml:space="preserve">Μια πιθανή ερμηνεία είναι ότι τα συνθετικά παραδείγματα, παρά το φιλτράρισμα και την εξισορρόπησή τους, </w:t>
      </w:r>
      <w:r w:rsidR="00755CA6" w:rsidRPr="00755CA6">
        <w:rPr>
          <w:lang w:val="el-GR"/>
        </w:rPr>
        <w:t>δεν ακολουθούν πλήρως την κατανομή και την αμφισημία των δεδομένων με ανθρώπινες αξιολογήσει</w:t>
      </w:r>
      <w:r w:rsidR="00755CA6">
        <w:rPr>
          <w:lang w:val="el-GR"/>
        </w:rPr>
        <w:t>ς</w:t>
      </w:r>
      <w:r w:rsidRPr="003B5F43">
        <w:rPr>
          <w:lang w:val="el-GR"/>
        </w:rPr>
        <w:t xml:space="preserve">. Οι συνθετικές ετικέτες είναι απόλυτες, με τιμές 0 ή 1, ενώ τα πραγματικά δεδομένα περιλαμβάνουν και ενδιάμεσες τιμές </w:t>
      </w:r>
      <w:r w:rsidRPr="003B5F43">
        <w:t>p</w:t>
      </w:r>
      <w:r w:rsidRPr="003B5F43">
        <w:rPr>
          <w:lang w:val="el-GR"/>
        </w:rPr>
        <w:t>(</w:t>
      </w:r>
      <w:r w:rsidRPr="003B5F43">
        <w:t>Hallucination</w:t>
      </w:r>
      <w:r w:rsidRPr="003B5F43">
        <w:rPr>
          <w:lang w:val="el-GR"/>
        </w:rPr>
        <w:t xml:space="preserve">), οι οποίες εκφράζουν περιπτώσεις διαφωνίας μεταξύ των </w:t>
      </w:r>
      <w:r w:rsidRPr="003B5F43">
        <w:t>annotators</w:t>
      </w:r>
      <w:r w:rsidRPr="003B5F43">
        <w:rPr>
          <w:lang w:val="el-GR"/>
        </w:rPr>
        <w:t xml:space="preserve">. Η προσθήκη μεγάλου αριθμού παραδειγμάτων με ακραίες τιμές μπορεί, επομένως, να επηρεάζει τον τρόπο με τον οποίο ο </w:t>
      </w:r>
      <w:r w:rsidRPr="003B5F43">
        <w:t>Random</w:t>
      </w:r>
      <w:r w:rsidRPr="003B5F43">
        <w:rPr>
          <w:lang w:val="el-GR"/>
        </w:rPr>
        <w:t xml:space="preserve"> </w:t>
      </w:r>
      <w:r w:rsidRPr="003B5F43">
        <w:t>Forest</w:t>
      </w:r>
      <w:r w:rsidRPr="003B5F43">
        <w:rPr>
          <w:lang w:val="el-GR"/>
        </w:rPr>
        <w:t xml:space="preserve"> μαθαίνει να παράγει τα ενδιάμεσα </w:t>
      </w:r>
      <w:r w:rsidRPr="003B5F43">
        <w:t>scores</w:t>
      </w:r>
      <w:r w:rsidRPr="003B5F43">
        <w:rPr>
          <w:lang w:val="el-GR"/>
        </w:rPr>
        <w:t>.</w:t>
      </w:r>
    </w:p>
    <w:p w14:paraId="06111B61" w14:textId="3F7FCE93" w:rsidR="003B5F43" w:rsidRPr="003B5F43" w:rsidRDefault="003B5F43" w:rsidP="003B5F43">
      <w:pPr>
        <w:rPr>
          <w:lang w:val="el-GR"/>
        </w:rPr>
      </w:pPr>
      <w:r w:rsidRPr="003B5F43">
        <w:rPr>
          <w:lang w:val="el-GR"/>
        </w:rPr>
        <w:t xml:space="preserve">Επιπλέον, τα συνθετικά δείγματα δημιουργούνται με προκαθορισμένες μετατροπές και ενδέχεται να καλύπτουν συγκεκριμένα είδη σημασιολογικών αλλαγών περισσότερο από άλλα. Αν τα μοτίβα αυτά δεν εμφανίζονται με την ίδια συχνότητα στα πραγματικά δεδομένα, μπορεί να εισάγεται διαφορά μεταξύ της κατανομής εκπαίδευσης και της κατανομής αξιολόγησης. Το αποτέλεσμα δεν σημαίνει ότι η χρήση συνθετικών δεδομένων είναι γενικά αναποτελεσματική, αλλά ότι η συγκεκριμένη διαδικασία δημιουργίας, </w:t>
      </w:r>
      <w:r>
        <w:rPr>
          <w:lang w:val="el-GR"/>
        </w:rPr>
        <w:t>κατηγοριοποίησης</w:t>
      </w:r>
      <w:r w:rsidRPr="003B5F43">
        <w:rPr>
          <w:lang w:val="el-GR"/>
        </w:rPr>
        <w:t xml:space="preserve"> και ενσωμάτωσής τους </w:t>
      </w:r>
      <w:r w:rsidR="00755CA6" w:rsidRPr="00755CA6">
        <w:rPr>
          <w:lang w:val="el-GR"/>
        </w:rPr>
        <w:t>δεν προσέφερε βελτίωση στην αρχική πειραματική φάση</w:t>
      </w:r>
      <w:r w:rsidRPr="003B5F43">
        <w:rPr>
          <w:lang w:val="el-GR"/>
        </w:rPr>
        <w:t>.</w:t>
      </w:r>
    </w:p>
    <w:p w14:paraId="59540B87" w14:textId="64A73902" w:rsidR="00DB6EAA" w:rsidRPr="00DB6EAA" w:rsidRDefault="003B5F43" w:rsidP="00DB6EAA">
      <w:pPr>
        <w:rPr>
          <w:lang w:val="el-GR"/>
        </w:rPr>
      </w:pPr>
      <w:r w:rsidRPr="003B5F43">
        <w:rPr>
          <w:lang w:val="el-GR"/>
        </w:rPr>
        <w:t xml:space="preserve">Για τον λόγο αυτό, το </w:t>
      </w:r>
      <w:r w:rsidRPr="003B5F43">
        <w:t>E</w:t>
      </w:r>
      <w:r w:rsidRPr="003B5F43">
        <w:rPr>
          <w:lang w:val="el-GR"/>
        </w:rPr>
        <w:t xml:space="preserve">4 διατηρείται ως διαγνωστικό αποτέλεσμα του </w:t>
      </w:r>
      <w:r w:rsidRPr="003B5F43">
        <w:t>ablation</w:t>
      </w:r>
      <w:r w:rsidRPr="003B5F43">
        <w:rPr>
          <w:lang w:val="el-GR"/>
        </w:rPr>
        <w:t xml:space="preserve"> </w:t>
      </w:r>
      <w:r w:rsidRPr="003B5F43">
        <w:t>study</w:t>
      </w:r>
      <w:r w:rsidRPr="003B5F43">
        <w:rPr>
          <w:lang w:val="el-GR"/>
        </w:rPr>
        <w:t xml:space="preserve"> και δεν επιλέγεται ως τελική διαμόρφωση</w:t>
      </w:r>
      <w:r w:rsidR="00755CA6">
        <w:rPr>
          <w:lang w:val="el-GR"/>
        </w:rPr>
        <w:t xml:space="preserve"> </w:t>
      </w:r>
      <w:r w:rsidR="00755CA6" w:rsidRPr="00A91027">
        <w:rPr>
          <w:lang w:val="el-GR"/>
        </w:rPr>
        <w:t>της αρχικής πειραματικής φάσης</w:t>
      </w:r>
      <w:r w:rsidRPr="003B5F43">
        <w:rPr>
          <w:lang w:val="el-GR"/>
        </w:rPr>
        <w:t xml:space="preserve">. Η περαιτέρω εξέταση των αλλαγών που προκαλούν τα συνθετικά δεδομένα στις επιμέρους προβλέψεις και στα διαφορετικά </w:t>
      </w:r>
      <w:r w:rsidRPr="003B5F43">
        <w:t>NLG</w:t>
      </w:r>
      <w:r w:rsidRPr="003B5F43">
        <w:rPr>
          <w:lang w:val="el-GR"/>
        </w:rPr>
        <w:t xml:space="preserve"> </w:t>
      </w:r>
      <w:r w:rsidRPr="003B5F43">
        <w:t>tasks</w:t>
      </w:r>
      <w:r w:rsidRPr="003B5F43">
        <w:rPr>
          <w:lang w:val="el-GR"/>
        </w:rPr>
        <w:t xml:space="preserve"> παρουσιάζεται στην επόμενη ενότητα.</w:t>
      </w:r>
    </w:p>
    <w:p w14:paraId="084B0D7B" w14:textId="77777777" w:rsidR="00DB6EAA" w:rsidRPr="00DB6EAA" w:rsidRDefault="00DB6EAA" w:rsidP="00DB6EAA">
      <w:pPr>
        <w:rPr>
          <w:lang w:val="el-GR"/>
        </w:rPr>
      </w:pPr>
    </w:p>
    <w:p w14:paraId="4250D1CB" w14:textId="77777777" w:rsidR="00E529FB" w:rsidRPr="00E529FB" w:rsidRDefault="00E529FB" w:rsidP="00B115C4">
      <w:pPr>
        <w:pStyle w:val="Heading2"/>
        <w:rPr>
          <w:lang w:val="el-GR"/>
        </w:rPr>
      </w:pPr>
      <w:bookmarkStart w:id="59" w:name="_Toc242144839"/>
      <w:r w:rsidRPr="00E529FB">
        <w:rPr>
          <w:lang w:val="el-GR"/>
        </w:rPr>
        <w:t xml:space="preserve">6.3 </w:t>
      </w:r>
      <w:r w:rsidR="000F339C" w:rsidRPr="000F339C">
        <w:rPr>
          <w:lang w:val="el-GR"/>
        </w:rPr>
        <w:t>Αναλυτική διερεύνηση των αποτελεσμάτων</w:t>
      </w:r>
      <w:bookmarkEnd w:id="59"/>
    </w:p>
    <w:p w14:paraId="318D35BC" w14:textId="5B8DE1FB" w:rsidR="00F37DBF" w:rsidRPr="00F37DBF" w:rsidRDefault="00F37DBF" w:rsidP="00F37DBF">
      <w:pPr>
        <w:rPr>
          <w:lang w:val="el-GR"/>
        </w:rPr>
      </w:pPr>
      <w:r w:rsidRPr="00F37DBF">
        <w:rPr>
          <w:lang w:val="el-GR"/>
        </w:rPr>
        <w:t xml:space="preserve">Η συνολική σύγκριση των πειραματικών διαμορφώσεων έδειξε ότι το </w:t>
      </w:r>
      <w:r w:rsidRPr="00F37DBF">
        <w:t>E</w:t>
      </w:r>
      <w:r w:rsidRPr="00F37DBF">
        <w:rPr>
          <w:lang w:val="el-GR"/>
        </w:rPr>
        <w:t xml:space="preserve">3, το οποίο συνδυάζει τα χαρακτηριστικά </w:t>
      </w:r>
      <w:r w:rsidRPr="00F37DBF">
        <w:t>NLI</w:t>
      </w:r>
      <w:r w:rsidRPr="00F37DBF">
        <w:rPr>
          <w:lang w:val="el-GR"/>
        </w:rPr>
        <w:t xml:space="preserve"> και σημασιολογικής ομοιότητας, παρουσιάζει την καλύτερη απόδοση</w:t>
      </w:r>
      <w:r w:rsidR="00A91027">
        <w:rPr>
          <w:lang w:val="el-GR"/>
        </w:rPr>
        <w:t xml:space="preserve"> </w:t>
      </w:r>
      <w:r w:rsidR="00A91027" w:rsidRPr="00A064A4">
        <w:rPr>
          <w:lang w:val="el-GR"/>
        </w:rPr>
        <w:t>στην αρχική πειραματική φάση</w:t>
      </w:r>
      <w:r w:rsidRPr="00F37DBF">
        <w:rPr>
          <w:lang w:val="el-GR"/>
        </w:rPr>
        <w:t xml:space="preserve">. Ωστόσο, οι συνολικές μετρικές δεν δείχνουν αν η συμπεριφορά του συστήματος είναι ίδια στα τρία </w:t>
      </w:r>
      <w:r w:rsidRPr="00F37DBF">
        <w:t>NLG</w:t>
      </w:r>
      <w:r w:rsidRPr="00F37DBF">
        <w:rPr>
          <w:lang w:val="el-GR"/>
        </w:rPr>
        <w:t xml:space="preserve"> </w:t>
      </w:r>
      <w:r w:rsidRPr="00F37DBF">
        <w:t>tasks</w:t>
      </w:r>
      <w:r w:rsidRPr="00F37DBF">
        <w:rPr>
          <w:lang w:val="el-GR"/>
        </w:rPr>
        <w:t xml:space="preserve"> ούτε με ποιον τρόπο επηρεάζεται από την προσθήκη των συνθετικών δεδομένων.</w:t>
      </w:r>
    </w:p>
    <w:p w14:paraId="115330BC" w14:textId="30C49B82" w:rsidR="00F37DBF" w:rsidRPr="00F37DBF" w:rsidRDefault="00F37DBF" w:rsidP="00F37DBF">
      <w:pPr>
        <w:rPr>
          <w:lang w:val="el-GR"/>
        </w:rPr>
      </w:pPr>
      <w:r w:rsidRPr="00F37DBF">
        <w:rPr>
          <w:lang w:val="el-GR"/>
        </w:rPr>
        <w:t xml:space="preserve">Για τον λόγο αυτό, στην παρούσα ενότητα τα αποτελέσματα εξετάζονται σε μεγαλύτερο βάθος. Αρχικά παρουσιάζεται η απόδοση των τεσσάρων διαμορφώσεων χωριστά για τα </w:t>
      </w:r>
      <w:r w:rsidRPr="00F37DBF">
        <w:t>Definition</w:t>
      </w:r>
      <w:r w:rsidRPr="00F37DBF">
        <w:rPr>
          <w:lang w:val="el-GR"/>
        </w:rPr>
        <w:t xml:space="preserve"> </w:t>
      </w:r>
      <w:r w:rsidRPr="00F37DBF">
        <w:t>Modeling</w:t>
      </w:r>
      <w:r w:rsidRPr="00F37DBF">
        <w:rPr>
          <w:lang w:val="el-GR"/>
        </w:rPr>
        <w:t xml:space="preserve">, </w:t>
      </w:r>
      <w:r w:rsidRPr="00F37DBF">
        <w:t>Machine</w:t>
      </w:r>
      <w:r w:rsidRPr="00F37DBF">
        <w:rPr>
          <w:lang w:val="el-GR"/>
        </w:rPr>
        <w:t xml:space="preserve"> </w:t>
      </w:r>
      <w:r w:rsidRPr="00F37DBF">
        <w:t>Translation</w:t>
      </w:r>
      <w:r w:rsidRPr="00F37DBF">
        <w:rPr>
          <w:lang w:val="el-GR"/>
        </w:rPr>
        <w:t xml:space="preserve"> και </w:t>
      </w:r>
      <w:r w:rsidRPr="00F37DBF">
        <w:t>Paraphrase</w:t>
      </w:r>
      <w:r w:rsidRPr="00F37DBF">
        <w:rPr>
          <w:lang w:val="el-GR"/>
        </w:rPr>
        <w:t xml:space="preserve"> </w:t>
      </w:r>
      <w:r w:rsidRPr="00F37DBF">
        <w:t>Generation</w:t>
      </w:r>
      <w:r w:rsidRPr="00F37DBF">
        <w:rPr>
          <w:lang w:val="el-GR"/>
        </w:rPr>
        <w:t xml:space="preserve">. Στη συνέχεια συγκρίνονται τα </w:t>
      </w:r>
      <w:r w:rsidRPr="00F37DBF">
        <w:t>E</w:t>
      </w:r>
      <w:r w:rsidRPr="00F37DBF">
        <w:rPr>
          <w:lang w:val="el-GR"/>
        </w:rPr>
        <w:t xml:space="preserve">3 και </w:t>
      </w:r>
      <w:r w:rsidRPr="00F37DBF">
        <w:t>E</w:t>
      </w:r>
      <w:r w:rsidRPr="00F37DBF">
        <w:rPr>
          <w:lang w:val="el-GR"/>
        </w:rPr>
        <w:t>4 ως προς το πλήθος των σωστών και λανθασμένων προβλέψεων</w:t>
      </w:r>
      <w:r>
        <w:rPr>
          <w:lang w:val="el-GR"/>
        </w:rPr>
        <w:t xml:space="preserve"> </w:t>
      </w:r>
      <w:r w:rsidR="00E067A1" w:rsidRPr="00E067A1">
        <w:rPr>
          <w:lang w:val="el-GR"/>
        </w:rPr>
        <w:t xml:space="preserve">και εξετάζεται η σχετική σημασία των χαρακτηριστικών που χρησιμοποιούνται στην καλύτερη διαμόρφωση της αρχικής πειραματικής φάσης, </w:t>
      </w:r>
      <w:r w:rsidR="00E067A1" w:rsidRPr="00E067A1">
        <w:t>E</w:t>
      </w:r>
      <w:r w:rsidR="00E067A1" w:rsidRPr="00E067A1">
        <w:rPr>
          <w:lang w:val="el-GR"/>
        </w:rPr>
        <w:t>3</w:t>
      </w:r>
      <w:r w:rsidRPr="00F37DBF">
        <w:rPr>
          <w:lang w:val="el-GR"/>
        </w:rPr>
        <w:t>.</w:t>
      </w:r>
    </w:p>
    <w:p w14:paraId="3F81620E" w14:textId="77777777" w:rsidR="000F339C" w:rsidRDefault="000F339C" w:rsidP="00B115C4">
      <w:pPr>
        <w:rPr>
          <w:lang w:val="el-GR"/>
        </w:rPr>
      </w:pPr>
    </w:p>
    <w:p w14:paraId="619B910B" w14:textId="77777777" w:rsidR="000F339C" w:rsidRPr="0040583C" w:rsidRDefault="000F339C" w:rsidP="0040583C">
      <w:pPr>
        <w:pStyle w:val="Heading3"/>
        <w:rPr>
          <w:lang w:val="el-GR"/>
        </w:rPr>
      </w:pPr>
      <w:bookmarkStart w:id="60" w:name="_Toc242144840"/>
      <w:r w:rsidRPr="00932090">
        <w:rPr>
          <w:lang w:val="el-GR"/>
        </w:rPr>
        <w:t xml:space="preserve">6.3.1 Απόδοση ανά </w:t>
      </w:r>
      <w:r w:rsidRPr="000F339C">
        <w:t>NLG</w:t>
      </w:r>
      <w:r w:rsidRPr="00932090">
        <w:rPr>
          <w:lang w:val="el-GR"/>
        </w:rPr>
        <w:t xml:space="preserve"> </w:t>
      </w:r>
      <w:r w:rsidRPr="000F339C">
        <w:t>task</w:t>
      </w:r>
      <w:bookmarkEnd w:id="60"/>
    </w:p>
    <w:p w14:paraId="28184AA9" w14:textId="77777777" w:rsidR="0040583C" w:rsidRPr="0040583C" w:rsidRDefault="0040583C" w:rsidP="0040583C">
      <w:pPr>
        <w:rPr>
          <w:lang w:val="el-GR"/>
        </w:rPr>
      </w:pPr>
      <w:r w:rsidRPr="0040583C">
        <w:rPr>
          <w:lang w:val="el-GR"/>
        </w:rPr>
        <w:t xml:space="preserve">Η αξιολόγηση ανά </w:t>
      </w:r>
      <w:r w:rsidRPr="0040583C">
        <w:t>task</w:t>
      </w:r>
      <w:r w:rsidRPr="0040583C">
        <w:rPr>
          <w:lang w:val="el-GR"/>
        </w:rPr>
        <w:t xml:space="preserve"> πραγματοποιήθηκε με βάση τις ίδιες </w:t>
      </w:r>
      <w:r w:rsidRPr="0040583C">
        <w:t>out</w:t>
      </w:r>
      <w:r w:rsidRPr="0040583C">
        <w:rPr>
          <w:lang w:val="el-GR"/>
        </w:rPr>
        <w:t>-</w:t>
      </w:r>
      <w:r w:rsidRPr="0040583C">
        <w:t>of</w:t>
      </w:r>
      <w:r w:rsidRPr="0040583C">
        <w:rPr>
          <w:lang w:val="el-GR"/>
        </w:rPr>
        <w:t>-</w:t>
      </w:r>
      <w:r w:rsidRPr="0040583C">
        <w:t>fold</w:t>
      </w:r>
      <w:r w:rsidRPr="0040583C">
        <w:rPr>
          <w:lang w:val="el-GR"/>
        </w:rPr>
        <w:t xml:space="preserve"> προβλέψεις που χρησιμοποιήθηκαν για τον υπολογισμό των συνολικών αποτελεσμάτων. Επομένως, δεν εκπαιδεύτηκαν διαφορετικά μοντέλα για τα </w:t>
      </w:r>
      <w:r w:rsidRPr="0040583C">
        <w:t>DM</w:t>
      </w:r>
      <w:r w:rsidRPr="0040583C">
        <w:rPr>
          <w:lang w:val="el-GR"/>
        </w:rPr>
        <w:t xml:space="preserve">, </w:t>
      </w:r>
      <w:r w:rsidRPr="0040583C">
        <w:t>MT</w:t>
      </w:r>
      <w:r w:rsidRPr="0040583C">
        <w:rPr>
          <w:lang w:val="el-GR"/>
        </w:rPr>
        <w:t xml:space="preserve"> και </w:t>
      </w:r>
      <w:r w:rsidRPr="0040583C">
        <w:t>PG</w:t>
      </w:r>
      <w:r w:rsidRPr="0040583C">
        <w:rPr>
          <w:lang w:val="el-GR"/>
        </w:rPr>
        <w:t xml:space="preserve">. Οι </w:t>
      </w:r>
      <w:r w:rsidRPr="0040583C">
        <w:rPr>
          <w:lang w:val="el-GR"/>
        </w:rPr>
        <w:lastRenderedPageBreak/>
        <w:t xml:space="preserve">προβλέψεις της κάθε πειραματικής διαμόρφωσης χωρίστηκαν εκ των υστέρων ανά </w:t>
      </w:r>
      <w:r w:rsidRPr="0040583C">
        <w:t>task</w:t>
      </w:r>
      <w:r w:rsidRPr="0040583C">
        <w:rPr>
          <w:lang w:val="el-GR"/>
        </w:rPr>
        <w:t>, ώστε να εξεταστεί αν η απόδοση μεταβάλλεται μεταξύ των τριών κατηγοριών.</w:t>
      </w:r>
    </w:p>
    <w:p w14:paraId="46F4EBF1" w14:textId="77777777" w:rsidR="0040583C" w:rsidRPr="0040583C" w:rsidRDefault="0040583C" w:rsidP="0040583C">
      <w:pPr>
        <w:rPr>
          <w:lang w:val="el-GR"/>
        </w:rPr>
      </w:pPr>
      <w:r w:rsidRPr="0040583C">
        <w:rPr>
          <w:lang w:val="el-GR"/>
        </w:rPr>
        <w:t xml:space="preserve">Ο Πίνακας 6.2 παρουσιάζει την </w:t>
      </w:r>
      <w:r w:rsidRPr="0040583C">
        <w:t>Accuracy</w:t>
      </w:r>
      <w:r w:rsidRPr="0040583C">
        <w:rPr>
          <w:lang w:val="el-GR"/>
        </w:rPr>
        <w:t xml:space="preserve"> και τη </w:t>
      </w:r>
      <w:r w:rsidRPr="0040583C">
        <w:t>Spearman</w:t>
      </w:r>
      <w:r w:rsidRPr="0040583C">
        <w:rPr>
          <w:lang w:val="el-GR"/>
        </w:rPr>
        <w:t xml:space="preserve"> των </w:t>
      </w:r>
      <w:r w:rsidRPr="0040583C">
        <w:t>E</w:t>
      </w:r>
      <w:r w:rsidRPr="0040583C">
        <w:rPr>
          <w:lang w:val="el-GR"/>
        </w:rPr>
        <w:t>1</w:t>
      </w:r>
      <w:r>
        <w:rPr>
          <w:lang w:val="el-GR"/>
        </w:rPr>
        <w:t>-</w:t>
      </w:r>
      <w:r w:rsidRPr="0040583C">
        <w:t>E</w:t>
      </w:r>
      <w:r w:rsidRPr="0040583C">
        <w:rPr>
          <w:lang w:val="el-GR"/>
        </w:rPr>
        <w:t xml:space="preserve">4 ανά </w:t>
      </w:r>
      <w:r w:rsidRPr="0040583C">
        <w:t>task</w:t>
      </w:r>
      <w:r w:rsidRPr="0040583C">
        <w:rPr>
          <w:lang w:val="el-GR"/>
        </w:rPr>
        <w:t xml:space="preserve">. </w:t>
      </w:r>
      <w:r w:rsidRPr="0040583C">
        <w:t xml:space="preserve">Το model-agnostic development set περιλαμβάνει 187 δείγματα Definition Modeling, 187 δείγματα Machine Translation και 125 δείγματα Paraphrase Generation. </w:t>
      </w:r>
      <w:r w:rsidRPr="0040583C">
        <w:rPr>
          <w:lang w:val="el-GR"/>
        </w:rPr>
        <w:t>Οι τιμές του πίνακα έχουν στρογγυλοποιηθεί σε τέσσερα δεκαδικά ψηφία.</w:t>
      </w:r>
    </w:p>
    <w:p w14:paraId="3D0C5F62" w14:textId="77777777" w:rsidR="0040583C" w:rsidRDefault="0040583C" w:rsidP="000F339C">
      <w:pPr>
        <w:rPr>
          <w:lang w:val="el-GR"/>
        </w:rPr>
      </w:pPr>
    </w:p>
    <w:p w14:paraId="1EB3FC7C" w14:textId="77777777" w:rsidR="0040583C" w:rsidRPr="0040583C" w:rsidRDefault="0040583C" w:rsidP="0040583C">
      <w:pPr>
        <w:keepNext/>
        <w:spacing w:after="120"/>
        <w:rPr>
          <w:lang w:val="el-GR"/>
        </w:rPr>
      </w:pPr>
      <w:r>
        <w:rPr>
          <w:rFonts w:ascii="Calibri" w:hAnsi="Calibri"/>
          <w:i/>
          <w:color w:val="1F4E79"/>
          <w:sz w:val="22"/>
          <w:lang w:val="el-GR"/>
        </w:rPr>
        <w:t>Πίνακας 6.2: Απόδοση των πειραματικών διαμορφώσεων ανά NLG task</w:t>
      </w:r>
    </w:p>
    <w:tbl>
      <w:tblPr>
        <w:tblW w:w="9150" w:type="dxa"/>
        <w:tblLayout w:type="fixed"/>
        <w:tblLook w:val="04A0" w:firstRow="1" w:lastRow="0" w:firstColumn="1" w:lastColumn="0" w:noHBand="0" w:noVBand="1"/>
      </w:tblPr>
      <w:tblGrid>
        <w:gridCol w:w="3050"/>
        <w:gridCol w:w="800"/>
        <w:gridCol w:w="1900"/>
        <w:gridCol w:w="1700"/>
        <w:gridCol w:w="1700"/>
      </w:tblGrid>
      <w:tr w:rsidR="0040583C" w14:paraId="0FF52E76" w14:textId="77777777" w:rsidTr="00BE6FD7">
        <w:trPr>
          <w:cantSplit/>
          <w:tblHeader/>
        </w:trPr>
        <w:tc>
          <w:tcPr>
            <w:tcW w:w="3050" w:type="dxa"/>
            <w:tcBorders>
              <w:top w:val="single" w:sz="4" w:space="0" w:color="D9D9D9"/>
              <w:left w:val="single" w:sz="4" w:space="0" w:color="D9D9D9"/>
              <w:bottom w:val="single" w:sz="4" w:space="0" w:color="D9D9D9"/>
              <w:right w:val="single" w:sz="4" w:space="0" w:color="D9D9D9"/>
            </w:tcBorders>
            <w:shd w:val="clear" w:color="auto" w:fill="1F6D8C"/>
            <w:tcMar>
              <w:top w:w="70" w:type="dxa"/>
              <w:left w:w="80" w:type="dxa"/>
              <w:bottom w:w="70" w:type="dxa"/>
              <w:right w:w="80" w:type="dxa"/>
            </w:tcMar>
            <w:vAlign w:val="center"/>
          </w:tcPr>
          <w:p w14:paraId="79E9D844" w14:textId="77777777" w:rsidR="0040583C" w:rsidRDefault="0040583C" w:rsidP="00BE6FD7">
            <w:pPr>
              <w:spacing w:after="0" w:line="240" w:lineRule="auto"/>
            </w:pPr>
            <w:r>
              <w:rPr>
                <w:rFonts w:ascii="Calibri" w:hAnsi="Calibri"/>
                <w:b/>
                <w:color w:val="FFFFFF"/>
                <w:sz w:val="19"/>
                <w:lang w:val="el-GR"/>
              </w:rPr>
              <w:t>Πείραμα</w:t>
            </w:r>
          </w:p>
        </w:tc>
        <w:tc>
          <w:tcPr>
            <w:tcW w:w="800" w:type="dxa"/>
            <w:tcBorders>
              <w:top w:val="single" w:sz="4" w:space="0" w:color="D9D9D9"/>
              <w:left w:val="single" w:sz="4" w:space="0" w:color="D9D9D9"/>
              <w:bottom w:val="single" w:sz="4" w:space="0" w:color="D9D9D9"/>
              <w:right w:val="single" w:sz="4" w:space="0" w:color="D9D9D9"/>
            </w:tcBorders>
            <w:shd w:val="clear" w:color="auto" w:fill="1F6D8C"/>
            <w:tcMar>
              <w:top w:w="70" w:type="dxa"/>
              <w:left w:w="80" w:type="dxa"/>
              <w:bottom w:w="70" w:type="dxa"/>
              <w:right w:w="80" w:type="dxa"/>
            </w:tcMar>
            <w:vAlign w:val="center"/>
          </w:tcPr>
          <w:p w14:paraId="1B1AA3E3" w14:textId="77777777" w:rsidR="0040583C" w:rsidRDefault="0040583C" w:rsidP="00BE6FD7">
            <w:pPr>
              <w:spacing w:after="0" w:line="240" w:lineRule="auto"/>
              <w:jc w:val="center"/>
            </w:pPr>
            <w:r>
              <w:rPr>
                <w:rFonts w:ascii="Calibri" w:hAnsi="Calibri"/>
                <w:b/>
                <w:color w:val="FFFFFF"/>
                <w:sz w:val="19"/>
                <w:lang w:val="el-GR"/>
              </w:rPr>
              <w:t>Task</w:t>
            </w:r>
          </w:p>
        </w:tc>
        <w:tc>
          <w:tcPr>
            <w:tcW w:w="1900" w:type="dxa"/>
            <w:tcBorders>
              <w:top w:val="single" w:sz="4" w:space="0" w:color="D9D9D9"/>
              <w:left w:val="single" w:sz="4" w:space="0" w:color="D9D9D9"/>
              <w:bottom w:val="single" w:sz="4" w:space="0" w:color="D9D9D9"/>
              <w:right w:val="single" w:sz="4" w:space="0" w:color="D9D9D9"/>
            </w:tcBorders>
            <w:shd w:val="clear" w:color="auto" w:fill="1F6D8C"/>
            <w:tcMar>
              <w:top w:w="70" w:type="dxa"/>
              <w:left w:w="80" w:type="dxa"/>
              <w:bottom w:w="70" w:type="dxa"/>
              <w:right w:w="80" w:type="dxa"/>
            </w:tcMar>
            <w:vAlign w:val="center"/>
          </w:tcPr>
          <w:p w14:paraId="680E069E" w14:textId="77777777" w:rsidR="0040583C" w:rsidRDefault="0040583C" w:rsidP="00BE6FD7">
            <w:pPr>
              <w:spacing w:after="0" w:line="240" w:lineRule="auto"/>
              <w:jc w:val="center"/>
            </w:pPr>
            <w:r>
              <w:rPr>
                <w:rFonts w:ascii="Calibri" w:hAnsi="Calibri"/>
                <w:b/>
                <w:color w:val="FFFFFF"/>
                <w:sz w:val="19"/>
                <w:lang w:val="el-GR"/>
              </w:rPr>
              <w:t>Πλήθος δειγμάτων</w:t>
            </w:r>
          </w:p>
        </w:tc>
        <w:tc>
          <w:tcPr>
            <w:tcW w:w="1700" w:type="dxa"/>
            <w:tcBorders>
              <w:top w:val="single" w:sz="4" w:space="0" w:color="D9D9D9"/>
              <w:left w:val="single" w:sz="4" w:space="0" w:color="D9D9D9"/>
              <w:bottom w:val="single" w:sz="4" w:space="0" w:color="D9D9D9"/>
              <w:right w:val="single" w:sz="4" w:space="0" w:color="D9D9D9"/>
            </w:tcBorders>
            <w:shd w:val="clear" w:color="auto" w:fill="1F6D8C"/>
            <w:tcMar>
              <w:top w:w="70" w:type="dxa"/>
              <w:left w:w="80" w:type="dxa"/>
              <w:bottom w:w="70" w:type="dxa"/>
              <w:right w:w="80" w:type="dxa"/>
            </w:tcMar>
            <w:vAlign w:val="center"/>
          </w:tcPr>
          <w:p w14:paraId="7D20BC5A" w14:textId="77777777" w:rsidR="0040583C" w:rsidRDefault="0040583C" w:rsidP="00BE6FD7">
            <w:pPr>
              <w:spacing w:after="0" w:line="240" w:lineRule="auto"/>
              <w:jc w:val="center"/>
            </w:pPr>
            <w:r>
              <w:rPr>
                <w:rFonts w:ascii="Calibri" w:hAnsi="Calibri"/>
                <w:b/>
                <w:color w:val="FFFFFF"/>
                <w:sz w:val="19"/>
                <w:lang w:val="el-GR"/>
              </w:rPr>
              <w:t>Accuracy</w:t>
            </w:r>
          </w:p>
        </w:tc>
        <w:tc>
          <w:tcPr>
            <w:tcW w:w="1700" w:type="dxa"/>
            <w:tcBorders>
              <w:top w:val="single" w:sz="4" w:space="0" w:color="D9D9D9"/>
              <w:left w:val="single" w:sz="4" w:space="0" w:color="D9D9D9"/>
              <w:bottom w:val="single" w:sz="4" w:space="0" w:color="D9D9D9"/>
              <w:right w:val="single" w:sz="4" w:space="0" w:color="D9D9D9"/>
            </w:tcBorders>
            <w:shd w:val="clear" w:color="auto" w:fill="1F6D8C"/>
            <w:tcMar>
              <w:top w:w="70" w:type="dxa"/>
              <w:left w:w="80" w:type="dxa"/>
              <w:bottom w:w="70" w:type="dxa"/>
              <w:right w:w="80" w:type="dxa"/>
            </w:tcMar>
            <w:vAlign w:val="center"/>
          </w:tcPr>
          <w:p w14:paraId="6BE6CA8B" w14:textId="77777777" w:rsidR="0040583C" w:rsidRDefault="0040583C" w:rsidP="00BE6FD7">
            <w:pPr>
              <w:spacing w:after="0" w:line="240" w:lineRule="auto"/>
              <w:jc w:val="center"/>
            </w:pPr>
            <w:r>
              <w:rPr>
                <w:rFonts w:ascii="Calibri" w:hAnsi="Calibri"/>
                <w:b/>
                <w:color w:val="FFFFFF"/>
                <w:sz w:val="19"/>
                <w:lang w:val="el-GR"/>
              </w:rPr>
              <w:t>Spearman</w:t>
            </w:r>
          </w:p>
        </w:tc>
      </w:tr>
      <w:tr w:rsidR="0040583C" w14:paraId="6BB181B7" w14:textId="77777777" w:rsidTr="00BE6FD7">
        <w:trPr>
          <w:cantSplit/>
        </w:trPr>
        <w:tc>
          <w:tcPr>
            <w:tcW w:w="305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4C041100" w14:textId="77777777" w:rsidR="0040583C" w:rsidRDefault="0040583C" w:rsidP="00BE6FD7">
            <w:pPr>
              <w:spacing w:after="0" w:line="240" w:lineRule="auto"/>
            </w:pPr>
            <w:r>
              <w:rPr>
                <w:rFonts w:ascii="Calibri" w:hAnsi="Calibri"/>
                <w:color w:val="000000"/>
                <w:sz w:val="19"/>
                <w:lang w:val="el-GR"/>
              </w:rPr>
              <w:t>E1 - NLI only</w:t>
            </w:r>
          </w:p>
        </w:tc>
        <w:tc>
          <w:tcPr>
            <w:tcW w:w="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530D0650" w14:textId="77777777" w:rsidR="0040583C" w:rsidRDefault="0040583C" w:rsidP="00BE6FD7">
            <w:pPr>
              <w:spacing w:after="0" w:line="240" w:lineRule="auto"/>
              <w:jc w:val="center"/>
            </w:pPr>
            <w:r>
              <w:rPr>
                <w:rFonts w:ascii="Calibri" w:hAnsi="Calibri"/>
                <w:color w:val="000000"/>
                <w:sz w:val="19"/>
                <w:lang w:val="el-GR"/>
              </w:rPr>
              <w:t>DM</w:t>
            </w:r>
          </w:p>
        </w:tc>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35B818AF" w14:textId="77777777" w:rsidR="0040583C" w:rsidRDefault="0040583C" w:rsidP="00BE6FD7">
            <w:pPr>
              <w:spacing w:after="0" w:line="240" w:lineRule="auto"/>
              <w:jc w:val="center"/>
            </w:pPr>
            <w:r>
              <w:rPr>
                <w:rFonts w:ascii="Calibri" w:hAnsi="Calibri"/>
                <w:color w:val="000000"/>
                <w:sz w:val="19"/>
                <w:lang w:val="el-GR"/>
              </w:rPr>
              <w:t>187</w:t>
            </w: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7297C172" w14:textId="7F7EB945" w:rsidR="0040583C" w:rsidRDefault="00A96780" w:rsidP="00BE6FD7">
            <w:pPr>
              <w:spacing w:after="0" w:line="240" w:lineRule="auto"/>
              <w:jc w:val="center"/>
            </w:pPr>
            <w:r>
              <w:rPr>
                <w:rFonts w:ascii="Calibri" w:hAnsi="Calibri"/>
                <w:color w:val="000000"/>
                <w:sz w:val="19"/>
                <w:lang w:val="el-GR"/>
              </w:rPr>
              <w:t>0,7</w:t>
            </w:r>
            <w:r w:rsidR="0040583C">
              <w:rPr>
                <w:rFonts w:ascii="Calibri" w:hAnsi="Calibri"/>
                <w:color w:val="000000"/>
                <w:sz w:val="19"/>
                <w:lang w:val="el-GR"/>
              </w:rPr>
              <w:t>166</w:t>
            </w: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42E52461" w14:textId="1BC6A068" w:rsidR="0040583C" w:rsidRDefault="00A96780" w:rsidP="00BE6FD7">
            <w:pPr>
              <w:spacing w:after="0" w:line="240" w:lineRule="auto"/>
              <w:jc w:val="center"/>
            </w:pPr>
            <w:r>
              <w:rPr>
                <w:rFonts w:ascii="Calibri" w:hAnsi="Calibri"/>
                <w:color w:val="000000"/>
                <w:sz w:val="19"/>
                <w:lang w:val="el-GR"/>
              </w:rPr>
              <w:t>0,5</w:t>
            </w:r>
            <w:r w:rsidR="0040583C">
              <w:rPr>
                <w:rFonts w:ascii="Calibri" w:hAnsi="Calibri"/>
                <w:color w:val="000000"/>
                <w:sz w:val="19"/>
                <w:lang w:val="el-GR"/>
              </w:rPr>
              <w:t>660</w:t>
            </w:r>
          </w:p>
        </w:tc>
      </w:tr>
      <w:tr w:rsidR="0040583C" w14:paraId="73D15F13" w14:textId="77777777" w:rsidTr="00BE6FD7">
        <w:trPr>
          <w:cantSplit/>
        </w:trPr>
        <w:tc>
          <w:tcPr>
            <w:tcW w:w="305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13CA3994" w14:textId="77777777" w:rsidR="0040583C" w:rsidRDefault="0040583C" w:rsidP="00BE6FD7">
            <w:pPr>
              <w:spacing w:after="0" w:line="240" w:lineRule="auto"/>
            </w:pPr>
            <w:r>
              <w:rPr>
                <w:rFonts w:ascii="Calibri" w:hAnsi="Calibri"/>
                <w:color w:val="000000"/>
                <w:sz w:val="19"/>
                <w:lang w:val="el-GR"/>
              </w:rPr>
              <w:t>E1 - NLI only</w:t>
            </w:r>
          </w:p>
        </w:tc>
        <w:tc>
          <w:tcPr>
            <w:tcW w:w="80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500F8C0D" w14:textId="77777777" w:rsidR="0040583C" w:rsidRDefault="0040583C" w:rsidP="00BE6FD7">
            <w:pPr>
              <w:spacing w:after="0" w:line="240" w:lineRule="auto"/>
              <w:jc w:val="center"/>
            </w:pPr>
            <w:r>
              <w:rPr>
                <w:rFonts w:ascii="Calibri" w:hAnsi="Calibri"/>
                <w:color w:val="000000"/>
                <w:sz w:val="19"/>
                <w:lang w:val="el-GR"/>
              </w:rPr>
              <w:t>MT</w:t>
            </w:r>
          </w:p>
        </w:tc>
        <w:tc>
          <w:tcPr>
            <w:tcW w:w="190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7F7CABC8" w14:textId="77777777" w:rsidR="0040583C" w:rsidRDefault="0040583C" w:rsidP="00BE6FD7">
            <w:pPr>
              <w:spacing w:after="0" w:line="240" w:lineRule="auto"/>
              <w:jc w:val="center"/>
            </w:pPr>
            <w:r>
              <w:rPr>
                <w:rFonts w:ascii="Calibri" w:hAnsi="Calibri"/>
                <w:color w:val="000000"/>
                <w:sz w:val="19"/>
                <w:lang w:val="el-GR"/>
              </w:rPr>
              <w:t>187</w:t>
            </w:r>
          </w:p>
        </w:tc>
        <w:tc>
          <w:tcPr>
            <w:tcW w:w="170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6CD7086C" w14:textId="63D3CE93" w:rsidR="0040583C" w:rsidRDefault="00A96780" w:rsidP="00BE6FD7">
            <w:pPr>
              <w:spacing w:after="0" w:line="240" w:lineRule="auto"/>
              <w:jc w:val="center"/>
            </w:pPr>
            <w:r>
              <w:rPr>
                <w:rFonts w:ascii="Calibri" w:hAnsi="Calibri"/>
                <w:color w:val="000000"/>
                <w:sz w:val="19"/>
                <w:lang w:val="el-GR"/>
              </w:rPr>
              <w:t>0,8</w:t>
            </w:r>
            <w:r w:rsidR="0040583C">
              <w:rPr>
                <w:rFonts w:ascii="Calibri" w:hAnsi="Calibri"/>
                <w:color w:val="000000"/>
                <w:sz w:val="19"/>
                <w:lang w:val="el-GR"/>
              </w:rPr>
              <w:t>556</w:t>
            </w:r>
          </w:p>
        </w:tc>
        <w:tc>
          <w:tcPr>
            <w:tcW w:w="170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106AFF50" w14:textId="6D7FCC3D" w:rsidR="0040583C" w:rsidRDefault="00A96780" w:rsidP="00BE6FD7">
            <w:pPr>
              <w:spacing w:after="0" w:line="240" w:lineRule="auto"/>
              <w:jc w:val="center"/>
            </w:pPr>
            <w:r>
              <w:rPr>
                <w:rFonts w:ascii="Calibri" w:hAnsi="Calibri"/>
                <w:color w:val="000000"/>
                <w:sz w:val="19"/>
                <w:lang w:val="el-GR"/>
              </w:rPr>
              <w:t>0,7</w:t>
            </w:r>
            <w:r w:rsidR="0040583C">
              <w:rPr>
                <w:rFonts w:ascii="Calibri" w:hAnsi="Calibri"/>
                <w:color w:val="000000"/>
                <w:sz w:val="19"/>
                <w:lang w:val="el-GR"/>
              </w:rPr>
              <w:t>402</w:t>
            </w:r>
          </w:p>
        </w:tc>
      </w:tr>
      <w:tr w:rsidR="0040583C" w14:paraId="7854C860" w14:textId="77777777" w:rsidTr="00BE6FD7">
        <w:trPr>
          <w:cantSplit/>
        </w:trPr>
        <w:tc>
          <w:tcPr>
            <w:tcW w:w="305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423952E3" w14:textId="77777777" w:rsidR="0040583C" w:rsidRDefault="0040583C" w:rsidP="00BE6FD7">
            <w:pPr>
              <w:spacing w:after="0" w:line="240" w:lineRule="auto"/>
            </w:pPr>
            <w:r>
              <w:rPr>
                <w:rFonts w:ascii="Calibri" w:hAnsi="Calibri"/>
                <w:color w:val="000000"/>
                <w:sz w:val="19"/>
                <w:lang w:val="el-GR"/>
              </w:rPr>
              <w:t>E1 - NLI only</w:t>
            </w:r>
          </w:p>
        </w:tc>
        <w:tc>
          <w:tcPr>
            <w:tcW w:w="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2C2DB964" w14:textId="77777777" w:rsidR="0040583C" w:rsidRDefault="0040583C" w:rsidP="00BE6FD7">
            <w:pPr>
              <w:spacing w:after="0" w:line="240" w:lineRule="auto"/>
              <w:jc w:val="center"/>
            </w:pPr>
            <w:r>
              <w:rPr>
                <w:rFonts w:ascii="Calibri" w:hAnsi="Calibri"/>
                <w:color w:val="000000"/>
                <w:sz w:val="19"/>
                <w:lang w:val="el-GR"/>
              </w:rPr>
              <w:t>PG</w:t>
            </w:r>
          </w:p>
        </w:tc>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712DEC85" w14:textId="77777777" w:rsidR="0040583C" w:rsidRDefault="0040583C" w:rsidP="00BE6FD7">
            <w:pPr>
              <w:spacing w:after="0" w:line="240" w:lineRule="auto"/>
              <w:jc w:val="center"/>
            </w:pPr>
            <w:r>
              <w:rPr>
                <w:rFonts w:ascii="Calibri" w:hAnsi="Calibri"/>
                <w:color w:val="000000"/>
                <w:sz w:val="19"/>
                <w:lang w:val="el-GR"/>
              </w:rPr>
              <w:t>125</w:t>
            </w: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09D79731" w14:textId="57E4948C" w:rsidR="0040583C" w:rsidRDefault="00A96780" w:rsidP="00BE6FD7">
            <w:pPr>
              <w:spacing w:after="0" w:line="240" w:lineRule="auto"/>
              <w:jc w:val="center"/>
            </w:pPr>
            <w:r>
              <w:rPr>
                <w:rFonts w:ascii="Calibri" w:hAnsi="Calibri"/>
                <w:color w:val="000000"/>
                <w:sz w:val="19"/>
                <w:lang w:val="el-GR"/>
              </w:rPr>
              <w:t>0,7</w:t>
            </w:r>
            <w:r w:rsidR="0040583C">
              <w:rPr>
                <w:rFonts w:ascii="Calibri" w:hAnsi="Calibri"/>
                <w:color w:val="000000"/>
                <w:sz w:val="19"/>
                <w:lang w:val="el-GR"/>
              </w:rPr>
              <w:t>600</w:t>
            </w: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2ECFE36E" w14:textId="4BE02CC3" w:rsidR="0040583C" w:rsidRDefault="00A96780" w:rsidP="00BE6FD7">
            <w:pPr>
              <w:spacing w:after="0" w:line="240" w:lineRule="auto"/>
              <w:jc w:val="center"/>
            </w:pPr>
            <w:r>
              <w:rPr>
                <w:rFonts w:ascii="Calibri" w:hAnsi="Calibri"/>
                <w:color w:val="000000"/>
                <w:sz w:val="19"/>
                <w:lang w:val="el-GR"/>
              </w:rPr>
              <w:t>0,6</w:t>
            </w:r>
            <w:r w:rsidR="0040583C">
              <w:rPr>
                <w:rFonts w:ascii="Calibri" w:hAnsi="Calibri"/>
                <w:color w:val="000000"/>
                <w:sz w:val="19"/>
                <w:lang w:val="el-GR"/>
              </w:rPr>
              <w:t>606</w:t>
            </w:r>
          </w:p>
        </w:tc>
      </w:tr>
      <w:tr w:rsidR="0040583C" w14:paraId="3DDB2686" w14:textId="77777777" w:rsidTr="00BE6FD7">
        <w:trPr>
          <w:cantSplit/>
        </w:trPr>
        <w:tc>
          <w:tcPr>
            <w:tcW w:w="305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67980DC6" w14:textId="77777777" w:rsidR="0040583C" w:rsidRDefault="0040583C" w:rsidP="00BE6FD7">
            <w:pPr>
              <w:spacing w:after="0" w:line="240" w:lineRule="auto"/>
            </w:pPr>
            <w:r>
              <w:rPr>
                <w:rFonts w:ascii="Calibri" w:hAnsi="Calibri"/>
                <w:color w:val="000000"/>
                <w:sz w:val="19"/>
                <w:lang w:val="el-GR"/>
              </w:rPr>
              <w:t>E2 - Similarity only</w:t>
            </w:r>
          </w:p>
        </w:tc>
        <w:tc>
          <w:tcPr>
            <w:tcW w:w="80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4F554B5B" w14:textId="77777777" w:rsidR="0040583C" w:rsidRDefault="0040583C" w:rsidP="00BE6FD7">
            <w:pPr>
              <w:spacing w:after="0" w:line="240" w:lineRule="auto"/>
              <w:jc w:val="center"/>
            </w:pPr>
            <w:r>
              <w:rPr>
                <w:rFonts w:ascii="Calibri" w:hAnsi="Calibri"/>
                <w:color w:val="000000"/>
                <w:sz w:val="19"/>
                <w:lang w:val="el-GR"/>
              </w:rPr>
              <w:t>DM</w:t>
            </w:r>
          </w:p>
        </w:tc>
        <w:tc>
          <w:tcPr>
            <w:tcW w:w="190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1638C784" w14:textId="77777777" w:rsidR="0040583C" w:rsidRDefault="0040583C" w:rsidP="00BE6FD7">
            <w:pPr>
              <w:spacing w:after="0" w:line="240" w:lineRule="auto"/>
              <w:jc w:val="center"/>
            </w:pPr>
            <w:r>
              <w:rPr>
                <w:rFonts w:ascii="Calibri" w:hAnsi="Calibri"/>
                <w:color w:val="000000"/>
                <w:sz w:val="19"/>
                <w:lang w:val="el-GR"/>
              </w:rPr>
              <w:t>187</w:t>
            </w:r>
          </w:p>
        </w:tc>
        <w:tc>
          <w:tcPr>
            <w:tcW w:w="170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1B4AC42F" w14:textId="1A0AD128" w:rsidR="0040583C" w:rsidRDefault="00A96780" w:rsidP="00BE6FD7">
            <w:pPr>
              <w:spacing w:after="0" w:line="240" w:lineRule="auto"/>
              <w:jc w:val="center"/>
            </w:pPr>
            <w:r>
              <w:rPr>
                <w:rFonts w:ascii="Calibri" w:hAnsi="Calibri"/>
                <w:color w:val="000000"/>
                <w:sz w:val="19"/>
                <w:lang w:val="el-GR"/>
              </w:rPr>
              <w:t>0,6</w:t>
            </w:r>
            <w:r w:rsidR="0040583C">
              <w:rPr>
                <w:rFonts w:ascii="Calibri" w:hAnsi="Calibri"/>
                <w:color w:val="000000"/>
                <w:sz w:val="19"/>
                <w:lang w:val="el-GR"/>
              </w:rPr>
              <w:t>791</w:t>
            </w:r>
          </w:p>
        </w:tc>
        <w:tc>
          <w:tcPr>
            <w:tcW w:w="170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1E54FF84" w14:textId="3337AD7C" w:rsidR="0040583C" w:rsidRDefault="00A96780" w:rsidP="00BE6FD7">
            <w:pPr>
              <w:spacing w:after="0" w:line="240" w:lineRule="auto"/>
              <w:jc w:val="center"/>
            </w:pPr>
            <w:r>
              <w:rPr>
                <w:rFonts w:ascii="Calibri" w:hAnsi="Calibri"/>
                <w:color w:val="000000"/>
                <w:sz w:val="19"/>
                <w:lang w:val="el-GR"/>
              </w:rPr>
              <w:t>0,4</w:t>
            </w:r>
            <w:r w:rsidR="0040583C">
              <w:rPr>
                <w:rFonts w:ascii="Calibri" w:hAnsi="Calibri"/>
                <w:color w:val="000000"/>
                <w:sz w:val="19"/>
                <w:lang w:val="el-GR"/>
              </w:rPr>
              <w:t>921</w:t>
            </w:r>
          </w:p>
        </w:tc>
      </w:tr>
      <w:tr w:rsidR="0040583C" w14:paraId="22D971AC" w14:textId="77777777" w:rsidTr="00BE6FD7">
        <w:trPr>
          <w:cantSplit/>
        </w:trPr>
        <w:tc>
          <w:tcPr>
            <w:tcW w:w="305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1B61A5AB" w14:textId="77777777" w:rsidR="0040583C" w:rsidRDefault="0040583C" w:rsidP="00BE6FD7">
            <w:pPr>
              <w:spacing w:after="0" w:line="240" w:lineRule="auto"/>
            </w:pPr>
            <w:r>
              <w:rPr>
                <w:rFonts w:ascii="Calibri" w:hAnsi="Calibri"/>
                <w:color w:val="000000"/>
                <w:sz w:val="19"/>
                <w:lang w:val="el-GR"/>
              </w:rPr>
              <w:t>E2 - Similarity only</w:t>
            </w:r>
          </w:p>
        </w:tc>
        <w:tc>
          <w:tcPr>
            <w:tcW w:w="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0C1D5370" w14:textId="77777777" w:rsidR="0040583C" w:rsidRDefault="0040583C" w:rsidP="00BE6FD7">
            <w:pPr>
              <w:spacing w:after="0" w:line="240" w:lineRule="auto"/>
              <w:jc w:val="center"/>
            </w:pPr>
            <w:r>
              <w:rPr>
                <w:rFonts w:ascii="Calibri" w:hAnsi="Calibri"/>
                <w:color w:val="000000"/>
                <w:sz w:val="19"/>
                <w:lang w:val="el-GR"/>
              </w:rPr>
              <w:t>MT</w:t>
            </w:r>
          </w:p>
        </w:tc>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5C1699A5" w14:textId="77777777" w:rsidR="0040583C" w:rsidRDefault="0040583C" w:rsidP="00BE6FD7">
            <w:pPr>
              <w:spacing w:after="0" w:line="240" w:lineRule="auto"/>
              <w:jc w:val="center"/>
            </w:pPr>
            <w:r>
              <w:rPr>
                <w:rFonts w:ascii="Calibri" w:hAnsi="Calibri"/>
                <w:color w:val="000000"/>
                <w:sz w:val="19"/>
                <w:lang w:val="el-GR"/>
              </w:rPr>
              <w:t>187</w:t>
            </w: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6A11445A" w14:textId="40E0560F" w:rsidR="0040583C" w:rsidRDefault="00A96780" w:rsidP="00BE6FD7">
            <w:pPr>
              <w:spacing w:after="0" w:line="240" w:lineRule="auto"/>
              <w:jc w:val="center"/>
            </w:pPr>
            <w:r>
              <w:rPr>
                <w:rFonts w:ascii="Calibri" w:hAnsi="Calibri"/>
                <w:color w:val="000000"/>
                <w:sz w:val="19"/>
                <w:lang w:val="el-GR"/>
              </w:rPr>
              <w:t>0,7</w:t>
            </w:r>
            <w:r w:rsidR="0040583C">
              <w:rPr>
                <w:rFonts w:ascii="Calibri" w:hAnsi="Calibri"/>
                <w:color w:val="000000"/>
                <w:sz w:val="19"/>
                <w:lang w:val="el-GR"/>
              </w:rPr>
              <w:t>487</w:t>
            </w: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337822BD" w14:textId="16CAB00F" w:rsidR="0040583C" w:rsidRDefault="00A96780" w:rsidP="00BE6FD7">
            <w:pPr>
              <w:spacing w:after="0" w:line="240" w:lineRule="auto"/>
              <w:jc w:val="center"/>
            </w:pPr>
            <w:r>
              <w:rPr>
                <w:rFonts w:ascii="Calibri" w:hAnsi="Calibri"/>
                <w:color w:val="000000"/>
                <w:sz w:val="19"/>
                <w:lang w:val="el-GR"/>
              </w:rPr>
              <w:t>0,6</w:t>
            </w:r>
            <w:r w:rsidR="0040583C">
              <w:rPr>
                <w:rFonts w:ascii="Calibri" w:hAnsi="Calibri"/>
                <w:color w:val="000000"/>
                <w:sz w:val="19"/>
                <w:lang w:val="el-GR"/>
              </w:rPr>
              <w:t>572</w:t>
            </w:r>
          </w:p>
        </w:tc>
      </w:tr>
      <w:tr w:rsidR="0040583C" w14:paraId="08507FCF" w14:textId="77777777" w:rsidTr="00BE6FD7">
        <w:trPr>
          <w:cantSplit/>
        </w:trPr>
        <w:tc>
          <w:tcPr>
            <w:tcW w:w="305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0AEA9221" w14:textId="77777777" w:rsidR="0040583C" w:rsidRDefault="0040583C" w:rsidP="00BE6FD7">
            <w:pPr>
              <w:spacing w:after="0" w:line="240" w:lineRule="auto"/>
            </w:pPr>
            <w:r>
              <w:rPr>
                <w:rFonts w:ascii="Calibri" w:hAnsi="Calibri"/>
                <w:color w:val="000000"/>
                <w:sz w:val="19"/>
                <w:lang w:val="el-GR"/>
              </w:rPr>
              <w:t>E2 - Similarity only</w:t>
            </w:r>
          </w:p>
        </w:tc>
        <w:tc>
          <w:tcPr>
            <w:tcW w:w="80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63F4A9C5" w14:textId="77777777" w:rsidR="0040583C" w:rsidRDefault="0040583C" w:rsidP="00BE6FD7">
            <w:pPr>
              <w:spacing w:after="0" w:line="240" w:lineRule="auto"/>
              <w:jc w:val="center"/>
            </w:pPr>
            <w:r>
              <w:rPr>
                <w:rFonts w:ascii="Calibri" w:hAnsi="Calibri"/>
                <w:color w:val="000000"/>
                <w:sz w:val="19"/>
                <w:lang w:val="el-GR"/>
              </w:rPr>
              <w:t>PG</w:t>
            </w:r>
          </w:p>
        </w:tc>
        <w:tc>
          <w:tcPr>
            <w:tcW w:w="190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3C21C3BB" w14:textId="77777777" w:rsidR="0040583C" w:rsidRDefault="0040583C" w:rsidP="00BE6FD7">
            <w:pPr>
              <w:spacing w:after="0" w:line="240" w:lineRule="auto"/>
              <w:jc w:val="center"/>
            </w:pPr>
            <w:r>
              <w:rPr>
                <w:rFonts w:ascii="Calibri" w:hAnsi="Calibri"/>
                <w:color w:val="000000"/>
                <w:sz w:val="19"/>
                <w:lang w:val="el-GR"/>
              </w:rPr>
              <w:t>125</w:t>
            </w:r>
          </w:p>
        </w:tc>
        <w:tc>
          <w:tcPr>
            <w:tcW w:w="170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765EBC9D" w14:textId="577C9EB6" w:rsidR="0040583C" w:rsidRDefault="00A96780" w:rsidP="00BE6FD7">
            <w:pPr>
              <w:spacing w:after="0" w:line="240" w:lineRule="auto"/>
              <w:jc w:val="center"/>
            </w:pPr>
            <w:r>
              <w:rPr>
                <w:rFonts w:ascii="Calibri" w:hAnsi="Calibri"/>
                <w:color w:val="000000"/>
                <w:sz w:val="19"/>
                <w:lang w:val="el-GR"/>
              </w:rPr>
              <w:t>0,6</w:t>
            </w:r>
            <w:r w:rsidR="0040583C">
              <w:rPr>
                <w:rFonts w:ascii="Calibri" w:hAnsi="Calibri"/>
                <w:color w:val="000000"/>
                <w:sz w:val="19"/>
                <w:lang w:val="el-GR"/>
              </w:rPr>
              <w:t>800</w:t>
            </w:r>
          </w:p>
        </w:tc>
        <w:tc>
          <w:tcPr>
            <w:tcW w:w="170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2B76D184" w14:textId="2D6390CE" w:rsidR="0040583C" w:rsidRDefault="00A96780" w:rsidP="00BE6FD7">
            <w:pPr>
              <w:spacing w:after="0" w:line="240" w:lineRule="auto"/>
              <w:jc w:val="center"/>
            </w:pPr>
            <w:r>
              <w:rPr>
                <w:rFonts w:ascii="Calibri" w:hAnsi="Calibri"/>
                <w:color w:val="000000"/>
                <w:sz w:val="19"/>
                <w:lang w:val="el-GR"/>
              </w:rPr>
              <w:t>0,4</w:t>
            </w:r>
            <w:r w:rsidR="0040583C">
              <w:rPr>
                <w:rFonts w:ascii="Calibri" w:hAnsi="Calibri"/>
                <w:color w:val="000000"/>
                <w:sz w:val="19"/>
                <w:lang w:val="el-GR"/>
              </w:rPr>
              <w:t>087</w:t>
            </w:r>
          </w:p>
        </w:tc>
      </w:tr>
      <w:tr w:rsidR="0040583C" w14:paraId="3AF6CB54" w14:textId="77777777" w:rsidTr="00BE6FD7">
        <w:trPr>
          <w:cantSplit/>
        </w:trPr>
        <w:tc>
          <w:tcPr>
            <w:tcW w:w="305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1343ED49" w14:textId="77777777" w:rsidR="0040583C" w:rsidRDefault="0040583C" w:rsidP="00BE6FD7">
            <w:pPr>
              <w:spacing w:after="0" w:line="240" w:lineRule="auto"/>
            </w:pPr>
            <w:r>
              <w:rPr>
                <w:rFonts w:ascii="Calibri" w:hAnsi="Calibri"/>
                <w:color w:val="000000"/>
                <w:sz w:val="19"/>
                <w:lang w:val="el-GR"/>
              </w:rPr>
              <w:t>E3 - NLI + Similarity</w:t>
            </w:r>
          </w:p>
        </w:tc>
        <w:tc>
          <w:tcPr>
            <w:tcW w:w="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2FF2CF21" w14:textId="77777777" w:rsidR="0040583C" w:rsidRDefault="0040583C" w:rsidP="00BE6FD7">
            <w:pPr>
              <w:spacing w:after="0" w:line="240" w:lineRule="auto"/>
              <w:jc w:val="center"/>
            </w:pPr>
            <w:r>
              <w:rPr>
                <w:rFonts w:ascii="Calibri" w:hAnsi="Calibri"/>
                <w:color w:val="000000"/>
                <w:sz w:val="19"/>
                <w:lang w:val="el-GR"/>
              </w:rPr>
              <w:t>DM</w:t>
            </w:r>
          </w:p>
        </w:tc>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1100F504" w14:textId="77777777" w:rsidR="0040583C" w:rsidRDefault="0040583C" w:rsidP="00BE6FD7">
            <w:pPr>
              <w:spacing w:after="0" w:line="240" w:lineRule="auto"/>
              <w:jc w:val="center"/>
            </w:pPr>
            <w:r>
              <w:rPr>
                <w:rFonts w:ascii="Calibri" w:hAnsi="Calibri"/>
                <w:color w:val="000000"/>
                <w:sz w:val="19"/>
                <w:lang w:val="el-GR"/>
              </w:rPr>
              <w:t>187</w:t>
            </w: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6CC44DA0" w14:textId="36C4093E" w:rsidR="0040583C" w:rsidRPr="0040583C" w:rsidRDefault="00A96780" w:rsidP="00BE6FD7">
            <w:pPr>
              <w:spacing w:after="0" w:line="240" w:lineRule="auto"/>
              <w:jc w:val="center"/>
              <w:rPr>
                <w:bCs/>
              </w:rPr>
            </w:pPr>
            <w:r w:rsidRPr="0040583C">
              <w:rPr>
                <w:rFonts w:ascii="Calibri" w:hAnsi="Calibri"/>
                <w:bCs/>
                <w:color w:val="000000"/>
                <w:sz w:val="19"/>
                <w:lang w:val="el-GR"/>
              </w:rPr>
              <w:t>0</w:t>
            </w:r>
            <w:r>
              <w:rPr>
                <w:rFonts w:ascii="Calibri" w:hAnsi="Calibri"/>
                <w:bCs/>
                <w:color w:val="000000"/>
                <w:sz w:val="19"/>
                <w:lang w:val="el-GR"/>
              </w:rPr>
              <w:t>,</w:t>
            </w:r>
            <w:r w:rsidRPr="0040583C">
              <w:rPr>
                <w:rFonts w:ascii="Calibri" w:hAnsi="Calibri"/>
                <w:bCs/>
                <w:color w:val="000000"/>
                <w:sz w:val="19"/>
                <w:lang w:val="el-GR"/>
              </w:rPr>
              <w:t>7</w:t>
            </w:r>
            <w:r w:rsidR="0040583C" w:rsidRPr="0040583C">
              <w:rPr>
                <w:rFonts w:ascii="Calibri" w:hAnsi="Calibri"/>
                <w:bCs/>
                <w:color w:val="000000"/>
                <w:sz w:val="19"/>
                <w:lang w:val="el-GR"/>
              </w:rPr>
              <w:t>487</w:t>
            </w: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41E2F5A6" w14:textId="6B67DB82" w:rsidR="0040583C" w:rsidRPr="0040583C" w:rsidRDefault="00A96780" w:rsidP="00BE6FD7">
            <w:pPr>
              <w:spacing w:after="0" w:line="240" w:lineRule="auto"/>
              <w:jc w:val="center"/>
              <w:rPr>
                <w:bCs/>
              </w:rPr>
            </w:pPr>
            <w:r w:rsidRPr="0040583C">
              <w:rPr>
                <w:rFonts w:ascii="Calibri" w:hAnsi="Calibri"/>
                <w:bCs/>
                <w:color w:val="000000"/>
                <w:sz w:val="19"/>
                <w:lang w:val="el-GR"/>
              </w:rPr>
              <w:t>0</w:t>
            </w:r>
            <w:r>
              <w:rPr>
                <w:rFonts w:ascii="Calibri" w:hAnsi="Calibri"/>
                <w:bCs/>
                <w:color w:val="000000"/>
                <w:sz w:val="19"/>
                <w:lang w:val="el-GR"/>
              </w:rPr>
              <w:t>,</w:t>
            </w:r>
            <w:r w:rsidRPr="0040583C">
              <w:rPr>
                <w:rFonts w:ascii="Calibri" w:hAnsi="Calibri"/>
                <w:bCs/>
                <w:color w:val="000000"/>
                <w:sz w:val="19"/>
                <w:lang w:val="el-GR"/>
              </w:rPr>
              <w:t>6</w:t>
            </w:r>
            <w:r w:rsidR="0040583C" w:rsidRPr="0040583C">
              <w:rPr>
                <w:rFonts w:ascii="Calibri" w:hAnsi="Calibri"/>
                <w:bCs/>
                <w:color w:val="000000"/>
                <w:sz w:val="19"/>
                <w:lang w:val="el-GR"/>
              </w:rPr>
              <w:t>444</w:t>
            </w:r>
          </w:p>
        </w:tc>
      </w:tr>
      <w:tr w:rsidR="0040583C" w14:paraId="75B49739" w14:textId="77777777" w:rsidTr="00BE6FD7">
        <w:trPr>
          <w:cantSplit/>
        </w:trPr>
        <w:tc>
          <w:tcPr>
            <w:tcW w:w="305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28E3302E" w14:textId="77777777" w:rsidR="0040583C" w:rsidRDefault="0040583C" w:rsidP="00BE6FD7">
            <w:pPr>
              <w:spacing w:after="0" w:line="240" w:lineRule="auto"/>
            </w:pPr>
            <w:r>
              <w:rPr>
                <w:rFonts w:ascii="Calibri" w:hAnsi="Calibri"/>
                <w:color w:val="000000"/>
                <w:sz w:val="19"/>
                <w:lang w:val="el-GR"/>
              </w:rPr>
              <w:t>E3 - NLI + Similarity</w:t>
            </w:r>
          </w:p>
        </w:tc>
        <w:tc>
          <w:tcPr>
            <w:tcW w:w="80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2EBC264F" w14:textId="77777777" w:rsidR="0040583C" w:rsidRDefault="0040583C" w:rsidP="00BE6FD7">
            <w:pPr>
              <w:spacing w:after="0" w:line="240" w:lineRule="auto"/>
              <w:jc w:val="center"/>
            </w:pPr>
            <w:r>
              <w:rPr>
                <w:rFonts w:ascii="Calibri" w:hAnsi="Calibri"/>
                <w:color w:val="000000"/>
                <w:sz w:val="19"/>
                <w:lang w:val="el-GR"/>
              </w:rPr>
              <w:t>MT</w:t>
            </w:r>
          </w:p>
        </w:tc>
        <w:tc>
          <w:tcPr>
            <w:tcW w:w="190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03167720" w14:textId="77777777" w:rsidR="0040583C" w:rsidRDefault="0040583C" w:rsidP="00BE6FD7">
            <w:pPr>
              <w:spacing w:after="0" w:line="240" w:lineRule="auto"/>
              <w:jc w:val="center"/>
            </w:pPr>
            <w:r>
              <w:rPr>
                <w:rFonts w:ascii="Calibri" w:hAnsi="Calibri"/>
                <w:color w:val="000000"/>
                <w:sz w:val="19"/>
                <w:lang w:val="el-GR"/>
              </w:rPr>
              <w:t>187</w:t>
            </w:r>
          </w:p>
        </w:tc>
        <w:tc>
          <w:tcPr>
            <w:tcW w:w="170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0FE4B29C" w14:textId="58BCC2F4" w:rsidR="0040583C" w:rsidRPr="0040583C" w:rsidRDefault="00A96780" w:rsidP="00BE6FD7">
            <w:pPr>
              <w:spacing w:after="0" w:line="240" w:lineRule="auto"/>
              <w:jc w:val="center"/>
              <w:rPr>
                <w:bCs/>
              </w:rPr>
            </w:pPr>
            <w:r w:rsidRPr="0040583C">
              <w:rPr>
                <w:rFonts w:ascii="Calibri" w:hAnsi="Calibri"/>
                <w:bCs/>
                <w:color w:val="000000"/>
                <w:sz w:val="19"/>
                <w:lang w:val="el-GR"/>
              </w:rPr>
              <w:t>0</w:t>
            </w:r>
            <w:r>
              <w:rPr>
                <w:rFonts w:ascii="Calibri" w:hAnsi="Calibri"/>
                <w:bCs/>
                <w:color w:val="000000"/>
                <w:sz w:val="19"/>
                <w:lang w:val="el-GR"/>
              </w:rPr>
              <w:t>,</w:t>
            </w:r>
            <w:r w:rsidRPr="0040583C">
              <w:rPr>
                <w:rFonts w:ascii="Calibri" w:hAnsi="Calibri"/>
                <w:bCs/>
                <w:color w:val="000000"/>
                <w:sz w:val="19"/>
                <w:lang w:val="el-GR"/>
              </w:rPr>
              <w:t>8</w:t>
            </w:r>
            <w:r w:rsidR="0040583C" w:rsidRPr="0040583C">
              <w:rPr>
                <w:rFonts w:ascii="Calibri" w:hAnsi="Calibri"/>
                <w:bCs/>
                <w:color w:val="000000"/>
                <w:sz w:val="19"/>
                <w:lang w:val="el-GR"/>
              </w:rPr>
              <w:t>877</w:t>
            </w:r>
          </w:p>
        </w:tc>
        <w:tc>
          <w:tcPr>
            <w:tcW w:w="170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53A4D60D" w14:textId="5ACF4B36" w:rsidR="0040583C" w:rsidRPr="0040583C" w:rsidRDefault="00A96780" w:rsidP="00BE6FD7">
            <w:pPr>
              <w:spacing w:after="0" w:line="240" w:lineRule="auto"/>
              <w:jc w:val="center"/>
              <w:rPr>
                <w:bCs/>
              </w:rPr>
            </w:pPr>
            <w:r w:rsidRPr="0040583C">
              <w:rPr>
                <w:rFonts w:ascii="Calibri" w:hAnsi="Calibri"/>
                <w:bCs/>
                <w:color w:val="000000"/>
                <w:sz w:val="19"/>
                <w:lang w:val="el-GR"/>
              </w:rPr>
              <w:t>0</w:t>
            </w:r>
            <w:r>
              <w:rPr>
                <w:rFonts w:ascii="Calibri" w:hAnsi="Calibri"/>
                <w:bCs/>
                <w:color w:val="000000"/>
                <w:sz w:val="19"/>
                <w:lang w:val="el-GR"/>
              </w:rPr>
              <w:t>,</w:t>
            </w:r>
            <w:r w:rsidRPr="0040583C">
              <w:rPr>
                <w:rFonts w:ascii="Calibri" w:hAnsi="Calibri"/>
                <w:bCs/>
                <w:color w:val="000000"/>
                <w:sz w:val="19"/>
                <w:lang w:val="el-GR"/>
              </w:rPr>
              <w:t>7</w:t>
            </w:r>
            <w:r w:rsidR="0040583C" w:rsidRPr="0040583C">
              <w:rPr>
                <w:rFonts w:ascii="Calibri" w:hAnsi="Calibri"/>
                <w:bCs/>
                <w:color w:val="000000"/>
                <w:sz w:val="19"/>
                <w:lang w:val="el-GR"/>
              </w:rPr>
              <w:t>628</w:t>
            </w:r>
          </w:p>
        </w:tc>
      </w:tr>
      <w:tr w:rsidR="0040583C" w14:paraId="5F2D41C7" w14:textId="77777777" w:rsidTr="00BE6FD7">
        <w:trPr>
          <w:cantSplit/>
        </w:trPr>
        <w:tc>
          <w:tcPr>
            <w:tcW w:w="305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2C1A5221" w14:textId="77777777" w:rsidR="0040583C" w:rsidRDefault="0040583C" w:rsidP="00BE6FD7">
            <w:pPr>
              <w:spacing w:after="0" w:line="240" w:lineRule="auto"/>
            </w:pPr>
            <w:r>
              <w:rPr>
                <w:rFonts w:ascii="Calibri" w:hAnsi="Calibri"/>
                <w:color w:val="000000"/>
                <w:sz w:val="19"/>
                <w:lang w:val="el-GR"/>
              </w:rPr>
              <w:t>E3 - NLI + Similarity</w:t>
            </w:r>
          </w:p>
        </w:tc>
        <w:tc>
          <w:tcPr>
            <w:tcW w:w="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08CD8F89" w14:textId="77777777" w:rsidR="0040583C" w:rsidRDefault="0040583C" w:rsidP="00BE6FD7">
            <w:pPr>
              <w:spacing w:after="0" w:line="240" w:lineRule="auto"/>
              <w:jc w:val="center"/>
            </w:pPr>
            <w:r>
              <w:rPr>
                <w:rFonts w:ascii="Calibri" w:hAnsi="Calibri"/>
                <w:color w:val="000000"/>
                <w:sz w:val="19"/>
                <w:lang w:val="el-GR"/>
              </w:rPr>
              <w:t>PG</w:t>
            </w:r>
          </w:p>
        </w:tc>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5108428D" w14:textId="77777777" w:rsidR="0040583C" w:rsidRDefault="0040583C" w:rsidP="00BE6FD7">
            <w:pPr>
              <w:spacing w:after="0" w:line="240" w:lineRule="auto"/>
              <w:jc w:val="center"/>
            </w:pPr>
            <w:r>
              <w:rPr>
                <w:rFonts w:ascii="Calibri" w:hAnsi="Calibri"/>
                <w:color w:val="000000"/>
                <w:sz w:val="19"/>
                <w:lang w:val="el-GR"/>
              </w:rPr>
              <w:t>125</w:t>
            </w: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44EDF583" w14:textId="52251D03" w:rsidR="0040583C" w:rsidRPr="0040583C" w:rsidRDefault="00A96780" w:rsidP="00BE6FD7">
            <w:pPr>
              <w:spacing w:after="0" w:line="240" w:lineRule="auto"/>
              <w:jc w:val="center"/>
              <w:rPr>
                <w:bCs/>
              </w:rPr>
            </w:pPr>
            <w:r w:rsidRPr="0040583C">
              <w:rPr>
                <w:rFonts w:ascii="Calibri" w:hAnsi="Calibri"/>
                <w:bCs/>
                <w:color w:val="000000"/>
                <w:sz w:val="19"/>
                <w:lang w:val="el-GR"/>
              </w:rPr>
              <w:t>0</w:t>
            </w:r>
            <w:r>
              <w:rPr>
                <w:rFonts w:ascii="Calibri" w:hAnsi="Calibri"/>
                <w:bCs/>
                <w:color w:val="000000"/>
                <w:sz w:val="19"/>
                <w:lang w:val="el-GR"/>
              </w:rPr>
              <w:t>,</w:t>
            </w:r>
            <w:r w:rsidRPr="0040583C">
              <w:rPr>
                <w:rFonts w:ascii="Calibri" w:hAnsi="Calibri"/>
                <w:bCs/>
                <w:color w:val="000000"/>
                <w:sz w:val="19"/>
                <w:lang w:val="el-GR"/>
              </w:rPr>
              <w:t>7</w:t>
            </w:r>
            <w:r w:rsidR="0040583C" w:rsidRPr="0040583C">
              <w:rPr>
                <w:rFonts w:ascii="Calibri" w:hAnsi="Calibri"/>
                <w:bCs/>
                <w:color w:val="000000"/>
                <w:sz w:val="19"/>
                <w:lang w:val="el-GR"/>
              </w:rPr>
              <w:t>760</w:t>
            </w: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77F077B5" w14:textId="607A47D6" w:rsidR="0040583C" w:rsidRPr="0040583C" w:rsidRDefault="00A96780" w:rsidP="00BE6FD7">
            <w:pPr>
              <w:spacing w:after="0" w:line="240" w:lineRule="auto"/>
              <w:jc w:val="center"/>
              <w:rPr>
                <w:bCs/>
              </w:rPr>
            </w:pPr>
            <w:r w:rsidRPr="0040583C">
              <w:rPr>
                <w:rFonts w:ascii="Calibri" w:hAnsi="Calibri"/>
                <w:bCs/>
                <w:color w:val="000000"/>
                <w:sz w:val="19"/>
                <w:lang w:val="el-GR"/>
              </w:rPr>
              <w:t>0</w:t>
            </w:r>
            <w:r>
              <w:rPr>
                <w:rFonts w:ascii="Calibri" w:hAnsi="Calibri"/>
                <w:bCs/>
                <w:color w:val="000000"/>
                <w:sz w:val="19"/>
                <w:lang w:val="el-GR"/>
              </w:rPr>
              <w:t>,</w:t>
            </w:r>
            <w:r w:rsidRPr="0040583C">
              <w:rPr>
                <w:rFonts w:ascii="Calibri" w:hAnsi="Calibri"/>
                <w:bCs/>
                <w:color w:val="000000"/>
                <w:sz w:val="19"/>
                <w:lang w:val="el-GR"/>
              </w:rPr>
              <w:t>6</w:t>
            </w:r>
            <w:r w:rsidR="0040583C" w:rsidRPr="0040583C">
              <w:rPr>
                <w:rFonts w:ascii="Calibri" w:hAnsi="Calibri"/>
                <w:bCs/>
                <w:color w:val="000000"/>
                <w:sz w:val="19"/>
                <w:lang w:val="el-GR"/>
              </w:rPr>
              <w:t>976</w:t>
            </w:r>
          </w:p>
        </w:tc>
      </w:tr>
      <w:tr w:rsidR="0040583C" w14:paraId="79E17311" w14:textId="77777777" w:rsidTr="00BE6FD7">
        <w:trPr>
          <w:cantSplit/>
        </w:trPr>
        <w:tc>
          <w:tcPr>
            <w:tcW w:w="305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66416634" w14:textId="77777777" w:rsidR="0040583C" w:rsidRDefault="0040583C" w:rsidP="00BE6FD7">
            <w:pPr>
              <w:spacing w:after="0" w:line="240" w:lineRule="auto"/>
            </w:pPr>
            <w:r>
              <w:rPr>
                <w:rFonts w:ascii="Calibri" w:hAnsi="Calibri"/>
                <w:color w:val="000000"/>
                <w:sz w:val="19"/>
                <w:lang w:val="el-GR"/>
              </w:rPr>
              <w:t>E4 - Synthetic diagnostic</w:t>
            </w:r>
          </w:p>
        </w:tc>
        <w:tc>
          <w:tcPr>
            <w:tcW w:w="80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75FABCD8" w14:textId="77777777" w:rsidR="0040583C" w:rsidRDefault="0040583C" w:rsidP="00BE6FD7">
            <w:pPr>
              <w:spacing w:after="0" w:line="240" w:lineRule="auto"/>
              <w:jc w:val="center"/>
            </w:pPr>
            <w:r>
              <w:rPr>
                <w:rFonts w:ascii="Calibri" w:hAnsi="Calibri"/>
                <w:color w:val="000000"/>
                <w:sz w:val="19"/>
                <w:lang w:val="el-GR"/>
              </w:rPr>
              <w:t>DM</w:t>
            </w:r>
          </w:p>
        </w:tc>
        <w:tc>
          <w:tcPr>
            <w:tcW w:w="190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2F2B9026" w14:textId="77777777" w:rsidR="0040583C" w:rsidRDefault="0040583C" w:rsidP="00BE6FD7">
            <w:pPr>
              <w:spacing w:after="0" w:line="240" w:lineRule="auto"/>
              <w:jc w:val="center"/>
            </w:pPr>
            <w:r>
              <w:rPr>
                <w:rFonts w:ascii="Calibri" w:hAnsi="Calibri"/>
                <w:color w:val="000000"/>
                <w:sz w:val="19"/>
                <w:lang w:val="el-GR"/>
              </w:rPr>
              <w:t>187</w:t>
            </w:r>
          </w:p>
        </w:tc>
        <w:tc>
          <w:tcPr>
            <w:tcW w:w="170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3545C803" w14:textId="20967E9F" w:rsidR="0040583C" w:rsidRDefault="00A96780" w:rsidP="00BE6FD7">
            <w:pPr>
              <w:spacing w:after="0" w:line="240" w:lineRule="auto"/>
              <w:jc w:val="center"/>
            </w:pPr>
            <w:r>
              <w:rPr>
                <w:rFonts w:ascii="Calibri" w:hAnsi="Calibri"/>
                <w:color w:val="000000"/>
                <w:sz w:val="19"/>
                <w:lang w:val="el-GR"/>
              </w:rPr>
              <w:t>0,7</w:t>
            </w:r>
            <w:r w:rsidR="0040583C">
              <w:rPr>
                <w:rFonts w:ascii="Calibri" w:hAnsi="Calibri"/>
                <w:color w:val="000000"/>
                <w:sz w:val="19"/>
                <w:lang w:val="el-GR"/>
              </w:rPr>
              <w:t>487</w:t>
            </w:r>
          </w:p>
        </w:tc>
        <w:tc>
          <w:tcPr>
            <w:tcW w:w="170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5116FC7F" w14:textId="2E123900" w:rsidR="0040583C" w:rsidRDefault="00A96780" w:rsidP="00BE6FD7">
            <w:pPr>
              <w:spacing w:after="0" w:line="240" w:lineRule="auto"/>
              <w:jc w:val="center"/>
            </w:pPr>
            <w:r>
              <w:rPr>
                <w:rFonts w:ascii="Calibri" w:hAnsi="Calibri"/>
                <w:color w:val="000000"/>
                <w:sz w:val="19"/>
                <w:lang w:val="el-GR"/>
              </w:rPr>
              <w:t>0,6</w:t>
            </w:r>
            <w:r w:rsidR="0040583C">
              <w:rPr>
                <w:rFonts w:ascii="Calibri" w:hAnsi="Calibri"/>
                <w:color w:val="000000"/>
                <w:sz w:val="19"/>
                <w:lang w:val="el-GR"/>
              </w:rPr>
              <w:t>232</w:t>
            </w:r>
          </w:p>
        </w:tc>
      </w:tr>
      <w:tr w:rsidR="0040583C" w14:paraId="55D89EE6" w14:textId="77777777" w:rsidTr="00BE6FD7">
        <w:trPr>
          <w:cantSplit/>
        </w:trPr>
        <w:tc>
          <w:tcPr>
            <w:tcW w:w="305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590858B2" w14:textId="77777777" w:rsidR="0040583C" w:rsidRDefault="0040583C" w:rsidP="00BE6FD7">
            <w:pPr>
              <w:spacing w:after="0" w:line="240" w:lineRule="auto"/>
            </w:pPr>
            <w:r>
              <w:rPr>
                <w:rFonts w:ascii="Calibri" w:hAnsi="Calibri"/>
                <w:color w:val="000000"/>
                <w:sz w:val="19"/>
                <w:lang w:val="el-GR"/>
              </w:rPr>
              <w:t>E4 - Synthetic diagnostic</w:t>
            </w:r>
          </w:p>
        </w:tc>
        <w:tc>
          <w:tcPr>
            <w:tcW w:w="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303F98E1" w14:textId="77777777" w:rsidR="0040583C" w:rsidRDefault="0040583C" w:rsidP="00BE6FD7">
            <w:pPr>
              <w:spacing w:after="0" w:line="240" w:lineRule="auto"/>
              <w:jc w:val="center"/>
            </w:pPr>
            <w:r>
              <w:rPr>
                <w:rFonts w:ascii="Calibri" w:hAnsi="Calibri"/>
                <w:color w:val="000000"/>
                <w:sz w:val="19"/>
                <w:lang w:val="el-GR"/>
              </w:rPr>
              <w:t>MT</w:t>
            </w:r>
          </w:p>
        </w:tc>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12D8BF04" w14:textId="77777777" w:rsidR="0040583C" w:rsidRDefault="0040583C" w:rsidP="00BE6FD7">
            <w:pPr>
              <w:spacing w:after="0" w:line="240" w:lineRule="auto"/>
              <w:jc w:val="center"/>
            </w:pPr>
            <w:r>
              <w:rPr>
                <w:rFonts w:ascii="Calibri" w:hAnsi="Calibri"/>
                <w:color w:val="000000"/>
                <w:sz w:val="19"/>
                <w:lang w:val="el-GR"/>
              </w:rPr>
              <w:t>187</w:t>
            </w: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2024B6AD" w14:textId="0F682CBD" w:rsidR="0040583C" w:rsidRDefault="00A96780" w:rsidP="00BE6FD7">
            <w:pPr>
              <w:spacing w:after="0" w:line="240" w:lineRule="auto"/>
              <w:jc w:val="center"/>
            </w:pPr>
            <w:r>
              <w:rPr>
                <w:rFonts w:ascii="Calibri" w:hAnsi="Calibri"/>
                <w:color w:val="000000"/>
                <w:sz w:val="19"/>
                <w:lang w:val="el-GR"/>
              </w:rPr>
              <w:t>0,8</w:t>
            </w:r>
            <w:r w:rsidR="0040583C">
              <w:rPr>
                <w:rFonts w:ascii="Calibri" w:hAnsi="Calibri"/>
                <w:color w:val="000000"/>
                <w:sz w:val="19"/>
                <w:lang w:val="el-GR"/>
              </w:rPr>
              <w:t>663</w:t>
            </w: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3B80C37E" w14:textId="767C9D3E" w:rsidR="0040583C" w:rsidRDefault="00A96780" w:rsidP="00BE6FD7">
            <w:pPr>
              <w:spacing w:after="0" w:line="240" w:lineRule="auto"/>
              <w:jc w:val="center"/>
            </w:pPr>
            <w:r>
              <w:rPr>
                <w:rFonts w:ascii="Calibri" w:hAnsi="Calibri"/>
                <w:color w:val="000000"/>
                <w:sz w:val="19"/>
                <w:lang w:val="el-GR"/>
              </w:rPr>
              <w:t>0,7</w:t>
            </w:r>
            <w:r w:rsidR="0040583C">
              <w:rPr>
                <w:rFonts w:ascii="Calibri" w:hAnsi="Calibri"/>
                <w:color w:val="000000"/>
                <w:sz w:val="19"/>
                <w:lang w:val="el-GR"/>
              </w:rPr>
              <w:t>417</w:t>
            </w:r>
          </w:p>
        </w:tc>
      </w:tr>
      <w:tr w:rsidR="0040583C" w14:paraId="29415330" w14:textId="77777777" w:rsidTr="00BE6FD7">
        <w:trPr>
          <w:cantSplit/>
        </w:trPr>
        <w:tc>
          <w:tcPr>
            <w:tcW w:w="305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7254CD7F" w14:textId="77777777" w:rsidR="0040583C" w:rsidRDefault="0040583C" w:rsidP="00BE6FD7">
            <w:pPr>
              <w:spacing w:after="0" w:line="240" w:lineRule="auto"/>
            </w:pPr>
            <w:r>
              <w:rPr>
                <w:rFonts w:ascii="Calibri" w:hAnsi="Calibri"/>
                <w:color w:val="000000"/>
                <w:sz w:val="19"/>
                <w:lang w:val="el-GR"/>
              </w:rPr>
              <w:t>E4 - Synthetic diagnostic</w:t>
            </w:r>
          </w:p>
        </w:tc>
        <w:tc>
          <w:tcPr>
            <w:tcW w:w="80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3A5C6936" w14:textId="77777777" w:rsidR="0040583C" w:rsidRDefault="0040583C" w:rsidP="00BE6FD7">
            <w:pPr>
              <w:spacing w:after="0" w:line="240" w:lineRule="auto"/>
              <w:jc w:val="center"/>
            </w:pPr>
            <w:r>
              <w:rPr>
                <w:rFonts w:ascii="Calibri" w:hAnsi="Calibri"/>
                <w:color w:val="000000"/>
                <w:sz w:val="19"/>
                <w:lang w:val="el-GR"/>
              </w:rPr>
              <w:t>PG</w:t>
            </w:r>
          </w:p>
        </w:tc>
        <w:tc>
          <w:tcPr>
            <w:tcW w:w="190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063D2200" w14:textId="77777777" w:rsidR="0040583C" w:rsidRDefault="0040583C" w:rsidP="00BE6FD7">
            <w:pPr>
              <w:spacing w:after="0" w:line="240" w:lineRule="auto"/>
              <w:jc w:val="center"/>
            </w:pPr>
            <w:r>
              <w:rPr>
                <w:rFonts w:ascii="Calibri" w:hAnsi="Calibri"/>
                <w:color w:val="000000"/>
                <w:sz w:val="19"/>
                <w:lang w:val="el-GR"/>
              </w:rPr>
              <w:t>125</w:t>
            </w:r>
          </w:p>
        </w:tc>
        <w:tc>
          <w:tcPr>
            <w:tcW w:w="170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724E0442" w14:textId="5DC92E06" w:rsidR="0040583C" w:rsidRDefault="00A96780" w:rsidP="00BE6FD7">
            <w:pPr>
              <w:spacing w:after="0" w:line="240" w:lineRule="auto"/>
              <w:jc w:val="center"/>
            </w:pPr>
            <w:r>
              <w:rPr>
                <w:rFonts w:ascii="Calibri" w:hAnsi="Calibri"/>
                <w:color w:val="000000"/>
                <w:sz w:val="19"/>
                <w:lang w:val="el-GR"/>
              </w:rPr>
              <w:t>0,7</w:t>
            </w:r>
            <w:r w:rsidR="0040583C">
              <w:rPr>
                <w:rFonts w:ascii="Calibri" w:hAnsi="Calibri"/>
                <w:color w:val="000000"/>
                <w:sz w:val="19"/>
                <w:lang w:val="el-GR"/>
              </w:rPr>
              <w:t>760</w:t>
            </w:r>
          </w:p>
        </w:tc>
        <w:tc>
          <w:tcPr>
            <w:tcW w:w="170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360642E6" w14:textId="57BE3818" w:rsidR="0040583C" w:rsidRDefault="00A96780" w:rsidP="00BE6FD7">
            <w:pPr>
              <w:spacing w:after="0" w:line="240" w:lineRule="auto"/>
              <w:jc w:val="center"/>
            </w:pPr>
            <w:r>
              <w:rPr>
                <w:rFonts w:ascii="Calibri" w:hAnsi="Calibri"/>
                <w:color w:val="000000"/>
                <w:sz w:val="19"/>
                <w:lang w:val="el-GR"/>
              </w:rPr>
              <w:t>0,7</w:t>
            </w:r>
            <w:r w:rsidR="0040583C">
              <w:rPr>
                <w:rFonts w:ascii="Calibri" w:hAnsi="Calibri"/>
                <w:color w:val="000000"/>
                <w:sz w:val="19"/>
                <w:lang w:val="el-GR"/>
              </w:rPr>
              <w:t>013</w:t>
            </w:r>
          </w:p>
        </w:tc>
      </w:tr>
    </w:tbl>
    <w:p w14:paraId="4A2125EA" w14:textId="77777777" w:rsidR="0040583C" w:rsidRDefault="0040583C" w:rsidP="000F339C">
      <w:pPr>
        <w:rPr>
          <w:lang w:val="el-GR"/>
        </w:rPr>
      </w:pPr>
    </w:p>
    <w:p w14:paraId="685C852C" w14:textId="5D0ED5F5" w:rsidR="00210593" w:rsidRPr="00210593" w:rsidRDefault="00210593" w:rsidP="00210593">
      <w:pPr>
        <w:rPr>
          <w:lang w:val="el-GR"/>
        </w:rPr>
      </w:pPr>
      <w:r w:rsidRPr="00210593">
        <w:rPr>
          <w:lang w:val="el-GR"/>
        </w:rPr>
        <w:t xml:space="preserve">Από τη σύγκριση των αποτελεσμάτων προκύπτει αρχικά ότι το </w:t>
      </w:r>
      <w:r w:rsidRPr="00210593">
        <w:t>Machine</w:t>
      </w:r>
      <w:r w:rsidRPr="00210593">
        <w:rPr>
          <w:lang w:val="el-GR"/>
        </w:rPr>
        <w:t xml:space="preserve"> </w:t>
      </w:r>
      <w:r w:rsidRPr="00210593">
        <w:t>Translation</w:t>
      </w:r>
      <w:r w:rsidRPr="00210593">
        <w:rPr>
          <w:lang w:val="el-GR"/>
        </w:rPr>
        <w:t xml:space="preserve"> παρουσιάζει την υψηλότερη απόδοση στις περισσότερες πειραματικές διαμορφώσεις. </w:t>
      </w:r>
      <w:r w:rsidR="0094288B" w:rsidRPr="0094288B">
        <w:rPr>
          <w:lang w:val="el-GR"/>
        </w:rPr>
        <w:t xml:space="preserve">Στο </w:t>
      </w:r>
      <w:r w:rsidR="0094288B" w:rsidRPr="0094288B">
        <w:t>E</w:t>
      </w:r>
      <w:r w:rsidR="0094288B" w:rsidRPr="0094288B">
        <w:rPr>
          <w:lang w:val="el-GR"/>
        </w:rPr>
        <w:t xml:space="preserve">3, το οποίο αποτελεί την καλύτερη διαμόρφωση της αρχικής πειραματικής φάσης, το </w:t>
      </w:r>
      <w:r w:rsidR="0094288B" w:rsidRPr="0094288B">
        <w:t>MT</w:t>
      </w:r>
      <w:r w:rsidR="0094288B" w:rsidRPr="0094288B">
        <w:rPr>
          <w:lang w:val="el-GR"/>
        </w:rPr>
        <w:t xml:space="preserve"> επιτυγχάνει την υψηλότερη </w:t>
      </w:r>
      <w:r w:rsidR="0094288B" w:rsidRPr="0094288B">
        <w:t>Accuracy</w:t>
      </w:r>
      <w:r w:rsidR="0094288B" w:rsidRPr="0094288B">
        <w:rPr>
          <w:lang w:val="el-GR"/>
        </w:rPr>
        <w:t xml:space="preserve"> και </w:t>
      </w:r>
      <w:r w:rsidR="0094288B" w:rsidRPr="0094288B">
        <w:t>Spearman</w:t>
      </w:r>
      <w:r w:rsidR="0094288B" w:rsidRPr="0094288B">
        <w:rPr>
          <w:lang w:val="el-GR"/>
        </w:rPr>
        <w:t>, με τιμές 0,8877 και 0,7628 αντίστοιχα</w:t>
      </w:r>
      <w:r w:rsidRPr="00210593">
        <w:rPr>
          <w:lang w:val="el-GR"/>
        </w:rPr>
        <w:t xml:space="preserve">. Το αποτέλεσμα δείχνει ότι, στο συγκεκριμένο </w:t>
      </w:r>
      <w:r w:rsidRPr="00210593">
        <w:t>development</w:t>
      </w:r>
      <w:r w:rsidRPr="00210593">
        <w:rPr>
          <w:lang w:val="el-GR"/>
        </w:rPr>
        <w:t xml:space="preserve"> </w:t>
      </w:r>
      <w:r w:rsidRPr="00210593">
        <w:t>set</w:t>
      </w:r>
      <w:r w:rsidRPr="00210593">
        <w:rPr>
          <w:lang w:val="el-GR"/>
        </w:rPr>
        <w:t xml:space="preserve">, τα χαρακτηριστικά </w:t>
      </w:r>
      <w:r w:rsidRPr="00210593">
        <w:t>NLI</w:t>
      </w:r>
      <w:r w:rsidRPr="00210593">
        <w:rPr>
          <w:lang w:val="el-GR"/>
        </w:rPr>
        <w:t xml:space="preserve"> και σημασιολογικής ομοιότητας αποτυπώνουν αποτελεσματικότερα τη σχέση του </w:t>
      </w:r>
      <w:r w:rsidRPr="00210593">
        <w:t>hypothesis</w:t>
      </w:r>
      <w:r w:rsidRPr="00210593">
        <w:rPr>
          <w:lang w:val="el-GR"/>
        </w:rPr>
        <w:t xml:space="preserve"> με τις διαθέσιμες αναφορές στο συγκεκριμένο </w:t>
      </w:r>
      <w:r w:rsidRPr="00210593">
        <w:t>task</w:t>
      </w:r>
      <w:r w:rsidRPr="00210593">
        <w:rPr>
          <w:lang w:val="el-GR"/>
        </w:rPr>
        <w:t>.</w:t>
      </w:r>
    </w:p>
    <w:p w14:paraId="406DC7B2" w14:textId="77777777" w:rsidR="00210593" w:rsidRPr="00210593" w:rsidRDefault="00210593" w:rsidP="00210593">
      <w:pPr>
        <w:rPr>
          <w:lang w:val="el-GR"/>
        </w:rPr>
      </w:pPr>
      <w:r w:rsidRPr="00210593">
        <w:rPr>
          <w:lang w:val="el-GR"/>
        </w:rPr>
        <w:t xml:space="preserve">Το </w:t>
      </w:r>
      <w:r w:rsidRPr="00210593">
        <w:t>Definition</w:t>
      </w:r>
      <w:r w:rsidRPr="00210593">
        <w:rPr>
          <w:lang w:val="el-GR"/>
        </w:rPr>
        <w:t xml:space="preserve"> </w:t>
      </w:r>
      <w:r w:rsidRPr="00210593">
        <w:t>Modeling</w:t>
      </w:r>
      <w:r w:rsidRPr="00210593">
        <w:rPr>
          <w:lang w:val="el-GR"/>
        </w:rPr>
        <w:t xml:space="preserve"> παρουσιάζει τη χαμηλότερη απόδοση του </w:t>
      </w:r>
      <w:r w:rsidRPr="00210593">
        <w:t>E</w:t>
      </w:r>
      <w:r w:rsidRPr="00210593">
        <w:rPr>
          <w:lang w:val="el-GR"/>
        </w:rPr>
        <w:t xml:space="preserve">3 και στις δύο μετρικές. Στο </w:t>
      </w:r>
      <w:r w:rsidRPr="00210593">
        <w:t>task</w:t>
      </w:r>
      <w:r w:rsidRPr="00210593">
        <w:rPr>
          <w:lang w:val="el-GR"/>
        </w:rPr>
        <w:t xml:space="preserve"> αυτό, το </w:t>
      </w:r>
      <w:r w:rsidRPr="00210593">
        <w:t>target</w:t>
      </w:r>
      <w:r w:rsidRPr="00210593">
        <w:rPr>
          <w:lang w:val="el-GR"/>
        </w:rPr>
        <w:t xml:space="preserve"> αποτελεί τη βασική σημασιολογική αναφορά και το μοντέλο πρέπει να αξιολογήσει αν ο παραγόμενος ορισμός αποδίδει σωστά τη ζητούμενη σημασία. Διαφορετικές αλλά αποδεκτές διατυπώσεις ενός ορισμού μπορεί να δυσκολεύουν τόσο το </w:t>
      </w:r>
      <w:r w:rsidRPr="00210593">
        <w:t>NLI</w:t>
      </w:r>
      <w:r w:rsidRPr="00210593">
        <w:rPr>
          <w:lang w:val="el-GR"/>
        </w:rPr>
        <w:t xml:space="preserve"> μοντέλο όσο και τη μέτρηση της σημασιολογικής ομοιότητας. Η παρατήρηση αυτή αποτελεί πιθανή ερμηνεία των αποτελεσμάτων και όχι απόδειξη της αιτίας της χαμηλότερης απόδοσης.</w:t>
      </w:r>
    </w:p>
    <w:p w14:paraId="4E92C1EB" w14:textId="5630B5DD" w:rsidR="00210593" w:rsidRPr="00210593" w:rsidRDefault="00210593" w:rsidP="00210593">
      <w:pPr>
        <w:rPr>
          <w:lang w:val="el-GR"/>
        </w:rPr>
      </w:pPr>
      <w:r w:rsidRPr="00210593">
        <w:rPr>
          <w:lang w:val="el-GR"/>
        </w:rPr>
        <w:t xml:space="preserve">Το </w:t>
      </w:r>
      <w:r w:rsidRPr="00210593">
        <w:t>Paraphrase</w:t>
      </w:r>
      <w:r w:rsidRPr="00210593">
        <w:rPr>
          <w:lang w:val="el-GR"/>
        </w:rPr>
        <w:t xml:space="preserve"> </w:t>
      </w:r>
      <w:r w:rsidRPr="00210593">
        <w:t>Generation</w:t>
      </w:r>
      <w:r w:rsidRPr="00210593">
        <w:rPr>
          <w:lang w:val="el-GR"/>
        </w:rPr>
        <w:t xml:space="preserve"> παρουσιάζει ενδιάμεση απόδοση στο </w:t>
      </w:r>
      <w:r w:rsidRPr="00210593">
        <w:t>E</w:t>
      </w:r>
      <w:r w:rsidRPr="00210593">
        <w:rPr>
          <w:lang w:val="el-GR"/>
        </w:rPr>
        <w:t xml:space="preserve">3. Η </w:t>
      </w:r>
      <w:r w:rsidRPr="00210593">
        <w:t>Accuracy</w:t>
      </w:r>
      <w:r w:rsidRPr="00210593">
        <w:rPr>
          <w:lang w:val="el-GR"/>
        </w:rPr>
        <w:t xml:space="preserve"> φτάνει το </w:t>
      </w:r>
      <w:r w:rsidR="00A96780" w:rsidRPr="00210593">
        <w:rPr>
          <w:lang w:val="el-GR"/>
        </w:rPr>
        <w:t>0</w:t>
      </w:r>
      <w:r w:rsidR="00A96780">
        <w:rPr>
          <w:lang w:val="el-GR"/>
        </w:rPr>
        <w:t>,</w:t>
      </w:r>
      <w:r w:rsidR="00A96780" w:rsidRPr="00210593">
        <w:rPr>
          <w:lang w:val="el-GR"/>
        </w:rPr>
        <w:t>7</w:t>
      </w:r>
      <w:r w:rsidRPr="00210593">
        <w:rPr>
          <w:lang w:val="el-GR"/>
        </w:rPr>
        <w:t xml:space="preserve">760 και η </w:t>
      </w:r>
      <w:r w:rsidRPr="00210593">
        <w:t>Spearman</w:t>
      </w:r>
      <w:r w:rsidRPr="00210593">
        <w:rPr>
          <w:lang w:val="el-GR"/>
        </w:rPr>
        <w:t xml:space="preserve"> το </w:t>
      </w:r>
      <w:r w:rsidR="00A96780" w:rsidRPr="00210593">
        <w:rPr>
          <w:lang w:val="el-GR"/>
        </w:rPr>
        <w:t>0</w:t>
      </w:r>
      <w:r w:rsidR="00A96780">
        <w:rPr>
          <w:lang w:val="el-GR"/>
        </w:rPr>
        <w:t>,</w:t>
      </w:r>
      <w:r w:rsidR="00A96780" w:rsidRPr="00210593">
        <w:rPr>
          <w:lang w:val="el-GR"/>
        </w:rPr>
        <w:t>6</w:t>
      </w:r>
      <w:r w:rsidRPr="00210593">
        <w:rPr>
          <w:lang w:val="el-GR"/>
        </w:rPr>
        <w:t xml:space="preserve">976. Παρότι το </w:t>
      </w:r>
      <w:r w:rsidRPr="00210593">
        <w:t>PG</w:t>
      </w:r>
      <w:r w:rsidRPr="00210593">
        <w:rPr>
          <w:lang w:val="el-GR"/>
        </w:rPr>
        <w:t xml:space="preserve"> περιλαμβάνει λιγότερα </w:t>
      </w:r>
      <w:r w:rsidRPr="00210593">
        <w:rPr>
          <w:lang w:val="el-GR"/>
        </w:rPr>
        <w:lastRenderedPageBreak/>
        <w:t xml:space="preserve">δείγματα από τα άλλα δύο </w:t>
      </w:r>
      <w:r w:rsidRPr="00210593">
        <w:t>tasks</w:t>
      </w:r>
      <w:r w:rsidRPr="00210593">
        <w:rPr>
          <w:lang w:val="el-GR"/>
        </w:rPr>
        <w:t xml:space="preserve">, η απόδοσή του είναι υψηλότερη από εκείνη του </w:t>
      </w:r>
      <w:r w:rsidRPr="00210593">
        <w:t>DM</w:t>
      </w:r>
      <w:r w:rsidRPr="00210593">
        <w:rPr>
          <w:lang w:val="el-GR"/>
        </w:rPr>
        <w:t>.</w:t>
      </w:r>
    </w:p>
    <w:p w14:paraId="6F262E6F" w14:textId="4E56201C" w:rsidR="00210593" w:rsidRPr="00210593" w:rsidRDefault="00210593" w:rsidP="00210593">
      <w:pPr>
        <w:rPr>
          <w:lang w:val="el-GR"/>
        </w:rPr>
      </w:pPr>
      <w:r w:rsidRPr="00210593">
        <w:rPr>
          <w:lang w:val="el-GR"/>
        </w:rPr>
        <w:t xml:space="preserve">Η σύγκριση των </w:t>
      </w:r>
      <w:r w:rsidRPr="00210593">
        <w:t>E</w:t>
      </w:r>
      <w:r w:rsidRPr="00210593">
        <w:rPr>
          <w:lang w:val="el-GR"/>
        </w:rPr>
        <w:t xml:space="preserve">1 και </w:t>
      </w:r>
      <w:r w:rsidRPr="00210593">
        <w:t>E</w:t>
      </w:r>
      <w:r w:rsidRPr="00210593">
        <w:rPr>
          <w:lang w:val="el-GR"/>
        </w:rPr>
        <w:t xml:space="preserve">2 δείχνει επίσης ότι τα χαρακτηριστικά </w:t>
      </w:r>
      <w:r w:rsidRPr="00210593">
        <w:t>NLI</w:t>
      </w:r>
      <w:r w:rsidRPr="00210593">
        <w:rPr>
          <w:lang w:val="el-GR"/>
        </w:rPr>
        <w:t xml:space="preserve"> αποδίδουν καλύτερα από τα χαρακτηριστικά σημασιολογικής ομοιότητας και στα τρία </w:t>
      </w:r>
      <w:r w:rsidRPr="00210593">
        <w:t>tasks</w:t>
      </w:r>
      <w:r w:rsidRPr="00210593">
        <w:rPr>
          <w:lang w:val="el-GR"/>
        </w:rPr>
        <w:t xml:space="preserve">. Η μεγαλύτερη διαφορά στη </w:t>
      </w:r>
      <w:r w:rsidRPr="00210593">
        <w:t>Spearman</w:t>
      </w:r>
      <w:r w:rsidRPr="00210593">
        <w:rPr>
          <w:lang w:val="el-GR"/>
        </w:rPr>
        <w:t xml:space="preserve"> εμφανίζεται στο </w:t>
      </w:r>
      <w:r w:rsidRPr="00210593">
        <w:t>PG</w:t>
      </w:r>
      <w:r w:rsidRPr="00210593">
        <w:rPr>
          <w:lang w:val="el-GR"/>
        </w:rPr>
        <w:t xml:space="preserve">, όπου το </w:t>
      </w:r>
      <w:r w:rsidRPr="00210593">
        <w:t>E</w:t>
      </w:r>
      <w:r w:rsidRPr="00210593">
        <w:rPr>
          <w:lang w:val="el-GR"/>
        </w:rPr>
        <w:t xml:space="preserve">1 επιτυγχάνει τιμή </w:t>
      </w:r>
      <w:r w:rsidR="00A96780" w:rsidRPr="00210593">
        <w:rPr>
          <w:lang w:val="el-GR"/>
        </w:rPr>
        <w:t>0</w:t>
      </w:r>
      <w:r w:rsidR="00A96780">
        <w:rPr>
          <w:lang w:val="el-GR"/>
        </w:rPr>
        <w:t>,</w:t>
      </w:r>
      <w:r w:rsidR="00A96780" w:rsidRPr="00210593">
        <w:rPr>
          <w:lang w:val="el-GR"/>
        </w:rPr>
        <w:t>6</w:t>
      </w:r>
      <w:r w:rsidRPr="00210593">
        <w:rPr>
          <w:lang w:val="el-GR"/>
        </w:rPr>
        <w:t xml:space="preserve">606, ενώ το </w:t>
      </w:r>
      <w:r w:rsidRPr="00210593">
        <w:t>E</w:t>
      </w:r>
      <w:r w:rsidRPr="00210593">
        <w:rPr>
          <w:lang w:val="el-GR"/>
        </w:rPr>
        <w:t xml:space="preserve">2 περιορίζεται στο </w:t>
      </w:r>
      <w:r w:rsidR="00A96780" w:rsidRPr="00210593">
        <w:rPr>
          <w:lang w:val="el-GR"/>
        </w:rPr>
        <w:t>0</w:t>
      </w:r>
      <w:r w:rsidR="00A96780">
        <w:rPr>
          <w:lang w:val="el-GR"/>
        </w:rPr>
        <w:t>,</w:t>
      </w:r>
      <w:r w:rsidR="00A96780" w:rsidRPr="00210593">
        <w:rPr>
          <w:lang w:val="el-GR"/>
        </w:rPr>
        <w:t>4</w:t>
      </w:r>
      <w:r w:rsidRPr="00210593">
        <w:rPr>
          <w:lang w:val="el-GR"/>
        </w:rPr>
        <w:t>087. Το αποτέλεσμα δείχνει ότι η γενική σημασιολογική εγγύτητα δεν επαρκεί πάντα για την αναγνώριση μικρών αλλά ουσιαστικών μεταβολών του νοήματος σε μια παράφραση.</w:t>
      </w:r>
    </w:p>
    <w:p w14:paraId="26D03EE7" w14:textId="5A18C46E" w:rsidR="00210593" w:rsidRPr="00210593" w:rsidRDefault="00210593" w:rsidP="00210593">
      <w:pPr>
        <w:rPr>
          <w:lang w:val="el-GR"/>
        </w:rPr>
      </w:pPr>
      <w:r w:rsidRPr="00210593">
        <w:rPr>
          <w:lang w:val="el-GR"/>
        </w:rPr>
        <w:t xml:space="preserve">Η προσθήκη των χαρακτηριστικών σημασιολογικής ομοιότητας στα χαρακτηριστικά </w:t>
      </w:r>
      <w:r w:rsidRPr="00210593">
        <w:t>NLI</w:t>
      </w:r>
      <w:r w:rsidRPr="00210593">
        <w:rPr>
          <w:lang w:val="el-GR"/>
        </w:rPr>
        <w:t xml:space="preserve"> βελτιώνει την απόδοση του </w:t>
      </w:r>
      <w:r w:rsidRPr="00210593">
        <w:t>E</w:t>
      </w:r>
      <w:r w:rsidRPr="00210593">
        <w:rPr>
          <w:lang w:val="el-GR"/>
        </w:rPr>
        <w:t xml:space="preserve">3 σε σχέση με το </w:t>
      </w:r>
      <w:r w:rsidRPr="00210593">
        <w:t>E</w:t>
      </w:r>
      <w:r w:rsidRPr="00210593">
        <w:rPr>
          <w:lang w:val="el-GR"/>
        </w:rPr>
        <w:t xml:space="preserve">1 και στα τρία </w:t>
      </w:r>
      <w:r w:rsidRPr="00210593">
        <w:t>tasks</w:t>
      </w:r>
      <w:r w:rsidRPr="00210593">
        <w:rPr>
          <w:lang w:val="el-GR"/>
        </w:rPr>
        <w:t xml:space="preserve">. Στο </w:t>
      </w:r>
      <w:r w:rsidRPr="00210593">
        <w:t>DM</w:t>
      </w:r>
      <w:r w:rsidRPr="00210593">
        <w:rPr>
          <w:lang w:val="el-GR"/>
        </w:rPr>
        <w:t xml:space="preserve">, η </w:t>
      </w:r>
      <w:r w:rsidRPr="00210593">
        <w:t>Accuracy</w:t>
      </w:r>
      <w:r w:rsidRPr="00210593">
        <w:rPr>
          <w:lang w:val="el-GR"/>
        </w:rPr>
        <w:t xml:space="preserve"> αυξάνεται από </w:t>
      </w:r>
      <w:r w:rsidR="00A96780" w:rsidRPr="00210593">
        <w:rPr>
          <w:lang w:val="el-GR"/>
        </w:rPr>
        <w:t>0</w:t>
      </w:r>
      <w:r w:rsidR="00A96780">
        <w:rPr>
          <w:lang w:val="el-GR"/>
        </w:rPr>
        <w:t>,</w:t>
      </w:r>
      <w:r w:rsidR="00A96780" w:rsidRPr="00210593">
        <w:rPr>
          <w:lang w:val="el-GR"/>
        </w:rPr>
        <w:t>7</w:t>
      </w:r>
      <w:r w:rsidRPr="00210593">
        <w:rPr>
          <w:lang w:val="el-GR"/>
        </w:rPr>
        <w:t xml:space="preserve">166 σε </w:t>
      </w:r>
      <w:r w:rsidR="00A96780" w:rsidRPr="00210593">
        <w:rPr>
          <w:lang w:val="el-GR"/>
        </w:rPr>
        <w:t>0</w:t>
      </w:r>
      <w:r w:rsidR="00A96780">
        <w:rPr>
          <w:lang w:val="el-GR"/>
        </w:rPr>
        <w:t>,</w:t>
      </w:r>
      <w:r w:rsidR="00A96780" w:rsidRPr="00210593">
        <w:rPr>
          <w:lang w:val="el-GR"/>
        </w:rPr>
        <w:t>7</w:t>
      </w:r>
      <w:r w:rsidRPr="00210593">
        <w:rPr>
          <w:lang w:val="el-GR"/>
        </w:rPr>
        <w:t xml:space="preserve">487 και η </w:t>
      </w:r>
      <w:r w:rsidRPr="00210593">
        <w:t>Spearman</w:t>
      </w:r>
      <w:r w:rsidRPr="00210593">
        <w:rPr>
          <w:lang w:val="el-GR"/>
        </w:rPr>
        <w:t xml:space="preserve"> από </w:t>
      </w:r>
      <w:r w:rsidR="00A96780" w:rsidRPr="00210593">
        <w:rPr>
          <w:lang w:val="el-GR"/>
        </w:rPr>
        <w:t>0</w:t>
      </w:r>
      <w:r w:rsidR="00A96780">
        <w:rPr>
          <w:lang w:val="el-GR"/>
        </w:rPr>
        <w:t>,</w:t>
      </w:r>
      <w:r w:rsidR="00A96780" w:rsidRPr="00210593">
        <w:rPr>
          <w:lang w:val="el-GR"/>
        </w:rPr>
        <w:t>5</w:t>
      </w:r>
      <w:r w:rsidRPr="00210593">
        <w:rPr>
          <w:lang w:val="el-GR"/>
        </w:rPr>
        <w:t xml:space="preserve">660 σε </w:t>
      </w:r>
      <w:r w:rsidR="00A96780" w:rsidRPr="00210593">
        <w:rPr>
          <w:lang w:val="el-GR"/>
        </w:rPr>
        <w:t>0</w:t>
      </w:r>
      <w:r w:rsidR="00A96780">
        <w:rPr>
          <w:lang w:val="el-GR"/>
        </w:rPr>
        <w:t>,</w:t>
      </w:r>
      <w:r w:rsidR="00A96780" w:rsidRPr="00210593">
        <w:rPr>
          <w:lang w:val="el-GR"/>
        </w:rPr>
        <w:t>6</w:t>
      </w:r>
      <w:r w:rsidRPr="00210593">
        <w:rPr>
          <w:lang w:val="el-GR"/>
        </w:rPr>
        <w:t xml:space="preserve">444. Στο </w:t>
      </w:r>
      <w:r w:rsidRPr="00210593">
        <w:t>MT</w:t>
      </w:r>
      <w:r w:rsidRPr="00210593">
        <w:rPr>
          <w:lang w:val="el-GR"/>
        </w:rPr>
        <w:t xml:space="preserve">, οι αντίστοιχες τιμές αυξάνονται από </w:t>
      </w:r>
      <w:r w:rsidR="00A96780" w:rsidRPr="00210593">
        <w:rPr>
          <w:lang w:val="el-GR"/>
        </w:rPr>
        <w:t>0</w:t>
      </w:r>
      <w:r w:rsidR="00A96780">
        <w:rPr>
          <w:lang w:val="el-GR"/>
        </w:rPr>
        <w:t>,</w:t>
      </w:r>
      <w:r w:rsidR="00A96780" w:rsidRPr="00210593">
        <w:rPr>
          <w:lang w:val="el-GR"/>
        </w:rPr>
        <w:t>8</w:t>
      </w:r>
      <w:r w:rsidRPr="00210593">
        <w:rPr>
          <w:lang w:val="el-GR"/>
        </w:rPr>
        <w:t xml:space="preserve">556 σε </w:t>
      </w:r>
      <w:r w:rsidR="00A96780" w:rsidRPr="00210593">
        <w:rPr>
          <w:lang w:val="el-GR"/>
        </w:rPr>
        <w:t>0</w:t>
      </w:r>
      <w:r w:rsidR="00A96780">
        <w:rPr>
          <w:lang w:val="el-GR"/>
        </w:rPr>
        <w:t>,</w:t>
      </w:r>
      <w:r w:rsidR="00A96780" w:rsidRPr="00210593">
        <w:rPr>
          <w:lang w:val="el-GR"/>
        </w:rPr>
        <w:t>8</w:t>
      </w:r>
      <w:r w:rsidRPr="00210593">
        <w:rPr>
          <w:lang w:val="el-GR"/>
        </w:rPr>
        <w:t xml:space="preserve">877 και από </w:t>
      </w:r>
      <w:r w:rsidR="00A96780" w:rsidRPr="00210593">
        <w:rPr>
          <w:lang w:val="el-GR"/>
        </w:rPr>
        <w:t>0</w:t>
      </w:r>
      <w:r w:rsidR="00A96780">
        <w:rPr>
          <w:lang w:val="el-GR"/>
        </w:rPr>
        <w:t>,</w:t>
      </w:r>
      <w:r w:rsidR="00A96780" w:rsidRPr="00210593">
        <w:rPr>
          <w:lang w:val="el-GR"/>
        </w:rPr>
        <w:t>7</w:t>
      </w:r>
      <w:r w:rsidRPr="00210593">
        <w:rPr>
          <w:lang w:val="el-GR"/>
        </w:rPr>
        <w:t xml:space="preserve">402 σε </w:t>
      </w:r>
      <w:r w:rsidR="00A96780" w:rsidRPr="00210593">
        <w:rPr>
          <w:lang w:val="el-GR"/>
        </w:rPr>
        <w:t>0</w:t>
      </w:r>
      <w:r w:rsidR="00A96780">
        <w:rPr>
          <w:lang w:val="el-GR"/>
        </w:rPr>
        <w:t>,</w:t>
      </w:r>
      <w:r w:rsidR="00A96780" w:rsidRPr="00210593">
        <w:rPr>
          <w:lang w:val="el-GR"/>
        </w:rPr>
        <w:t>7</w:t>
      </w:r>
      <w:r w:rsidRPr="00210593">
        <w:rPr>
          <w:lang w:val="el-GR"/>
        </w:rPr>
        <w:t xml:space="preserve">628. Στο </w:t>
      </w:r>
      <w:r w:rsidRPr="00210593">
        <w:t>PG</w:t>
      </w:r>
      <w:r w:rsidRPr="00210593">
        <w:rPr>
          <w:lang w:val="el-GR"/>
        </w:rPr>
        <w:t xml:space="preserve">, η </w:t>
      </w:r>
      <w:r w:rsidRPr="00210593">
        <w:t>Accuracy</w:t>
      </w:r>
      <w:r w:rsidRPr="00210593">
        <w:rPr>
          <w:lang w:val="el-GR"/>
        </w:rPr>
        <w:t xml:space="preserve"> αυξάνεται από </w:t>
      </w:r>
      <w:r w:rsidR="00A96780" w:rsidRPr="00210593">
        <w:rPr>
          <w:lang w:val="el-GR"/>
        </w:rPr>
        <w:t>0</w:t>
      </w:r>
      <w:r w:rsidR="00A96780">
        <w:rPr>
          <w:lang w:val="el-GR"/>
        </w:rPr>
        <w:t>,</w:t>
      </w:r>
      <w:r w:rsidR="00A96780" w:rsidRPr="00210593">
        <w:rPr>
          <w:lang w:val="el-GR"/>
        </w:rPr>
        <w:t>7</w:t>
      </w:r>
      <w:r w:rsidRPr="00210593">
        <w:rPr>
          <w:lang w:val="el-GR"/>
        </w:rPr>
        <w:t xml:space="preserve">600 σε </w:t>
      </w:r>
      <w:r w:rsidR="00A96780" w:rsidRPr="00210593">
        <w:rPr>
          <w:lang w:val="el-GR"/>
        </w:rPr>
        <w:t>0</w:t>
      </w:r>
      <w:r w:rsidR="00A96780">
        <w:rPr>
          <w:lang w:val="el-GR"/>
        </w:rPr>
        <w:t>,</w:t>
      </w:r>
      <w:r w:rsidR="00A96780" w:rsidRPr="00210593">
        <w:rPr>
          <w:lang w:val="el-GR"/>
        </w:rPr>
        <w:t>7</w:t>
      </w:r>
      <w:r w:rsidRPr="00210593">
        <w:rPr>
          <w:lang w:val="el-GR"/>
        </w:rPr>
        <w:t xml:space="preserve">760 και η </w:t>
      </w:r>
      <w:r w:rsidRPr="00210593">
        <w:t>Spearman</w:t>
      </w:r>
      <w:r w:rsidRPr="00210593">
        <w:rPr>
          <w:lang w:val="el-GR"/>
        </w:rPr>
        <w:t xml:space="preserve"> από </w:t>
      </w:r>
      <w:r w:rsidR="00A96780" w:rsidRPr="00210593">
        <w:rPr>
          <w:lang w:val="el-GR"/>
        </w:rPr>
        <w:t>0</w:t>
      </w:r>
      <w:r w:rsidR="00A96780">
        <w:rPr>
          <w:lang w:val="el-GR"/>
        </w:rPr>
        <w:t>,</w:t>
      </w:r>
      <w:r w:rsidR="00A96780" w:rsidRPr="00210593">
        <w:rPr>
          <w:lang w:val="el-GR"/>
        </w:rPr>
        <w:t>6</w:t>
      </w:r>
      <w:r w:rsidRPr="00210593">
        <w:rPr>
          <w:lang w:val="el-GR"/>
        </w:rPr>
        <w:t xml:space="preserve">606 σε </w:t>
      </w:r>
      <w:r w:rsidR="00A96780" w:rsidRPr="00210593">
        <w:rPr>
          <w:lang w:val="el-GR"/>
        </w:rPr>
        <w:t>0</w:t>
      </w:r>
      <w:r w:rsidR="00A96780">
        <w:rPr>
          <w:lang w:val="el-GR"/>
        </w:rPr>
        <w:t>,</w:t>
      </w:r>
      <w:r w:rsidR="00A96780" w:rsidRPr="00210593">
        <w:rPr>
          <w:lang w:val="el-GR"/>
        </w:rPr>
        <w:t>6</w:t>
      </w:r>
      <w:r w:rsidRPr="00210593">
        <w:rPr>
          <w:lang w:val="el-GR"/>
        </w:rPr>
        <w:t>976.</w:t>
      </w:r>
    </w:p>
    <w:p w14:paraId="1E09F106" w14:textId="27E7F5B5" w:rsidR="00210593" w:rsidRPr="00210593" w:rsidRDefault="00210593" w:rsidP="00210593">
      <w:pPr>
        <w:rPr>
          <w:lang w:val="el-GR"/>
        </w:rPr>
      </w:pPr>
      <w:r w:rsidRPr="00210593">
        <w:rPr>
          <w:lang w:val="el-GR"/>
        </w:rPr>
        <w:t xml:space="preserve">Επομένως, τα χαρακτηριστικά σημασιολογικής ομοιότητας παρέχουν συμπληρωματική πληροφορία και στα τρία </w:t>
      </w:r>
      <w:r w:rsidRPr="00210593">
        <w:t>NLG</w:t>
      </w:r>
      <w:r w:rsidRPr="00210593">
        <w:rPr>
          <w:lang w:val="el-GR"/>
        </w:rPr>
        <w:t xml:space="preserve"> </w:t>
      </w:r>
      <w:r w:rsidRPr="00210593">
        <w:t>tasks</w:t>
      </w:r>
      <w:r w:rsidRPr="00210593">
        <w:rPr>
          <w:lang w:val="el-GR"/>
        </w:rPr>
        <w:t xml:space="preserve">, παρότι παρουσιάζουν χαμηλότερη απόδοση όταν χρησιμοποιούνται μόνα τους. Η βελτίωση της </w:t>
      </w:r>
      <w:r w:rsidRPr="00210593">
        <w:t>Spearman</w:t>
      </w:r>
      <w:r w:rsidRPr="00210593">
        <w:rPr>
          <w:lang w:val="el-GR"/>
        </w:rPr>
        <w:t xml:space="preserve"> σε όλα τα </w:t>
      </w:r>
      <w:r w:rsidRPr="00210593">
        <w:t>tasks</w:t>
      </w:r>
      <w:r w:rsidRPr="00210593">
        <w:rPr>
          <w:lang w:val="el-GR"/>
        </w:rPr>
        <w:t xml:space="preserve"> δείχνει ότι ο συνδυασμός των δύο ομάδων χαρακτηριστικών βοηθά το μοντέλο να ακολουθεί καλύτερα τη σειρά των τιμών </w:t>
      </w:r>
      <w:r w:rsidRPr="00210593">
        <w:t>p</w:t>
      </w:r>
      <w:r w:rsidRPr="00210593">
        <w:rPr>
          <w:lang w:val="el-GR"/>
        </w:rPr>
        <w:t>(</w:t>
      </w:r>
      <w:r w:rsidRPr="00210593">
        <w:t>Hallucination</w:t>
      </w:r>
      <w:r w:rsidRPr="00210593">
        <w:rPr>
          <w:lang w:val="el-GR"/>
        </w:rPr>
        <w:t>)</w:t>
      </w:r>
      <w:r w:rsidR="00A064A4">
        <w:rPr>
          <w:lang w:val="el-GR"/>
        </w:rPr>
        <w:t xml:space="preserve"> </w:t>
      </w:r>
      <w:r w:rsidR="00A064A4" w:rsidRPr="00A064A4">
        <w:rPr>
          <w:lang w:val="el-GR"/>
        </w:rPr>
        <w:t>που προέκυψαν από τις ανθρώπινες αξιολογήσεις</w:t>
      </w:r>
      <w:r w:rsidRPr="00210593">
        <w:rPr>
          <w:lang w:val="el-GR"/>
        </w:rPr>
        <w:t>.</w:t>
      </w:r>
    </w:p>
    <w:p w14:paraId="7E702321" w14:textId="6F86CF77" w:rsidR="00210593" w:rsidRPr="00210593" w:rsidRDefault="00210593" w:rsidP="00210593">
      <w:pPr>
        <w:rPr>
          <w:lang w:val="el-GR"/>
        </w:rPr>
      </w:pPr>
      <w:r w:rsidRPr="00210593">
        <w:rPr>
          <w:lang w:val="el-GR"/>
        </w:rPr>
        <w:t xml:space="preserve">Ως προς την προσθήκη των συνθετικών δεδομένων, το </w:t>
      </w:r>
      <w:r w:rsidRPr="00210593">
        <w:t>E</w:t>
      </w:r>
      <w:r w:rsidRPr="00210593">
        <w:rPr>
          <w:lang w:val="el-GR"/>
        </w:rPr>
        <w:t xml:space="preserve">4 διατηρεί την ίδια </w:t>
      </w:r>
      <w:r w:rsidRPr="00210593">
        <w:t>Accuracy</w:t>
      </w:r>
      <w:r w:rsidRPr="00210593">
        <w:rPr>
          <w:lang w:val="el-GR"/>
        </w:rPr>
        <w:t xml:space="preserve"> με το </w:t>
      </w:r>
      <w:r w:rsidRPr="00210593">
        <w:t>E</w:t>
      </w:r>
      <w:r w:rsidRPr="00210593">
        <w:rPr>
          <w:lang w:val="el-GR"/>
        </w:rPr>
        <w:t xml:space="preserve">3 στα </w:t>
      </w:r>
      <w:r w:rsidRPr="00210593">
        <w:t>DM</w:t>
      </w:r>
      <w:r w:rsidRPr="00210593">
        <w:rPr>
          <w:lang w:val="el-GR"/>
        </w:rPr>
        <w:t xml:space="preserve"> και </w:t>
      </w:r>
      <w:r w:rsidRPr="00210593">
        <w:t>PG</w:t>
      </w:r>
      <w:r w:rsidRPr="00210593">
        <w:rPr>
          <w:lang w:val="el-GR"/>
        </w:rPr>
        <w:t xml:space="preserve">, αλλά παρουσιάζει χαμηλότερη </w:t>
      </w:r>
      <w:r w:rsidRPr="00210593">
        <w:t>Accuracy</w:t>
      </w:r>
      <w:r w:rsidRPr="00210593">
        <w:rPr>
          <w:lang w:val="el-GR"/>
        </w:rPr>
        <w:t xml:space="preserve"> στο </w:t>
      </w:r>
      <w:r w:rsidRPr="00210593">
        <w:t>MT</w:t>
      </w:r>
      <w:r w:rsidRPr="00210593">
        <w:rPr>
          <w:lang w:val="el-GR"/>
        </w:rPr>
        <w:t xml:space="preserve">. Η </w:t>
      </w:r>
      <w:r w:rsidRPr="00210593">
        <w:t>Spearman</w:t>
      </w:r>
      <w:r w:rsidRPr="00210593">
        <w:rPr>
          <w:lang w:val="el-GR"/>
        </w:rPr>
        <w:t xml:space="preserve"> μειώνεται στα </w:t>
      </w:r>
      <w:r w:rsidRPr="00210593">
        <w:t>DM</w:t>
      </w:r>
      <w:r w:rsidRPr="00210593">
        <w:rPr>
          <w:lang w:val="el-GR"/>
        </w:rPr>
        <w:t xml:space="preserve"> και </w:t>
      </w:r>
      <w:r w:rsidRPr="00210593">
        <w:t>MT</w:t>
      </w:r>
      <w:r w:rsidRPr="00210593">
        <w:rPr>
          <w:lang w:val="el-GR"/>
        </w:rPr>
        <w:t xml:space="preserve">, ενώ στο </w:t>
      </w:r>
      <w:r w:rsidRPr="00210593">
        <w:t>PG</w:t>
      </w:r>
      <w:r w:rsidRPr="00210593">
        <w:rPr>
          <w:lang w:val="el-GR"/>
        </w:rPr>
        <w:t xml:space="preserve"> αυξάνεται οριακά από </w:t>
      </w:r>
      <w:r w:rsidR="00A96780" w:rsidRPr="00210593">
        <w:rPr>
          <w:lang w:val="el-GR"/>
        </w:rPr>
        <w:t>0</w:t>
      </w:r>
      <w:r w:rsidR="00A96780">
        <w:rPr>
          <w:lang w:val="el-GR"/>
        </w:rPr>
        <w:t>,</w:t>
      </w:r>
      <w:r w:rsidR="00A96780" w:rsidRPr="00210593">
        <w:rPr>
          <w:lang w:val="el-GR"/>
        </w:rPr>
        <w:t>6</w:t>
      </w:r>
      <w:r w:rsidRPr="00210593">
        <w:rPr>
          <w:lang w:val="el-GR"/>
        </w:rPr>
        <w:t xml:space="preserve">976 σε </w:t>
      </w:r>
      <w:r w:rsidR="00A96780" w:rsidRPr="00210593">
        <w:rPr>
          <w:lang w:val="el-GR"/>
        </w:rPr>
        <w:t>0</w:t>
      </w:r>
      <w:r w:rsidR="00A96780">
        <w:rPr>
          <w:lang w:val="el-GR"/>
        </w:rPr>
        <w:t>,</w:t>
      </w:r>
      <w:r w:rsidR="00A96780" w:rsidRPr="00210593">
        <w:rPr>
          <w:lang w:val="el-GR"/>
        </w:rPr>
        <w:t>7</w:t>
      </w:r>
      <w:r w:rsidRPr="00210593">
        <w:rPr>
          <w:lang w:val="el-GR"/>
        </w:rPr>
        <w:t xml:space="preserve">013. Επομένως, η επίδραση των συνθετικών δεδομένων δεν είναι ίδια στα τρία </w:t>
      </w:r>
      <w:r w:rsidRPr="00210593">
        <w:t>tasks</w:t>
      </w:r>
      <w:r w:rsidRPr="00210593">
        <w:rPr>
          <w:lang w:val="el-GR"/>
        </w:rPr>
        <w:t>, χωρίς όμως να προκύπτει σαφής συνολική βελτίωση.</w:t>
      </w:r>
    </w:p>
    <w:p w14:paraId="2F00B2C8" w14:textId="77777777" w:rsidR="0040583C" w:rsidRPr="002D5243" w:rsidRDefault="00210593" w:rsidP="000F339C">
      <w:pPr>
        <w:rPr>
          <w:lang w:val="el-GR"/>
        </w:rPr>
      </w:pPr>
      <w:r w:rsidRPr="00210593">
        <w:rPr>
          <w:lang w:val="el-GR"/>
        </w:rPr>
        <w:t xml:space="preserve">Συνολικά, η ανάλυση ανά </w:t>
      </w:r>
      <w:r w:rsidRPr="00210593">
        <w:t>task</w:t>
      </w:r>
      <w:r w:rsidRPr="00210593">
        <w:rPr>
          <w:lang w:val="el-GR"/>
        </w:rPr>
        <w:t xml:space="preserve"> δείχνει ότι το </w:t>
      </w:r>
      <w:r w:rsidRPr="00210593">
        <w:t>MT</w:t>
      </w:r>
      <w:r w:rsidRPr="00210593">
        <w:rPr>
          <w:lang w:val="el-GR"/>
        </w:rPr>
        <w:t xml:space="preserve"> παρουσιάζει την υψηλότερη απόδοση, το </w:t>
      </w:r>
      <w:r w:rsidRPr="00210593">
        <w:t>DM</w:t>
      </w:r>
      <w:r w:rsidRPr="00210593">
        <w:rPr>
          <w:lang w:val="el-GR"/>
        </w:rPr>
        <w:t xml:space="preserve"> τη χαμηλότερη και το </w:t>
      </w:r>
      <w:r w:rsidRPr="00210593">
        <w:t>PG</w:t>
      </w:r>
      <w:r w:rsidRPr="00210593">
        <w:rPr>
          <w:lang w:val="el-GR"/>
        </w:rPr>
        <w:t xml:space="preserve"> ενδιάμεση συμπεριφορά. Παρά τις διαφοροποιήσεις αυτές, το </w:t>
      </w:r>
      <w:r w:rsidRPr="00210593">
        <w:t>E</w:t>
      </w:r>
      <w:r w:rsidRPr="00210593">
        <w:rPr>
          <w:lang w:val="el-GR"/>
        </w:rPr>
        <w:t xml:space="preserve">3 αποτελεί </w:t>
      </w:r>
      <w:r w:rsidR="002D5243">
        <w:rPr>
          <w:lang w:val="el-GR"/>
        </w:rPr>
        <w:t xml:space="preserve">και πάλι </w:t>
      </w:r>
      <w:r w:rsidRPr="00210593">
        <w:rPr>
          <w:lang w:val="el-GR"/>
        </w:rPr>
        <w:t xml:space="preserve">την καλύτερη διαμόρφωση μεταξύ των πειραμάτων που συμμετείχαν στην επιλογή και στα τρία </w:t>
      </w:r>
      <w:r w:rsidRPr="00210593">
        <w:t>NLG</w:t>
      </w:r>
      <w:r w:rsidRPr="00210593">
        <w:rPr>
          <w:lang w:val="el-GR"/>
        </w:rPr>
        <w:t xml:space="preserve"> </w:t>
      </w:r>
      <w:r w:rsidRPr="00210593">
        <w:t>tasks</w:t>
      </w:r>
      <w:r w:rsidRPr="00210593">
        <w:rPr>
          <w:lang w:val="el-GR"/>
        </w:rPr>
        <w:t>.</w:t>
      </w:r>
    </w:p>
    <w:p w14:paraId="48D77DFE" w14:textId="77777777" w:rsidR="0040583C" w:rsidRDefault="0040583C" w:rsidP="000F339C">
      <w:pPr>
        <w:rPr>
          <w:lang w:val="el-GR"/>
        </w:rPr>
      </w:pPr>
    </w:p>
    <w:p w14:paraId="0E09633A" w14:textId="77777777" w:rsidR="000F339C" w:rsidRPr="000F339C" w:rsidRDefault="000F339C" w:rsidP="000F339C">
      <w:pPr>
        <w:pStyle w:val="Heading3"/>
        <w:rPr>
          <w:lang w:val="el-GR"/>
        </w:rPr>
      </w:pPr>
      <w:bookmarkStart w:id="61" w:name="_Toc242144841"/>
      <w:r w:rsidRPr="000F339C">
        <w:rPr>
          <w:lang w:val="el-GR"/>
        </w:rPr>
        <w:t>6.3.2 Μεταβολές στις προβλέψεις μετά την προσθήκη συνθετικών δεδομένων</w:t>
      </w:r>
      <w:bookmarkEnd w:id="61"/>
    </w:p>
    <w:p w14:paraId="19305568" w14:textId="77777777" w:rsidR="00163967" w:rsidRPr="00163967" w:rsidRDefault="00163967" w:rsidP="00163967">
      <w:pPr>
        <w:rPr>
          <w:lang w:val="el-GR"/>
        </w:rPr>
      </w:pPr>
      <w:r w:rsidRPr="00163967">
        <w:rPr>
          <w:lang w:val="el-GR"/>
        </w:rPr>
        <w:t xml:space="preserve">Η σύγκριση των </w:t>
      </w:r>
      <w:r w:rsidRPr="00163967">
        <w:t>E</w:t>
      </w:r>
      <w:r w:rsidRPr="00163967">
        <w:rPr>
          <w:lang w:val="el-GR"/>
        </w:rPr>
        <w:t xml:space="preserve">3 και </w:t>
      </w:r>
      <w:r w:rsidRPr="00163967">
        <w:t>E</w:t>
      </w:r>
      <w:r w:rsidRPr="00163967">
        <w:rPr>
          <w:lang w:val="el-GR"/>
        </w:rPr>
        <w:t xml:space="preserve">4 επιτρέπει την αναλυτικότερη εξέταση της επίδρασης των συνθετικών δεδομένων στις δυαδικές προβλέψεις. Οι δύο διαμορφώσεις χρησιμοποιούν τα ίδια 14 χαρακτηριστικά και αξιολογούνται στα ίδια 499 </w:t>
      </w:r>
      <w:r w:rsidRPr="00163967">
        <w:t>development</w:t>
      </w:r>
      <w:r w:rsidRPr="00163967">
        <w:rPr>
          <w:lang w:val="el-GR"/>
        </w:rPr>
        <w:t xml:space="preserve"> δείγματα. Η μόνη διαφορά είναι ότι στο </w:t>
      </w:r>
      <w:r w:rsidRPr="00163967">
        <w:t>E</w:t>
      </w:r>
      <w:r w:rsidRPr="00163967">
        <w:rPr>
          <w:lang w:val="el-GR"/>
        </w:rPr>
        <w:t xml:space="preserve">4 προστίθενται 518 συνθετικά παραδείγματα αποκλειστικά στο </w:t>
      </w:r>
      <w:r w:rsidRPr="00163967">
        <w:t>training</w:t>
      </w:r>
      <w:r w:rsidRPr="00163967">
        <w:rPr>
          <w:lang w:val="el-GR"/>
        </w:rPr>
        <w:t xml:space="preserve"> μέρος κάθε </w:t>
      </w:r>
      <w:r w:rsidRPr="00163967">
        <w:t>fold</w:t>
      </w:r>
      <w:r w:rsidRPr="00163967">
        <w:rPr>
          <w:lang w:val="el-GR"/>
        </w:rPr>
        <w:t>.</w:t>
      </w:r>
    </w:p>
    <w:p w14:paraId="6E492622" w14:textId="77777777" w:rsidR="00163967" w:rsidRPr="00556195" w:rsidRDefault="00163967" w:rsidP="00163967">
      <w:pPr>
        <w:rPr>
          <w:lang w:val="el-GR"/>
        </w:rPr>
      </w:pPr>
      <w:r w:rsidRPr="00163967">
        <w:rPr>
          <w:lang w:val="el-GR"/>
        </w:rPr>
        <w:t xml:space="preserve">Οι τιμές της </w:t>
      </w:r>
      <w:r w:rsidRPr="00163967">
        <w:t>Accuracy</w:t>
      </w:r>
      <w:r w:rsidRPr="00163967">
        <w:rPr>
          <w:lang w:val="el-GR"/>
        </w:rPr>
        <w:t xml:space="preserve"> που παρουσιάστηκαν στην προηγούμενη ενότητα μπορούν να αποδοθούν και μέσω του πλήθους των σωστών και λανθασμένων προβλέψεων. </w:t>
      </w:r>
      <w:r w:rsidRPr="00556195">
        <w:rPr>
          <w:lang w:val="el-GR"/>
        </w:rPr>
        <w:t>Τα αποτελέσματα παρουσιάζονται στον Πίνακα 6.3.</w:t>
      </w:r>
    </w:p>
    <w:p w14:paraId="0748DEC4" w14:textId="77777777" w:rsidR="000F339C" w:rsidRDefault="000F339C" w:rsidP="000F339C">
      <w:pPr>
        <w:rPr>
          <w:lang w:val="el-GR"/>
        </w:rPr>
      </w:pPr>
    </w:p>
    <w:p w14:paraId="1196B4C9" w14:textId="77777777" w:rsidR="00163967" w:rsidRPr="00163967" w:rsidRDefault="00163967" w:rsidP="00163967">
      <w:pPr>
        <w:keepNext/>
        <w:spacing w:after="120"/>
        <w:rPr>
          <w:lang w:val="el-GR"/>
        </w:rPr>
      </w:pPr>
      <w:r>
        <w:rPr>
          <w:rFonts w:ascii="Calibri" w:hAnsi="Calibri"/>
          <w:i/>
          <w:color w:val="1F4E79"/>
          <w:sz w:val="22"/>
          <w:lang w:val="el-GR"/>
        </w:rPr>
        <w:lastRenderedPageBreak/>
        <w:t>Πίνακας 6.3: Πλήθος σωστών και λανθασμένων προβλέψεων των E3 και E4 ανά NLG task</w:t>
      </w:r>
    </w:p>
    <w:tbl>
      <w:tblPr>
        <w:tblW w:w="9300" w:type="dxa"/>
        <w:tblLayout w:type="fixed"/>
        <w:tblLook w:val="04A0" w:firstRow="1" w:lastRow="0" w:firstColumn="1" w:lastColumn="0" w:noHBand="0" w:noVBand="1"/>
      </w:tblPr>
      <w:tblGrid>
        <w:gridCol w:w="850"/>
        <w:gridCol w:w="1250"/>
        <w:gridCol w:w="1150"/>
        <w:gridCol w:w="1150"/>
        <w:gridCol w:w="1150"/>
        <w:gridCol w:w="1150"/>
        <w:gridCol w:w="2600"/>
      </w:tblGrid>
      <w:tr w:rsidR="00163967" w14:paraId="7D470C5D" w14:textId="77777777" w:rsidTr="00BE6FD7">
        <w:trPr>
          <w:cantSplit/>
          <w:tblHeader/>
        </w:trPr>
        <w:tc>
          <w:tcPr>
            <w:tcW w:w="850" w:type="dxa"/>
            <w:tcBorders>
              <w:top w:val="single" w:sz="4" w:space="0" w:color="D9D9D9"/>
              <w:left w:val="single" w:sz="4" w:space="0" w:color="D9D9D9"/>
              <w:bottom w:val="single" w:sz="4" w:space="0" w:color="D9D9D9"/>
              <w:right w:val="single" w:sz="4" w:space="0" w:color="D9D9D9"/>
            </w:tcBorders>
            <w:shd w:val="clear" w:color="auto" w:fill="1F6D8C"/>
            <w:tcMar>
              <w:top w:w="70" w:type="dxa"/>
              <w:left w:w="80" w:type="dxa"/>
              <w:bottom w:w="70" w:type="dxa"/>
              <w:right w:w="80" w:type="dxa"/>
            </w:tcMar>
            <w:vAlign w:val="center"/>
          </w:tcPr>
          <w:p w14:paraId="5DA2439B" w14:textId="77777777" w:rsidR="00163967" w:rsidRDefault="00163967" w:rsidP="00BE6FD7">
            <w:pPr>
              <w:spacing w:after="0" w:line="240" w:lineRule="auto"/>
            </w:pPr>
            <w:r>
              <w:rPr>
                <w:rFonts w:ascii="Calibri" w:hAnsi="Calibri"/>
                <w:b/>
                <w:color w:val="FFFFFF"/>
                <w:sz w:val="19"/>
                <w:lang w:val="el-GR"/>
              </w:rPr>
              <w:t>Task</w:t>
            </w:r>
          </w:p>
        </w:tc>
        <w:tc>
          <w:tcPr>
            <w:tcW w:w="1250" w:type="dxa"/>
            <w:tcBorders>
              <w:top w:val="single" w:sz="4" w:space="0" w:color="D9D9D9"/>
              <w:left w:val="single" w:sz="4" w:space="0" w:color="D9D9D9"/>
              <w:bottom w:val="single" w:sz="4" w:space="0" w:color="D9D9D9"/>
              <w:right w:val="single" w:sz="4" w:space="0" w:color="D9D9D9"/>
            </w:tcBorders>
            <w:shd w:val="clear" w:color="auto" w:fill="1F6D8C"/>
            <w:tcMar>
              <w:top w:w="70" w:type="dxa"/>
              <w:left w:w="80" w:type="dxa"/>
              <w:bottom w:w="70" w:type="dxa"/>
              <w:right w:w="80" w:type="dxa"/>
            </w:tcMar>
            <w:vAlign w:val="center"/>
          </w:tcPr>
          <w:p w14:paraId="3508812D" w14:textId="77777777" w:rsidR="00163967" w:rsidRDefault="00163967" w:rsidP="00BE6FD7">
            <w:pPr>
              <w:spacing w:after="0" w:line="240" w:lineRule="auto"/>
              <w:jc w:val="center"/>
            </w:pPr>
            <w:r>
              <w:rPr>
                <w:rFonts w:ascii="Calibri" w:hAnsi="Calibri"/>
                <w:b/>
                <w:color w:val="FFFFFF"/>
                <w:sz w:val="19"/>
                <w:lang w:val="el-GR"/>
              </w:rPr>
              <w:t>Πλήθος</w:t>
            </w:r>
            <w:r>
              <w:rPr>
                <w:rFonts w:ascii="Calibri" w:hAnsi="Calibri"/>
                <w:b/>
                <w:color w:val="FFFFFF"/>
                <w:sz w:val="19"/>
                <w:lang w:val="el-GR"/>
              </w:rPr>
              <w:br/>
              <w:t>δειγμάτων</w:t>
            </w:r>
          </w:p>
        </w:tc>
        <w:tc>
          <w:tcPr>
            <w:tcW w:w="1150" w:type="dxa"/>
            <w:tcBorders>
              <w:top w:val="single" w:sz="4" w:space="0" w:color="D9D9D9"/>
              <w:left w:val="single" w:sz="4" w:space="0" w:color="D9D9D9"/>
              <w:bottom w:val="single" w:sz="4" w:space="0" w:color="D9D9D9"/>
              <w:right w:val="single" w:sz="4" w:space="0" w:color="D9D9D9"/>
            </w:tcBorders>
            <w:shd w:val="clear" w:color="auto" w:fill="1F6D8C"/>
            <w:tcMar>
              <w:top w:w="70" w:type="dxa"/>
              <w:left w:w="80" w:type="dxa"/>
              <w:bottom w:w="70" w:type="dxa"/>
              <w:right w:w="80" w:type="dxa"/>
            </w:tcMar>
            <w:vAlign w:val="center"/>
          </w:tcPr>
          <w:p w14:paraId="22507C75" w14:textId="77777777" w:rsidR="00163967" w:rsidRDefault="00163967" w:rsidP="00BE6FD7">
            <w:pPr>
              <w:spacing w:after="0" w:line="240" w:lineRule="auto"/>
              <w:jc w:val="center"/>
            </w:pPr>
            <w:r>
              <w:rPr>
                <w:rFonts w:ascii="Calibri" w:hAnsi="Calibri"/>
                <w:b/>
                <w:color w:val="FFFFFF"/>
                <w:sz w:val="19"/>
                <w:lang w:val="el-GR"/>
              </w:rPr>
              <w:t>Σωστές</w:t>
            </w:r>
            <w:r>
              <w:rPr>
                <w:rFonts w:ascii="Calibri" w:hAnsi="Calibri"/>
                <w:b/>
                <w:color w:val="FFFFFF"/>
                <w:sz w:val="19"/>
                <w:lang w:val="el-GR"/>
              </w:rPr>
              <w:br/>
              <w:t>E3</w:t>
            </w:r>
          </w:p>
        </w:tc>
        <w:tc>
          <w:tcPr>
            <w:tcW w:w="1150" w:type="dxa"/>
            <w:tcBorders>
              <w:top w:val="single" w:sz="4" w:space="0" w:color="D9D9D9"/>
              <w:left w:val="single" w:sz="4" w:space="0" w:color="D9D9D9"/>
              <w:bottom w:val="single" w:sz="4" w:space="0" w:color="D9D9D9"/>
              <w:right w:val="single" w:sz="4" w:space="0" w:color="D9D9D9"/>
            </w:tcBorders>
            <w:shd w:val="clear" w:color="auto" w:fill="1F6D8C"/>
            <w:tcMar>
              <w:top w:w="70" w:type="dxa"/>
              <w:left w:w="80" w:type="dxa"/>
              <w:bottom w:w="70" w:type="dxa"/>
              <w:right w:w="80" w:type="dxa"/>
            </w:tcMar>
            <w:vAlign w:val="center"/>
          </w:tcPr>
          <w:p w14:paraId="04C35792" w14:textId="77777777" w:rsidR="00163967" w:rsidRDefault="00163967" w:rsidP="00BE6FD7">
            <w:pPr>
              <w:spacing w:after="0" w:line="240" w:lineRule="auto"/>
              <w:jc w:val="center"/>
            </w:pPr>
            <w:r>
              <w:rPr>
                <w:rFonts w:ascii="Calibri" w:hAnsi="Calibri"/>
                <w:b/>
                <w:color w:val="FFFFFF"/>
                <w:sz w:val="19"/>
                <w:lang w:val="el-GR"/>
              </w:rPr>
              <w:t>Σφάλματα</w:t>
            </w:r>
            <w:r>
              <w:rPr>
                <w:rFonts w:ascii="Calibri" w:hAnsi="Calibri"/>
                <w:b/>
                <w:color w:val="FFFFFF"/>
                <w:sz w:val="19"/>
                <w:lang w:val="el-GR"/>
              </w:rPr>
              <w:br/>
              <w:t>E3</w:t>
            </w:r>
          </w:p>
        </w:tc>
        <w:tc>
          <w:tcPr>
            <w:tcW w:w="1150" w:type="dxa"/>
            <w:tcBorders>
              <w:top w:val="single" w:sz="4" w:space="0" w:color="D9D9D9"/>
              <w:left w:val="single" w:sz="4" w:space="0" w:color="D9D9D9"/>
              <w:bottom w:val="single" w:sz="4" w:space="0" w:color="D9D9D9"/>
              <w:right w:val="single" w:sz="4" w:space="0" w:color="D9D9D9"/>
            </w:tcBorders>
            <w:shd w:val="clear" w:color="auto" w:fill="1F6D8C"/>
            <w:tcMar>
              <w:top w:w="70" w:type="dxa"/>
              <w:left w:w="80" w:type="dxa"/>
              <w:bottom w:w="70" w:type="dxa"/>
              <w:right w:w="80" w:type="dxa"/>
            </w:tcMar>
            <w:vAlign w:val="center"/>
          </w:tcPr>
          <w:p w14:paraId="55031EF4" w14:textId="77777777" w:rsidR="00163967" w:rsidRDefault="00163967" w:rsidP="00BE6FD7">
            <w:pPr>
              <w:spacing w:after="0" w:line="240" w:lineRule="auto"/>
              <w:jc w:val="center"/>
            </w:pPr>
            <w:r>
              <w:rPr>
                <w:rFonts w:ascii="Calibri" w:hAnsi="Calibri"/>
                <w:b/>
                <w:color w:val="FFFFFF"/>
                <w:sz w:val="19"/>
                <w:lang w:val="el-GR"/>
              </w:rPr>
              <w:t>Σωστές</w:t>
            </w:r>
            <w:r>
              <w:rPr>
                <w:rFonts w:ascii="Calibri" w:hAnsi="Calibri"/>
                <w:b/>
                <w:color w:val="FFFFFF"/>
                <w:sz w:val="19"/>
                <w:lang w:val="el-GR"/>
              </w:rPr>
              <w:br/>
              <w:t>E4</w:t>
            </w:r>
          </w:p>
        </w:tc>
        <w:tc>
          <w:tcPr>
            <w:tcW w:w="1150" w:type="dxa"/>
            <w:tcBorders>
              <w:top w:val="single" w:sz="4" w:space="0" w:color="D9D9D9"/>
              <w:left w:val="single" w:sz="4" w:space="0" w:color="D9D9D9"/>
              <w:bottom w:val="single" w:sz="4" w:space="0" w:color="D9D9D9"/>
              <w:right w:val="single" w:sz="4" w:space="0" w:color="D9D9D9"/>
            </w:tcBorders>
            <w:shd w:val="clear" w:color="auto" w:fill="1F6D8C"/>
            <w:tcMar>
              <w:top w:w="70" w:type="dxa"/>
              <w:left w:w="80" w:type="dxa"/>
              <w:bottom w:w="70" w:type="dxa"/>
              <w:right w:w="80" w:type="dxa"/>
            </w:tcMar>
            <w:vAlign w:val="center"/>
          </w:tcPr>
          <w:p w14:paraId="73C76934" w14:textId="77777777" w:rsidR="00163967" w:rsidRDefault="00163967" w:rsidP="00BE6FD7">
            <w:pPr>
              <w:spacing w:after="0" w:line="240" w:lineRule="auto"/>
              <w:jc w:val="center"/>
            </w:pPr>
            <w:r>
              <w:rPr>
                <w:rFonts w:ascii="Calibri" w:hAnsi="Calibri"/>
                <w:b/>
                <w:color w:val="FFFFFF"/>
                <w:sz w:val="19"/>
                <w:lang w:val="el-GR"/>
              </w:rPr>
              <w:t>Σφάλματα</w:t>
            </w:r>
            <w:r>
              <w:rPr>
                <w:rFonts w:ascii="Calibri" w:hAnsi="Calibri"/>
                <w:b/>
                <w:color w:val="FFFFFF"/>
                <w:sz w:val="19"/>
                <w:lang w:val="el-GR"/>
              </w:rPr>
              <w:br/>
              <w:t>E4</w:t>
            </w:r>
          </w:p>
        </w:tc>
        <w:tc>
          <w:tcPr>
            <w:tcW w:w="2600" w:type="dxa"/>
            <w:tcBorders>
              <w:top w:val="single" w:sz="4" w:space="0" w:color="D9D9D9"/>
              <w:left w:val="single" w:sz="4" w:space="0" w:color="D9D9D9"/>
              <w:bottom w:val="single" w:sz="4" w:space="0" w:color="D9D9D9"/>
              <w:right w:val="single" w:sz="4" w:space="0" w:color="D9D9D9"/>
            </w:tcBorders>
            <w:shd w:val="clear" w:color="auto" w:fill="1F6D8C"/>
            <w:tcMar>
              <w:top w:w="70" w:type="dxa"/>
              <w:left w:w="80" w:type="dxa"/>
              <w:bottom w:w="70" w:type="dxa"/>
              <w:right w:w="80" w:type="dxa"/>
            </w:tcMar>
            <w:vAlign w:val="center"/>
          </w:tcPr>
          <w:p w14:paraId="441BE5AE" w14:textId="77777777" w:rsidR="00163967" w:rsidRDefault="00163967" w:rsidP="00BE6FD7">
            <w:pPr>
              <w:spacing w:after="0" w:line="240" w:lineRule="auto"/>
              <w:jc w:val="center"/>
            </w:pPr>
            <w:r>
              <w:rPr>
                <w:rFonts w:ascii="Calibri" w:hAnsi="Calibri"/>
                <w:b/>
                <w:color w:val="FFFFFF"/>
                <w:sz w:val="19"/>
                <w:lang w:val="el-GR"/>
              </w:rPr>
              <w:t>Μεταβολή</w:t>
            </w:r>
            <w:r>
              <w:rPr>
                <w:rFonts w:ascii="Calibri" w:hAnsi="Calibri"/>
                <w:b/>
                <w:color w:val="FFFFFF"/>
                <w:sz w:val="19"/>
                <w:lang w:val="el-GR"/>
              </w:rPr>
              <w:br/>
              <w:t>σφαλμάτων</w:t>
            </w:r>
          </w:p>
        </w:tc>
      </w:tr>
      <w:tr w:rsidR="00163967" w14:paraId="3F2A4A9F" w14:textId="77777777" w:rsidTr="00BE6FD7">
        <w:trPr>
          <w:cantSplit/>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29B248EB" w14:textId="77777777" w:rsidR="00163967" w:rsidRDefault="00163967" w:rsidP="00BE6FD7">
            <w:pPr>
              <w:spacing w:after="0" w:line="240" w:lineRule="auto"/>
            </w:pPr>
            <w:r>
              <w:rPr>
                <w:rFonts w:ascii="Calibri" w:hAnsi="Calibri"/>
                <w:color w:val="000000"/>
                <w:sz w:val="19"/>
                <w:lang w:val="el-GR"/>
              </w:rPr>
              <w:t>DM</w:t>
            </w:r>
          </w:p>
        </w:tc>
        <w:tc>
          <w:tcPr>
            <w:tcW w:w="125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37A42009" w14:textId="77777777" w:rsidR="00163967" w:rsidRDefault="00163967" w:rsidP="00BE6FD7">
            <w:pPr>
              <w:spacing w:after="0" w:line="240" w:lineRule="auto"/>
              <w:jc w:val="center"/>
            </w:pPr>
            <w:r>
              <w:rPr>
                <w:rFonts w:ascii="Calibri" w:hAnsi="Calibri"/>
                <w:color w:val="000000"/>
                <w:sz w:val="19"/>
                <w:lang w:val="el-GR"/>
              </w:rPr>
              <w:t>187</w:t>
            </w:r>
          </w:p>
        </w:tc>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2E6DC9BE" w14:textId="77777777" w:rsidR="00163967" w:rsidRDefault="00163967" w:rsidP="00BE6FD7">
            <w:pPr>
              <w:spacing w:after="0" w:line="240" w:lineRule="auto"/>
              <w:jc w:val="center"/>
            </w:pPr>
            <w:r>
              <w:rPr>
                <w:rFonts w:ascii="Calibri" w:hAnsi="Calibri"/>
                <w:color w:val="000000"/>
                <w:sz w:val="19"/>
                <w:lang w:val="el-GR"/>
              </w:rPr>
              <w:t>140</w:t>
            </w:r>
          </w:p>
        </w:tc>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44E15B02" w14:textId="77777777" w:rsidR="00163967" w:rsidRDefault="00163967" w:rsidP="00BE6FD7">
            <w:pPr>
              <w:spacing w:after="0" w:line="240" w:lineRule="auto"/>
              <w:jc w:val="center"/>
            </w:pPr>
            <w:r>
              <w:rPr>
                <w:rFonts w:ascii="Calibri" w:hAnsi="Calibri"/>
                <w:color w:val="000000"/>
                <w:sz w:val="19"/>
                <w:lang w:val="el-GR"/>
              </w:rPr>
              <w:t>47</w:t>
            </w:r>
          </w:p>
        </w:tc>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146D4587" w14:textId="77777777" w:rsidR="00163967" w:rsidRDefault="00163967" w:rsidP="00BE6FD7">
            <w:pPr>
              <w:spacing w:after="0" w:line="240" w:lineRule="auto"/>
              <w:jc w:val="center"/>
            </w:pPr>
            <w:r>
              <w:rPr>
                <w:rFonts w:ascii="Calibri" w:hAnsi="Calibri"/>
                <w:color w:val="000000"/>
                <w:sz w:val="19"/>
                <w:lang w:val="el-GR"/>
              </w:rPr>
              <w:t>140</w:t>
            </w:r>
          </w:p>
        </w:tc>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3F1111CD" w14:textId="77777777" w:rsidR="00163967" w:rsidRDefault="00163967" w:rsidP="00BE6FD7">
            <w:pPr>
              <w:spacing w:after="0" w:line="240" w:lineRule="auto"/>
              <w:jc w:val="center"/>
            </w:pPr>
            <w:r>
              <w:rPr>
                <w:rFonts w:ascii="Calibri" w:hAnsi="Calibri"/>
                <w:color w:val="000000"/>
                <w:sz w:val="19"/>
                <w:lang w:val="el-GR"/>
              </w:rPr>
              <w:t>47</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0CE4C370" w14:textId="77777777" w:rsidR="00163967" w:rsidRDefault="00163967" w:rsidP="00BE6FD7">
            <w:pPr>
              <w:spacing w:after="0" w:line="240" w:lineRule="auto"/>
              <w:jc w:val="center"/>
            </w:pPr>
            <w:r>
              <w:rPr>
                <w:rFonts w:ascii="Calibri" w:hAnsi="Calibri"/>
                <w:color w:val="000000"/>
                <w:sz w:val="19"/>
                <w:lang w:val="el-GR"/>
              </w:rPr>
              <w:t>0</w:t>
            </w:r>
          </w:p>
        </w:tc>
      </w:tr>
      <w:tr w:rsidR="00163967" w14:paraId="1151DBA1" w14:textId="77777777" w:rsidTr="00BE6FD7">
        <w:trPr>
          <w:cantSplit/>
        </w:trPr>
        <w:tc>
          <w:tcPr>
            <w:tcW w:w="85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547D92AC" w14:textId="77777777" w:rsidR="00163967" w:rsidRDefault="00163967" w:rsidP="00BE6FD7">
            <w:pPr>
              <w:spacing w:after="0" w:line="240" w:lineRule="auto"/>
            </w:pPr>
            <w:r>
              <w:rPr>
                <w:rFonts w:ascii="Calibri" w:hAnsi="Calibri"/>
                <w:color w:val="000000"/>
                <w:sz w:val="19"/>
                <w:lang w:val="el-GR"/>
              </w:rPr>
              <w:t>MT</w:t>
            </w:r>
          </w:p>
        </w:tc>
        <w:tc>
          <w:tcPr>
            <w:tcW w:w="125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7070B350" w14:textId="77777777" w:rsidR="00163967" w:rsidRDefault="00163967" w:rsidP="00BE6FD7">
            <w:pPr>
              <w:spacing w:after="0" w:line="240" w:lineRule="auto"/>
              <w:jc w:val="center"/>
            </w:pPr>
            <w:r>
              <w:rPr>
                <w:rFonts w:ascii="Calibri" w:hAnsi="Calibri"/>
                <w:color w:val="000000"/>
                <w:sz w:val="19"/>
                <w:lang w:val="el-GR"/>
              </w:rPr>
              <w:t>187</w:t>
            </w:r>
          </w:p>
        </w:tc>
        <w:tc>
          <w:tcPr>
            <w:tcW w:w="115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2E9BF44E" w14:textId="77777777" w:rsidR="00163967" w:rsidRDefault="00163967" w:rsidP="00BE6FD7">
            <w:pPr>
              <w:spacing w:after="0" w:line="240" w:lineRule="auto"/>
              <w:jc w:val="center"/>
            </w:pPr>
            <w:r>
              <w:rPr>
                <w:rFonts w:ascii="Calibri" w:hAnsi="Calibri"/>
                <w:color w:val="000000"/>
                <w:sz w:val="19"/>
                <w:lang w:val="el-GR"/>
              </w:rPr>
              <w:t>166</w:t>
            </w:r>
          </w:p>
        </w:tc>
        <w:tc>
          <w:tcPr>
            <w:tcW w:w="115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2FF83213" w14:textId="77777777" w:rsidR="00163967" w:rsidRDefault="00163967" w:rsidP="00BE6FD7">
            <w:pPr>
              <w:spacing w:after="0" w:line="240" w:lineRule="auto"/>
              <w:jc w:val="center"/>
            </w:pPr>
            <w:r>
              <w:rPr>
                <w:rFonts w:ascii="Calibri" w:hAnsi="Calibri"/>
                <w:color w:val="000000"/>
                <w:sz w:val="19"/>
                <w:lang w:val="el-GR"/>
              </w:rPr>
              <w:t>21</w:t>
            </w:r>
          </w:p>
        </w:tc>
        <w:tc>
          <w:tcPr>
            <w:tcW w:w="115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5FA5BF4B" w14:textId="77777777" w:rsidR="00163967" w:rsidRDefault="00163967" w:rsidP="00BE6FD7">
            <w:pPr>
              <w:spacing w:after="0" w:line="240" w:lineRule="auto"/>
              <w:jc w:val="center"/>
            </w:pPr>
            <w:r>
              <w:rPr>
                <w:rFonts w:ascii="Calibri" w:hAnsi="Calibri"/>
                <w:color w:val="000000"/>
                <w:sz w:val="19"/>
                <w:lang w:val="el-GR"/>
              </w:rPr>
              <w:t>162</w:t>
            </w:r>
          </w:p>
        </w:tc>
        <w:tc>
          <w:tcPr>
            <w:tcW w:w="115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74A88984" w14:textId="77777777" w:rsidR="00163967" w:rsidRDefault="00163967" w:rsidP="00BE6FD7">
            <w:pPr>
              <w:spacing w:after="0" w:line="240" w:lineRule="auto"/>
              <w:jc w:val="center"/>
            </w:pPr>
            <w:r>
              <w:rPr>
                <w:rFonts w:ascii="Calibri" w:hAnsi="Calibri"/>
                <w:color w:val="000000"/>
                <w:sz w:val="19"/>
                <w:lang w:val="el-GR"/>
              </w:rPr>
              <w:t>25</w:t>
            </w:r>
          </w:p>
        </w:tc>
        <w:tc>
          <w:tcPr>
            <w:tcW w:w="260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00B09507" w14:textId="77777777" w:rsidR="00163967" w:rsidRDefault="00163967" w:rsidP="00BE6FD7">
            <w:pPr>
              <w:spacing w:after="0" w:line="240" w:lineRule="auto"/>
              <w:jc w:val="center"/>
            </w:pPr>
            <w:r>
              <w:rPr>
                <w:rFonts w:ascii="Calibri" w:hAnsi="Calibri"/>
                <w:color w:val="000000"/>
                <w:sz w:val="19"/>
                <w:lang w:val="el-GR"/>
              </w:rPr>
              <w:t>+4</w:t>
            </w:r>
          </w:p>
        </w:tc>
      </w:tr>
      <w:tr w:rsidR="00163967" w14:paraId="2DA2AB3A" w14:textId="77777777" w:rsidTr="00BE6FD7">
        <w:trPr>
          <w:cantSplit/>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0C6357CE" w14:textId="77777777" w:rsidR="00163967" w:rsidRDefault="00163967" w:rsidP="00BE6FD7">
            <w:pPr>
              <w:spacing w:after="0" w:line="240" w:lineRule="auto"/>
            </w:pPr>
            <w:r>
              <w:rPr>
                <w:rFonts w:ascii="Calibri" w:hAnsi="Calibri"/>
                <w:color w:val="000000"/>
                <w:sz w:val="19"/>
                <w:lang w:val="el-GR"/>
              </w:rPr>
              <w:t>PG</w:t>
            </w:r>
          </w:p>
        </w:tc>
        <w:tc>
          <w:tcPr>
            <w:tcW w:w="125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5A2C2E2C" w14:textId="77777777" w:rsidR="00163967" w:rsidRDefault="00163967" w:rsidP="00BE6FD7">
            <w:pPr>
              <w:spacing w:after="0" w:line="240" w:lineRule="auto"/>
              <w:jc w:val="center"/>
            </w:pPr>
            <w:r>
              <w:rPr>
                <w:rFonts w:ascii="Calibri" w:hAnsi="Calibri"/>
                <w:color w:val="000000"/>
                <w:sz w:val="19"/>
                <w:lang w:val="el-GR"/>
              </w:rPr>
              <w:t>125</w:t>
            </w:r>
          </w:p>
        </w:tc>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6BF4363F" w14:textId="77777777" w:rsidR="00163967" w:rsidRDefault="00163967" w:rsidP="00BE6FD7">
            <w:pPr>
              <w:spacing w:after="0" w:line="240" w:lineRule="auto"/>
              <w:jc w:val="center"/>
            </w:pPr>
            <w:r>
              <w:rPr>
                <w:rFonts w:ascii="Calibri" w:hAnsi="Calibri"/>
                <w:color w:val="000000"/>
                <w:sz w:val="19"/>
                <w:lang w:val="el-GR"/>
              </w:rPr>
              <w:t>97</w:t>
            </w:r>
          </w:p>
        </w:tc>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12D1F265" w14:textId="77777777" w:rsidR="00163967" w:rsidRDefault="00163967" w:rsidP="00BE6FD7">
            <w:pPr>
              <w:spacing w:after="0" w:line="240" w:lineRule="auto"/>
              <w:jc w:val="center"/>
            </w:pPr>
            <w:r>
              <w:rPr>
                <w:rFonts w:ascii="Calibri" w:hAnsi="Calibri"/>
                <w:color w:val="000000"/>
                <w:sz w:val="19"/>
                <w:lang w:val="el-GR"/>
              </w:rPr>
              <w:t>28</w:t>
            </w:r>
          </w:p>
        </w:tc>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1B4CC890" w14:textId="77777777" w:rsidR="00163967" w:rsidRDefault="00163967" w:rsidP="00BE6FD7">
            <w:pPr>
              <w:spacing w:after="0" w:line="240" w:lineRule="auto"/>
              <w:jc w:val="center"/>
            </w:pPr>
            <w:r>
              <w:rPr>
                <w:rFonts w:ascii="Calibri" w:hAnsi="Calibri"/>
                <w:color w:val="000000"/>
                <w:sz w:val="19"/>
                <w:lang w:val="el-GR"/>
              </w:rPr>
              <w:t>97</w:t>
            </w:r>
          </w:p>
        </w:tc>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6BB6F4CE" w14:textId="77777777" w:rsidR="00163967" w:rsidRDefault="00163967" w:rsidP="00BE6FD7">
            <w:pPr>
              <w:spacing w:after="0" w:line="240" w:lineRule="auto"/>
              <w:jc w:val="center"/>
            </w:pPr>
            <w:r>
              <w:rPr>
                <w:rFonts w:ascii="Calibri" w:hAnsi="Calibri"/>
                <w:color w:val="000000"/>
                <w:sz w:val="19"/>
                <w:lang w:val="el-GR"/>
              </w:rPr>
              <w:t>28</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64DA8163" w14:textId="77777777" w:rsidR="00163967" w:rsidRDefault="00163967" w:rsidP="00BE6FD7">
            <w:pPr>
              <w:spacing w:after="0" w:line="240" w:lineRule="auto"/>
              <w:jc w:val="center"/>
            </w:pPr>
            <w:r>
              <w:rPr>
                <w:rFonts w:ascii="Calibri" w:hAnsi="Calibri"/>
                <w:color w:val="000000"/>
                <w:sz w:val="19"/>
                <w:lang w:val="el-GR"/>
              </w:rPr>
              <w:t>0</w:t>
            </w:r>
          </w:p>
        </w:tc>
      </w:tr>
      <w:tr w:rsidR="00163967" w14:paraId="510593E6" w14:textId="77777777" w:rsidTr="00BE6FD7">
        <w:trPr>
          <w:cantSplit/>
        </w:trPr>
        <w:tc>
          <w:tcPr>
            <w:tcW w:w="85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548F9800" w14:textId="77777777" w:rsidR="00163967" w:rsidRDefault="00163967" w:rsidP="00BE6FD7">
            <w:pPr>
              <w:spacing w:after="0" w:line="240" w:lineRule="auto"/>
            </w:pPr>
            <w:r>
              <w:rPr>
                <w:rFonts w:ascii="Calibri" w:hAnsi="Calibri"/>
                <w:b/>
                <w:color w:val="000000"/>
                <w:sz w:val="19"/>
                <w:lang w:val="el-GR"/>
              </w:rPr>
              <w:t>Σύνολο</w:t>
            </w:r>
          </w:p>
        </w:tc>
        <w:tc>
          <w:tcPr>
            <w:tcW w:w="125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23C7203A" w14:textId="77777777" w:rsidR="00163967" w:rsidRDefault="00163967" w:rsidP="00BE6FD7">
            <w:pPr>
              <w:spacing w:after="0" w:line="240" w:lineRule="auto"/>
              <w:jc w:val="center"/>
            </w:pPr>
            <w:r>
              <w:rPr>
                <w:rFonts w:ascii="Calibri" w:hAnsi="Calibri"/>
                <w:b/>
                <w:color w:val="000000"/>
                <w:sz w:val="19"/>
                <w:lang w:val="el-GR"/>
              </w:rPr>
              <w:t>499</w:t>
            </w:r>
          </w:p>
        </w:tc>
        <w:tc>
          <w:tcPr>
            <w:tcW w:w="115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292C1DF3" w14:textId="77777777" w:rsidR="00163967" w:rsidRDefault="00163967" w:rsidP="00BE6FD7">
            <w:pPr>
              <w:spacing w:after="0" w:line="240" w:lineRule="auto"/>
              <w:jc w:val="center"/>
            </w:pPr>
            <w:r>
              <w:rPr>
                <w:rFonts w:ascii="Calibri" w:hAnsi="Calibri"/>
                <w:b/>
                <w:color w:val="000000"/>
                <w:sz w:val="19"/>
                <w:lang w:val="el-GR"/>
              </w:rPr>
              <w:t>403</w:t>
            </w:r>
          </w:p>
        </w:tc>
        <w:tc>
          <w:tcPr>
            <w:tcW w:w="115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1C85B4B1" w14:textId="77777777" w:rsidR="00163967" w:rsidRDefault="00163967" w:rsidP="00BE6FD7">
            <w:pPr>
              <w:spacing w:after="0" w:line="240" w:lineRule="auto"/>
              <w:jc w:val="center"/>
            </w:pPr>
            <w:r>
              <w:rPr>
                <w:rFonts w:ascii="Calibri" w:hAnsi="Calibri"/>
                <w:b/>
                <w:color w:val="000000"/>
                <w:sz w:val="19"/>
                <w:lang w:val="el-GR"/>
              </w:rPr>
              <w:t>96</w:t>
            </w:r>
          </w:p>
        </w:tc>
        <w:tc>
          <w:tcPr>
            <w:tcW w:w="115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5071B3BB" w14:textId="77777777" w:rsidR="00163967" w:rsidRDefault="00163967" w:rsidP="00BE6FD7">
            <w:pPr>
              <w:spacing w:after="0" w:line="240" w:lineRule="auto"/>
              <w:jc w:val="center"/>
            </w:pPr>
            <w:r>
              <w:rPr>
                <w:rFonts w:ascii="Calibri" w:hAnsi="Calibri"/>
                <w:b/>
                <w:color w:val="000000"/>
                <w:sz w:val="19"/>
                <w:lang w:val="el-GR"/>
              </w:rPr>
              <w:t>399</w:t>
            </w:r>
          </w:p>
        </w:tc>
        <w:tc>
          <w:tcPr>
            <w:tcW w:w="115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3508E713" w14:textId="77777777" w:rsidR="00163967" w:rsidRDefault="00163967" w:rsidP="00BE6FD7">
            <w:pPr>
              <w:spacing w:after="0" w:line="240" w:lineRule="auto"/>
              <w:jc w:val="center"/>
            </w:pPr>
            <w:r>
              <w:rPr>
                <w:rFonts w:ascii="Calibri" w:hAnsi="Calibri"/>
                <w:b/>
                <w:color w:val="000000"/>
                <w:sz w:val="19"/>
                <w:lang w:val="el-GR"/>
              </w:rPr>
              <w:t>100</w:t>
            </w:r>
          </w:p>
        </w:tc>
        <w:tc>
          <w:tcPr>
            <w:tcW w:w="260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31958B16" w14:textId="77777777" w:rsidR="00163967" w:rsidRDefault="00163967" w:rsidP="00BE6FD7">
            <w:pPr>
              <w:spacing w:after="0" w:line="240" w:lineRule="auto"/>
              <w:jc w:val="center"/>
            </w:pPr>
            <w:r>
              <w:rPr>
                <w:rFonts w:ascii="Calibri" w:hAnsi="Calibri"/>
                <w:b/>
                <w:color w:val="000000"/>
                <w:sz w:val="19"/>
                <w:lang w:val="el-GR"/>
              </w:rPr>
              <w:t>+4</w:t>
            </w:r>
          </w:p>
        </w:tc>
      </w:tr>
    </w:tbl>
    <w:p w14:paraId="5E07AE47" w14:textId="77777777" w:rsidR="00163967" w:rsidRDefault="00163967" w:rsidP="000F339C">
      <w:pPr>
        <w:rPr>
          <w:lang w:val="el-GR"/>
        </w:rPr>
      </w:pPr>
    </w:p>
    <w:p w14:paraId="67B5BDD2" w14:textId="77777777" w:rsidR="00163967" w:rsidRDefault="00163967" w:rsidP="000F339C">
      <w:pPr>
        <w:rPr>
          <w:lang w:val="el-GR"/>
        </w:rPr>
      </w:pPr>
    </w:p>
    <w:p w14:paraId="42400DEF" w14:textId="2DE4D55C" w:rsidR="00163967" w:rsidRPr="00163967" w:rsidRDefault="00163967" w:rsidP="00163967">
      <w:pPr>
        <w:rPr>
          <w:lang w:val="el-GR"/>
        </w:rPr>
      </w:pPr>
      <w:r w:rsidRPr="00163967">
        <w:rPr>
          <w:lang w:val="el-GR"/>
        </w:rPr>
        <w:t xml:space="preserve">Συνολικά, το </w:t>
      </w:r>
      <w:r w:rsidRPr="00163967">
        <w:t>E</w:t>
      </w:r>
      <w:r w:rsidRPr="00163967">
        <w:rPr>
          <w:lang w:val="el-GR"/>
        </w:rPr>
        <w:t xml:space="preserve">3 ταξινομεί σωστά 403 από τα 499 </w:t>
      </w:r>
      <w:r w:rsidRPr="00163967">
        <w:t>development</w:t>
      </w:r>
      <w:r w:rsidRPr="00163967">
        <w:rPr>
          <w:lang w:val="el-GR"/>
        </w:rPr>
        <w:t xml:space="preserve"> δείγματα και πραγματοποιεί 96 λανθασμένες προβλέψεις. Το </w:t>
      </w:r>
      <w:r w:rsidRPr="00163967">
        <w:t>E</w:t>
      </w:r>
      <w:r w:rsidRPr="00163967">
        <w:rPr>
          <w:lang w:val="el-GR"/>
        </w:rPr>
        <w:t xml:space="preserve">4 ταξινομεί σωστά 399 δείγματα και πραγματοποιεί 100 λανθασμένες προβλέψεις. Επομένως, μετά την προσθήκη των συνθετικών δεδομένων καταγράφονται τέσσερις λιγότερες σωστές προβλέψεις, αποτέλεσμα που αντιστοιχεί στη μείωση της </w:t>
      </w:r>
      <w:r w:rsidRPr="00163967">
        <w:t>Overall</w:t>
      </w:r>
      <w:r w:rsidRPr="00163967">
        <w:rPr>
          <w:lang w:val="el-GR"/>
        </w:rPr>
        <w:t xml:space="preserve"> </w:t>
      </w:r>
      <w:r w:rsidRPr="00163967">
        <w:t>OOF</w:t>
      </w:r>
      <w:r w:rsidRPr="00163967">
        <w:rPr>
          <w:lang w:val="el-GR"/>
        </w:rPr>
        <w:t xml:space="preserve"> </w:t>
      </w:r>
      <w:r w:rsidRPr="00163967">
        <w:t>Accuracy</w:t>
      </w:r>
      <w:r w:rsidRPr="00163967">
        <w:rPr>
          <w:lang w:val="el-GR"/>
        </w:rPr>
        <w:t xml:space="preserve"> από </w:t>
      </w:r>
      <w:r w:rsidR="00A96780" w:rsidRPr="00163967">
        <w:rPr>
          <w:lang w:val="el-GR"/>
        </w:rPr>
        <w:t>0</w:t>
      </w:r>
      <w:r w:rsidR="00A96780">
        <w:rPr>
          <w:lang w:val="el-GR"/>
        </w:rPr>
        <w:t>,</w:t>
      </w:r>
      <w:r w:rsidR="00A96780" w:rsidRPr="00163967">
        <w:rPr>
          <w:lang w:val="el-GR"/>
        </w:rPr>
        <w:t>8</w:t>
      </w:r>
      <w:r w:rsidRPr="00163967">
        <w:rPr>
          <w:lang w:val="el-GR"/>
        </w:rPr>
        <w:t xml:space="preserve">076 σε </w:t>
      </w:r>
      <w:r w:rsidR="00A96780" w:rsidRPr="00163967">
        <w:rPr>
          <w:lang w:val="el-GR"/>
        </w:rPr>
        <w:t>0</w:t>
      </w:r>
      <w:r w:rsidR="00A96780">
        <w:rPr>
          <w:lang w:val="el-GR"/>
        </w:rPr>
        <w:t>,</w:t>
      </w:r>
      <w:r w:rsidR="00A96780" w:rsidRPr="00163967">
        <w:rPr>
          <w:lang w:val="el-GR"/>
        </w:rPr>
        <w:t>7</w:t>
      </w:r>
      <w:r w:rsidRPr="00163967">
        <w:rPr>
          <w:lang w:val="el-GR"/>
        </w:rPr>
        <w:t>996.</w:t>
      </w:r>
    </w:p>
    <w:p w14:paraId="2E637233" w14:textId="77777777" w:rsidR="00163967" w:rsidRPr="00163967" w:rsidRDefault="00163967" w:rsidP="00163967">
      <w:pPr>
        <w:rPr>
          <w:lang w:val="el-GR"/>
        </w:rPr>
      </w:pPr>
      <w:r w:rsidRPr="00163967">
        <w:rPr>
          <w:lang w:val="el-GR"/>
        </w:rPr>
        <w:t xml:space="preserve">Η καθαρή αύξηση των σφαλμάτων εντοπίζεται στο </w:t>
      </w:r>
      <w:r w:rsidRPr="00163967">
        <w:t>Machine</w:t>
      </w:r>
      <w:r w:rsidRPr="00163967">
        <w:rPr>
          <w:lang w:val="el-GR"/>
        </w:rPr>
        <w:t xml:space="preserve"> </w:t>
      </w:r>
      <w:r w:rsidRPr="00163967">
        <w:t>Translation</w:t>
      </w:r>
      <w:r w:rsidRPr="00163967">
        <w:rPr>
          <w:lang w:val="el-GR"/>
        </w:rPr>
        <w:t xml:space="preserve">. Στο συγκεκριμένο </w:t>
      </w:r>
      <w:r w:rsidRPr="00163967">
        <w:t>task</w:t>
      </w:r>
      <w:r w:rsidRPr="00163967">
        <w:rPr>
          <w:lang w:val="el-GR"/>
        </w:rPr>
        <w:t xml:space="preserve">, το </w:t>
      </w:r>
      <w:r w:rsidRPr="00163967">
        <w:t>E</w:t>
      </w:r>
      <w:r w:rsidRPr="00163967">
        <w:rPr>
          <w:lang w:val="el-GR"/>
        </w:rPr>
        <w:t xml:space="preserve">3 πραγματοποιεί 166 σωστές και 21 λανθασμένες προβλέψεις, ενώ το </w:t>
      </w:r>
      <w:r w:rsidRPr="00163967">
        <w:t>E</w:t>
      </w:r>
      <w:r w:rsidRPr="00163967">
        <w:rPr>
          <w:lang w:val="el-GR"/>
        </w:rPr>
        <w:t xml:space="preserve">4 πραγματοποιεί 162 σωστές και 25 λανθασμένες προβλέψεις. Αντίθετα, στα </w:t>
      </w:r>
      <w:r w:rsidRPr="00163967">
        <w:t>Definition</w:t>
      </w:r>
      <w:r w:rsidRPr="00163967">
        <w:rPr>
          <w:lang w:val="el-GR"/>
        </w:rPr>
        <w:t xml:space="preserve"> </w:t>
      </w:r>
      <w:r w:rsidRPr="00163967">
        <w:t>Modeling</w:t>
      </w:r>
      <w:r w:rsidRPr="00163967">
        <w:rPr>
          <w:lang w:val="el-GR"/>
        </w:rPr>
        <w:t xml:space="preserve"> και </w:t>
      </w:r>
      <w:r w:rsidRPr="00163967">
        <w:t>Paraphrase</w:t>
      </w:r>
      <w:r w:rsidRPr="00163967">
        <w:rPr>
          <w:lang w:val="el-GR"/>
        </w:rPr>
        <w:t xml:space="preserve"> </w:t>
      </w:r>
      <w:r w:rsidRPr="00163967">
        <w:t>Generation</w:t>
      </w:r>
      <w:r w:rsidRPr="00163967">
        <w:rPr>
          <w:lang w:val="el-GR"/>
        </w:rPr>
        <w:t xml:space="preserve"> το συνολικό πλήθος σωστών και λανθασμένων προβλέψεων παραμένει σταθερό.</w:t>
      </w:r>
    </w:p>
    <w:p w14:paraId="7CB1B682" w14:textId="77777777" w:rsidR="000F040F" w:rsidRDefault="00163967" w:rsidP="00163967">
      <w:pPr>
        <w:rPr>
          <w:lang w:val="el-GR"/>
        </w:rPr>
      </w:pPr>
      <w:r w:rsidRPr="00163967">
        <w:rPr>
          <w:lang w:val="el-GR"/>
        </w:rPr>
        <w:t xml:space="preserve">Η ισότητα του αριθμού των σφαλμάτων στα </w:t>
      </w:r>
      <w:r w:rsidRPr="00163967">
        <w:t>DM</w:t>
      </w:r>
      <w:r w:rsidRPr="00163967">
        <w:rPr>
          <w:lang w:val="el-GR"/>
        </w:rPr>
        <w:t xml:space="preserve"> και </w:t>
      </w:r>
      <w:r w:rsidRPr="00163967">
        <w:t>PG</w:t>
      </w:r>
      <w:r w:rsidRPr="00163967">
        <w:rPr>
          <w:lang w:val="el-GR"/>
        </w:rPr>
        <w:t xml:space="preserve"> δεν σημαίνει απαραίτητα ότι τα δύο μοντέλα ταξινομούν λανθασμένα ακριβώς τα ίδια δείγματα. Τα συγκεντρωτικά αποτελέσματα δείχνουν μόνο ότι το συνολικό πλήθος των σωστών προβλέψεων παραμένει ίδιο. </w:t>
      </w:r>
      <w:r w:rsidR="000F040F" w:rsidRPr="000F040F">
        <w:rPr>
          <w:lang w:val="el-GR"/>
        </w:rPr>
        <w:t xml:space="preserve">Η υλοποίηση της αρχικής πειραματικής φάσης δεν περιλαμβάνει ξεχωριστή αντιστοίχιση των προβλέψεων ανά δείγμα, ώστε να προσδιοριστούν με ασφάλεια οι περιπτώσεις που διορθώθηκαν από το </w:t>
      </w:r>
      <w:r w:rsidR="000F040F" w:rsidRPr="000F040F">
        <w:t>E</w:t>
      </w:r>
      <w:r w:rsidR="000F040F" w:rsidRPr="000F040F">
        <w:rPr>
          <w:lang w:val="el-GR"/>
        </w:rPr>
        <w:t>4 και εκείνες στις οποίες δημιουργήθηκε νέο σφάλμα.</w:t>
      </w:r>
    </w:p>
    <w:p w14:paraId="61A48E23" w14:textId="0A766FF5" w:rsidR="00163967" w:rsidRPr="00163967" w:rsidRDefault="00163967" w:rsidP="00163967">
      <w:pPr>
        <w:rPr>
          <w:lang w:val="el-GR"/>
        </w:rPr>
      </w:pPr>
      <w:r w:rsidRPr="00163967">
        <w:rPr>
          <w:lang w:val="el-GR"/>
        </w:rPr>
        <w:t xml:space="preserve">Η σύγκριση της </w:t>
      </w:r>
      <w:r w:rsidRPr="00163967">
        <w:t>Spearman</w:t>
      </w:r>
      <w:r w:rsidRPr="00163967">
        <w:rPr>
          <w:lang w:val="el-GR"/>
        </w:rPr>
        <w:t xml:space="preserve"> δείχνει επίσης ότι η επίδραση των συνθετικών δεδομένων δεν περιορίζεται στις τελικές δυαδικές αποφάσεις. Στο </w:t>
      </w:r>
      <w:r w:rsidRPr="00163967">
        <w:t>DM</w:t>
      </w:r>
      <w:r w:rsidRPr="00163967">
        <w:rPr>
          <w:lang w:val="el-GR"/>
        </w:rPr>
        <w:t xml:space="preserve"> η τιμή μειώνεται από </w:t>
      </w:r>
      <w:r w:rsidR="00A96780" w:rsidRPr="00163967">
        <w:rPr>
          <w:lang w:val="el-GR"/>
        </w:rPr>
        <w:t>0</w:t>
      </w:r>
      <w:r w:rsidR="00A96780">
        <w:rPr>
          <w:lang w:val="el-GR"/>
        </w:rPr>
        <w:t>,</w:t>
      </w:r>
      <w:r w:rsidR="00A96780" w:rsidRPr="00163967">
        <w:rPr>
          <w:lang w:val="el-GR"/>
        </w:rPr>
        <w:t>6</w:t>
      </w:r>
      <w:r w:rsidRPr="00163967">
        <w:rPr>
          <w:lang w:val="el-GR"/>
        </w:rPr>
        <w:t xml:space="preserve">444 σε </w:t>
      </w:r>
      <w:r w:rsidR="00A96780" w:rsidRPr="00163967">
        <w:rPr>
          <w:lang w:val="el-GR"/>
        </w:rPr>
        <w:t>0</w:t>
      </w:r>
      <w:r w:rsidR="00A96780">
        <w:rPr>
          <w:lang w:val="el-GR"/>
        </w:rPr>
        <w:t>,</w:t>
      </w:r>
      <w:r w:rsidR="00A96780" w:rsidRPr="00163967">
        <w:rPr>
          <w:lang w:val="el-GR"/>
        </w:rPr>
        <w:t>6</w:t>
      </w:r>
      <w:r w:rsidRPr="00163967">
        <w:rPr>
          <w:lang w:val="el-GR"/>
        </w:rPr>
        <w:t xml:space="preserve">232 και στο </w:t>
      </w:r>
      <w:r w:rsidRPr="00163967">
        <w:t>MT</w:t>
      </w:r>
      <w:r w:rsidRPr="00163967">
        <w:rPr>
          <w:lang w:val="el-GR"/>
        </w:rPr>
        <w:t xml:space="preserve"> από </w:t>
      </w:r>
      <w:r w:rsidR="00A96780" w:rsidRPr="00163967">
        <w:rPr>
          <w:lang w:val="el-GR"/>
        </w:rPr>
        <w:t>0</w:t>
      </w:r>
      <w:r w:rsidR="00A96780">
        <w:rPr>
          <w:lang w:val="el-GR"/>
        </w:rPr>
        <w:t>,</w:t>
      </w:r>
      <w:r w:rsidR="00A96780" w:rsidRPr="00163967">
        <w:rPr>
          <w:lang w:val="el-GR"/>
        </w:rPr>
        <w:t>7</w:t>
      </w:r>
      <w:r w:rsidRPr="00163967">
        <w:rPr>
          <w:lang w:val="el-GR"/>
        </w:rPr>
        <w:t xml:space="preserve">628 σε </w:t>
      </w:r>
      <w:r w:rsidR="00A96780" w:rsidRPr="00163967">
        <w:rPr>
          <w:lang w:val="el-GR"/>
        </w:rPr>
        <w:t>0</w:t>
      </w:r>
      <w:r w:rsidR="00A96780">
        <w:rPr>
          <w:lang w:val="el-GR"/>
        </w:rPr>
        <w:t>,</w:t>
      </w:r>
      <w:r w:rsidR="00A96780" w:rsidRPr="00163967">
        <w:rPr>
          <w:lang w:val="el-GR"/>
        </w:rPr>
        <w:t>7</w:t>
      </w:r>
      <w:r w:rsidRPr="00163967">
        <w:rPr>
          <w:lang w:val="el-GR"/>
        </w:rPr>
        <w:t xml:space="preserve">417. Στο </w:t>
      </w:r>
      <w:r w:rsidRPr="00163967">
        <w:t>PG</w:t>
      </w:r>
      <w:r w:rsidRPr="00163967">
        <w:rPr>
          <w:lang w:val="el-GR"/>
        </w:rPr>
        <w:t xml:space="preserve"> παρατηρείται οριακή αύξηση από </w:t>
      </w:r>
      <w:r w:rsidR="00A96780" w:rsidRPr="00163967">
        <w:rPr>
          <w:lang w:val="el-GR"/>
        </w:rPr>
        <w:t>0</w:t>
      </w:r>
      <w:r w:rsidR="00A96780">
        <w:rPr>
          <w:lang w:val="el-GR"/>
        </w:rPr>
        <w:t>,</w:t>
      </w:r>
      <w:r w:rsidR="00A96780" w:rsidRPr="00163967">
        <w:rPr>
          <w:lang w:val="el-GR"/>
        </w:rPr>
        <w:t>6</w:t>
      </w:r>
      <w:r w:rsidRPr="00163967">
        <w:rPr>
          <w:lang w:val="el-GR"/>
        </w:rPr>
        <w:t xml:space="preserve">976 σε </w:t>
      </w:r>
      <w:r w:rsidR="00A96780" w:rsidRPr="00163967">
        <w:rPr>
          <w:lang w:val="el-GR"/>
        </w:rPr>
        <w:t>0</w:t>
      </w:r>
      <w:r w:rsidR="00A96780">
        <w:rPr>
          <w:lang w:val="el-GR"/>
        </w:rPr>
        <w:t>,</w:t>
      </w:r>
      <w:r w:rsidR="00A96780" w:rsidRPr="00163967">
        <w:rPr>
          <w:lang w:val="el-GR"/>
        </w:rPr>
        <w:t>7</w:t>
      </w:r>
      <w:r w:rsidRPr="00163967">
        <w:rPr>
          <w:lang w:val="el-GR"/>
        </w:rPr>
        <w:t xml:space="preserve">013, χωρίς αντίστοιχη βελτίωση της </w:t>
      </w:r>
      <w:r w:rsidRPr="00163967">
        <w:t>Accuracy</w:t>
      </w:r>
      <w:r w:rsidRPr="00163967">
        <w:rPr>
          <w:lang w:val="el-GR"/>
        </w:rPr>
        <w:t xml:space="preserve">. Συνολικά, η </w:t>
      </w:r>
      <w:r w:rsidRPr="00163967">
        <w:t>Spearman</w:t>
      </w:r>
      <w:r w:rsidRPr="00163967">
        <w:rPr>
          <w:lang w:val="el-GR"/>
        </w:rPr>
        <w:t xml:space="preserve"> μειώνεται από </w:t>
      </w:r>
      <w:r w:rsidR="00A96780" w:rsidRPr="00163967">
        <w:rPr>
          <w:lang w:val="el-GR"/>
        </w:rPr>
        <w:t>0</w:t>
      </w:r>
      <w:r w:rsidR="00A96780">
        <w:rPr>
          <w:lang w:val="el-GR"/>
        </w:rPr>
        <w:t>,</w:t>
      </w:r>
      <w:r w:rsidR="00A96780" w:rsidRPr="00163967">
        <w:rPr>
          <w:lang w:val="el-GR"/>
        </w:rPr>
        <w:t>7</w:t>
      </w:r>
      <w:r w:rsidRPr="00163967">
        <w:rPr>
          <w:lang w:val="el-GR"/>
        </w:rPr>
        <w:t xml:space="preserve">388 στο </w:t>
      </w:r>
      <w:r w:rsidRPr="00163967">
        <w:t>E</w:t>
      </w:r>
      <w:r w:rsidRPr="00163967">
        <w:rPr>
          <w:lang w:val="el-GR"/>
        </w:rPr>
        <w:t xml:space="preserve">3 σε </w:t>
      </w:r>
      <w:r w:rsidR="00A96780" w:rsidRPr="00163967">
        <w:rPr>
          <w:lang w:val="el-GR"/>
        </w:rPr>
        <w:t>0</w:t>
      </w:r>
      <w:r w:rsidR="00A96780">
        <w:rPr>
          <w:lang w:val="el-GR"/>
        </w:rPr>
        <w:t>,</w:t>
      </w:r>
      <w:r w:rsidR="00A96780" w:rsidRPr="00163967">
        <w:rPr>
          <w:lang w:val="el-GR"/>
        </w:rPr>
        <w:t>7</w:t>
      </w:r>
      <w:r w:rsidRPr="00163967">
        <w:rPr>
          <w:lang w:val="el-GR"/>
        </w:rPr>
        <w:t xml:space="preserve">186 στο </w:t>
      </w:r>
      <w:r w:rsidRPr="00163967">
        <w:t>E</w:t>
      </w:r>
      <w:r w:rsidRPr="00163967">
        <w:rPr>
          <w:lang w:val="el-GR"/>
        </w:rPr>
        <w:t>4.</w:t>
      </w:r>
    </w:p>
    <w:p w14:paraId="00EDC543" w14:textId="038D0DD0" w:rsidR="00163967" w:rsidRPr="00163967" w:rsidRDefault="00163967" w:rsidP="00163967">
      <w:pPr>
        <w:rPr>
          <w:lang w:val="el-GR"/>
        </w:rPr>
      </w:pPr>
      <w:r w:rsidRPr="00163967">
        <w:rPr>
          <w:lang w:val="el-GR"/>
        </w:rPr>
        <w:t xml:space="preserve">Η μείωση αυτή δείχνει ότι το </w:t>
      </w:r>
      <w:r w:rsidRPr="00163967">
        <w:t>E</w:t>
      </w:r>
      <w:r w:rsidRPr="00163967">
        <w:rPr>
          <w:lang w:val="el-GR"/>
        </w:rPr>
        <w:t xml:space="preserve">4 ακολουθεί λιγότερο αποτελεσματικά τη σειρά των ανθρώπινων τιμών </w:t>
      </w:r>
      <w:r w:rsidRPr="00163967">
        <w:t>p</w:t>
      </w:r>
      <w:r w:rsidRPr="00163967">
        <w:rPr>
          <w:lang w:val="el-GR"/>
        </w:rPr>
        <w:t>(</w:t>
      </w:r>
      <w:r w:rsidRPr="00163967">
        <w:t>Hallucination</w:t>
      </w:r>
      <w:r w:rsidRPr="00163967">
        <w:rPr>
          <w:lang w:val="el-GR"/>
        </w:rPr>
        <w:t xml:space="preserve">). </w:t>
      </w:r>
      <w:r w:rsidR="000F040F" w:rsidRPr="000F040F">
        <w:rPr>
          <w:lang w:val="el-GR"/>
        </w:rPr>
        <w:t xml:space="preserve">Επομένως, η επίδραση των συνθετικών δεδομένων δεν περιορίζεται στις τελικές δυαδικές αποφάσεις, αλλά επηρεάζει και τη σχετική κατάταξη των συνεχών </w:t>
      </w:r>
      <w:r w:rsidR="000F040F" w:rsidRPr="000F040F">
        <w:t>scores</w:t>
      </w:r>
      <w:r w:rsidRPr="00163967">
        <w:rPr>
          <w:lang w:val="el-GR"/>
        </w:rPr>
        <w:t>.</w:t>
      </w:r>
    </w:p>
    <w:p w14:paraId="7A43053C" w14:textId="77777777" w:rsidR="00250920" w:rsidRDefault="00250920" w:rsidP="000F339C">
      <w:pPr>
        <w:rPr>
          <w:lang w:val="el-GR"/>
        </w:rPr>
      </w:pPr>
      <w:r w:rsidRPr="00250920">
        <w:rPr>
          <w:lang w:val="el-GR"/>
        </w:rPr>
        <w:t xml:space="preserve">Όπως συζητήθηκε στην Ενότητα 6.2.2, η συμπεριφορά αυτή μπορεί να σχετίζεται με τη χρήση απόλυτων ψευδο-στόχων 0 και 1 στα συνθετικά δεδομένα, με πιθανές διαφορές στην κατανομή τους ανά </w:t>
      </w:r>
      <w:r w:rsidRPr="00250920">
        <w:t>NLG</w:t>
      </w:r>
      <w:r w:rsidRPr="00250920">
        <w:rPr>
          <w:lang w:val="el-GR"/>
        </w:rPr>
        <w:t xml:space="preserve"> </w:t>
      </w:r>
      <w:r w:rsidRPr="00250920">
        <w:t>task</w:t>
      </w:r>
      <w:r w:rsidRPr="00250920">
        <w:rPr>
          <w:lang w:val="el-GR"/>
        </w:rPr>
        <w:t xml:space="preserve"> και με τον θόρυβο που μπορεί να παραμένει στις αυτόματα παραγόμενες ψευδο-ετικέτες. Τα διαθέσιμα αποτελέσματα, </w:t>
      </w:r>
      <w:r w:rsidRPr="00250920">
        <w:rPr>
          <w:lang w:val="el-GR"/>
        </w:rPr>
        <w:lastRenderedPageBreak/>
        <w:t>ωστόσο, δεν επαρκούν για να αποδοθεί η μεταβολή σε έναν συγκεκριμένο παράγοντα.</w:t>
      </w:r>
    </w:p>
    <w:p w14:paraId="4671A7A5" w14:textId="666CE2BB" w:rsidR="00163967" w:rsidRPr="00AC508D" w:rsidRDefault="00163967" w:rsidP="000F339C">
      <w:pPr>
        <w:rPr>
          <w:lang w:val="el-GR"/>
        </w:rPr>
      </w:pPr>
      <w:r w:rsidRPr="00163967">
        <w:rPr>
          <w:lang w:val="el-GR"/>
        </w:rPr>
        <w:t xml:space="preserve">Συνολικά, η προσθήκη των 518 συνθετικών παραδειγμάτων δεν οδηγεί σε σταθερή βελτίωση. Η </w:t>
      </w:r>
      <w:r w:rsidRPr="00163967">
        <w:t>Accuracy</w:t>
      </w:r>
      <w:r w:rsidRPr="00163967">
        <w:rPr>
          <w:lang w:val="el-GR"/>
        </w:rPr>
        <w:t xml:space="preserve"> παραμένει ίδια στα </w:t>
      </w:r>
      <w:r w:rsidRPr="00163967">
        <w:t>DM</w:t>
      </w:r>
      <w:r w:rsidRPr="00163967">
        <w:rPr>
          <w:lang w:val="el-GR"/>
        </w:rPr>
        <w:t xml:space="preserve"> και </w:t>
      </w:r>
      <w:r w:rsidRPr="00163967">
        <w:t>PG</w:t>
      </w:r>
      <w:r w:rsidRPr="00163967">
        <w:rPr>
          <w:lang w:val="el-GR"/>
        </w:rPr>
        <w:t xml:space="preserve"> και μειώνεται στο </w:t>
      </w:r>
      <w:r w:rsidRPr="00163967">
        <w:t>MT</w:t>
      </w:r>
      <w:r w:rsidRPr="00163967">
        <w:rPr>
          <w:lang w:val="el-GR"/>
        </w:rPr>
        <w:t xml:space="preserve">, ενώ η </w:t>
      </w:r>
      <w:r w:rsidRPr="00163967">
        <w:t>Spearman</w:t>
      </w:r>
      <w:r w:rsidRPr="00163967">
        <w:rPr>
          <w:lang w:val="el-GR"/>
        </w:rPr>
        <w:t xml:space="preserve"> μειώνεται στα δύο από τα τρία </w:t>
      </w:r>
      <w:r w:rsidRPr="00163967">
        <w:t>tasks</w:t>
      </w:r>
      <w:r w:rsidRPr="00163967">
        <w:rPr>
          <w:lang w:val="el-GR"/>
        </w:rPr>
        <w:t>. Το αποτέλεσμα δείχνει ότι η αύξηση του πλήθους των δεδομένων εκπαίδευσης δεν αρκεί από μόνη της και ότι η ποιότητα, η κατανομή και ο τρόπος ενσωμάτωσης των συνθετικών παραδειγμάτων επηρεάζουν ουσιαστικά τη συμπεριφορά του μοντέλου.</w:t>
      </w:r>
    </w:p>
    <w:p w14:paraId="11395077" w14:textId="77777777" w:rsidR="000F339C" w:rsidRPr="00AC508D" w:rsidRDefault="000F339C" w:rsidP="000F339C">
      <w:pPr>
        <w:rPr>
          <w:lang w:val="el-GR"/>
        </w:rPr>
      </w:pPr>
    </w:p>
    <w:p w14:paraId="5ED0B1CE" w14:textId="77777777" w:rsidR="000F339C" w:rsidRPr="005868DD" w:rsidRDefault="000F339C" w:rsidP="000F339C">
      <w:pPr>
        <w:pStyle w:val="Heading3"/>
        <w:rPr>
          <w:lang w:val="el-GR"/>
        </w:rPr>
      </w:pPr>
      <w:bookmarkStart w:id="62" w:name="_Toc242144842"/>
      <w:r w:rsidRPr="005868DD">
        <w:rPr>
          <w:lang w:val="el-GR"/>
        </w:rPr>
        <w:t>6.3.3 Σημασία των χαρακτηριστικών</w:t>
      </w:r>
      <w:bookmarkEnd w:id="62"/>
    </w:p>
    <w:p w14:paraId="647F5F2C" w14:textId="77777777" w:rsidR="000F040F" w:rsidRDefault="000F040F" w:rsidP="005868DD">
      <w:pPr>
        <w:rPr>
          <w:lang w:val="el-GR"/>
        </w:rPr>
      </w:pPr>
      <w:r w:rsidRPr="000F040F">
        <w:rPr>
          <w:lang w:val="el-GR"/>
        </w:rPr>
        <w:t xml:space="preserve">Μετά την επιλογή του </w:t>
      </w:r>
      <w:r w:rsidRPr="000F040F">
        <w:t>E</w:t>
      </w:r>
      <w:r w:rsidRPr="000F040F">
        <w:rPr>
          <w:lang w:val="el-GR"/>
        </w:rPr>
        <w:t>3 ως καλύτερης διαμόρφωσης της αρχικής πειραματικής φάσης, εξετάστηκε η σχετική σημασία των 14 χαρακτηριστικών που χρησιμοποιεί</w:t>
      </w:r>
      <w:r w:rsidR="005868DD" w:rsidRPr="005868DD">
        <w:rPr>
          <w:lang w:val="el-GR"/>
        </w:rPr>
        <w:t xml:space="preserve">. Για τον σκοπό αυτό εκπαιδεύτηκε ένας </w:t>
      </w:r>
      <w:r w:rsidR="005868DD" w:rsidRPr="005868DD">
        <w:t>Random</w:t>
      </w:r>
      <w:r w:rsidR="005868DD" w:rsidRPr="005868DD">
        <w:rPr>
          <w:lang w:val="el-GR"/>
        </w:rPr>
        <w:t xml:space="preserve"> </w:t>
      </w:r>
      <w:r w:rsidR="005868DD" w:rsidRPr="005868DD">
        <w:t>Forest</w:t>
      </w:r>
      <w:r w:rsidR="005868DD" w:rsidRPr="005868DD">
        <w:rPr>
          <w:lang w:val="el-GR"/>
        </w:rPr>
        <w:t xml:space="preserve"> </w:t>
      </w:r>
      <w:r w:rsidR="005868DD" w:rsidRPr="005868DD">
        <w:t>Regressor</w:t>
      </w:r>
      <w:r w:rsidR="005868DD" w:rsidRPr="005868DD">
        <w:rPr>
          <w:lang w:val="el-GR"/>
        </w:rPr>
        <w:t xml:space="preserve"> στο σύνολο των 499 </w:t>
      </w:r>
      <w:r w:rsidR="005868DD" w:rsidRPr="005868DD">
        <w:t>development</w:t>
      </w:r>
      <w:r w:rsidR="005868DD" w:rsidRPr="005868DD">
        <w:rPr>
          <w:lang w:val="el-GR"/>
        </w:rPr>
        <w:t xml:space="preserve"> δειγμάτων και στη συνέχεια υπολογίστηκε η </w:t>
      </w:r>
      <w:r w:rsidR="005868DD">
        <w:rPr>
          <w:lang w:val="el-GR"/>
        </w:rPr>
        <w:t>σημασία κάθε χαρακτηριστικού (</w:t>
      </w:r>
      <w:r w:rsidR="005868DD" w:rsidRPr="005868DD">
        <w:t>feature</w:t>
      </w:r>
      <w:r w:rsidR="005868DD" w:rsidRPr="005868DD">
        <w:rPr>
          <w:lang w:val="el-GR"/>
        </w:rPr>
        <w:t xml:space="preserve"> </w:t>
      </w:r>
      <w:r w:rsidR="005868DD" w:rsidRPr="005868DD">
        <w:t>importance</w:t>
      </w:r>
      <w:r w:rsidR="005868DD">
        <w:rPr>
          <w:lang w:val="el-GR"/>
        </w:rPr>
        <w:t xml:space="preserve">) </w:t>
      </w:r>
      <w:r w:rsidR="005868DD" w:rsidRPr="005868DD">
        <w:rPr>
          <w:lang w:val="el-GR"/>
        </w:rPr>
        <w:t>με βάση τη μείωση της ακαθαρσίας (</w:t>
      </w:r>
      <w:r w:rsidR="005868DD" w:rsidRPr="005868DD">
        <w:t>impurity</w:t>
      </w:r>
      <w:r w:rsidR="005868DD" w:rsidRPr="005868DD">
        <w:rPr>
          <w:lang w:val="el-GR"/>
        </w:rPr>
        <w:t>-</w:t>
      </w:r>
      <w:r w:rsidR="005868DD" w:rsidRPr="005868DD">
        <w:t>based</w:t>
      </w:r>
      <w:r w:rsidR="005868DD" w:rsidRPr="005868DD">
        <w:rPr>
          <w:lang w:val="el-GR"/>
        </w:rPr>
        <w:t xml:space="preserve"> </w:t>
      </w:r>
      <w:r w:rsidR="005868DD" w:rsidRPr="005868DD">
        <w:t>importance</w:t>
      </w:r>
      <w:r w:rsidR="005868DD" w:rsidRPr="005868DD">
        <w:rPr>
          <w:lang w:val="el-GR"/>
        </w:rPr>
        <w:t xml:space="preserve">) του μοντέλου, όπως αυτή προκύπτει απευθείας από τον ίδιο τον εκπαιδευμένο </w:t>
      </w:r>
      <w:r w:rsidR="005868DD" w:rsidRPr="005868DD">
        <w:t>Random</w:t>
      </w:r>
      <w:r w:rsidR="005868DD" w:rsidRPr="005868DD">
        <w:rPr>
          <w:lang w:val="el-GR"/>
        </w:rPr>
        <w:t xml:space="preserve"> </w:t>
      </w:r>
      <w:r w:rsidR="005868DD" w:rsidRPr="005868DD">
        <w:t>Forest</w:t>
      </w:r>
      <w:r w:rsidR="005868DD" w:rsidRPr="005868DD">
        <w:rPr>
          <w:lang w:val="el-GR"/>
        </w:rPr>
        <w:t xml:space="preserve">. Η συγκεκριμένη ανάλυση έχει περιγραφικό χαρακτήρα και </w:t>
      </w:r>
      <w:r w:rsidRPr="000F040F">
        <w:rPr>
          <w:lang w:val="el-GR"/>
        </w:rPr>
        <w:t xml:space="preserve">δεν χρησιμοποιήθηκε για την επιλογή της διαμόρφωσης ή για τον υπολογισμό των αποτελεσμάτων της </w:t>
      </w:r>
      <w:r w:rsidRPr="000F040F">
        <w:t>cross</w:t>
      </w:r>
      <w:r w:rsidRPr="000F040F">
        <w:rPr>
          <w:lang w:val="el-GR"/>
        </w:rPr>
        <w:t>-</w:t>
      </w:r>
      <w:r w:rsidRPr="000F040F">
        <w:t>validation</w:t>
      </w:r>
      <w:r w:rsidRPr="000F040F">
        <w:rPr>
          <w:lang w:val="el-GR"/>
        </w:rPr>
        <w:t>.</w:t>
      </w:r>
    </w:p>
    <w:p w14:paraId="0E89A55D" w14:textId="5DA38057" w:rsidR="005868DD" w:rsidRPr="005868DD" w:rsidRDefault="005868DD" w:rsidP="005868DD">
      <w:pPr>
        <w:rPr>
          <w:lang w:val="el-GR"/>
        </w:rPr>
      </w:pPr>
      <w:r w:rsidRPr="005868DD">
        <w:rPr>
          <w:lang w:val="el-GR"/>
        </w:rPr>
        <w:t xml:space="preserve">Ο Πίνακας 6.4 παρουσιάζει τα οκτώ χαρακτηριστικά με την υψηλότερη τιμή </w:t>
      </w:r>
      <w:r w:rsidRPr="005868DD">
        <w:t>importance</w:t>
      </w:r>
      <w:r w:rsidRPr="005868DD">
        <w:rPr>
          <w:lang w:val="el-GR"/>
        </w:rPr>
        <w:t>.</w:t>
      </w:r>
    </w:p>
    <w:p w14:paraId="51999310" w14:textId="77777777" w:rsidR="005868DD" w:rsidRPr="005868DD" w:rsidRDefault="005868DD" w:rsidP="00B115C4">
      <w:pPr>
        <w:rPr>
          <w:lang w:val="el-GR"/>
        </w:rPr>
      </w:pPr>
    </w:p>
    <w:p w14:paraId="0BABA216" w14:textId="77777777" w:rsidR="005868DD" w:rsidRPr="0024634F" w:rsidRDefault="005868DD" w:rsidP="005868DD">
      <w:pPr>
        <w:keepNext/>
        <w:spacing w:after="120"/>
        <w:rPr>
          <w:lang w:val="el-GR"/>
        </w:rPr>
      </w:pPr>
      <w:r>
        <w:rPr>
          <w:rFonts w:ascii="Calibri" w:hAnsi="Calibri"/>
          <w:i/>
          <w:color w:val="1F4E79"/>
          <w:sz w:val="22"/>
          <w:lang w:val="el-GR"/>
        </w:rPr>
        <w:t>Πίνακας 6.4: Χαρακτηριστικά με την υψηλότερη σημασία στη διαμόρφωση E3</w:t>
      </w:r>
    </w:p>
    <w:tbl>
      <w:tblPr>
        <w:tblW w:w="9400" w:type="dxa"/>
        <w:tblLayout w:type="fixed"/>
        <w:tblLook w:val="04A0" w:firstRow="1" w:lastRow="0" w:firstColumn="1" w:lastColumn="0" w:noHBand="0" w:noVBand="1"/>
      </w:tblPr>
      <w:tblGrid>
        <w:gridCol w:w="1350"/>
        <w:gridCol w:w="2350"/>
        <w:gridCol w:w="1800"/>
        <w:gridCol w:w="3900"/>
      </w:tblGrid>
      <w:tr w:rsidR="005868DD" w14:paraId="25CBF052" w14:textId="77777777" w:rsidTr="00BE6FD7">
        <w:trPr>
          <w:cantSplit/>
          <w:tblHeader/>
        </w:trPr>
        <w:tc>
          <w:tcPr>
            <w:tcW w:w="1350" w:type="dxa"/>
            <w:tcBorders>
              <w:top w:val="single" w:sz="4" w:space="0" w:color="D9D9D9"/>
              <w:left w:val="single" w:sz="4" w:space="0" w:color="D9D9D9"/>
              <w:bottom w:val="single" w:sz="4" w:space="0" w:color="D9D9D9"/>
              <w:right w:val="single" w:sz="4" w:space="0" w:color="D9D9D9"/>
            </w:tcBorders>
            <w:shd w:val="clear" w:color="auto" w:fill="1F6D8C"/>
            <w:tcMar>
              <w:top w:w="70" w:type="dxa"/>
              <w:left w:w="80" w:type="dxa"/>
              <w:bottom w:w="70" w:type="dxa"/>
              <w:right w:w="80" w:type="dxa"/>
            </w:tcMar>
            <w:vAlign w:val="center"/>
          </w:tcPr>
          <w:p w14:paraId="5275CE3A" w14:textId="77777777" w:rsidR="005868DD" w:rsidRDefault="005868DD" w:rsidP="00BE6FD7">
            <w:pPr>
              <w:spacing w:after="0" w:line="240" w:lineRule="auto"/>
            </w:pPr>
            <w:r>
              <w:rPr>
                <w:rFonts w:ascii="Calibri" w:hAnsi="Calibri"/>
                <w:b/>
                <w:color w:val="FFFFFF"/>
                <w:sz w:val="19"/>
                <w:lang w:val="el-GR"/>
              </w:rPr>
              <w:t>Κατάταξη</w:t>
            </w:r>
          </w:p>
        </w:tc>
        <w:tc>
          <w:tcPr>
            <w:tcW w:w="2350" w:type="dxa"/>
            <w:tcBorders>
              <w:top w:val="single" w:sz="4" w:space="0" w:color="D9D9D9"/>
              <w:left w:val="single" w:sz="4" w:space="0" w:color="D9D9D9"/>
              <w:bottom w:val="single" w:sz="4" w:space="0" w:color="D9D9D9"/>
              <w:right w:val="single" w:sz="4" w:space="0" w:color="D9D9D9"/>
            </w:tcBorders>
            <w:shd w:val="clear" w:color="auto" w:fill="1F6D8C"/>
            <w:tcMar>
              <w:top w:w="70" w:type="dxa"/>
              <w:left w:w="80" w:type="dxa"/>
              <w:bottom w:w="70" w:type="dxa"/>
              <w:right w:w="80" w:type="dxa"/>
            </w:tcMar>
            <w:vAlign w:val="center"/>
          </w:tcPr>
          <w:p w14:paraId="0C7575AB" w14:textId="77777777" w:rsidR="005868DD" w:rsidRDefault="005868DD" w:rsidP="00BE6FD7">
            <w:pPr>
              <w:spacing w:after="0" w:line="240" w:lineRule="auto"/>
              <w:jc w:val="center"/>
            </w:pPr>
            <w:r>
              <w:rPr>
                <w:rFonts w:ascii="Calibri" w:hAnsi="Calibri"/>
                <w:b/>
                <w:color w:val="FFFFFF"/>
                <w:sz w:val="19"/>
                <w:lang w:val="el-GR"/>
              </w:rPr>
              <w:t>Χαρακτηριστικό</w:t>
            </w:r>
          </w:p>
        </w:tc>
        <w:tc>
          <w:tcPr>
            <w:tcW w:w="1800" w:type="dxa"/>
            <w:tcBorders>
              <w:top w:val="single" w:sz="4" w:space="0" w:color="D9D9D9"/>
              <w:left w:val="single" w:sz="4" w:space="0" w:color="D9D9D9"/>
              <w:bottom w:val="single" w:sz="4" w:space="0" w:color="D9D9D9"/>
              <w:right w:val="single" w:sz="4" w:space="0" w:color="D9D9D9"/>
            </w:tcBorders>
            <w:shd w:val="clear" w:color="auto" w:fill="1F6D8C"/>
            <w:tcMar>
              <w:top w:w="70" w:type="dxa"/>
              <w:left w:w="80" w:type="dxa"/>
              <w:bottom w:w="70" w:type="dxa"/>
              <w:right w:w="80" w:type="dxa"/>
            </w:tcMar>
            <w:vAlign w:val="center"/>
          </w:tcPr>
          <w:p w14:paraId="112FD87F" w14:textId="77777777" w:rsidR="005868DD" w:rsidRDefault="005868DD" w:rsidP="00BE6FD7">
            <w:pPr>
              <w:spacing w:after="0" w:line="240" w:lineRule="auto"/>
              <w:jc w:val="center"/>
            </w:pPr>
            <w:r>
              <w:rPr>
                <w:rFonts w:ascii="Calibri" w:hAnsi="Calibri"/>
                <w:b/>
                <w:color w:val="FFFFFF"/>
                <w:sz w:val="19"/>
                <w:lang w:val="el-GR"/>
              </w:rPr>
              <w:t>Importance</w:t>
            </w:r>
          </w:p>
        </w:tc>
        <w:tc>
          <w:tcPr>
            <w:tcW w:w="3900" w:type="dxa"/>
            <w:tcBorders>
              <w:top w:val="single" w:sz="4" w:space="0" w:color="D9D9D9"/>
              <w:left w:val="single" w:sz="4" w:space="0" w:color="D9D9D9"/>
              <w:bottom w:val="single" w:sz="4" w:space="0" w:color="D9D9D9"/>
              <w:right w:val="single" w:sz="4" w:space="0" w:color="D9D9D9"/>
            </w:tcBorders>
            <w:shd w:val="clear" w:color="auto" w:fill="1F6D8C"/>
            <w:tcMar>
              <w:top w:w="70" w:type="dxa"/>
              <w:left w:w="80" w:type="dxa"/>
              <w:bottom w:w="70" w:type="dxa"/>
              <w:right w:w="80" w:type="dxa"/>
            </w:tcMar>
            <w:vAlign w:val="center"/>
          </w:tcPr>
          <w:p w14:paraId="73913C87" w14:textId="77777777" w:rsidR="005868DD" w:rsidRDefault="005868DD" w:rsidP="00BE6FD7">
            <w:pPr>
              <w:spacing w:after="0" w:line="240" w:lineRule="auto"/>
              <w:jc w:val="center"/>
            </w:pPr>
            <w:r>
              <w:rPr>
                <w:rFonts w:ascii="Calibri" w:hAnsi="Calibri"/>
                <w:b/>
                <w:color w:val="FFFFFF"/>
                <w:sz w:val="19"/>
                <w:lang w:val="el-GR"/>
              </w:rPr>
              <w:t>Κατηγορία</w:t>
            </w:r>
          </w:p>
        </w:tc>
      </w:tr>
      <w:tr w:rsidR="005868DD" w14:paraId="18CAAC33" w14:textId="77777777" w:rsidTr="00BE6FD7">
        <w:trPr>
          <w:cantSplit/>
        </w:trPr>
        <w:tc>
          <w:tcPr>
            <w:tcW w:w="135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1BCF3536" w14:textId="77777777" w:rsidR="005868DD" w:rsidRDefault="005868DD" w:rsidP="00BE6FD7">
            <w:pPr>
              <w:spacing w:after="0" w:line="240" w:lineRule="auto"/>
            </w:pPr>
            <w:r>
              <w:rPr>
                <w:rFonts w:ascii="Calibri" w:hAnsi="Calibri"/>
                <w:color w:val="000000"/>
                <w:sz w:val="19"/>
                <w:lang w:val="el-GR"/>
              </w:rPr>
              <w:t>1</w:t>
            </w:r>
          </w:p>
        </w:tc>
        <w:tc>
          <w:tcPr>
            <w:tcW w:w="235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77390DAA" w14:textId="77777777" w:rsidR="005868DD" w:rsidRDefault="005868DD" w:rsidP="00BE6FD7">
            <w:pPr>
              <w:spacing w:after="0" w:line="240" w:lineRule="auto"/>
            </w:pPr>
            <w:r>
              <w:rPr>
                <w:rFonts w:ascii="Calibri" w:hAnsi="Calibri"/>
                <w:color w:val="000000"/>
                <w:sz w:val="19"/>
                <w:lang w:val="el-GR"/>
              </w:rPr>
              <w:t>tgt_ent</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62CE23AC" w14:textId="2A58F1B2" w:rsidR="005868DD" w:rsidRDefault="00A96780" w:rsidP="00BE6FD7">
            <w:pPr>
              <w:spacing w:after="0" w:line="240" w:lineRule="auto"/>
            </w:pPr>
            <w:r>
              <w:rPr>
                <w:rFonts w:ascii="Calibri" w:hAnsi="Calibri"/>
                <w:color w:val="000000"/>
                <w:sz w:val="19"/>
                <w:lang w:val="el-GR"/>
              </w:rPr>
              <w:t>0,4</w:t>
            </w:r>
            <w:r w:rsidR="005868DD">
              <w:rPr>
                <w:rFonts w:ascii="Calibri" w:hAnsi="Calibri"/>
                <w:color w:val="000000"/>
                <w:sz w:val="19"/>
                <w:lang w:val="el-GR"/>
              </w:rPr>
              <w:t>76492</w:t>
            </w:r>
          </w:p>
        </w:tc>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193B7380" w14:textId="77777777" w:rsidR="005868DD" w:rsidRDefault="005868DD" w:rsidP="00BE6FD7">
            <w:pPr>
              <w:spacing w:after="0" w:line="240" w:lineRule="auto"/>
            </w:pPr>
            <w:r>
              <w:rPr>
                <w:rFonts w:ascii="Calibri" w:hAnsi="Calibri"/>
                <w:color w:val="000000"/>
                <w:sz w:val="19"/>
                <w:lang w:val="el-GR"/>
              </w:rPr>
              <w:t>NLI</w:t>
            </w:r>
          </w:p>
        </w:tc>
      </w:tr>
      <w:tr w:rsidR="005868DD" w14:paraId="222B396E" w14:textId="77777777" w:rsidTr="00BE6FD7">
        <w:trPr>
          <w:cantSplit/>
        </w:trPr>
        <w:tc>
          <w:tcPr>
            <w:tcW w:w="135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323CEAEF" w14:textId="77777777" w:rsidR="005868DD" w:rsidRDefault="005868DD" w:rsidP="00BE6FD7">
            <w:pPr>
              <w:spacing w:after="0" w:line="240" w:lineRule="auto"/>
            </w:pPr>
            <w:r>
              <w:rPr>
                <w:rFonts w:ascii="Calibri" w:hAnsi="Calibri"/>
                <w:color w:val="000000"/>
                <w:sz w:val="19"/>
                <w:lang w:val="el-GR"/>
              </w:rPr>
              <w:t>2</w:t>
            </w:r>
          </w:p>
        </w:tc>
        <w:tc>
          <w:tcPr>
            <w:tcW w:w="235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660D9476" w14:textId="77777777" w:rsidR="005868DD" w:rsidRDefault="005868DD" w:rsidP="00BE6FD7">
            <w:pPr>
              <w:spacing w:after="0" w:line="240" w:lineRule="auto"/>
            </w:pPr>
            <w:r>
              <w:rPr>
                <w:rFonts w:ascii="Calibri" w:hAnsi="Calibri"/>
                <w:color w:val="000000"/>
                <w:sz w:val="19"/>
                <w:lang w:val="el-GR"/>
              </w:rPr>
              <w:t>sim_mean</w:t>
            </w:r>
          </w:p>
        </w:tc>
        <w:tc>
          <w:tcPr>
            <w:tcW w:w="180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32055134" w14:textId="00D58BB4" w:rsidR="005868DD" w:rsidRDefault="00A96780" w:rsidP="00BE6FD7">
            <w:pPr>
              <w:spacing w:after="0" w:line="240" w:lineRule="auto"/>
            </w:pPr>
            <w:r>
              <w:rPr>
                <w:rFonts w:ascii="Calibri" w:hAnsi="Calibri"/>
                <w:color w:val="000000"/>
                <w:sz w:val="19"/>
                <w:lang w:val="el-GR"/>
              </w:rPr>
              <w:t>0,0</w:t>
            </w:r>
            <w:r w:rsidR="005868DD">
              <w:rPr>
                <w:rFonts w:ascii="Calibri" w:hAnsi="Calibri"/>
                <w:color w:val="000000"/>
                <w:sz w:val="19"/>
                <w:lang w:val="el-GR"/>
              </w:rPr>
              <w:t>79762</w:t>
            </w:r>
          </w:p>
        </w:tc>
        <w:tc>
          <w:tcPr>
            <w:tcW w:w="390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110905AB" w14:textId="77777777" w:rsidR="005868DD" w:rsidRDefault="005868DD" w:rsidP="00BE6FD7">
            <w:pPr>
              <w:spacing w:after="0" w:line="240" w:lineRule="auto"/>
            </w:pPr>
            <w:r>
              <w:rPr>
                <w:rFonts w:ascii="Calibri" w:hAnsi="Calibri"/>
                <w:color w:val="000000"/>
                <w:sz w:val="19"/>
                <w:lang w:val="el-GR"/>
              </w:rPr>
              <w:t>Σημασιολογική ομοιότητα</w:t>
            </w:r>
          </w:p>
        </w:tc>
      </w:tr>
      <w:tr w:rsidR="005868DD" w14:paraId="747E4487" w14:textId="77777777" w:rsidTr="00BE6FD7">
        <w:trPr>
          <w:cantSplit/>
        </w:trPr>
        <w:tc>
          <w:tcPr>
            <w:tcW w:w="135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6F46EF4C" w14:textId="77777777" w:rsidR="005868DD" w:rsidRDefault="005868DD" w:rsidP="00BE6FD7">
            <w:pPr>
              <w:spacing w:after="0" w:line="240" w:lineRule="auto"/>
            </w:pPr>
            <w:r>
              <w:rPr>
                <w:rFonts w:ascii="Calibri" w:hAnsi="Calibri"/>
                <w:color w:val="000000"/>
                <w:sz w:val="19"/>
                <w:lang w:val="el-GR"/>
              </w:rPr>
              <w:t>3</w:t>
            </w:r>
          </w:p>
        </w:tc>
        <w:tc>
          <w:tcPr>
            <w:tcW w:w="235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0F573B9C" w14:textId="77777777" w:rsidR="005868DD" w:rsidRDefault="005868DD" w:rsidP="00BE6FD7">
            <w:pPr>
              <w:spacing w:after="0" w:line="240" w:lineRule="auto"/>
            </w:pPr>
            <w:r>
              <w:rPr>
                <w:rFonts w:ascii="Calibri" w:hAnsi="Calibri"/>
                <w:color w:val="000000"/>
                <w:sz w:val="19"/>
                <w:lang w:val="el-GR"/>
              </w:rPr>
              <w:t>tgt_con</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20969309" w14:textId="65A35A8E" w:rsidR="005868DD" w:rsidRDefault="00A96780" w:rsidP="00BE6FD7">
            <w:pPr>
              <w:spacing w:after="0" w:line="240" w:lineRule="auto"/>
            </w:pPr>
            <w:r>
              <w:rPr>
                <w:rFonts w:ascii="Calibri" w:hAnsi="Calibri"/>
                <w:color w:val="000000"/>
                <w:sz w:val="19"/>
                <w:lang w:val="el-GR"/>
              </w:rPr>
              <w:t>0,0</w:t>
            </w:r>
            <w:r w:rsidR="005868DD">
              <w:rPr>
                <w:rFonts w:ascii="Calibri" w:hAnsi="Calibri"/>
                <w:color w:val="000000"/>
                <w:sz w:val="19"/>
                <w:lang w:val="el-GR"/>
              </w:rPr>
              <w:t>59733</w:t>
            </w:r>
          </w:p>
        </w:tc>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4B937F0F" w14:textId="77777777" w:rsidR="005868DD" w:rsidRDefault="005868DD" w:rsidP="00BE6FD7">
            <w:pPr>
              <w:spacing w:after="0" w:line="240" w:lineRule="auto"/>
            </w:pPr>
            <w:r>
              <w:rPr>
                <w:rFonts w:ascii="Calibri" w:hAnsi="Calibri"/>
                <w:color w:val="000000"/>
                <w:sz w:val="19"/>
                <w:lang w:val="el-GR"/>
              </w:rPr>
              <w:t>NLI</w:t>
            </w:r>
          </w:p>
        </w:tc>
      </w:tr>
      <w:tr w:rsidR="005868DD" w14:paraId="4ABCDD38" w14:textId="77777777" w:rsidTr="00BE6FD7">
        <w:trPr>
          <w:cantSplit/>
        </w:trPr>
        <w:tc>
          <w:tcPr>
            <w:tcW w:w="135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2B17E655" w14:textId="77777777" w:rsidR="005868DD" w:rsidRDefault="005868DD" w:rsidP="00BE6FD7">
            <w:pPr>
              <w:spacing w:after="0" w:line="240" w:lineRule="auto"/>
            </w:pPr>
            <w:r>
              <w:rPr>
                <w:rFonts w:ascii="Calibri" w:hAnsi="Calibri"/>
                <w:color w:val="000000"/>
                <w:sz w:val="19"/>
                <w:lang w:val="el-GR"/>
              </w:rPr>
              <w:t>4</w:t>
            </w:r>
          </w:p>
        </w:tc>
        <w:tc>
          <w:tcPr>
            <w:tcW w:w="235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4EEC04F3" w14:textId="77777777" w:rsidR="005868DD" w:rsidRDefault="005868DD" w:rsidP="00BE6FD7">
            <w:pPr>
              <w:spacing w:after="0" w:line="240" w:lineRule="auto"/>
            </w:pPr>
            <w:r>
              <w:rPr>
                <w:rFonts w:ascii="Calibri" w:hAnsi="Calibri"/>
                <w:color w:val="000000"/>
                <w:sz w:val="19"/>
                <w:lang w:val="el-GR"/>
              </w:rPr>
              <w:t>sim_max</w:t>
            </w:r>
          </w:p>
        </w:tc>
        <w:tc>
          <w:tcPr>
            <w:tcW w:w="180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4F86AF59" w14:textId="008CE2B4" w:rsidR="005868DD" w:rsidRDefault="00A96780" w:rsidP="00BE6FD7">
            <w:pPr>
              <w:spacing w:after="0" w:line="240" w:lineRule="auto"/>
            </w:pPr>
            <w:r>
              <w:rPr>
                <w:rFonts w:ascii="Calibri" w:hAnsi="Calibri"/>
                <w:color w:val="000000"/>
                <w:sz w:val="19"/>
                <w:lang w:val="el-GR"/>
              </w:rPr>
              <w:t>0,0</w:t>
            </w:r>
            <w:r w:rsidR="005868DD">
              <w:rPr>
                <w:rFonts w:ascii="Calibri" w:hAnsi="Calibri"/>
                <w:color w:val="000000"/>
                <w:sz w:val="19"/>
                <w:lang w:val="el-GR"/>
              </w:rPr>
              <w:t>55669</w:t>
            </w:r>
          </w:p>
        </w:tc>
        <w:tc>
          <w:tcPr>
            <w:tcW w:w="390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7D01D7B3" w14:textId="77777777" w:rsidR="005868DD" w:rsidRDefault="005868DD" w:rsidP="00BE6FD7">
            <w:pPr>
              <w:spacing w:after="0" w:line="240" w:lineRule="auto"/>
            </w:pPr>
            <w:r>
              <w:rPr>
                <w:rFonts w:ascii="Calibri" w:hAnsi="Calibri"/>
                <w:color w:val="000000"/>
                <w:sz w:val="19"/>
                <w:lang w:val="el-GR"/>
              </w:rPr>
              <w:t>Σημασιολογική ομοιότητα</w:t>
            </w:r>
          </w:p>
        </w:tc>
      </w:tr>
      <w:tr w:rsidR="005868DD" w14:paraId="01A481DE" w14:textId="77777777" w:rsidTr="00BE6FD7">
        <w:trPr>
          <w:cantSplit/>
        </w:trPr>
        <w:tc>
          <w:tcPr>
            <w:tcW w:w="135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4A7F9C76" w14:textId="77777777" w:rsidR="005868DD" w:rsidRDefault="005868DD" w:rsidP="00BE6FD7">
            <w:pPr>
              <w:spacing w:after="0" w:line="240" w:lineRule="auto"/>
            </w:pPr>
            <w:r>
              <w:rPr>
                <w:rFonts w:ascii="Calibri" w:hAnsi="Calibri"/>
                <w:color w:val="000000"/>
                <w:sz w:val="19"/>
                <w:lang w:val="el-GR"/>
              </w:rPr>
              <w:t>5</w:t>
            </w:r>
          </w:p>
        </w:tc>
        <w:tc>
          <w:tcPr>
            <w:tcW w:w="235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1CA24305" w14:textId="77777777" w:rsidR="005868DD" w:rsidRDefault="005868DD" w:rsidP="00BE6FD7">
            <w:pPr>
              <w:spacing w:after="0" w:line="240" w:lineRule="auto"/>
            </w:pPr>
            <w:r>
              <w:rPr>
                <w:rFonts w:ascii="Calibri" w:hAnsi="Calibri"/>
                <w:color w:val="000000"/>
                <w:sz w:val="19"/>
                <w:lang w:val="el-GR"/>
              </w:rPr>
              <w:t>tgt_neu</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17F1DCBA" w14:textId="1B5198FE" w:rsidR="005868DD" w:rsidRDefault="00A96780" w:rsidP="00BE6FD7">
            <w:pPr>
              <w:spacing w:after="0" w:line="240" w:lineRule="auto"/>
            </w:pPr>
            <w:r>
              <w:rPr>
                <w:rFonts w:ascii="Calibri" w:hAnsi="Calibri"/>
                <w:color w:val="000000"/>
                <w:sz w:val="19"/>
                <w:lang w:val="el-GR"/>
              </w:rPr>
              <w:t>0,0</w:t>
            </w:r>
            <w:r w:rsidR="005868DD">
              <w:rPr>
                <w:rFonts w:ascii="Calibri" w:hAnsi="Calibri"/>
                <w:color w:val="000000"/>
                <w:sz w:val="19"/>
                <w:lang w:val="el-GR"/>
              </w:rPr>
              <w:t>51868</w:t>
            </w:r>
          </w:p>
        </w:tc>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34AD911B" w14:textId="77777777" w:rsidR="005868DD" w:rsidRDefault="005868DD" w:rsidP="00BE6FD7">
            <w:pPr>
              <w:spacing w:after="0" w:line="240" w:lineRule="auto"/>
            </w:pPr>
            <w:r>
              <w:rPr>
                <w:rFonts w:ascii="Calibri" w:hAnsi="Calibri"/>
                <w:color w:val="000000"/>
                <w:sz w:val="19"/>
                <w:lang w:val="el-GR"/>
              </w:rPr>
              <w:t>NLI</w:t>
            </w:r>
          </w:p>
        </w:tc>
      </w:tr>
      <w:tr w:rsidR="005868DD" w14:paraId="56FA23EC" w14:textId="77777777" w:rsidTr="00BE6FD7">
        <w:trPr>
          <w:cantSplit/>
        </w:trPr>
        <w:tc>
          <w:tcPr>
            <w:tcW w:w="135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1F16D8F3" w14:textId="77777777" w:rsidR="005868DD" w:rsidRDefault="005868DD" w:rsidP="00BE6FD7">
            <w:pPr>
              <w:spacing w:after="0" w:line="240" w:lineRule="auto"/>
            </w:pPr>
            <w:r>
              <w:rPr>
                <w:rFonts w:ascii="Calibri" w:hAnsi="Calibri"/>
                <w:color w:val="000000"/>
                <w:sz w:val="19"/>
                <w:lang w:val="el-GR"/>
              </w:rPr>
              <w:t>6</w:t>
            </w:r>
          </w:p>
        </w:tc>
        <w:tc>
          <w:tcPr>
            <w:tcW w:w="235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4A8D97B4" w14:textId="77777777" w:rsidR="005868DD" w:rsidRDefault="005868DD" w:rsidP="00BE6FD7">
            <w:pPr>
              <w:spacing w:after="0" w:line="240" w:lineRule="auto"/>
            </w:pPr>
            <w:r>
              <w:rPr>
                <w:rFonts w:ascii="Calibri" w:hAnsi="Calibri"/>
                <w:color w:val="000000"/>
                <w:sz w:val="19"/>
                <w:lang w:val="el-GR"/>
              </w:rPr>
              <w:t>sim_min</w:t>
            </w:r>
          </w:p>
        </w:tc>
        <w:tc>
          <w:tcPr>
            <w:tcW w:w="180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3501A6ED" w14:textId="0E5BC815" w:rsidR="005868DD" w:rsidRDefault="00A96780" w:rsidP="00BE6FD7">
            <w:pPr>
              <w:spacing w:after="0" w:line="240" w:lineRule="auto"/>
            </w:pPr>
            <w:r>
              <w:rPr>
                <w:rFonts w:ascii="Calibri" w:hAnsi="Calibri"/>
                <w:color w:val="000000"/>
                <w:sz w:val="19"/>
                <w:lang w:val="el-GR"/>
              </w:rPr>
              <w:t>0,0</w:t>
            </w:r>
            <w:r w:rsidR="005868DD">
              <w:rPr>
                <w:rFonts w:ascii="Calibri" w:hAnsi="Calibri"/>
                <w:color w:val="000000"/>
                <w:sz w:val="19"/>
                <w:lang w:val="el-GR"/>
              </w:rPr>
              <w:t>51232</w:t>
            </w:r>
          </w:p>
        </w:tc>
        <w:tc>
          <w:tcPr>
            <w:tcW w:w="390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1B6D9BAE" w14:textId="77777777" w:rsidR="005868DD" w:rsidRDefault="005868DD" w:rsidP="00BE6FD7">
            <w:pPr>
              <w:spacing w:after="0" w:line="240" w:lineRule="auto"/>
            </w:pPr>
            <w:r>
              <w:rPr>
                <w:rFonts w:ascii="Calibri" w:hAnsi="Calibri"/>
                <w:color w:val="000000"/>
                <w:sz w:val="19"/>
                <w:lang w:val="el-GR"/>
              </w:rPr>
              <w:t>Σημασιολογική ομοιότητα</w:t>
            </w:r>
          </w:p>
        </w:tc>
      </w:tr>
      <w:tr w:rsidR="005868DD" w14:paraId="3454F13E" w14:textId="77777777" w:rsidTr="00BE6FD7">
        <w:trPr>
          <w:cantSplit/>
        </w:trPr>
        <w:tc>
          <w:tcPr>
            <w:tcW w:w="135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5540FA09" w14:textId="77777777" w:rsidR="005868DD" w:rsidRDefault="005868DD" w:rsidP="00BE6FD7">
            <w:pPr>
              <w:spacing w:after="0" w:line="240" w:lineRule="auto"/>
            </w:pPr>
            <w:r>
              <w:rPr>
                <w:rFonts w:ascii="Calibri" w:hAnsi="Calibri"/>
                <w:color w:val="000000"/>
                <w:sz w:val="19"/>
                <w:lang w:val="el-GR"/>
              </w:rPr>
              <w:t>7</w:t>
            </w:r>
          </w:p>
        </w:tc>
        <w:tc>
          <w:tcPr>
            <w:tcW w:w="235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38C51B4A" w14:textId="77777777" w:rsidR="005868DD" w:rsidRDefault="005868DD" w:rsidP="00BE6FD7">
            <w:pPr>
              <w:spacing w:after="0" w:line="240" w:lineRule="auto"/>
            </w:pPr>
            <w:r>
              <w:rPr>
                <w:rFonts w:ascii="Calibri" w:hAnsi="Calibri"/>
                <w:color w:val="000000"/>
                <w:sz w:val="19"/>
                <w:lang w:val="el-GR"/>
              </w:rPr>
              <w:t>src_ent</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7CB4AE8F" w14:textId="3163397F" w:rsidR="005868DD" w:rsidRDefault="00A96780" w:rsidP="00BE6FD7">
            <w:pPr>
              <w:spacing w:after="0" w:line="240" w:lineRule="auto"/>
            </w:pPr>
            <w:r>
              <w:rPr>
                <w:rFonts w:ascii="Calibri" w:hAnsi="Calibri"/>
                <w:color w:val="000000"/>
                <w:sz w:val="19"/>
                <w:lang w:val="el-GR"/>
              </w:rPr>
              <w:t>0,0</w:t>
            </w:r>
            <w:r w:rsidR="005868DD">
              <w:rPr>
                <w:rFonts w:ascii="Calibri" w:hAnsi="Calibri"/>
                <w:color w:val="000000"/>
                <w:sz w:val="19"/>
                <w:lang w:val="el-GR"/>
              </w:rPr>
              <w:t>36790</w:t>
            </w:r>
          </w:p>
        </w:tc>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3A99AB7F" w14:textId="77777777" w:rsidR="005868DD" w:rsidRDefault="005868DD" w:rsidP="00BE6FD7">
            <w:pPr>
              <w:spacing w:after="0" w:line="240" w:lineRule="auto"/>
            </w:pPr>
            <w:r>
              <w:rPr>
                <w:rFonts w:ascii="Calibri" w:hAnsi="Calibri"/>
                <w:color w:val="000000"/>
                <w:sz w:val="19"/>
                <w:lang w:val="el-GR"/>
              </w:rPr>
              <w:t>NLI</w:t>
            </w:r>
          </w:p>
        </w:tc>
      </w:tr>
      <w:tr w:rsidR="005868DD" w14:paraId="7CCE9218" w14:textId="77777777" w:rsidTr="00BE6FD7">
        <w:trPr>
          <w:cantSplit/>
        </w:trPr>
        <w:tc>
          <w:tcPr>
            <w:tcW w:w="135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39B7A3A7" w14:textId="77777777" w:rsidR="005868DD" w:rsidRDefault="005868DD" w:rsidP="00BE6FD7">
            <w:pPr>
              <w:spacing w:after="0" w:line="240" w:lineRule="auto"/>
            </w:pPr>
            <w:r>
              <w:rPr>
                <w:rFonts w:ascii="Calibri" w:hAnsi="Calibri"/>
                <w:color w:val="000000"/>
                <w:sz w:val="19"/>
                <w:lang w:val="el-GR"/>
              </w:rPr>
              <w:t>8</w:t>
            </w:r>
          </w:p>
        </w:tc>
        <w:tc>
          <w:tcPr>
            <w:tcW w:w="235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550E061F" w14:textId="77777777" w:rsidR="005868DD" w:rsidRDefault="005868DD" w:rsidP="00BE6FD7">
            <w:pPr>
              <w:spacing w:after="0" w:line="240" w:lineRule="auto"/>
            </w:pPr>
            <w:r>
              <w:rPr>
                <w:rFonts w:ascii="Calibri" w:hAnsi="Calibri"/>
                <w:color w:val="000000"/>
                <w:sz w:val="19"/>
                <w:lang w:val="el-GR"/>
              </w:rPr>
              <w:t>src_con</w:t>
            </w:r>
          </w:p>
        </w:tc>
        <w:tc>
          <w:tcPr>
            <w:tcW w:w="180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160DC5E8" w14:textId="31DCD8A1" w:rsidR="005868DD" w:rsidRDefault="00A96780" w:rsidP="00BE6FD7">
            <w:pPr>
              <w:spacing w:after="0" w:line="240" w:lineRule="auto"/>
            </w:pPr>
            <w:r>
              <w:rPr>
                <w:rFonts w:ascii="Calibri" w:hAnsi="Calibri"/>
                <w:color w:val="000000"/>
                <w:sz w:val="19"/>
                <w:lang w:val="el-GR"/>
              </w:rPr>
              <w:t>0,0</w:t>
            </w:r>
            <w:r w:rsidR="005868DD">
              <w:rPr>
                <w:rFonts w:ascii="Calibri" w:hAnsi="Calibri"/>
                <w:color w:val="000000"/>
                <w:sz w:val="19"/>
                <w:lang w:val="el-GR"/>
              </w:rPr>
              <w:t>35094</w:t>
            </w:r>
          </w:p>
        </w:tc>
        <w:tc>
          <w:tcPr>
            <w:tcW w:w="3900"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296E0550" w14:textId="77777777" w:rsidR="005868DD" w:rsidRDefault="005868DD" w:rsidP="00BE6FD7">
            <w:pPr>
              <w:spacing w:after="0" w:line="240" w:lineRule="auto"/>
            </w:pPr>
            <w:r>
              <w:rPr>
                <w:rFonts w:ascii="Calibri" w:hAnsi="Calibri"/>
                <w:color w:val="000000"/>
                <w:sz w:val="19"/>
                <w:lang w:val="el-GR"/>
              </w:rPr>
              <w:t>NLI</w:t>
            </w:r>
          </w:p>
        </w:tc>
      </w:tr>
    </w:tbl>
    <w:p w14:paraId="1BC7A03A" w14:textId="77777777" w:rsidR="005868DD" w:rsidRPr="00E529FB" w:rsidRDefault="005868DD" w:rsidP="00B115C4">
      <w:pPr>
        <w:rPr>
          <w:lang w:val="el-GR"/>
        </w:rPr>
      </w:pPr>
    </w:p>
    <w:p w14:paraId="4D352DD9" w14:textId="77777777" w:rsidR="00D650B9" w:rsidRDefault="00D650B9" w:rsidP="005868DD">
      <w:pPr>
        <w:rPr>
          <w:lang w:val="el-GR"/>
        </w:rPr>
      </w:pPr>
      <w:r w:rsidRPr="00D650B9">
        <w:rPr>
          <w:lang w:val="el-GR"/>
        </w:rPr>
        <w:t xml:space="preserve">Η μεγάλη διαφορά του από τα υπόλοιπα χαρακτηριστικά δείχνει ότι, στο συγκεκριμένο εκπαιδευμένο </w:t>
      </w:r>
      <w:r w:rsidRPr="00D650B9">
        <w:t>Random</w:t>
      </w:r>
      <w:r w:rsidRPr="00D650B9">
        <w:rPr>
          <w:lang w:val="el-GR"/>
        </w:rPr>
        <w:t xml:space="preserve"> </w:t>
      </w:r>
      <w:r w:rsidRPr="00D650B9">
        <w:t>Forest</w:t>
      </w:r>
      <w:r w:rsidRPr="00D650B9">
        <w:rPr>
          <w:lang w:val="el-GR"/>
        </w:rPr>
        <w:t xml:space="preserve">, το </w:t>
      </w:r>
      <w:r w:rsidRPr="00D650B9">
        <w:t>entailment</w:t>
      </w:r>
      <w:r w:rsidRPr="00D650B9">
        <w:rPr>
          <w:lang w:val="el-GR"/>
        </w:rPr>
        <w:t xml:space="preserve"> </w:t>
      </w:r>
      <w:r w:rsidRPr="00D650B9">
        <w:t>score</w:t>
      </w:r>
      <w:r w:rsidRPr="00D650B9">
        <w:rPr>
          <w:lang w:val="el-GR"/>
        </w:rPr>
        <w:t xml:space="preserve"> για το ζεύγος </w:t>
      </w:r>
      <w:r w:rsidRPr="00D650B9">
        <w:t>target</w:t>
      </w:r>
      <w:r w:rsidRPr="00D650B9">
        <w:rPr>
          <w:lang w:val="el-GR"/>
        </w:rPr>
        <w:t>-</w:t>
      </w:r>
      <w:r w:rsidRPr="00D650B9">
        <w:t>hypothesis</w:t>
      </w:r>
      <w:r w:rsidRPr="00D650B9">
        <w:rPr>
          <w:lang w:val="el-GR"/>
        </w:rPr>
        <w:t xml:space="preserve"> έχει ιδιαίτερα υψηλή σχετική σημασία.</w:t>
      </w:r>
      <w:r>
        <w:rPr>
          <w:lang w:val="el-GR"/>
        </w:rPr>
        <w:t xml:space="preserve"> </w:t>
      </w:r>
      <w:r w:rsidRPr="00D650B9">
        <w:rPr>
          <w:lang w:val="el-GR"/>
        </w:rPr>
        <w:t xml:space="preserve">Το αποτέλεσμα είναι συμβατό με τον σημαντικό ρόλο του </w:t>
      </w:r>
      <w:r w:rsidRPr="00D650B9">
        <w:t>target</w:t>
      </w:r>
      <w:r w:rsidRPr="00D650B9">
        <w:rPr>
          <w:lang w:val="el-GR"/>
        </w:rPr>
        <w:t>, το οποίο αποτελεί την αναμενόμενη έξοδο και χρησιμοποιείται ως βασική σημασιολογική αναφορά σε μέρος των συγκρίσεων της αρχικής μεθόδου.</w:t>
      </w:r>
    </w:p>
    <w:p w14:paraId="310BAFFB" w14:textId="64773B92" w:rsidR="005868DD" w:rsidRPr="005868DD" w:rsidRDefault="005868DD" w:rsidP="005868DD">
      <w:pPr>
        <w:rPr>
          <w:lang w:val="el-GR"/>
        </w:rPr>
      </w:pPr>
      <w:r w:rsidRPr="005868DD">
        <w:rPr>
          <w:lang w:val="el-GR"/>
        </w:rPr>
        <w:lastRenderedPageBreak/>
        <w:t xml:space="preserve">Στις επόμενες θέσεις εμφανίζονται τα </w:t>
      </w:r>
      <w:r w:rsidRPr="005868DD">
        <w:t>sim</w:t>
      </w:r>
      <w:r w:rsidRPr="005868DD">
        <w:rPr>
          <w:lang w:val="el-GR"/>
        </w:rPr>
        <w:t>_</w:t>
      </w:r>
      <w:r w:rsidRPr="005868DD">
        <w:t>mean</w:t>
      </w:r>
      <w:r w:rsidRPr="005868DD">
        <w:rPr>
          <w:lang w:val="el-GR"/>
        </w:rPr>
        <w:t xml:space="preserve"> και </w:t>
      </w:r>
      <w:r w:rsidRPr="005868DD">
        <w:t>sim</w:t>
      </w:r>
      <w:r w:rsidRPr="005868DD">
        <w:rPr>
          <w:lang w:val="el-GR"/>
        </w:rPr>
        <w:t>_</w:t>
      </w:r>
      <w:r w:rsidRPr="005868DD">
        <w:t>max</w:t>
      </w:r>
      <w:r w:rsidRPr="005868DD">
        <w:rPr>
          <w:lang w:val="el-GR"/>
        </w:rPr>
        <w:t xml:space="preserve">. Το </w:t>
      </w:r>
      <w:r w:rsidRPr="005868DD">
        <w:t>sim</w:t>
      </w:r>
      <w:r w:rsidRPr="005868DD">
        <w:rPr>
          <w:lang w:val="el-GR"/>
        </w:rPr>
        <w:t>_</w:t>
      </w:r>
      <w:r w:rsidRPr="005868DD">
        <w:t>mean</w:t>
      </w:r>
      <w:r w:rsidRPr="005868DD">
        <w:rPr>
          <w:lang w:val="el-GR"/>
        </w:rPr>
        <w:t xml:space="preserve"> αποτυπώνει τη μέση ομοιότητα του </w:t>
      </w:r>
      <w:r w:rsidRPr="005868DD">
        <w:t>hypothesis</w:t>
      </w:r>
      <w:r w:rsidRPr="005868DD">
        <w:rPr>
          <w:lang w:val="el-GR"/>
        </w:rPr>
        <w:t xml:space="preserve"> με το </w:t>
      </w:r>
      <w:r w:rsidRPr="005868DD">
        <w:t>source</w:t>
      </w:r>
      <w:r w:rsidRPr="005868DD">
        <w:rPr>
          <w:lang w:val="el-GR"/>
        </w:rPr>
        <w:t xml:space="preserve"> και το </w:t>
      </w:r>
      <w:r w:rsidRPr="005868DD">
        <w:t>target</w:t>
      </w:r>
      <w:r w:rsidRPr="005868DD">
        <w:rPr>
          <w:lang w:val="el-GR"/>
        </w:rPr>
        <w:t xml:space="preserve">, ενώ το </w:t>
      </w:r>
      <w:r w:rsidRPr="005868DD">
        <w:t>sim</w:t>
      </w:r>
      <w:r w:rsidRPr="005868DD">
        <w:rPr>
          <w:lang w:val="el-GR"/>
        </w:rPr>
        <w:t>_</w:t>
      </w:r>
      <w:r w:rsidRPr="005868DD">
        <w:t>max</w:t>
      </w:r>
      <w:r w:rsidRPr="005868DD">
        <w:rPr>
          <w:lang w:val="el-GR"/>
        </w:rPr>
        <w:t xml:space="preserve"> διατηρεί την ισχυρότερη από τις δύο σχέσεις. Η παρουσία τους στις υψηλότερες θέσεις δείχνει ότι, μετά το βασικό σήμα του </w:t>
      </w:r>
      <w:r w:rsidRPr="005868DD">
        <w:t>target</w:t>
      </w:r>
      <w:r w:rsidRPr="005868DD">
        <w:rPr>
          <w:lang w:val="el-GR"/>
        </w:rPr>
        <w:t xml:space="preserve"> </w:t>
      </w:r>
      <w:r w:rsidRPr="005868DD">
        <w:t>entailment</w:t>
      </w:r>
      <w:r w:rsidRPr="005868DD">
        <w:rPr>
          <w:lang w:val="el-GR"/>
        </w:rPr>
        <w:t xml:space="preserve">, το μοντέλο αξιοποιεί και τη γενικότερη σημασιολογική εγγύτητα του </w:t>
      </w:r>
      <w:r w:rsidRPr="005868DD">
        <w:t>hypothesis</w:t>
      </w:r>
      <w:r w:rsidRPr="005868DD">
        <w:rPr>
          <w:lang w:val="el-GR"/>
        </w:rPr>
        <w:t xml:space="preserve"> με τις διαθέσιμες αναφορές.</w:t>
      </w:r>
    </w:p>
    <w:p w14:paraId="286AECCD" w14:textId="77777777" w:rsidR="005868DD" w:rsidRPr="005868DD" w:rsidRDefault="005868DD" w:rsidP="005868DD">
      <w:pPr>
        <w:rPr>
          <w:lang w:val="el-GR"/>
        </w:rPr>
      </w:pPr>
      <w:r w:rsidRPr="005868DD">
        <w:rPr>
          <w:lang w:val="el-GR"/>
        </w:rPr>
        <w:t xml:space="preserve">Σημαντική συνεισφορά παρουσιάζουν επίσης τα </w:t>
      </w:r>
      <w:r w:rsidRPr="005868DD">
        <w:t>tgt</w:t>
      </w:r>
      <w:r w:rsidRPr="005868DD">
        <w:rPr>
          <w:lang w:val="el-GR"/>
        </w:rPr>
        <w:t>_</w:t>
      </w:r>
      <w:r w:rsidRPr="005868DD">
        <w:t>con</w:t>
      </w:r>
      <w:r w:rsidRPr="005868DD">
        <w:rPr>
          <w:lang w:val="el-GR"/>
        </w:rPr>
        <w:t xml:space="preserve"> και </w:t>
      </w:r>
      <w:r w:rsidRPr="005868DD">
        <w:t>tgt</w:t>
      </w:r>
      <w:r w:rsidRPr="005868DD">
        <w:rPr>
          <w:lang w:val="el-GR"/>
        </w:rPr>
        <w:t>_</w:t>
      </w:r>
      <w:r w:rsidRPr="005868DD">
        <w:t>neu</w:t>
      </w:r>
      <w:r w:rsidRPr="005868DD">
        <w:rPr>
          <w:lang w:val="el-GR"/>
        </w:rPr>
        <w:t xml:space="preserve">. Το μοντέλο δεν βασίζεται, επομένως, μόνο στο αν το </w:t>
      </w:r>
      <w:r w:rsidRPr="005868DD">
        <w:t>target</w:t>
      </w:r>
      <w:r w:rsidRPr="005868DD">
        <w:rPr>
          <w:lang w:val="el-GR"/>
        </w:rPr>
        <w:t xml:space="preserve"> υποστηρίζει το </w:t>
      </w:r>
      <w:r w:rsidRPr="005868DD">
        <w:t>hypothesis</w:t>
      </w:r>
      <w:r w:rsidRPr="005868DD">
        <w:rPr>
          <w:lang w:val="el-GR"/>
        </w:rPr>
        <w:t xml:space="preserve">, αλλά αξιοποιεί και τις ενδείξεις αντίφασης ή ανεπαρκούς υποστήριξης. Η παρουσία και των τριών </w:t>
      </w:r>
      <w:r w:rsidRPr="005868DD">
        <w:t>target</w:t>
      </w:r>
      <w:r w:rsidRPr="005868DD">
        <w:rPr>
          <w:lang w:val="el-GR"/>
        </w:rPr>
        <w:t>-</w:t>
      </w:r>
      <w:r w:rsidRPr="005868DD">
        <w:t>based</w:t>
      </w:r>
      <w:r w:rsidRPr="005868DD">
        <w:rPr>
          <w:lang w:val="el-GR"/>
        </w:rPr>
        <w:t xml:space="preserve"> </w:t>
      </w:r>
      <w:r w:rsidRPr="005868DD">
        <w:t>NLI</w:t>
      </w:r>
      <w:r w:rsidRPr="005868DD">
        <w:rPr>
          <w:lang w:val="el-GR"/>
        </w:rPr>
        <w:t xml:space="preserve"> </w:t>
      </w:r>
      <w:r w:rsidRPr="005868DD">
        <w:t>scores</w:t>
      </w:r>
      <w:r w:rsidRPr="005868DD">
        <w:rPr>
          <w:lang w:val="el-GR"/>
        </w:rPr>
        <w:t xml:space="preserve"> ανάμεσα στα σημαντικότερα χαρακτηριστικά ενισχύει τη σημασία της σχέσης </w:t>
      </w:r>
      <w:r w:rsidRPr="005868DD">
        <w:t>target</w:t>
      </w:r>
      <w:r w:rsidRPr="005868DD">
        <w:rPr>
          <w:lang w:val="el-GR"/>
        </w:rPr>
        <w:t>-</w:t>
      </w:r>
      <w:r w:rsidRPr="005868DD">
        <w:t>hypothesis</w:t>
      </w:r>
      <w:r w:rsidRPr="005868DD">
        <w:rPr>
          <w:lang w:val="el-GR"/>
        </w:rPr>
        <w:t>.</w:t>
      </w:r>
    </w:p>
    <w:p w14:paraId="290B4C4A" w14:textId="77777777" w:rsidR="005868DD" w:rsidRPr="005868DD" w:rsidRDefault="005868DD" w:rsidP="005868DD">
      <w:pPr>
        <w:rPr>
          <w:lang w:val="el-GR"/>
        </w:rPr>
      </w:pPr>
      <w:r w:rsidRPr="005868DD">
        <w:rPr>
          <w:lang w:val="el-GR"/>
        </w:rPr>
        <w:t xml:space="preserve">Το </w:t>
      </w:r>
      <w:r w:rsidRPr="005868DD">
        <w:t>sim</w:t>
      </w:r>
      <w:r w:rsidRPr="005868DD">
        <w:rPr>
          <w:lang w:val="el-GR"/>
        </w:rPr>
        <w:t>_</w:t>
      </w:r>
      <w:r w:rsidRPr="005868DD">
        <w:t>min</w:t>
      </w:r>
      <w:r w:rsidRPr="005868DD">
        <w:rPr>
          <w:lang w:val="el-GR"/>
        </w:rPr>
        <w:t xml:space="preserve"> εμφανίζεται επίσης σχετικά υψηλά. Το χαρακτηριστικό αυτό αποτυπώνει την ασθενέστερη από τις δύο ομοιότητες του </w:t>
      </w:r>
      <w:r w:rsidRPr="005868DD">
        <w:t>hypothesis</w:t>
      </w:r>
      <w:r w:rsidRPr="005868DD">
        <w:rPr>
          <w:lang w:val="el-GR"/>
        </w:rPr>
        <w:t xml:space="preserve"> με το </w:t>
      </w:r>
      <w:r w:rsidRPr="005868DD">
        <w:t>source</w:t>
      </w:r>
      <w:r w:rsidRPr="005868DD">
        <w:rPr>
          <w:lang w:val="el-GR"/>
        </w:rPr>
        <w:t xml:space="preserve"> και το </w:t>
      </w:r>
      <w:r w:rsidRPr="005868DD">
        <w:t>target</w:t>
      </w:r>
      <w:r w:rsidRPr="005868DD">
        <w:rPr>
          <w:lang w:val="el-GR"/>
        </w:rPr>
        <w:t xml:space="preserve">. Μια χαμηλή τιμή μπορεί να αποτελεί ένδειξη ότι το </w:t>
      </w:r>
      <w:r w:rsidRPr="005868DD">
        <w:t>hypothesis</w:t>
      </w:r>
      <w:r w:rsidRPr="005868DD">
        <w:rPr>
          <w:lang w:val="el-GR"/>
        </w:rPr>
        <w:t xml:space="preserve"> αποκλίνει από τουλάχιστον μία από τις διαθέσιμες αναφορές, ακόμη και όταν η σχέση του με την άλλη αναφορά είναι ισχυρότερη.</w:t>
      </w:r>
    </w:p>
    <w:p w14:paraId="317A883A" w14:textId="77777777" w:rsidR="005868DD" w:rsidRPr="005868DD" w:rsidRDefault="005868DD" w:rsidP="005868DD">
      <w:pPr>
        <w:rPr>
          <w:lang w:val="el-GR"/>
        </w:rPr>
      </w:pPr>
      <w:r w:rsidRPr="005868DD">
        <w:rPr>
          <w:lang w:val="el-GR"/>
        </w:rPr>
        <w:t xml:space="preserve">Τα χαρακτηριστικά που βασίζονται στο </w:t>
      </w:r>
      <w:r w:rsidRPr="005868DD">
        <w:t>source</w:t>
      </w:r>
      <w:r w:rsidRPr="005868DD">
        <w:rPr>
          <w:lang w:val="el-GR"/>
        </w:rPr>
        <w:t xml:space="preserve"> παρουσιάζουν μικρότερη </w:t>
      </w:r>
      <w:r w:rsidRPr="005868DD">
        <w:t>importance</w:t>
      </w:r>
      <w:r w:rsidRPr="005868DD">
        <w:rPr>
          <w:lang w:val="el-GR"/>
        </w:rPr>
        <w:t xml:space="preserve"> από τα αντίστοιχα χαρακτηριστικά του </w:t>
      </w:r>
      <w:r w:rsidRPr="005868DD">
        <w:t>target</w:t>
      </w:r>
      <w:r w:rsidRPr="005868DD">
        <w:rPr>
          <w:lang w:val="el-GR"/>
        </w:rPr>
        <w:t xml:space="preserve">. Τα </w:t>
      </w:r>
      <w:r w:rsidRPr="005868DD">
        <w:t>src</w:t>
      </w:r>
      <w:r w:rsidRPr="005868DD">
        <w:rPr>
          <w:lang w:val="el-GR"/>
        </w:rPr>
        <w:t>_</w:t>
      </w:r>
      <w:r w:rsidRPr="005868DD">
        <w:t>ent</w:t>
      </w:r>
      <w:r w:rsidRPr="005868DD">
        <w:rPr>
          <w:lang w:val="el-GR"/>
        </w:rPr>
        <w:t xml:space="preserve"> και </w:t>
      </w:r>
      <w:r w:rsidRPr="005868DD">
        <w:t>src</w:t>
      </w:r>
      <w:r w:rsidRPr="005868DD">
        <w:rPr>
          <w:lang w:val="el-GR"/>
        </w:rPr>
        <w:t>_</w:t>
      </w:r>
      <w:r w:rsidRPr="005868DD">
        <w:t>con</w:t>
      </w:r>
      <w:r w:rsidRPr="005868DD">
        <w:rPr>
          <w:lang w:val="el-GR"/>
        </w:rPr>
        <w:t xml:space="preserve"> παραμένουν ανάμεσα στα οκτώ σημαντικότερα, αλλά οι τιμές τους είναι αισθητά χαμηλότερες. Το αποτέλεσμα δεν σημαίνει ότι το </w:t>
      </w:r>
      <w:r w:rsidRPr="005868DD">
        <w:t>source</w:t>
      </w:r>
      <w:r w:rsidRPr="005868DD">
        <w:rPr>
          <w:lang w:val="el-GR"/>
        </w:rPr>
        <w:t xml:space="preserve"> είναι περιττό, καθώς ο ρόλος του διαφέρει ανά </w:t>
      </w:r>
      <w:r w:rsidRPr="005868DD">
        <w:t>NLG</w:t>
      </w:r>
      <w:r w:rsidRPr="005868DD">
        <w:rPr>
          <w:lang w:val="el-GR"/>
        </w:rPr>
        <w:t xml:space="preserve"> </w:t>
      </w:r>
      <w:r w:rsidRPr="005868DD">
        <w:t>task</w:t>
      </w:r>
      <w:r w:rsidRPr="005868DD">
        <w:rPr>
          <w:lang w:val="el-GR"/>
        </w:rPr>
        <w:t xml:space="preserve"> και μπορεί να παρέχει χρήσιμη συμπληρωματική πληροφορία, ιδιαίτερα στα </w:t>
      </w:r>
      <w:r w:rsidRPr="005868DD">
        <w:t>dual</w:t>
      </w:r>
      <w:r w:rsidRPr="005868DD">
        <w:rPr>
          <w:lang w:val="el-GR"/>
        </w:rPr>
        <w:t>-</w:t>
      </w:r>
      <w:r w:rsidRPr="005868DD">
        <w:t>referential</w:t>
      </w:r>
      <w:r w:rsidRPr="005868DD">
        <w:rPr>
          <w:lang w:val="el-GR"/>
        </w:rPr>
        <w:t xml:space="preserve"> </w:t>
      </w:r>
      <w:r w:rsidRPr="005868DD">
        <w:t>tasks</w:t>
      </w:r>
      <w:r w:rsidRPr="005868DD">
        <w:rPr>
          <w:lang w:val="el-GR"/>
        </w:rPr>
        <w:t>.</w:t>
      </w:r>
    </w:p>
    <w:p w14:paraId="44C8EEA3" w14:textId="3EFE9C46" w:rsidR="005868DD" w:rsidRPr="005868DD" w:rsidRDefault="005868DD" w:rsidP="005868DD">
      <w:pPr>
        <w:rPr>
          <w:lang w:val="el-GR"/>
        </w:rPr>
      </w:pPr>
      <w:r w:rsidRPr="005868DD">
        <w:rPr>
          <w:lang w:val="el-GR"/>
        </w:rPr>
        <w:t xml:space="preserve">Αθροιστικά, τα έξι χαρακτηριστικά </w:t>
      </w:r>
      <w:r w:rsidRPr="005868DD">
        <w:t>NLI</w:t>
      </w:r>
      <w:r w:rsidRPr="005868DD">
        <w:rPr>
          <w:lang w:val="el-GR"/>
        </w:rPr>
        <w:t xml:space="preserve"> συγκεντρώνουν περίπου το 6</w:t>
      </w:r>
      <w:r w:rsidR="00A96780" w:rsidRPr="005868DD">
        <w:rPr>
          <w:lang w:val="el-GR"/>
        </w:rPr>
        <w:t>9</w:t>
      </w:r>
      <w:r w:rsidR="00A96780">
        <w:rPr>
          <w:lang w:val="el-GR"/>
        </w:rPr>
        <w:t>,</w:t>
      </w:r>
      <w:r w:rsidR="00A96780" w:rsidRPr="005868DD">
        <w:rPr>
          <w:lang w:val="el-GR"/>
        </w:rPr>
        <w:t>3</w:t>
      </w:r>
      <w:r w:rsidRPr="005868DD">
        <w:rPr>
          <w:lang w:val="el-GR"/>
        </w:rPr>
        <w:t xml:space="preserve">% της συνολικής </w:t>
      </w:r>
      <w:r w:rsidRPr="005868DD">
        <w:t>importance</w:t>
      </w:r>
      <w:r w:rsidRPr="005868DD">
        <w:rPr>
          <w:lang w:val="el-GR"/>
        </w:rPr>
        <w:t>, ενώ τα οκτώ χαρακτηριστικά σημασιολογικής ομοιότητας περίπου το 3</w:t>
      </w:r>
      <w:r w:rsidR="00A96780" w:rsidRPr="005868DD">
        <w:rPr>
          <w:lang w:val="el-GR"/>
        </w:rPr>
        <w:t>0</w:t>
      </w:r>
      <w:r w:rsidR="00A96780">
        <w:rPr>
          <w:lang w:val="el-GR"/>
        </w:rPr>
        <w:t>,</w:t>
      </w:r>
      <w:r w:rsidR="00A96780" w:rsidRPr="005868DD">
        <w:rPr>
          <w:lang w:val="el-GR"/>
        </w:rPr>
        <w:t>7</w:t>
      </w:r>
      <w:r w:rsidRPr="005868DD">
        <w:rPr>
          <w:lang w:val="el-GR"/>
        </w:rPr>
        <w:t xml:space="preserve">%. Η κατανομή αυτή συμφωνεί με τα αποτελέσματα του </w:t>
      </w:r>
      <w:r w:rsidRPr="005868DD">
        <w:t>ablation</w:t>
      </w:r>
      <w:r w:rsidRPr="005868DD">
        <w:rPr>
          <w:lang w:val="el-GR"/>
        </w:rPr>
        <w:t xml:space="preserve"> </w:t>
      </w:r>
      <w:r w:rsidRPr="005868DD">
        <w:t>study</w:t>
      </w:r>
      <w:r w:rsidRPr="005868DD">
        <w:rPr>
          <w:lang w:val="el-GR"/>
        </w:rPr>
        <w:t xml:space="preserve">. Το </w:t>
      </w:r>
      <w:r w:rsidRPr="005868DD">
        <w:t>NLI</w:t>
      </w:r>
      <w:r w:rsidRPr="005868DD">
        <w:rPr>
          <w:lang w:val="el-GR"/>
        </w:rPr>
        <w:t xml:space="preserve"> αποτελεί το ισχυρότερο μεμονωμένο σύνολο χαρακτηριστικών, αλλά τα </w:t>
      </w:r>
      <w:r w:rsidRPr="005868DD">
        <w:t>similarity</w:t>
      </w:r>
      <w:r w:rsidRPr="005868DD">
        <w:rPr>
          <w:lang w:val="el-GR"/>
        </w:rPr>
        <w:t xml:space="preserve"> </w:t>
      </w:r>
      <w:r w:rsidRPr="005868DD">
        <w:t>features</w:t>
      </w:r>
      <w:r w:rsidRPr="005868DD">
        <w:rPr>
          <w:lang w:val="el-GR"/>
        </w:rPr>
        <w:t xml:space="preserve"> προσφέρουν πρόσθετη πληροφορία, η οποία βελτιώνει την τελική απόδοση όταν συνδυάζεται με αυτό.</w:t>
      </w:r>
    </w:p>
    <w:p w14:paraId="6B77CDB0" w14:textId="77777777" w:rsidR="005868DD" w:rsidRPr="005868DD" w:rsidRDefault="005868DD" w:rsidP="005868DD">
      <w:pPr>
        <w:rPr>
          <w:lang w:val="el-GR"/>
        </w:rPr>
      </w:pPr>
      <w:r w:rsidRPr="005868DD">
        <w:rPr>
          <w:lang w:val="el-GR"/>
        </w:rPr>
        <w:t xml:space="preserve">Η </w:t>
      </w:r>
      <w:r w:rsidRPr="005868DD">
        <w:t>feature</w:t>
      </w:r>
      <w:r w:rsidRPr="005868DD">
        <w:rPr>
          <w:lang w:val="el-GR"/>
        </w:rPr>
        <w:t xml:space="preserve"> </w:t>
      </w:r>
      <w:r w:rsidRPr="005868DD">
        <w:t>importance</w:t>
      </w:r>
      <w:r w:rsidRPr="005868DD">
        <w:rPr>
          <w:lang w:val="el-GR"/>
        </w:rPr>
        <w:t xml:space="preserve"> πρέπει, ωστόσο, να ερμηνεύεται με προσοχή. Δεν αποδεικνύει ότι ένα χαρακτηριστικό προκαλεί άμεσα μια σωστή πρόβλεψη. Επιπλέον, αρκετά χαρακτηριστικά προκύπτουν από κοινές αρχικές τιμές και μπορεί να είναι συσχετισμένα μεταξύ τους. Σε αυτές τις περιπτώσεις, η </w:t>
      </w:r>
      <w:r w:rsidRPr="005868DD">
        <w:t>importance</w:t>
      </w:r>
      <w:r w:rsidRPr="005868DD">
        <w:rPr>
          <w:lang w:val="el-GR"/>
        </w:rPr>
        <w:t xml:space="preserve"> μπορεί να κατανέμεται μεταξύ σχετικών χαρακτηριστικών ή να επηρεάζεται από τον τρόπο με τον οποίο τα δέντρα επιλέγουν τους επιμέρους διαχωρισμούς.</w:t>
      </w:r>
    </w:p>
    <w:p w14:paraId="6E1AB70C" w14:textId="5FB387A6" w:rsidR="005868DD" w:rsidRDefault="000F040F" w:rsidP="00B115C4">
      <w:pPr>
        <w:rPr>
          <w:lang w:val="el-GR"/>
        </w:rPr>
      </w:pPr>
      <w:r w:rsidRPr="000F040F">
        <w:rPr>
          <w:lang w:val="el-GR"/>
        </w:rPr>
        <w:t>Παρά τους περιορισμούς αυτούς, η ανάλυση παρέχει μια χρήσιμη περιγραφική εικόνα της μεθόδου της αρχικής πειραματικής φάσης</w:t>
      </w:r>
      <w:r w:rsidR="00010BF0" w:rsidRPr="00010BF0">
        <w:rPr>
          <w:lang w:val="el-GR"/>
        </w:rPr>
        <w:t xml:space="preserve">. Το </w:t>
      </w:r>
      <w:r w:rsidR="00010BF0" w:rsidRPr="00010BF0">
        <w:t>entailment</w:t>
      </w:r>
      <w:r w:rsidR="00010BF0" w:rsidRPr="00010BF0">
        <w:rPr>
          <w:lang w:val="el-GR"/>
        </w:rPr>
        <w:t xml:space="preserve"> </w:t>
      </w:r>
      <w:r w:rsidR="00010BF0" w:rsidRPr="00010BF0">
        <w:t>score</w:t>
      </w:r>
      <w:r w:rsidR="00010BF0" w:rsidRPr="00010BF0">
        <w:rPr>
          <w:lang w:val="el-GR"/>
        </w:rPr>
        <w:t xml:space="preserve"> του </w:t>
      </w:r>
      <w:r w:rsidR="00010BF0" w:rsidRPr="00010BF0">
        <w:t>target</w:t>
      </w:r>
      <w:r w:rsidR="00010BF0" w:rsidRPr="00010BF0">
        <w:rPr>
          <w:lang w:val="el-GR"/>
        </w:rPr>
        <w:t xml:space="preserve"> αποτελεί τον βασικό άξονα της πρόβλεψης, ενώ τα συγκεντρωτικά χαρακτηριστικά σημασιολογικής ομοιότητας προσθέτουν συμπληρωματική πληροφορία. Τα ευρήματα της συνολικής και της αναλυτικής αξιολόγησης συνδυάζονται στην επόμενη ενότητα, όπου συζητούνται σε σχέση με τα ερευνητικά ερωτήματα της εργασίας.</w:t>
      </w:r>
    </w:p>
    <w:p w14:paraId="66D9A3B3" w14:textId="77777777" w:rsidR="00D64C1A" w:rsidRPr="00010BF0" w:rsidRDefault="00D64C1A" w:rsidP="00B115C4">
      <w:pPr>
        <w:rPr>
          <w:lang w:val="el-GR"/>
        </w:rPr>
      </w:pPr>
    </w:p>
    <w:p w14:paraId="11ED2699" w14:textId="77777777" w:rsidR="00E529FB" w:rsidRPr="000F339C" w:rsidRDefault="00E529FB" w:rsidP="00B115C4">
      <w:pPr>
        <w:pStyle w:val="Heading2"/>
        <w:rPr>
          <w:lang w:val="el-GR"/>
        </w:rPr>
      </w:pPr>
      <w:bookmarkStart w:id="63" w:name="_Toc242144843"/>
      <w:r w:rsidRPr="00E529FB">
        <w:rPr>
          <w:lang w:val="el-GR"/>
        </w:rPr>
        <w:lastRenderedPageBreak/>
        <w:t xml:space="preserve">6.4 </w:t>
      </w:r>
      <w:r w:rsidR="000F339C" w:rsidRPr="000F339C">
        <w:rPr>
          <w:lang w:val="el-GR"/>
        </w:rPr>
        <w:t>Συζήτηση των αποτελεσμάτων και απάντηση στα ερευνητικά ερωτήματα</w:t>
      </w:r>
      <w:bookmarkEnd w:id="63"/>
    </w:p>
    <w:p w14:paraId="51EE69F6" w14:textId="47FE61B8" w:rsidR="0092106A" w:rsidRPr="00101D84" w:rsidRDefault="00960AA5" w:rsidP="00B115C4">
      <w:pPr>
        <w:rPr>
          <w:lang w:val="el-GR"/>
        </w:rPr>
      </w:pPr>
      <w:r w:rsidRPr="00960AA5">
        <w:rPr>
          <w:lang w:val="el-GR"/>
        </w:rPr>
        <w:t xml:space="preserve">Τα αποτελέσματα του </w:t>
      </w:r>
      <w:r w:rsidRPr="00960AA5">
        <w:t>ablation</w:t>
      </w:r>
      <w:r w:rsidRPr="00960AA5">
        <w:rPr>
          <w:lang w:val="el-GR"/>
        </w:rPr>
        <w:t xml:space="preserve"> </w:t>
      </w:r>
      <w:r w:rsidRPr="00960AA5">
        <w:t>study</w:t>
      </w:r>
      <w:r w:rsidRPr="00960AA5">
        <w:rPr>
          <w:lang w:val="el-GR"/>
        </w:rPr>
        <w:t xml:space="preserve"> και η αναλυτικότερη διερεύνησή τους επιτρέπουν την απάντηση των τεσσάρων πρώτων ερευνητικών ερωτημάτων που διατυπώθηκαν στην Ενότητα 1.</w:t>
      </w:r>
      <w:r w:rsidR="005E2EF6">
        <w:rPr>
          <w:lang w:val="el-GR"/>
        </w:rPr>
        <w:t>4</w:t>
      </w:r>
      <w:r w:rsidRPr="00960AA5">
        <w:rPr>
          <w:lang w:val="el-GR"/>
        </w:rPr>
        <w:t>.</w:t>
      </w:r>
      <w:r w:rsidR="00101D84" w:rsidRPr="00101D84">
        <w:rPr>
          <w:lang w:val="el-GR"/>
        </w:rPr>
        <w:t xml:space="preserve"> Η συζήτηση βασίζεται στις </w:t>
      </w:r>
      <w:r w:rsidR="00101D84" w:rsidRPr="00101D84">
        <w:t>out</w:t>
      </w:r>
      <w:r w:rsidR="00101D84" w:rsidRPr="00101D84">
        <w:rPr>
          <w:lang w:val="el-GR"/>
        </w:rPr>
        <w:t>-</w:t>
      </w:r>
      <w:r w:rsidR="00101D84" w:rsidRPr="00101D84">
        <w:t>of</w:t>
      </w:r>
      <w:r w:rsidR="00101D84" w:rsidRPr="00101D84">
        <w:rPr>
          <w:lang w:val="el-GR"/>
        </w:rPr>
        <w:t>-</w:t>
      </w:r>
      <w:r w:rsidR="00101D84" w:rsidRPr="00101D84">
        <w:t>fold</w:t>
      </w:r>
      <w:r w:rsidR="00101D84" w:rsidRPr="00101D84">
        <w:rPr>
          <w:lang w:val="el-GR"/>
        </w:rPr>
        <w:t xml:space="preserve"> προβλέψεις του </w:t>
      </w:r>
      <w:r w:rsidR="00101D84" w:rsidRPr="00101D84">
        <w:t>model</w:t>
      </w:r>
      <w:r w:rsidR="00101D84" w:rsidRPr="00101D84">
        <w:rPr>
          <w:lang w:val="el-GR"/>
        </w:rPr>
        <w:t>-</w:t>
      </w:r>
      <w:r w:rsidR="00101D84" w:rsidRPr="00101D84">
        <w:t>agnostic</w:t>
      </w:r>
      <w:r w:rsidR="00101D84" w:rsidRPr="00101D84">
        <w:rPr>
          <w:lang w:val="el-GR"/>
        </w:rPr>
        <w:t xml:space="preserve"> </w:t>
      </w:r>
      <w:r w:rsidR="00101D84" w:rsidRPr="00101D84">
        <w:t>development</w:t>
      </w:r>
      <w:r w:rsidR="00101D84" w:rsidRPr="00101D84">
        <w:rPr>
          <w:lang w:val="el-GR"/>
        </w:rPr>
        <w:t xml:space="preserve"> </w:t>
      </w:r>
      <w:r w:rsidR="00101D84" w:rsidRPr="00101D84">
        <w:t>set</w:t>
      </w:r>
      <w:r w:rsidR="00101D84" w:rsidRPr="00101D84">
        <w:rPr>
          <w:lang w:val="el-GR"/>
        </w:rPr>
        <w:t xml:space="preserve"> και αφορά τη συγκεκριμένη μεθοδολογία, τα χαρακτηριστικά και τα μοντέλα που χρησιμοποιήθηκαν στην εργασία. Επομένως, τα συμπεράσματα δεν αποτελούν γενική απόδειξη υπεροχής μιας κατηγορίας μεθόδων σε κάθε σύνολο δεδομένων ή </w:t>
      </w:r>
      <w:r w:rsidR="00101D84" w:rsidRPr="00101D84">
        <w:t>NLG</w:t>
      </w:r>
      <w:r w:rsidR="00101D84" w:rsidRPr="00101D84">
        <w:rPr>
          <w:lang w:val="el-GR"/>
        </w:rPr>
        <w:t xml:space="preserve"> </w:t>
      </w:r>
      <w:r w:rsidR="00101D84" w:rsidRPr="00101D84">
        <w:t>task</w:t>
      </w:r>
      <w:r w:rsidR="00101D84" w:rsidRPr="00101D84">
        <w:rPr>
          <w:lang w:val="el-GR"/>
        </w:rPr>
        <w:t>.</w:t>
      </w:r>
    </w:p>
    <w:p w14:paraId="4263ECEA" w14:textId="77777777" w:rsidR="0092106A" w:rsidRPr="00556195" w:rsidRDefault="0092106A" w:rsidP="00B115C4">
      <w:pPr>
        <w:rPr>
          <w:lang w:val="el-GR"/>
        </w:rPr>
      </w:pPr>
    </w:p>
    <w:p w14:paraId="0E84B217" w14:textId="77777777" w:rsidR="00C26084" w:rsidRPr="00556195" w:rsidRDefault="00C26084" w:rsidP="00D367FB">
      <w:pPr>
        <w:pStyle w:val="Heading3"/>
        <w:rPr>
          <w:lang w:val="el-GR"/>
        </w:rPr>
      </w:pPr>
      <w:bookmarkStart w:id="64" w:name="_Toc242144844"/>
      <w:r w:rsidRPr="00556195">
        <w:rPr>
          <w:lang w:val="el-GR"/>
        </w:rPr>
        <w:t xml:space="preserve">6.4.1 Συνεισφορά των χαρακτηριστικών </w:t>
      </w:r>
      <w:r w:rsidRPr="00D367FB">
        <w:t>NLI</w:t>
      </w:r>
      <w:bookmarkEnd w:id="64"/>
    </w:p>
    <w:p w14:paraId="13B0D11C" w14:textId="7F386332" w:rsidR="00C26084" w:rsidRPr="00C26084" w:rsidRDefault="00C26084" w:rsidP="00C26084">
      <w:pPr>
        <w:rPr>
          <w:lang w:val="el-GR"/>
        </w:rPr>
      </w:pPr>
      <w:r w:rsidRPr="00C26084">
        <w:rPr>
          <w:lang w:val="el-GR"/>
        </w:rPr>
        <w:t xml:space="preserve">Το πρώτο ερευνητικό ερώτημα εξετάζει σε ποιον βαθμό τα χαρακτηριστικά </w:t>
      </w:r>
      <w:r w:rsidRPr="00C26084">
        <w:t>NLI</w:t>
      </w:r>
      <w:r w:rsidRPr="00C26084">
        <w:rPr>
          <w:lang w:val="el-GR"/>
        </w:rPr>
        <w:t xml:space="preserve"> μπορούν να υποστηρίξουν την ανίχνευση </w:t>
      </w:r>
      <w:r w:rsidRPr="00C26084">
        <w:t>hallucinations</w:t>
      </w:r>
      <w:r w:rsidRPr="00C26084">
        <w:rPr>
          <w:lang w:val="el-GR"/>
        </w:rPr>
        <w:t xml:space="preserve">. Τα αποτελέσματα του </w:t>
      </w:r>
      <w:r w:rsidRPr="00C26084">
        <w:t>E</w:t>
      </w:r>
      <w:r w:rsidRPr="00C26084">
        <w:rPr>
          <w:lang w:val="el-GR"/>
        </w:rPr>
        <w:t xml:space="preserve">1 δείχνουν ότι τα έξι </w:t>
      </w:r>
      <w:r w:rsidRPr="00C26084">
        <w:t>NLI</w:t>
      </w:r>
      <w:r w:rsidRPr="00C26084">
        <w:rPr>
          <w:lang w:val="el-GR"/>
        </w:rPr>
        <w:t xml:space="preserve"> </w:t>
      </w:r>
      <w:r w:rsidRPr="00C26084">
        <w:t>scores</w:t>
      </w:r>
      <w:r w:rsidRPr="00C26084">
        <w:rPr>
          <w:lang w:val="el-GR"/>
        </w:rPr>
        <w:t xml:space="preserve"> αποτελούν ισχυρή βάση για το συγκεκριμένο πρόβλημα. Η διαμόρφωση που χρησιμοποιεί αποκλειστικά τα χαρακτηριστικά </w:t>
      </w:r>
      <w:r w:rsidRPr="00C26084">
        <w:t>entailment</w:t>
      </w:r>
      <w:r w:rsidRPr="00C26084">
        <w:rPr>
          <w:lang w:val="el-GR"/>
        </w:rPr>
        <w:t xml:space="preserve">, </w:t>
      </w:r>
      <w:r w:rsidRPr="00C26084">
        <w:t>neutral</w:t>
      </w:r>
      <w:r w:rsidRPr="00C26084">
        <w:rPr>
          <w:lang w:val="el-GR"/>
        </w:rPr>
        <w:t xml:space="preserve"> και </w:t>
      </w:r>
      <w:r w:rsidRPr="00C26084">
        <w:t>contradiction</w:t>
      </w:r>
      <w:r w:rsidRPr="00C26084">
        <w:rPr>
          <w:lang w:val="el-GR"/>
        </w:rPr>
        <w:t xml:space="preserve"> επιτυγχάνει </w:t>
      </w:r>
      <w:r w:rsidRPr="00C26084">
        <w:t>Overall</w:t>
      </w:r>
      <w:r w:rsidRPr="00C26084">
        <w:rPr>
          <w:lang w:val="el-GR"/>
        </w:rPr>
        <w:t xml:space="preserve"> </w:t>
      </w:r>
      <w:r w:rsidRPr="00C26084">
        <w:t>OOF</w:t>
      </w:r>
      <w:r w:rsidRPr="00C26084">
        <w:rPr>
          <w:lang w:val="el-GR"/>
        </w:rPr>
        <w:t xml:space="preserve"> </w:t>
      </w:r>
      <w:r w:rsidRPr="00C26084">
        <w:t>Accuracy</w:t>
      </w:r>
      <w:r w:rsidRPr="00C26084">
        <w:rPr>
          <w:lang w:val="el-GR"/>
        </w:rPr>
        <w:t xml:space="preserve"> </w:t>
      </w:r>
      <w:r w:rsidR="00A96780" w:rsidRPr="00C26084">
        <w:rPr>
          <w:lang w:val="el-GR"/>
        </w:rPr>
        <w:t>0</w:t>
      </w:r>
      <w:r w:rsidR="00A96780">
        <w:rPr>
          <w:lang w:val="el-GR"/>
        </w:rPr>
        <w:t>,</w:t>
      </w:r>
      <w:r w:rsidR="00A96780" w:rsidRPr="00C26084">
        <w:rPr>
          <w:lang w:val="el-GR"/>
        </w:rPr>
        <w:t>7</w:t>
      </w:r>
      <w:r w:rsidRPr="00C26084">
        <w:rPr>
          <w:lang w:val="el-GR"/>
        </w:rPr>
        <w:t xml:space="preserve">796 και </w:t>
      </w:r>
      <w:r w:rsidRPr="00C26084">
        <w:t>Overall</w:t>
      </w:r>
      <w:r w:rsidRPr="00C26084">
        <w:rPr>
          <w:lang w:val="el-GR"/>
        </w:rPr>
        <w:t xml:space="preserve"> </w:t>
      </w:r>
      <w:r w:rsidRPr="00C26084">
        <w:t>OOF</w:t>
      </w:r>
      <w:r w:rsidRPr="00C26084">
        <w:rPr>
          <w:lang w:val="el-GR"/>
        </w:rPr>
        <w:t xml:space="preserve"> </w:t>
      </w:r>
      <w:r w:rsidRPr="00C26084">
        <w:t>Spearman</w:t>
      </w:r>
      <w:r w:rsidRPr="00C26084">
        <w:rPr>
          <w:lang w:val="el-GR"/>
        </w:rPr>
        <w:t xml:space="preserve"> </w:t>
      </w:r>
      <w:r w:rsidR="00A96780" w:rsidRPr="00C26084">
        <w:rPr>
          <w:lang w:val="el-GR"/>
        </w:rPr>
        <w:t>0</w:t>
      </w:r>
      <w:r w:rsidR="00A96780">
        <w:rPr>
          <w:lang w:val="el-GR"/>
        </w:rPr>
        <w:t>,</w:t>
      </w:r>
      <w:r w:rsidR="00A96780" w:rsidRPr="00C26084">
        <w:rPr>
          <w:lang w:val="el-GR"/>
        </w:rPr>
        <w:t>6</w:t>
      </w:r>
      <w:r w:rsidRPr="00C26084">
        <w:rPr>
          <w:lang w:val="el-GR"/>
        </w:rPr>
        <w:t>905.</w:t>
      </w:r>
    </w:p>
    <w:p w14:paraId="0152CDDB" w14:textId="0AF278E9" w:rsidR="00C26084" w:rsidRPr="00C26084" w:rsidRDefault="00C26084" w:rsidP="00C26084">
      <w:pPr>
        <w:rPr>
          <w:lang w:val="el-GR"/>
        </w:rPr>
      </w:pPr>
      <w:r w:rsidRPr="00C26084">
        <w:rPr>
          <w:lang w:val="el-GR"/>
        </w:rPr>
        <w:t xml:space="preserve">Η απόδοση αυτή δείχνει ότι η σχέση του </w:t>
      </w:r>
      <w:r w:rsidRPr="00C26084">
        <w:t>hypothesis</w:t>
      </w:r>
      <w:r w:rsidRPr="00C26084">
        <w:rPr>
          <w:lang w:val="el-GR"/>
        </w:rPr>
        <w:t xml:space="preserve"> με το </w:t>
      </w:r>
      <w:r w:rsidRPr="00C26084">
        <w:t>source</w:t>
      </w:r>
      <w:r w:rsidRPr="00C26084">
        <w:rPr>
          <w:lang w:val="el-GR"/>
        </w:rPr>
        <w:t xml:space="preserve"> και το </w:t>
      </w:r>
      <w:r w:rsidRPr="00C26084">
        <w:t>target</w:t>
      </w:r>
      <w:r w:rsidRPr="00C26084">
        <w:rPr>
          <w:lang w:val="el-GR"/>
        </w:rPr>
        <w:t xml:space="preserve"> μπορεί να παρέχει χρήσιμη πληροφορία τόσο για την τελική δυαδική απόφαση όσο και για τη σχετική κατάταξη των δειγμάτων ως προς την </w:t>
      </w:r>
      <w:r w:rsidRPr="00C26084">
        <w:t>p</w:t>
      </w:r>
      <w:r w:rsidRPr="00C26084">
        <w:rPr>
          <w:lang w:val="el-GR"/>
        </w:rPr>
        <w:t>(</w:t>
      </w:r>
      <w:r w:rsidRPr="00C26084">
        <w:t>Hallucination</w:t>
      </w:r>
      <w:r w:rsidRPr="00C26084">
        <w:rPr>
          <w:lang w:val="el-GR"/>
        </w:rPr>
        <w:t>)</w:t>
      </w:r>
      <w:r w:rsidR="00EE76CB">
        <w:rPr>
          <w:lang w:val="el-GR"/>
        </w:rPr>
        <w:t xml:space="preserve"> </w:t>
      </w:r>
      <w:r w:rsidR="00EE76CB" w:rsidRPr="00EE76CB">
        <w:rPr>
          <w:lang w:val="el-GR"/>
        </w:rPr>
        <w:t>που προέκυψαν από τις ανθρώπινες αξιολογήσεις</w:t>
      </w:r>
      <w:r w:rsidRPr="00C26084">
        <w:rPr>
          <w:lang w:val="el-GR"/>
        </w:rPr>
        <w:t xml:space="preserve">. Ιδιαίτερη σημασία παρουσιάζει η σχέση </w:t>
      </w:r>
      <w:r w:rsidRPr="00C26084">
        <w:t>target</w:t>
      </w:r>
      <w:r w:rsidRPr="00C26084">
        <w:rPr>
          <w:lang w:val="el-GR"/>
        </w:rPr>
        <w:t>-</w:t>
      </w:r>
      <w:r w:rsidRPr="00C26084">
        <w:t>hypothesis</w:t>
      </w:r>
      <w:r w:rsidRPr="00C26084">
        <w:rPr>
          <w:lang w:val="el-GR"/>
        </w:rPr>
        <w:t xml:space="preserve">. Όπως έδειξε η ανάλυση των χαρακτηριστικών, το </w:t>
      </w:r>
      <w:r w:rsidRPr="00C26084">
        <w:t>tgt</w:t>
      </w:r>
      <w:r w:rsidRPr="00C26084">
        <w:rPr>
          <w:lang w:val="el-GR"/>
        </w:rPr>
        <w:t>_</w:t>
      </w:r>
      <w:r w:rsidRPr="00C26084">
        <w:t>ent</w:t>
      </w:r>
      <w:r w:rsidRPr="00C26084">
        <w:rPr>
          <w:lang w:val="el-GR"/>
        </w:rPr>
        <w:t xml:space="preserve"> συγκεντρώνει τη μεγαλύτερη </w:t>
      </w:r>
      <w:r w:rsidRPr="00C26084">
        <w:t>feature</w:t>
      </w:r>
      <w:r w:rsidRPr="00C26084">
        <w:rPr>
          <w:lang w:val="el-GR"/>
        </w:rPr>
        <w:t xml:space="preserve"> </w:t>
      </w:r>
      <w:r w:rsidRPr="00C26084">
        <w:t>importance</w:t>
      </w:r>
      <w:r w:rsidRPr="00C26084">
        <w:rPr>
          <w:lang w:val="el-GR"/>
        </w:rPr>
        <w:t xml:space="preserve">, ενώ στις υψηλότερες θέσεις εμφανίζονται επίσης τα </w:t>
      </w:r>
      <w:r w:rsidRPr="00C26084">
        <w:t>tgt</w:t>
      </w:r>
      <w:r w:rsidRPr="00C26084">
        <w:rPr>
          <w:lang w:val="el-GR"/>
        </w:rPr>
        <w:t>_</w:t>
      </w:r>
      <w:r w:rsidRPr="00C26084">
        <w:t>con</w:t>
      </w:r>
      <w:r w:rsidRPr="00C26084">
        <w:rPr>
          <w:lang w:val="el-GR"/>
        </w:rPr>
        <w:t xml:space="preserve"> και </w:t>
      </w:r>
      <w:r w:rsidRPr="00C26084">
        <w:t>tgt</w:t>
      </w:r>
      <w:r w:rsidRPr="00C26084">
        <w:rPr>
          <w:lang w:val="el-GR"/>
        </w:rPr>
        <w:t>_</w:t>
      </w:r>
      <w:r w:rsidRPr="00C26084">
        <w:t>neu</w:t>
      </w:r>
      <w:r w:rsidRPr="00C26084">
        <w:rPr>
          <w:lang w:val="el-GR"/>
        </w:rPr>
        <w:t xml:space="preserve">. Επομένως, το μοντέλο αξιοποιεί διαφορετικές πλευρές της σημασιολογικής σχέσης με το </w:t>
      </w:r>
      <w:r w:rsidRPr="00C26084">
        <w:t>target</w:t>
      </w:r>
      <w:r w:rsidRPr="00C26084">
        <w:rPr>
          <w:lang w:val="el-GR"/>
        </w:rPr>
        <w:t xml:space="preserve"> και δεν βασίζεται μόνο στην παρουσία μιας ένδειξης αντίφασης.</w:t>
      </w:r>
    </w:p>
    <w:p w14:paraId="60B00440" w14:textId="45B93E82" w:rsidR="00C26084" w:rsidRPr="00C26084" w:rsidRDefault="00C26084" w:rsidP="00C26084">
      <w:pPr>
        <w:rPr>
          <w:lang w:val="el-GR"/>
        </w:rPr>
      </w:pPr>
      <w:r w:rsidRPr="00C26084">
        <w:rPr>
          <w:lang w:val="el-GR"/>
        </w:rPr>
        <w:t xml:space="preserve">Το εύρημα αυτό είναι συμβατό με τη φύση του προβλήματος. Το </w:t>
      </w:r>
      <w:r w:rsidRPr="00C26084">
        <w:t>NLI</w:t>
      </w:r>
      <w:r w:rsidRPr="00C26084">
        <w:rPr>
          <w:lang w:val="el-GR"/>
        </w:rPr>
        <w:t xml:space="preserve"> δεν εξετάζει απλώς αν δύο κείμενα χρησιμοποιούν παρόμοιες λέξεις, αλλά επιχειρεί να διακρίνει αν το περιεχόμενο του </w:t>
      </w:r>
      <w:r w:rsidRPr="00C26084">
        <w:t>hypothesis</w:t>
      </w:r>
      <w:r w:rsidRPr="00C26084">
        <w:rPr>
          <w:lang w:val="el-GR"/>
        </w:rPr>
        <w:t xml:space="preserve"> υποστηρίζεται από την αναφορά, αν βρίσκεται σε αντίφαση με αυτή ή αν η διαθέσιμη πληροφορία δεν επαρκεί για ασφαλές συμπέρασμα. Οι κατηγορίες αυτές δεν αντιστοιχούν άμεσα στις ετικέτες </w:t>
      </w:r>
      <w:r w:rsidRPr="00C26084">
        <w:t>Hallucination</w:t>
      </w:r>
      <w:r w:rsidRPr="00C26084">
        <w:rPr>
          <w:lang w:val="el-GR"/>
        </w:rPr>
        <w:t xml:space="preserve"> και </w:t>
      </w:r>
      <w:r w:rsidRPr="00C26084">
        <w:t>Not</w:t>
      </w:r>
      <w:r w:rsidRPr="00C26084">
        <w:rPr>
          <w:lang w:val="el-GR"/>
        </w:rPr>
        <w:t xml:space="preserve"> </w:t>
      </w:r>
      <w:r w:rsidRPr="00C26084">
        <w:t>Hallucination</w:t>
      </w:r>
      <w:r w:rsidRPr="00C26084">
        <w:rPr>
          <w:lang w:val="el-GR"/>
        </w:rPr>
        <w:t xml:space="preserve">, αλλά </w:t>
      </w:r>
      <w:r w:rsidR="00EE76CB" w:rsidRPr="00EE76CB">
        <w:rPr>
          <w:lang w:val="el-GR"/>
        </w:rPr>
        <w:t xml:space="preserve">παρέχουν σημασιολογικά σήματα που μπορούν να συνδυαστούν από τον </w:t>
      </w:r>
      <w:r w:rsidR="00EE76CB" w:rsidRPr="00EE76CB">
        <w:t>Random</w:t>
      </w:r>
      <w:r w:rsidR="00EE76CB" w:rsidRPr="00EE76CB">
        <w:rPr>
          <w:lang w:val="el-GR"/>
        </w:rPr>
        <w:t xml:space="preserve"> </w:t>
      </w:r>
      <w:r w:rsidR="00EE76CB" w:rsidRPr="00EE76CB">
        <w:t>Forest</w:t>
      </w:r>
      <w:r w:rsidR="00EE76CB" w:rsidRPr="00EE76CB">
        <w:rPr>
          <w:lang w:val="el-GR"/>
        </w:rPr>
        <w:t xml:space="preserve"> της αρχικής μεθόδου</w:t>
      </w:r>
      <w:r w:rsidRPr="00C26084">
        <w:rPr>
          <w:lang w:val="el-GR"/>
        </w:rPr>
        <w:t>.</w:t>
      </w:r>
    </w:p>
    <w:p w14:paraId="5BA00635" w14:textId="77777777" w:rsidR="00C26084" w:rsidRPr="00C26084" w:rsidRDefault="00C26084" w:rsidP="00C26084">
      <w:pPr>
        <w:rPr>
          <w:lang w:val="el-GR"/>
        </w:rPr>
      </w:pPr>
      <w:r w:rsidRPr="00C26084">
        <w:rPr>
          <w:lang w:val="el-GR"/>
        </w:rPr>
        <w:t xml:space="preserve">Παρόμοια έμφαση στο </w:t>
      </w:r>
      <w:r w:rsidRPr="00C26084">
        <w:t>entailment</w:t>
      </w:r>
      <w:r w:rsidRPr="00C26084">
        <w:rPr>
          <w:lang w:val="el-GR"/>
        </w:rPr>
        <w:t xml:space="preserve"> παρατηρήθηκε και στην προσέγγιση της </w:t>
      </w:r>
      <w:r w:rsidRPr="00C26084">
        <w:t>HIT</w:t>
      </w:r>
      <w:r w:rsidRPr="00C26084">
        <w:rPr>
          <w:lang w:val="el-GR"/>
        </w:rPr>
        <w:t>-</w:t>
      </w:r>
      <w:r w:rsidRPr="00C26084">
        <w:t>MI</w:t>
      </w:r>
      <w:r w:rsidRPr="00C26084">
        <w:rPr>
          <w:lang w:val="el-GR"/>
        </w:rPr>
        <w:t>&amp;</w:t>
      </w:r>
      <w:r w:rsidRPr="00C26084">
        <w:t>T</w:t>
      </w:r>
      <w:r w:rsidRPr="00C26084">
        <w:rPr>
          <w:lang w:val="el-GR"/>
        </w:rPr>
        <w:t xml:space="preserve">, όπου το </w:t>
      </w:r>
      <w:r w:rsidRPr="00C26084">
        <w:t>DeBERTa</w:t>
      </w:r>
      <w:r w:rsidRPr="00C26084">
        <w:rPr>
          <w:lang w:val="el-GR"/>
        </w:rPr>
        <w:t>-</w:t>
      </w:r>
      <w:r w:rsidRPr="00C26084">
        <w:t>based</w:t>
      </w:r>
      <w:r w:rsidRPr="00C26084">
        <w:rPr>
          <w:lang w:val="el-GR"/>
        </w:rPr>
        <w:t xml:space="preserve"> </w:t>
      </w:r>
      <w:r w:rsidRPr="00C26084">
        <w:t>entailment</w:t>
      </w:r>
      <w:r w:rsidRPr="00C26084">
        <w:rPr>
          <w:lang w:val="el-GR"/>
        </w:rPr>
        <w:t xml:space="preserve"> μοντέλο αποτέλεσε το ισχυρότερο επιμέρους στοιχείο του συστήματος [19]. Η σύγκριση αυτή δεν είναι άμεση, καθώς διαφέρουν τα δεδομένα, η διαδικασία εκπαίδευσης και η τελική αρχιτεκτονική. Παρ’ όλα αυτά, υποστηρίζει την παρατήρηση ότι οι σχέσεις υποστήριξης και αντίφασης αποτελούν κατάλληλη βάση για το </w:t>
      </w:r>
      <w:r w:rsidRPr="00C26084">
        <w:t>hallucination</w:t>
      </w:r>
      <w:r w:rsidRPr="00C26084">
        <w:rPr>
          <w:lang w:val="el-GR"/>
        </w:rPr>
        <w:t xml:space="preserve"> </w:t>
      </w:r>
      <w:r w:rsidRPr="00C26084">
        <w:t>detection</w:t>
      </w:r>
      <w:r w:rsidRPr="00C26084">
        <w:rPr>
          <w:lang w:val="el-GR"/>
        </w:rPr>
        <w:t>.</w:t>
      </w:r>
    </w:p>
    <w:p w14:paraId="251B0755" w14:textId="77777777" w:rsidR="00C26084" w:rsidRPr="00556195" w:rsidRDefault="00C26084" w:rsidP="00C26084">
      <w:pPr>
        <w:rPr>
          <w:lang w:val="el-GR"/>
        </w:rPr>
      </w:pPr>
      <w:r w:rsidRPr="00C26084">
        <w:rPr>
          <w:lang w:val="el-GR"/>
        </w:rPr>
        <w:t xml:space="preserve">Επομένως, ως απάντηση στο πρώτο ερευνητικό ερώτημα, τα χαρακτηριστικά </w:t>
      </w:r>
      <w:r w:rsidRPr="00C26084">
        <w:t>NLI</w:t>
      </w:r>
      <w:r w:rsidRPr="00C26084">
        <w:rPr>
          <w:lang w:val="el-GR"/>
        </w:rPr>
        <w:t xml:space="preserve"> μπορούν να υποστηρίξουν αποτελεσματικά την ανίχνευση </w:t>
      </w:r>
      <w:r w:rsidRPr="00C26084">
        <w:t>hallucinations</w:t>
      </w:r>
      <w:r w:rsidRPr="00C26084">
        <w:rPr>
          <w:lang w:val="el-GR"/>
        </w:rPr>
        <w:t xml:space="preserve"> στη συγκεκριμένη </w:t>
      </w:r>
      <w:r w:rsidRPr="00C26084">
        <w:t>model</w:t>
      </w:r>
      <w:r w:rsidRPr="00C26084">
        <w:rPr>
          <w:lang w:val="el-GR"/>
        </w:rPr>
        <w:t>-</w:t>
      </w:r>
      <w:r w:rsidRPr="00C26084">
        <w:t>agnostic</w:t>
      </w:r>
      <w:r w:rsidRPr="00C26084">
        <w:rPr>
          <w:lang w:val="el-GR"/>
        </w:rPr>
        <w:t xml:space="preserve"> προσέγγιση. Δεν επαρκούν για την πλήρη επίλυση του </w:t>
      </w:r>
      <w:r w:rsidRPr="00C26084">
        <w:rPr>
          <w:lang w:val="el-GR"/>
        </w:rPr>
        <w:lastRenderedPageBreak/>
        <w:t>προβλήματος, αλλά αποτελούν τον ισχυρότερο από τους δύο επιμέρους πυρήνες χαρακτηριστικών που εξετάστηκαν.</w:t>
      </w:r>
    </w:p>
    <w:p w14:paraId="18F506D2" w14:textId="77777777" w:rsidR="00C26084" w:rsidRPr="00556195" w:rsidRDefault="00C26084" w:rsidP="00C26084">
      <w:pPr>
        <w:rPr>
          <w:lang w:val="el-GR"/>
        </w:rPr>
      </w:pPr>
    </w:p>
    <w:p w14:paraId="0B136FF2" w14:textId="77777777" w:rsidR="00C26084" w:rsidRPr="00C26084" w:rsidRDefault="00C26084" w:rsidP="00D367FB">
      <w:pPr>
        <w:pStyle w:val="Heading3"/>
        <w:rPr>
          <w:lang w:val="el-GR"/>
        </w:rPr>
      </w:pPr>
      <w:bookmarkStart w:id="65" w:name="_Toc242144845"/>
      <w:r w:rsidRPr="00C26084">
        <w:rPr>
          <w:lang w:val="el-GR"/>
        </w:rPr>
        <w:t>6.4.2 Συνεισφορά των χαρακτηριστικών σημασιολογικής ομοιότητας</w:t>
      </w:r>
      <w:bookmarkEnd w:id="65"/>
    </w:p>
    <w:p w14:paraId="03BA5F99" w14:textId="5AB5E2BF" w:rsidR="00C26084" w:rsidRPr="00C26084" w:rsidRDefault="00C26084" w:rsidP="00C26084">
      <w:pPr>
        <w:rPr>
          <w:lang w:val="el-GR"/>
        </w:rPr>
      </w:pPr>
      <w:r w:rsidRPr="00C26084">
        <w:rPr>
          <w:lang w:val="el-GR"/>
        </w:rPr>
        <w:t xml:space="preserve">Το δεύτερο ερευνητικό ερώτημα αφορά τον βαθμό στον οποίο τα χαρακτηριστικά σημασιολογικής ομοιότητας μπορούν να υποστηρίξουν την ανίχνευση </w:t>
      </w:r>
      <w:r w:rsidRPr="00C26084">
        <w:t>hallucinations</w:t>
      </w:r>
      <w:r w:rsidRPr="00C26084">
        <w:rPr>
          <w:lang w:val="el-GR"/>
        </w:rPr>
        <w:t xml:space="preserve">. </w:t>
      </w:r>
      <w:r w:rsidRPr="00C26084">
        <w:t xml:space="preserve">Το E2 επιτυγχάνει Overall OOF Accuracy </w:t>
      </w:r>
      <w:r w:rsidR="00A96780" w:rsidRPr="00C26084">
        <w:t>0</w:t>
      </w:r>
      <w:r w:rsidR="00A96780">
        <w:t>,</w:t>
      </w:r>
      <w:r w:rsidR="00A96780" w:rsidRPr="00C26084">
        <w:t>7</w:t>
      </w:r>
      <w:r w:rsidRPr="00C26084">
        <w:t xml:space="preserve">054 και Overall OOF Spearman </w:t>
      </w:r>
      <w:r w:rsidR="00A96780" w:rsidRPr="00C26084">
        <w:t>0</w:t>
      </w:r>
      <w:r w:rsidR="00A96780">
        <w:t>,</w:t>
      </w:r>
      <w:r w:rsidR="00A96780" w:rsidRPr="00C26084">
        <w:t>5</w:t>
      </w:r>
      <w:r w:rsidRPr="00C26084">
        <w:t xml:space="preserve">613. </w:t>
      </w:r>
      <w:r w:rsidRPr="00C26084">
        <w:rPr>
          <w:lang w:val="el-GR"/>
        </w:rPr>
        <w:t xml:space="preserve">Οι τιμές αυτές δείχνουν ότι η ομοιότητα μεταξύ του </w:t>
      </w:r>
      <w:r w:rsidRPr="00C26084">
        <w:t>hypothesis</w:t>
      </w:r>
      <w:r w:rsidRPr="00C26084">
        <w:rPr>
          <w:lang w:val="el-GR"/>
        </w:rPr>
        <w:t xml:space="preserve">, του </w:t>
      </w:r>
      <w:r w:rsidRPr="00C26084">
        <w:t>source</w:t>
      </w:r>
      <w:r w:rsidRPr="00C26084">
        <w:rPr>
          <w:lang w:val="el-GR"/>
        </w:rPr>
        <w:t xml:space="preserve"> και του </w:t>
      </w:r>
      <w:r w:rsidRPr="00C26084">
        <w:t>target</w:t>
      </w:r>
      <w:r w:rsidRPr="00C26084">
        <w:rPr>
          <w:lang w:val="el-GR"/>
        </w:rPr>
        <w:t xml:space="preserve"> περιέχει πληροφορία σχετική με το πρόβλημα, αλλά η απόδοσή της είναι χαμηλότερη από εκείνη των </w:t>
      </w:r>
      <w:r w:rsidRPr="00C26084">
        <w:t>NLI</w:t>
      </w:r>
      <w:r w:rsidRPr="00C26084">
        <w:rPr>
          <w:lang w:val="el-GR"/>
        </w:rPr>
        <w:t xml:space="preserve"> χαρακτηριστικών.</w:t>
      </w:r>
    </w:p>
    <w:p w14:paraId="1FF22B67" w14:textId="77777777" w:rsidR="00C26084" w:rsidRPr="00C26084" w:rsidRDefault="00C26084" w:rsidP="00C26084">
      <w:pPr>
        <w:rPr>
          <w:lang w:val="el-GR"/>
        </w:rPr>
      </w:pPr>
      <w:r w:rsidRPr="00C26084">
        <w:rPr>
          <w:lang w:val="el-GR"/>
        </w:rPr>
        <w:t xml:space="preserve">Η χαμηλότερη απόδοση μπορεί να εξηγηθεί από το γεγονός ότι η </w:t>
      </w:r>
      <w:r w:rsidRPr="00C26084">
        <w:t>cosine</w:t>
      </w:r>
      <w:r w:rsidRPr="00C26084">
        <w:rPr>
          <w:lang w:val="el-GR"/>
        </w:rPr>
        <w:t xml:space="preserve"> </w:t>
      </w:r>
      <w:r w:rsidRPr="00C26084">
        <w:t>similarity</w:t>
      </w:r>
      <w:r w:rsidRPr="00C26084">
        <w:rPr>
          <w:lang w:val="el-GR"/>
        </w:rPr>
        <w:t xml:space="preserve"> εκφράζει έναν γενικό βαθμό σημασιολογικής εγγύτητας και όχι το είδος της σχέσης μεταξύ των δύο κειμένων. Ένα </w:t>
      </w:r>
      <w:r w:rsidRPr="00C26084">
        <w:t>hypothesis</w:t>
      </w:r>
      <w:r w:rsidRPr="00C26084">
        <w:rPr>
          <w:lang w:val="el-GR"/>
        </w:rPr>
        <w:t xml:space="preserve"> μπορεί να βρίσκεται κοντά στην αναφορά ως προς το μεγαλύτερο μέρος του περιεχομένου του, αλλά να περιλαμβάνει μία αλλαγή σε μια άρνηση, έναν αριθμό, μια οντότητα ή μια σχέση. Η αλλαγή αυτή μπορεί να είναι αρκετή για να δημιουργήσει </w:t>
      </w:r>
      <w:r w:rsidRPr="00C26084">
        <w:t>hallucination</w:t>
      </w:r>
      <w:r w:rsidRPr="00C26084">
        <w:rPr>
          <w:lang w:val="el-GR"/>
        </w:rPr>
        <w:t>, χωρίς να μειώνει έντονα τη συνολική ομοιότητα των δύο κειμένων.</w:t>
      </w:r>
    </w:p>
    <w:p w14:paraId="2877D873" w14:textId="231318B4" w:rsidR="00C26084" w:rsidRPr="00C26084" w:rsidRDefault="00014F87" w:rsidP="00C26084">
      <w:pPr>
        <w:rPr>
          <w:lang w:val="el-GR"/>
        </w:rPr>
      </w:pPr>
      <w:r w:rsidRPr="00014F87">
        <w:rPr>
          <w:lang w:val="el-GR"/>
        </w:rPr>
        <w:t xml:space="preserve">Ο περιορισμός αυτός φαίνεται εντονότερα στο </w:t>
      </w:r>
      <w:r w:rsidRPr="00014F87">
        <w:t>Paraphrase</w:t>
      </w:r>
      <w:r w:rsidRPr="00014F87">
        <w:rPr>
          <w:lang w:val="el-GR"/>
        </w:rPr>
        <w:t xml:space="preserve"> </w:t>
      </w:r>
      <w:r w:rsidRPr="00014F87">
        <w:t>Generation</w:t>
      </w:r>
      <w:r w:rsidR="00C26084" w:rsidRPr="00C26084">
        <w:rPr>
          <w:lang w:val="el-GR"/>
        </w:rPr>
        <w:t xml:space="preserve">. Στο συγκεκριμένο </w:t>
      </w:r>
      <w:r w:rsidR="00C26084" w:rsidRPr="00C26084">
        <w:t>task</w:t>
      </w:r>
      <w:r w:rsidR="00C26084" w:rsidRPr="00C26084">
        <w:rPr>
          <w:lang w:val="el-GR"/>
        </w:rPr>
        <w:t xml:space="preserve">, το </w:t>
      </w:r>
      <w:r w:rsidR="00C26084" w:rsidRPr="00C26084">
        <w:t>E</w:t>
      </w:r>
      <w:r w:rsidR="00C26084" w:rsidRPr="00C26084">
        <w:rPr>
          <w:lang w:val="el-GR"/>
        </w:rPr>
        <w:t xml:space="preserve">2 παρουσιάζει </w:t>
      </w:r>
      <w:r w:rsidR="00C26084" w:rsidRPr="00C26084">
        <w:t>Spearman</w:t>
      </w:r>
      <w:r w:rsidR="00C26084" w:rsidRPr="00C26084">
        <w:rPr>
          <w:lang w:val="el-GR"/>
        </w:rPr>
        <w:t xml:space="preserve"> </w:t>
      </w:r>
      <w:r w:rsidR="00A96780" w:rsidRPr="00C26084">
        <w:rPr>
          <w:lang w:val="el-GR"/>
        </w:rPr>
        <w:t>0</w:t>
      </w:r>
      <w:r w:rsidR="00A96780">
        <w:rPr>
          <w:lang w:val="el-GR"/>
        </w:rPr>
        <w:t>,</w:t>
      </w:r>
      <w:r w:rsidR="00A96780" w:rsidRPr="00C26084">
        <w:rPr>
          <w:lang w:val="el-GR"/>
        </w:rPr>
        <w:t>4</w:t>
      </w:r>
      <w:r w:rsidR="00C26084" w:rsidRPr="00C26084">
        <w:rPr>
          <w:lang w:val="el-GR"/>
        </w:rPr>
        <w:t xml:space="preserve">087, τη χαμηλότερη τιμή του μεταξύ των τριών </w:t>
      </w:r>
      <w:r w:rsidR="00C26084" w:rsidRPr="00C26084">
        <w:t>tasks</w:t>
      </w:r>
      <w:r w:rsidR="00C26084" w:rsidRPr="00C26084">
        <w:rPr>
          <w:lang w:val="el-GR"/>
        </w:rPr>
        <w:t>. Μια παράφραση μπορεί να διατηρεί μεγάλο μέρος του λεξιλογίου ή του γενικού θέματος της αρχικής πρότασης και ταυτόχρονα να μεταβάλλει μια κρίσιμη σημασιολογική πληροφορία. Επομένως, ένας γενικός βαθμός εγγύτητας δεν επαρκεί πάντοτε για τον εντοπισμό τέτοιων λεπτών μεταβολών.</w:t>
      </w:r>
    </w:p>
    <w:p w14:paraId="18B778F0" w14:textId="77777777" w:rsidR="00C26084" w:rsidRPr="00C26084" w:rsidRDefault="00C26084" w:rsidP="00C26084">
      <w:pPr>
        <w:rPr>
          <w:lang w:val="el-GR"/>
        </w:rPr>
      </w:pPr>
      <w:r w:rsidRPr="00C26084">
        <w:rPr>
          <w:lang w:val="el-GR"/>
        </w:rPr>
        <w:t xml:space="preserve">Παρόμοιος περιορισμός αναφέρεται και στην προσέγγιση της </w:t>
      </w:r>
      <w:r w:rsidRPr="00C26084">
        <w:t>HIT</w:t>
      </w:r>
      <w:r w:rsidR="00D367FB" w:rsidRPr="00D367FB">
        <w:rPr>
          <w:lang w:val="el-GR"/>
        </w:rPr>
        <w:t>-</w:t>
      </w:r>
      <w:r w:rsidRPr="00C26084">
        <w:t>MI</w:t>
      </w:r>
      <w:r w:rsidRPr="00C26084">
        <w:rPr>
          <w:lang w:val="el-GR"/>
        </w:rPr>
        <w:t>&amp;</w:t>
      </w:r>
      <w:r w:rsidRPr="00C26084">
        <w:t>T</w:t>
      </w:r>
      <w:r w:rsidRPr="00C26084">
        <w:rPr>
          <w:lang w:val="el-GR"/>
        </w:rPr>
        <w:t xml:space="preserve">, όπου η μέθοδος </w:t>
      </w:r>
      <w:r w:rsidRPr="00C26084">
        <w:t>similarity</w:t>
      </w:r>
      <w:r w:rsidRPr="00C26084">
        <w:rPr>
          <w:lang w:val="el-GR"/>
        </w:rPr>
        <w:t xml:space="preserve"> παρουσίασε χαμηλότερη απόδοση από το </w:t>
      </w:r>
      <w:r w:rsidRPr="00C26084">
        <w:t>entailment</w:t>
      </w:r>
      <w:r w:rsidRPr="00C26084">
        <w:rPr>
          <w:lang w:val="el-GR"/>
        </w:rPr>
        <w:t xml:space="preserve"> μοντέλο [19]. Αντίστοιχα, η </w:t>
      </w:r>
      <w:r w:rsidRPr="00C26084">
        <w:t>TU</w:t>
      </w:r>
      <w:r w:rsidRPr="00C26084">
        <w:rPr>
          <w:lang w:val="el-GR"/>
        </w:rPr>
        <w:t xml:space="preserve"> </w:t>
      </w:r>
      <w:r w:rsidRPr="00C26084">
        <w:t>Wien</w:t>
      </w:r>
      <w:r w:rsidRPr="00C26084">
        <w:rPr>
          <w:lang w:val="el-GR"/>
        </w:rPr>
        <w:t xml:space="preserve"> χρησιμοποίησε </w:t>
      </w:r>
      <w:r w:rsidRPr="00C26084">
        <w:t>similarity</w:t>
      </w:r>
      <w:r w:rsidRPr="00C26084">
        <w:rPr>
          <w:lang w:val="el-GR"/>
        </w:rPr>
        <w:t>-</w:t>
      </w:r>
      <w:r w:rsidRPr="00C26084">
        <w:t>based</w:t>
      </w:r>
      <w:r w:rsidRPr="00C26084">
        <w:rPr>
          <w:lang w:val="el-GR"/>
        </w:rPr>
        <w:t xml:space="preserve"> σήματα, αλλά τα ισχυρότερα αποτελέσματά της προήλθαν από εκπαιδευόμενα μοντέλα και από τον συνδυασμό περισσότερων επιμέρους εκτιμήσεων [21].</w:t>
      </w:r>
    </w:p>
    <w:p w14:paraId="51A75BC3" w14:textId="45911CE3" w:rsidR="00C26084" w:rsidRPr="00014F87" w:rsidRDefault="00C26084" w:rsidP="00C26084">
      <w:pPr>
        <w:rPr>
          <w:lang w:val="el-GR"/>
        </w:rPr>
      </w:pPr>
      <w:r w:rsidRPr="00C26084">
        <w:rPr>
          <w:lang w:val="el-GR"/>
        </w:rPr>
        <w:t xml:space="preserve">Ωστόσο, η χαμηλότερη αυτόνομη απόδοση των </w:t>
      </w:r>
      <w:r w:rsidRPr="00C26084">
        <w:t>similarity</w:t>
      </w:r>
      <w:r w:rsidRPr="00C26084">
        <w:rPr>
          <w:lang w:val="el-GR"/>
        </w:rPr>
        <w:t xml:space="preserve"> </w:t>
      </w:r>
      <w:r w:rsidRPr="00C26084">
        <w:t>features</w:t>
      </w:r>
      <w:r w:rsidRPr="00C26084">
        <w:rPr>
          <w:lang w:val="el-GR"/>
        </w:rPr>
        <w:t xml:space="preserve"> δεν σημαίνει ότι αυτά είναι περιττά. Χαρακτηριστικά όπως τα </w:t>
      </w:r>
      <w:r w:rsidRPr="00C26084">
        <w:t>sim</w:t>
      </w:r>
      <w:r w:rsidRPr="00C26084">
        <w:rPr>
          <w:lang w:val="el-GR"/>
        </w:rPr>
        <w:t>_</w:t>
      </w:r>
      <w:r w:rsidRPr="00C26084">
        <w:t>mean</w:t>
      </w:r>
      <w:r w:rsidRPr="00C26084">
        <w:rPr>
          <w:lang w:val="el-GR"/>
        </w:rPr>
        <w:t xml:space="preserve">, </w:t>
      </w:r>
      <w:r w:rsidRPr="00C26084">
        <w:t>sim</w:t>
      </w:r>
      <w:r w:rsidRPr="00C26084">
        <w:rPr>
          <w:lang w:val="el-GR"/>
        </w:rPr>
        <w:t>_</w:t>
      </w:r>
      <w:r w:rsidRPr="00C26084">
        <w:t>max</w:t>
      </w:r>
      <w:r w:rsidRPr="00C26084">
        <w:rPr>
          <w:lang w:val="el-GR"/>
        </w:rPr>
        <w:t xml:space="preserve"> και </w:t>
      </w:r>
      <w:r w:rsidRPr="00C26084">
        <w:t>sim</w:t>
      </w:r>
      <w:r w:rsidRPr="00C26084">
        <w:rPr>
          <w:lang w:val="el-GR"/>
        </w:rPr>
        <w:t>_</w:t>
      </w:r>
      <w:r w:rsidRPr="00C26084">
        <w:t>min</w:t>
      </w:r>
      <w:r w:rsidRPr="00C26084">
        <w:rPr>
          <w:lang w:val="el-GR"/>
        </w:rPr>
        <w:t xml:space="preserve"> εμφανίζονται στις υψηλότερες θέσεις της </w:t>
      </w:r>
      <w:r w:rsidRPr="00C26084">
        <w:t>feature</w:t>
      </w:r>
      <w:r w:rsidRPr="00C26084">
        <w:rPr>
          <w:lang w:val="el-GR"/>
        </w:rPr>
        <w:t xml:space="preserve"> </w:t>
      </w:r>
      <w:r w:rsidRPr="00C26084">
        <w:t>importance</w:t>
      </w:r>
      <w:r w:rsidRPr="00C26084">
        <w:rPr>
          <w:lang w:val="el-GR"/>
        </w:rPr>
        <w:t xml:space="preserve"> του </w:t>
      </w:r>
      <w:r w:rsidRPr="00C26084">
        <w:t>E</w:t>
      </w:r>
      <w:r w:rsidRPr="00C26084">
        <w:rPr>
          <w:lang w:val="el-GR"/>
        </w:rPr>
        <w:t xml:space="preserve">3. </w:t>
      </w:r>
      <w:r w:rsidR="00014F87" w:rsidRPr="00014F87">
        <w:rPr>
          <w:lang w:val="el-GR"/>
        </w:rPr>
        <w:t xml:space="preserve">Επομένως, η γενική σημασιολογική εγγύτητα παρέχει συμπληρωματικό σήμα που αξιοποιείται από το </w:t>
      </w:r>
      <w:r w:rsidR="00014F87" w:rsidRPr="00014F87">
        <w:t>E</w:t>
      </w:r>
      <w:r w:rsidR="00014F87" w:rsidRPr="00014F87">
        <w:rPr>
          <w:lang w:val="el-GR"/>
        </w:rPr>
        <w:t xml:space="preserve">3 μαζί με τα </w:t>
      </w:r>
      <w:r w:rsidR="00014F87" w:rsidRPr="00014F87">
        <w:t>NLI</w:t>
      </w:r>
      <w:r w:rsidR="00014F87" w:rsidRPr="00014F87">
        <w:rPr>
          <w:lang w:val="el-GR"/>
        </w:rPr>
        <w:t xml:space="preserve"> </w:t>
      </w:r>
      <w:r w:rsidR="00014F87" w:rsidRPr="00014F87">
        <w:t>scores</w:t>
      </w:r>
      <w:r w:rsidR="00014F87">
        <w:rPr>
          <w:lang w:val="el-GR"/>
        </w:rPr>
        <w:t>.</w:t>
      </w:r>
    </w:p>
    <w:p w14:paraId="1C783A1C" w14:textId="77777777" w:rsidR="00C26084" w:rsidRPr="00556195" w:rsidRDefault="00C26084" w:rsidP="00C26084">
      <w:pPr>
        <w:rPr>
          <w:lang w:val="el-GR"/>
        </w:rPr>
      </w:pPr>
      <w:r w:rsidRPr="00C26084">
        <w:rPr>
          <w:lang w:val="el-GR"/>
        </w:rPr>
        <w:t xml:space="preserve">Ως απάντηση στο δεύτερο ερευνητικό ερώτημα, τα χαρακτηριστικά σημασιολογικής ομοιότητας μπορούν να υποστηρίξουν την ανίχνευση </w:t>
      </w:r>
      <w:r w:rsidRPr="00C26084">
        <w:t>hallucinations</w:t>
      </w:r>
      <w:r w:rsidRPr="00C26084">
        <w:rPr>
          <w:lang w:val="el-GR"/>
        </w:rPr>
        <w:t>, αλλά παρουσιάζουν περιορισμούς όταν χρησιμοποιούνται ως μοναδική πηγή πληροφορίας. Η χρησιμότητά τους εμφανίζεται εντονότερα όταν συνδυάζονται με χαρακτηριστικά που αποτυπώνουν πιο συγκεκριμένα τη σχέση υποστήριξης ή αντίφασης.</w:t>
      </w:r>
    </w:p>
    <w:p w14:paraId="4B59F7B9" w14:textId="77777777" w:rsidR="00C26084" w:rsidRPr="00556195" w:rsidRDefault="00C26084" w:rsidP="00C26084">
      <w:pPr>
        <w:rPr>
          <w:lang w:val="el-GR"/>
        </w:rPr>
      </w:pPr>
    </w:p>
    <w:p w14:paraId="55814CD9" w14:textId="77777777" w:rsidR="00C26084" w:rsidRPr="00C26084" w:rsidRDefault="00C26084" w:rsidP="00D367FB">
      <w:pPr>
        <w:pStyle w:val="Heading3"/>
        <w:rPr>
          <w:lang w:val="el-GR"/>
        </w:rPr>
      </w:pPr>
      <w:bookmarkStart w:id="66" w:name="_Toc242144846"/>
      <w:r w:rsidRPr="00C26084">
        <w:rPr>
          <w:lang w:val="el-GR"/>
        </w:rPr>
        <w:lastRenderedPageBreak/>
        <w:t xml:space="preserve">6.4.3 Συνδυασμός </w:t>
      </w:r>
      <w:r w:rsidRPr="00C26084">
        <w:t>NLI</w:t>
      </w:r>
      <w:r w:rsidRPr="00C26084">
        <w:rPr>
          <w:lang w:val="el-GR"/>
        </w:rPr>
        <w:t xml:space="preserve"> και σημασιολογικής ομοιότητας</w:t>
      </w:r>
      <w:bookmarkEnd w:id="66"/>
    </w:p>
    <w:p w14:paraId="5C6DF619" w14:textId="77777777" w:rsidR="00C26084" w:rsidRPr="00C26084" w:rsidRDefault="00C26084" w:rsidP="00C26084">
      <w:pPr>
        <w:rPr>
          <w:lang w:val="el-GR"/>
        </w:rPr>
      </w:pPr>
      <w:r w:rsidRPr="00C26084">
        <w:rPr>
          <w:lang w:val="el-GR"/>
        </w:rPr>
        <w:t xml:space="preserve">Το τρίτο ερευνητικό ερώτημα εξετάζει αν ο συνδυασμός των </w:t>
      </w:r>
      <w:r w:rsidRPr="00C26084">
        <w:t>NLI</w:t>
      </w:r>
      <w:r w:rsidRPr="00C26084">
        <w:rPr>
          <w:lang w:val="el-GR"/>
        </w:rPr>
        <w:t xml:space="preserve"> χαρακτηριστικών και των χαρακτηριστικών σημασιολογικής ομοιότητας παρουσιάζει καλύτερη απόδοση από τη χωριστή χρήση τους. Τα αποτελέσματα παρέχουν θετική απάντηση στο ερώτημα αυτό.</w:t>
      </w:r>
    </w:p>
    <w:p w14:paraId="0187120D" w14:textId="5E286CEC" w:rsidR="00C26084" w:rsidRPr="00C26084" w:rsidRDefault="00C26084" w:rsidP="00C26084">
      <w:pPr>
        <w:rPr>
          <w:lang w:val="el-GR"/>
        </w:rPr>
      </w:pPr>
      <w:r w:rsidRPr="00C26084">
        <w:rPr>
          <w:lang w:val="el-GR"/>
        </w:rPr>
        <w:t xml:space="preserve">Το </w:t>
      </w:r>
      <w:r w:rsidRPr="00C26084">
        <w:t>E</w:t>
      </w:r>
      <w:r w:rsidRPr="00C26084">
        <w:rPr>
          <w:lang w:val="el-GR"/>
        </w:rPr>
        <w:t xml:space="preserve">3 επιτυγχάνει </w:t>
      </w:r>
      <w:r w:rsidRPr="00C26084">
        <w:t>Overall</w:t>
      </w:r>
      <w:r w:rsidRPr="00C26084">
        <w:rPr>
          <w:lang w:val="el-GR"/>
        </w:rPr>
        <w:t xml:space="preserve"> </w:t>
      </w:r>
      <w:r w:rsidRPr="00C26084">
        <w:t>OOF</w:t>
      </w:r>
      <w:r w:rsidRPr="00C26084">
        <w:rPr>
          <w:lang w:val="el-GR"/>
        </w:rPr>
        <w:t xml:space="preserve"> </w:t>
      </w:r>
      <w:r w:rsidRPr="00C26084">
        <w:t>Accuracy</w:t>
      </w:r>
      <w:r w:rsidRPr="00C26084">
        <w:rPr>
          <w:lang w:val="el-GR"/>
        </w:rPr>
        <w:t xml:space="preserve"> </w:t>
      </w:r>
      <w:r w:rsidR="00A96780" w:rsidRPr="00C26084">
        <w:rPr>
          <w:lang w:val="el-GR"/>
        </w:rPr>
        <w:t>0</w:t>
      </w:r>
      <w:r w:rsidR="00A96780">
        <w:rPr>
          <w:lang w:val="el-GR"/>
        </w:rPr>
        <w:t>,</w:t>
      </w:r>
      <w:r w:rsidR="00A96780" w:rsidRPr="00C26084">
        <w:rPr>
          <w:lang w:val="el-GR"/>
        </w:rPr>
        <w:t>8</w:t>
      </w:r>
      <w:r w:rsidRPr="00C26084">
        <w:rPr>
          <w:lang w:val="el-GR"/>
        </w:rPr>
        <w:t xml:space="preserve">076 και </w:t>
      </w:r>
      <w:r w:rsidRPr="00C26084">
        <w:t>Overall</w:t>
      </w:r>
      <w:r w:rsidRPr="00C26084">
        <w:rPr>
          <w:lang w:val="el-GR"/>
        </w:rPr>
        <w:t xml:space="preserve"> </w:t>
      </w:r>
      <w:r w:rsidRPr="00C26084">
        <w:t>OOF</w:t>
      </w:r>
      <w:r w:rsidRPr="00C26084">
        <w:rPr>
          <w:lang w:val="el-GR"/>
        </w:rPr>
        <w:t xml:space="preserve"> </w:t>
      </w:r>
      <w:r w:rsidRPr="00C26084">
        <w:t>Spearman</w:t>
      </w:r>
      <w:r w:rsidRPr="00C26084">
        <w:rPr>
          <w:lang w:val="el-GR"/>
        </w:rPr>
        <w:t xml:space="preserve"> </w:t>
      </w:r>
      <w:r w:rsidR="00A96780" w:rsidRPr="00C26084">
        <w:rPr>
          <w:lang w:val="el-GR"/>
        </w:rPr>
        <w:t>0</w:t>
      </w:r>
      <w:r w:rsidR="00A96780">
        <w:rPr>
          <w:lang w:val="el-GR"/>
        </w:rPr>
        <w:t>,</w:t>
      </w:r>
      <w:r w:rsidR="00A96780" w:rsidRPr="00C26084">
        <w:rPr>
          <w:lang w:val="el-GR"/>
        </w:rPr>
        <w:t>7</w:t>
      </w:r>
      <w:r w:rsidRPr="00C26084">
        <w:rPr>
          <w:lang w:val="el-GR"/>
        </w:rPr>
        <w:t xml:space="preserve">388, παρουσιάζοντας την υψηλότερη απόδοση μεταξύ των </w:t>
      </w:r>
      <w:r w:rsidRPr="00C26084">
        <w:t>E</w:t>
      </w:r>
      <w:r w:rsidRPr="00C26084">
        <w:rPr>
          <w:lang w:val="el-GR"/>
        </w:rPr>
        <w:t>1</w:t>
      </w:r>
      <w:r w:rsidR="00D367FB" w:rsidRPr="00D367FB">
        <w:rPr>
          <w:lang w:val="el-GR"/>
        </w:rPr>
        <w:t>-</w:t>
      </w:r>
      <w:r w:rsidRPr="00C26084">
        <w:t>E</w:t>
      </w:r>
      <w:r w:rsidRPr="00C26084">
        <w:rPr>
          <w:lang w:val="el-GR"/>
        </w:rPr>
        <w:t xml:space="preserve">3. Σε σχέση με το </w:t>
      </w:r>
      <w:r w:rsidRPr="00C26084">
        <w:t>E</w:t>
      </w:r>
      <w:r w:rsidRPr="00C26084">
        <w:rPr>
          <w:lang w:val="el-GR"/>
        </w:rPr>
        <w:t xml:space="preserve">1, η </w:t>
      </w:r>
      <w:r w:rsidRPr="00C26084">
        <w:t>Accuracy</w:t>
      </w:r>
      <w:r w:rsidRPr="00C26084">
        <w:rPr>
          <w:lang w:val="el-GR"/>
        </w:rPr>
        <w:t xml:space="preserve"> αυξάνεται κατά περίπου </w:t>
      </w:r>
      <w:r w:rsidR="00A96780" w:rsidRPr="00C26084">
        <w:rPr>
          <w:lang w:val="el-GR"/>
        </w:rPr>
        <w:t>2</w:t>
      </w:r>
      <w:r w:rsidR="00A96780">
        <w:rPr>
          <w:lang w:val="el-GR"/>
        </w:rPr>
        <w:t>,</w:t>
      </w:r>
      <w:r w:rsidR="00A96780" w:rsidRPr="00C26084">
        <w:rPr>
          <w:lang w:val="el-GR"/>
        </w:rPr>
        <w:t>8</w:t>
      </w:r>
      <w:r w:rsidRPr="00C26084">
        <w:rPr>
          <w:lang w:val="el-GR"/>
        </w:rPr>
        <w:t xml:space="preserve">1 ποσοστιαίες μονάδες και η </w:t>
      </w:r>
      <w:r w:rsidRPr="00C26084">
        <w:t>Spearman</w:t>
      </w:r>
      <w:r w:rsidRPr="00C26084">
        <w:rPr>
          <w:lang w:val="el-GR"/>
        </w:rPr>
        <w:t xml:space="preserve"> κατά </w:t>
      </w:r>
      <w:r w:rsidR="00A96780" w:rsidRPr="00C26084">
        <w:rPr>
          <w:lang w:val="el-GR"/>
        </w:rPr>
        <w:t>0</w:t>
      </w:r>
      <w:r w:rsidR="00A96780">
        <w:rPr>
          <w:lang w:val="el-GR"/>
        </w:rPr>
        <w:t>,</w:t>
      </w:r>
      <w:r w:rsidR="00A96780" w:rsidRPr="00C26084">
        <w:rPr>
          <w:lang w:val="el-GR"/>
        </w:rPr>
        <w:t>0</w:t>
      </w:r>
      <w:r w:rsidRPr="00C26084">
        <w:rPr>
          <w:lang w:val="el-GR"/>
        </w:rPr>
        <w:t xml:space="preserve">484. Σε σχέση με το </w:t>
      </w:r>
      <w:r w:rsidRPr="00C26084">
        <w:t>E</w:t>
      </w:r>
      <w:r w:rsidRPr="00C26084">
        <w:rPr>
          <w:lang w:val="el-GR"/>
        </w:rPr>
        <w:t>2, η βελτίωση είναι μεγαλύτερη, με αύξηση περίπου 1</w:t>
      </w:r>
      <w:r w:rsidR="00A96780" w:rsidRPr="00C26084">
        <w:rPr>
          <w:lang w:val="el-GR"/>
        </w:rPr>
        <w:t>0</w:t>
      </w:r>
      <w:r w:rsidR="00A96780">
        <w:rPr>
          <w:lang w:val="el-GR"/>
        </w:rPr>
        <w:t>,</w:t>
      </w:r>
      <w:r w:rsidR="00A96780" w:rsidRPr="00C26084">
        <w:rPr>
          <w:lang w:val="el-GR"/>
        </w:rPr>
        <w:t>2</w:t>
      </w:r>
      <w:r w:rsidRPr="00C26084">
        <w:rPr>
          <w:lang w:val="el-GR"/>
        </w:rPr>
        <w:t xml:space="preserve">2 ποσοστιαίων μονάδων στην </w:t>
      </w:r>
      <w:r w:rsidRPr="00C26084">
        <w:t>Accuracy</w:t>
      </w:r>
      <w:r w:rsidRPr="00C26084">
        <w:rPr>
          <w:lang w:val="el-GR"/>
        </w:rPr>
        <w:t xml:space="preserve"> και </w:t>
      </w:r>
      <w:r w:rsidR="00A96780" w:rsidRPr="00C26084">
        <w:rPr>
          <w:lang w:val="el-GR"/>
        </w:rPr>
        <w:t>0</w:t>
      </w:r>
      <w:r w:rsidR="00A96780">
        <w:rPr>
          <w:lang w:val="el-GR"/>
        </w:rPr>
        <w:t>,</w:t>
      </w:r>
      <w:r w:rsidR="00A96780" w:rsidRPr="00C26084">
        <w:rPr>
          <w:lang w:val="el-GR"/>
        </w:rPr>
        <w:t>1</w:t>
      </w:r>
      <w:r w:rsidRPr="00C26084">
        <w:rPr>
          <w:lang w:val="el-GR"/>
        </w:rPr>
        <w:t xml:space="preserve">775 στη </w:t>
      </w:r>
      <w:r w:rsidRPr="00C26084">
        <w:t>Spearman</w:t>
      </w:r>
      <w:r w:rsidRPr="00C26084">
        <w:rPr>
          <w:lang w:val="el-GR"/>
        </w:rPr>
        <w:t>.</w:t>
      </w:r>
    </w:p>
    <w:p w14:paraId="35CC1E97" w14:textId="77777777" w:rsidR="00C26084" w:rsidRPr="00C26084" w:rsidRDefault="00C26084" w:rsidP="00C26084">
      <w:pPr>
        <w:rPr>
          <w:lang w:val="el-GR"/>
        </w:rPr>
      </w:pPr>
      <w:r w:rsidRPr="00C26084">
        <w:rPr>
          <w:lang w:val="el-GR"/>
        </w:rPr>
        <w:t xml:space="preserve">Η βελτίωση του </w:t>
      </w:r>
      <w:r w:rsidRPr="00C26084">
        <w:t>E</w:t>
      </w:r>
      <w:r w:rsidRPr="00C26084">
        <w:rPr>
          <w:lang w:val="el-GR"/>
        </w:rPr>
        <w:t xml:space="preserve">3 εμφανίζεται και στα τρία </w:t>
      </w:r>
      <w:r w:rsidRPr="00C26084">
        <w:t>NLG</w:t>
      </w:r>
      <w:r w:rsidRPr="00C26084">
        <w:rPr>
          <w:lang w:val="el-GR"/>
        </w:rPr>
        <w:t xml:space="preserve"> </w:t>
      </w:r>
      <w:r w:rsidRPr="00C26084">
        <w:t>tasks</w:t>
      </w:r>
      <w:r w:rsidRPr="00C26084">
        <w:rPr>
          <w:lang w:val="el-GR"/>
        </w:rPr>
        <w:t xml:space="preserve">. Επομένως, η συνεισφορά του συνδυασμού δεν περιορίζεται σε μία μόνο κατηγορία δεδομένων. Παρότι το μέγεθος της βελτίωσης διαφέρει ανά </w:t>
      </w:r>
      <w:r w:rsidRPr="00C26084">
        <w:t>task</w:t>
      </w:r>
      <w:r w:rsidRPr="00C26084">
        <w:rPr>
          <w:lang w:val="el-GR"/>
        </w:rPr>
        <w:t>, η κοινή χρήση των δύο ομάδων χαρακτηριστικών οδηγεί σταθερά σε καλύτερη απόδοση από τη χωριστή χρήση τους.</w:t>
      </w:r>
    </w:p>
    <w:p w14:paraId="72BE6497" w14:textId="77777777" w:rsidR="00C26084" w:rsidRPr="00C26084" w:rsidRDefault="00C26084" w:rsidP="00C26084">
      <w:pPr>
        <w:rPr>
          <w:lang w:val="el-GR"/>
        </w:rPr>
      </w:pPr>
      <w:r w:rsidRPr="00C26084">
        <w:rPr>
          <w:lang w:val="el-GR"/>
        </w:rPr>
        <w:t xml:space="preserve">Το αποτέλεσμα δείχνει ότι τα δύο σύνολα χαρακτηριστικών αποτυπώνουν διαφορετικές πλευρές της σημασιολογικής σχέσης. Τα </w:t>
      </w:r>
      <w:r w:rsidRPr="00C26084">
        <w:t>NLI</w:t>
      </w:r>
      <w:r w:rsidRPr="00C26084">
        <w:rPr>
          <w:lang w:val="el-GR"/>
        </w:rPr>
        <w:t xml:space="preserve"> </w:t>
      </w:r>
      <w:r w:rsidRPr="00C26084">
        <w:t>scores</w:t>
      </w:r>
      <w:r w:rsidRPr="00C26084">
        <w:rPr>
          <w:lang w:val="el-GR"/>
        </w:rPr>
        <w:t xml:space="preserve"> παρέχουν </w:t>
      </w:r>
      <w:r w:rsidR="00D367FB">
        <w:rPr>
          <w:lang w:val="el-GR"/>
        </w:rPr>
        <w:t>κατευθυντικές</w:t>
      </w:r>
      <w:r w:rsidRPr="00C26084">
        <w:rPr>
          <w:lang w:val="el-GR"/>
        </w:rPr>
        <w:t xml:space="preserve"> ενδείξεις σχετικά με την υποστήριξη, την αντίφαση ή την ανεπαρκή πληροφορία. Αντίθετα, τα </w:t>
      </w:r>
      <w:r w:rsidRPr="00C26084">
        <w:t>similarity</w:t>
      </w:r>
      <w:r w:rsidRPr="00C26084">
        <w:rPr>
          <w:lang w:val="el-GR"/>
        </w:rPr>
        <w:t xml:space="preserve"> </w:t>
      </w:r>
      <w:r w:rsidRPr="00C26084">
        <w:t>features</w:t>
      </w:r>
      <w:r w:rsidRPr="00C26084">
        <w:rPr>
          <w:lang w:val="el-GR"/>
        </w:rPr>
        <w:t xml:space="preserve"> περιγράφουν τη συνολική εγγύτητα του </w:t>
      </w:r>
      <w:r w:rsidRPr="00C26084">
        <w:t>hypothesis</w:t>
      </w:r>
      <w:r w:rsidRPr="00C26084">
        <w:rPr>
          <w:lang w:val="el-GR"/>
        </w:rPr>
        <w:t xml:space="preserve"> με το </w:t>
      </w:r>
      <w:r w:rsidRPr="00C26084">
        <w:t>source</w:t>
      </w:r>
      <w:r w:rsidRPr="00C26084">
        <w:rPr>
          <w:lang w:val="el-GR"/>
        </w:rPr>
        <w:t xml:space="preserve"> και το </w:t>
      </w:r>
      <w:r w:rsidRPr="00C26084">
        <w:t>target</w:t>
      </w:r>
      <w:r w:rsidRPr="00C26084">
        <w:rPr>
          <w:lang w:val="el-GR"/>
        </w:rPr>
        <w:t xml:space="preserve">. Ο </w:t>
      </w:r>
      <w:r w:rsidRPr="00C26084">
        <w:t>Random</w:t>
      </w:r>
      <w:r w:rsidRPr="00C26084">
        <w:rPr>
          <w:lang w:val="el-GR"/>
        </w:rPr>
        <w:t xml:space="preserve"> </w:t>
      </w:r>
      <w:r w:rsidRPr="00C26084">
        <w:t>Forest</w:t>
      </w:r>
      <w:r w:rsidRPr="00C26084">
        <w:rPr>
          <w:lang w:val="el-GR"/>
        </w:rPr>
        <w:t xml:space="preserve"> μπορεί να αξιοποιήσει τις δύο μορφές πληροφορίας από κοινού και να μάθει περιπτώσεις στις οποίες μία υψηλή </w:t>
      </w:r>
      <w:r w:rsidRPr="00C26084">
        <w:t>similarity</w:t>
      </w:r>
      <w:r w:rsidRPr="00C26084">
        <w:rPr>
          <w:lang w:val="el-GR"/>
        </w:rPr>
        <w:t xml:space="preserve"> πρέπει να ερμηνευτεί διαφορετικά ανάλογα με τα αντίστοιχα </w:t>
      </w:r>
      <w:r w:rsidRPr="00C26084">
        <w:t>NLI</w:t>
      </w:r>
      <w:r w:rsidRPr="00C26084">
        <w:rPr>
          <w:lang w:val="el-GR"/>
        </w:rPr>
        <w:t xml:space="preserve"> </w:t>
      </w:r>
      <w:r w:rsidRPr="00C26084">
        <w:t>scores</w:t>
      </w:r>
      <w:r w:rsidRPr="00C26084">
        <w:rPr>
          <w:lang w:val="el-GR"/>
        </w:rPr>
        <w:t>.</w:t>
      </w:r>
    </w:p>
    <w:p w14:paraId="0D25E314" w14:textId="534D958F" w:rsidR="00C26084" w:rsidRPr="00C26084" w:rsidRDefault="00C26084" w:rsidP="00C26084">
      <w:pPr>
        <w:rPr>
          <w:lang w:val="el-GR"/>
        </w:rPr>
      </w:pPr>
      <w:r w:rsidRPr="00C26084">
        <w:rPr>
          <w:lang w:val="el-GR"/>
        </w:rPr>
        <w:t xml:space="preserve">Η ανάλυση της </w:t>
      </w:r>
      <w:r w:rsidRPr="00C26084">
        <w:t>feature</w:t>
      </w:r>
      <w:r w:rsidRPr="00C26084">
        <w:rPr>
          <w:lang w:val="el-GR"/>
        </w:rPr>
        <w:t xml:space="preserve"> </w:t>
      </w:r>
      <w:r w:rsidRPr="00C26084">
        <w:t>importance</w:t>
      </w:r>
      <w:r w:rsidRPr="00C26084">
        <w:rPr>
          <w:lang w:val="el-GR"/>
        </w:rPr>
        <w:t xml:space="preserve"> υποστηρίζει την ίδια εικόνα. Τα </w:t>
      </w:r>
      <w:r w:rsidRPr="00C26084">
        <w:t>NLI</w:t>
      </w:r>
      <w:r w:rsidRPr="00C26084">
        <w:rPr>
          <w:lang w:val="el-GR"/>
        </w:rPr>
        <w:t xml:space="preserve"> χαρακτηριστικά συγκεντρώνουν συνολικά τη μεγαλύτερη σημασία, αλλά ανάμεσα στα σημαντικότερα χαρακτηριστικά εμφανίζονται και τα </w:t>
      </w:r>
      <w:r w:rsidRPr="00C26084">
        <w:t>sim</w:t>
      </w:r>
      <w:r w:rsidRPr="00C26084">
        <w:rPr>
          <w:lang w:val="el-GR"/>
        </w:rPr>
        <w:t>_</w:t>
      </w:r>
      <w:r w:rsidRPr="00C26084">
        <w:t>mean</w:t>
      </w:r>
      <w:r w:rsidRPr="00C26084">
        <w:rPr>
          <w:lang w:val="el-GR"/>
        </w:rPr>
        <w:t xml:space="preserve">, </w:t>
      </w:r>
      <w:r w:rsidRPr="00C26084">
        <w:t>sim</w:t>
      </w:r>
      <w:r w:rsidRPr="00C26084">
        <w:rPr>
          <w:lang w:val="el-GR"/>
        </w:rPr>
        <w:t>_</w:t>
      </w:r>
      <w:r w:rsidRPr="00C26084">
        <w:t>max</w:t>
      </w:r>
      <w:r w:rsidRPr="00C26084">
        <w:rPr>
          <w:lang w:val="el-GR"/>
        </w:rPr>
        <w:t xml:space="preserve"> και </w:t>
      </w:r>
      <w:r w:rsidRPr="00C26084">
        <w:t>sim</w:t>
      </w:r>
      <w:r w:rsidRPr="00C26084">
        <w:rPr>
          <w:lang w:val="el-GR"/>
        </w:rPr>
        <w:t>_</w:t>
      </w:r>
      <w:r w:rsidRPr="00C26084">
        <w:t>min</w:t>
      </w:r>
      <w:r w:rsidRPr="00C26084">
        <w:rPr>
          <w:lang w:val="el-GR"/>
        </w:rPr>
        <w:t xml:space="preserve">. </w:t>
      </w:r>
      <w:r w:rsidR="00957C23" w:rsidRPr="00957C23">
        <w:rPr>
          <w:lang w:val="el-GR"/>
        </w:rPr>
        <w:t xml:space="preserve">Επομένως, τα αποτελέσματα είναι συμβατά με την ερμηνεία ότι τα </w:t>
      </w:r>
      <w:proofErr w:type="spellStart"/>
      <w:r w:rsidR="00957C23" w:rsidRPr="00957C23">
        <w:rPr>
          <w:lang w:val="el-GR"/>
        </w:rPr>
        <w:t>similarity</w:t>
      </w:r>
      <w:proofErr w:type="spellEnd"/>
      <w:r w:rsidR="00957C23" w:rsidRPr="00957C23">
        <w:rPr>
          <w:lang w:val="el-GR"/>
        </w:rPr>
        <w:t xml:space="preserve"> </w:t>
      </w:r>
      <w:proofErr w:type="spellStart"/>
      <w:r w:rsidR="00957C23" w:rsidRPr="00957C23">
        <w:rPr>
          <w:lang w:val="el-GR"/>
        </w:rPr>
        <w:t>features</w:t>
      </w:r>
      <w:proofErr w:type="spellEnd"/>
      <w:r w:rsidR="00957C23" w:rsidRPr="00957C23">
        <w:rPr>
          <w:lang w:val="el-GR"/>
        </w:rPr>
        <w:t xml:space="preserve"> προσθέτουν συμπληρωματική πληροφορία στον ισχυρότερο πυρήνα του NLI</w:t>
      </w:r>
      <w:r w:rsidRPr="00C26084">
        <w:rPr>
          <w:lang w:val="el-GR"/>
        </w:rPr>
        <w:t>.</w:t>
      </w:r>
    </w:p>
    <w:p w14:paraId="0185313D" w14:textId="77777777" w:rsidR="00C26084" w:rsidRPr="00C26084" w:rsidRDefault="00C26084" w:rsidP="00C26084">
      <w:pPr>
        <w:rPr>
          <w:lang w:val="el-GR"/>
        </w:rPr>
      </w:pPr>
      <w:r w:rsidRPr="00C26084">
        <w:rPr>
          <w:lang w:val="el-GR"/>
        </w:rPr>
        <w:t xml:space="preserve">Η προσέγγιση αυτή ακολουθεί σε απλούστερη μορφή μια γενικότερη κατεύθυνση που εμφανίστηκε και σε συστήματα του </w:t>
      </w:r>
      <w:r w:rsidRPr="00C26084">
        <w:t>SHROOM</w:t>
      </w:r>
      <w:r w:rsidRPr="00C26084">
        <w:rPr>
          <w:lang w:val="el-GR"/>
        </w:rPr>
        <w:t xml:space="preserve">, όπως εκείνο της </w:t>
      </w:r>
      <w:r w:rsidRPr="00C26084">
        <w:t>HIT</w:t>
      </w:r>
      <w:r w:rsidRPr="00C26084">
        <w:rPr>
          <w:lang w:val="el-GR"/>
        </w:rPr>
        <w:t>-</w:t>
      </w:r>
      <w:r w:rsidRPr="00C26084">
        <w:t>MI</w:t>
      </w:r>
      <w:r w:rsidRPr="00C26084">
        <w:rPr>
          <w:lang w:val="el-GR"/>
        </w:rPr>
        <w:t>&amp;</w:t>
      </w:r>
      <w:r w:rsidRPr="00C26084">
        <w:t>T</w:t>
      </w:r>
      <w:r w:rsidRPr="00C26084">
        <w:rPr>
          <w:lang w:val="el-GR"/>
        </w:rPr>
        <w:t xml:space="preserve">, όπου συνδυάστηκαν </w:t>
      </w:r>
      <w:r w:rsidRPr="00C26084">
        <w:t>entailment</w:t>
      </w:r>
      <w:r w:rsidRPr="00C26084">
        <w:rPr>
          <w:lang w:val="el-GR"/>
        </w:rPr>
        <w:t xml:space="preserve">, </w:t>
      </w:r>
      <w:r w:rsidRPr="00C26084">
        <w:t>similarity</w:t>
      </w:r>
      <w:r w:rsidRPr="00C26084">
        <w:rPr>
          <w:lang w:val="el-GR"/>
        </w:rPr>
        <w:t xml:space="preserve"> και πρόσθετες μέθοδοι αξιολόγησης [19]. Η παρούσα εργασία δεν χρησιμοποιεί πλήρες </w:t>
      </w:r>
      <w:r w:rsidRPr="00C26084">
        <w:t>ensemble</w:t>
      </w:r>
      <w:r w:rsidRPr="00C26084">
        <w:rPr>
          <w:lang w:val="el-GR"/>
        </w:rPr>
        <w:t xml:space="preserve"> ανεξάρτητων μοντέλων, αλλά συνενώνει τις αριθμητικές εξόδους των μοντέλων εξαγωγής χαρακτηριστικών και τις παρέχει σε έναν κοινό </w:t>
      </w:r>
      <w:r w:rsidRPr="00C26084">
        <w:t>Random</w:t>
      </w:r>
      <w:r w:rsidRPr="00C26084">
        <w:rPr>
          <w:lang w:val="el-GR"/>
        </w:rPr>
        <w:t xml:space="preserve"> </w:t>
      </w:r>
      <w:r w:rsidRPr="00C26084">
        <w:t>Forest</w:t>
      </w:r>
      <w:r w:rsidRPr="00C26084">
        <w:rPr>
          <w:lang w:val="el-GR"/>
        </w:rPr>
        <w:t xml:space="preserve"> </w:t>
      </w:r>
      <w:r w:rsidRPr="00C26084">
        <w:t>Regressor</w:t>
      </w:r>
      <w:r w:rsidRPr="00C26084">
        <w:rPr>
          <w:lang w:val="el-GR"/>
        </w:rPr>
        <w:t>.</w:t>
      </w:r>
    </w:p>
    <w:p w14:paraId="4576F61F" w14:textId="580A90C0" w:rsidR="00C26084" w:rsidRDefault="00960AA5" w:rsidP="00C26084">
      <w:pPr>
        <w:rPr>
          <w:lang w:val="el-GR"/>
        </w:rPr>
      </w:pPr>
      <w:r w:rsidRPr="00960AA5">
        <w:rPr>
          <w:lang w:val="el-GR"/>
        </w:rPr>
        <w:t xml:space="preserve">Ως απάντηση στο τρίτο ερευνητικό ερώτημα, ο συνδυασμός των </w:t>
      </w:r>
      <w:r w:rsidRPr="00960AA5">
        <w:t>NLI</w:t>
      </w:r>
      <w:r w:rsidRPr="00960AA5">
        <w:rPr>
          <w:lang w:val="el-GR"/>
        </w:rPr>
        <w:t xml:space="preserve"> και </w:t>
      </w:r>
      <w:r w:rsidRPr="00960AA5">
        <w:t>similarity</w:t>
      </w:r>
      <w:r w:rsidRPr="00960AA5">
        <w:rPr>
          <w:lang w:val="el-GR"/>
        </w:rPr>
        <w:t xml:space="preserve"> χαρακτηριστικών παρουσιάζει καλύτερη απόδοση από τη χωριστή χρήση τους. Το </w:t>
      </w:r>
      <w:r w:rsidRPr="00960AA5">
        <w:t>E</w:t>
      </w:r>
      <w:r w:rsidRPr="00960AA5">
        <w:rPr>
          <w:lang w:val="el-GR"/>
        </w:rPr>
        <w:t>3 επιλέγεται, επομένως, ως η καλύτερη διαμόρφωση της αρχικής πειραματικής φάσης</w:t>
      </w:r>
      <w:r w:rsidR="0037574E">
        <w:rPr>
          <w:lang w:val="el-GR"/>
        </w:rPr>
        <w:t>.</w:t>
      </w:r>
    </w:p>
    <w:p w14:paraId="27BA3BB4" w14:textId="77777777" w:rsidR="00960AA5" w:rsidRPr="00960AA5" w:rsidRDefault="00960AA5" w:rsidP="00C26084">
      <w:pPr>
        <w:rPr>
          <w:lang w:val="el-GR"/>
        </w:rPr>
      </w:pPr>
    </w:p>
    <w:p w14:paraId="7FCCDC33" w14:textId="77777777" w:rsidR="00C26084" w:rsidRPr="00C26084" w:rsidRDefault="00C26084" w:rsidP="00D367FB">
      <w:pPr>
        <w:pStyle w:val="Heading3"/>
        <w:rPr>
          <w:lang w:val="el-GR"/>
        </w:rPr>
      </w:pPr>
      <w:bookmarkStart w:id="67" w:name="_Toc242144847"/>
      <w:r w:rsidRPr="00C26084">
        <w:rPr>
          <w:lang w:val="el-GR"/>
        </w:rPr>
        <w:t>6.4.4 Επίδραση των συνθετικών δεδομένων</w:t>
      </w:r>
      <w:bookmarkEnd w:id="67"/>
    </w:p>
    <w:p w14:paraId="712881AB" w14:textId="77777777" w:rsidR="00C26084" w:rsidRPr="00C26084" w:rsidRDefault="00C26084" w:rsidP="00C26084">
      <w:pPr>
        <w:rPr>
          <w:lang w:val="el-GR"/>
        </w:rPr>
      </w:pPr>
      <w:r w:rsidRPr="00C26084">
        <w:rPr>
          <w:lang w:val="el-GR"/>
        </w:rPr>
        <w:t xml:space="preserve">Το τέταρτο ερευνητικό ερώτημα εξετάζει τον τρόπο με τον οποίο η προσθήκη συνθετικών δεδομένων επηρεάζει την απόδοση και τα σφάλματα του συστήματος. Η </w:t>
      </w:r>
      <w:r w:rsidRPr="00C26084">
        <w:rPr>
          <w:lang w:val="el-GR"/>
        </w:rPr>
        <w:lastRenderedPageBreak/>
        <w:t xml:space="preserve">σύγκριση των </w:t>
      </w:r>
      <w:r w:rsidRPr="00C26084">
        <w:t>E</w:t>
      </w:r>
      <w:r w:rsidRPr="00C26084">
        <w:rPr>
          <w:lang w:val="el-GR"/>
        </w:rPr>
        <w:t xml:space="preserve">3 και </w:t>
      </w:r>
      <w:r w:rsidRPr="00C26084">
        <w:t>E</w:t>
      </w:r>
      <w:r w:rsidRPr="00C26084">
        <w:rPr>
          <w:lang w:val="el-GR"/>
        </w:rPr>
        <w:t>4 δείχνει ότι τα 518 συνθετικά παραδείγματα δεν βελτιώνουν την απόδοση στη συγκεκριμένη πειραματική διαμόρφωση.</w:t>
      </w:r>
    </w:p>
    <w:p w14:paraId="3A0361C0" w14:textId="4340C674" w:rsidR="00C26084" w:rsidRPr="00C26084" w:rsidRDefault="00C26084" w:rsidP="00C26084">
      <w:pPr>
        <w:rPr>
          <w:lang w:val="el-GR"/>
        </w:rPr>
      </w:pPr>
      <w:r w:rsidRPr="00C26084">
        <w:rPr>
          <w:lang w:val="el-GR"/>
        </w:rPr>
        <w:t xml:space="preserve">Η </w:t>
      </w:r>
      <w:r w:rsidRPr="00C26084">
        <w:t>Overall</w:t>
      </w:r>
      <w:r w:rsidRPr="00C26084">
        <w:rPr>
          <w:lang w:val="el-GR"/>
        </w:rPr>
        <w:t xml:space="preserve"> </w:t>
      </w:r>
      <w:r w:rsidRPr="00C26084">
        <w:t>OOF</w:t>
      </w:r>
      <w:r w:rsidRPr="00C26084">
        <w:rPr>
          <w:lang w:val="el-GR"/>
        </w:rPr>
        <w:t xml:space="preserve"> </w:t>
      </w:r>
      <w:r w:rsidRPr="00C26084">
        <w:t>Accuracy</w:t>
      </w:r>
      <w:r w:rsidRPr="00C26084">
        <w:rPr>
          <w:lang w:val="el-GR"/>
        </w:rPr>
        <w:t xml:space="preserve"> μειώνεται από </w:t>
      </w:r>
      <w:r w:rsidR="00A96780" w:rsidRPr="00C26084">
        <w:rPr>
          <w:lang w:val="el-GR"/>
        </w:rPr>
        <w:t>0</w:t>
      </w:r>
      <w:r w:rsidR="00A96780">
        <w:rPr>
          <w:lang w:val="el-GR"/>
        </w:rPr>
        <w:t>,</w:t>
      </w:r>
      <w:r w:rsidR="00A96780" w:rsidRPr="00C26084">
        <w:rPr>
          <w:lang w:val="el-GR"/>
        </w:rPr>
        <w:t>8</w:t>
      </w:r>
      <w:r w:rsidRPr="00C26084">
        <w:rPr>
          <w:lang w:val="el-GR"/>
        </w:rPr>
        <w:t xml:space="preserve">076 σε </w:t>
      </w:r>
      <w:r w:rsidR="00A96780" w:rsidRPr="00C26084">
        <w:rPr>
          <w:lang w:val="el-GR"/>
        </w:rPr>
        <w:t>0</w:t>
      </w:r>
      <w:r w:rsidR="00A96780">
        <w:rPr>
          <w:lang w:val="el-GR"/>
        </w:rPr>
        <w:t>,</w:t>
      </w:r>
      <w:r w:rsidR="00A96780" w:rsidRPr="00C26084">
        <w:rPr>
          <w:lang w:val="el-GR"/>
        </w:rPr>
        <w:t>7</w:t>
      </w:r>
      <w:r w:rsidRPr="00C26084">
        <w:rPr>
          <w:lang w:val="el-GR"/>
        </w:rPr>
        <w:t xml:space="preserve">996, ενώ η </w:t>
      </w:r>
      <w:r w:rsidRPr="00C26084">
        <w:t>Overall</w:t>
      </w:r>
      <w:r w:rsidRPr="00C26084">
        <w:rPr>
          <w:lang w:val="el-GR"/>
        </w:rPr>
        <w:t xml:space="preserve"> </w:t>
      </w:r>
      <w:r w:rsidRPr="00C26084">
        <w:t>OOF</w:t>
      </w:r>
      <w:r w:rsidRPr="00C26084">
        <w:rPr>
          <w:lang w:val="el-GR"/>
        </w:rPr>
        <w:t xml:space="preserve"> </w:t>
      </w:r>
      <w:r w:rsidRPr="00C26084">
        <w:t>Spearman</w:t>
      </w:r>
      <w:r w:rsidRPr="00C26084">
        <w:rPr>
          <w:lang w:val="el-GR"/>
        </w:rPr>
        <w:t xml:space="preserve"> μειώνεται από </w:t>
      </w:r>
      <w:r w:rsidR="00A96780" w:rsidRPr="00C26084">
        <w:rPr>
          <w:lang w:val="el-GR"/>
        </w:rPr>
        <w:t>0</w:t>
      </w:r>
      <w:r w:rsidR="00A96780">
        <w:rPr>
          <w:lang w:val="el-GR"/>
        </w:rPr>
        <w:t>,</w:t>
      </w:r>
      <w:r w:rsidR="00A96780" w:rsidRPr="00C26084">
        <w:rPr>
          <w:lang w:val="el-GR"/>
        </w:rPr>
        <w:t>7</w:t>
      </w:r>
      <w:r w:rsidRPr="00C26084">
        <w:rPr>
          <w:lang w:val="el-GR"/>
        </w:rPr>
        <w:t xml:space="preserve">388 σε </w:t>
      </w:r>
      <w:r w:rsidR="00A96780" w:rsidRPr="00C26084">
        <w:rPr>
          <w:lang w:val="el-GR"/>
        </w:rPr>
        <w:t>0</w:t>
      </w:r>
      <w:r w:rsidR="00A96780">
        <w:rPr>
          <w:lang w:val="el-GR"/>
        </w:rPr>
        <w:t>,</w:t>
      </w:r>
      <w:r w:rsidR="00A96780" w:rsidRPr="00C26084">
        <w:rPr>
          <w:lang w:val="el-GR"/>
        </w:rPr>
        <w:t>7</w:t>
      </w:r>
      <w:r w:rsidRPr="00C26084">
        <w:rPr>
          <w:lang w:val="el-GR"/>
        </w:rPr>
        <w:t xml:space="preserve">186. Σε επίπεδο δυαδικών προβλέψεων, το </w:t>
      </w:r>
      <w:r w:rsidRPr="00C26084">
        <w:t>E</w:t>
      </w:r>
      <w:r w:rsidRPr="00C26084">
        <w:rPr>
          <w:lang w:val="el-GR"/>
        </w:rPr>
        <w:t xml:space="preserve">3 πραγματοποιεί 96 σφάλματα και το </w:t>
      </w:r>
      <w:r w:rsidRPr="00C26084">
        <w:t>E</w:t>
      </w:r>
      <w:r w:rsidRPr="00C26084">
        <w:rPr>
          <w:lang w:val="el-GR"/>
        </w:rPr>
        <w:t xml:space="preserve">4 100. Η καθαρή αύξηση των τεσσάρων σφαλμάτων εμφανίζεται στο </w:t>
      </w:r>
      <w:r w:rsidRPr="00C26084">
        <w:t>Machine</w:t>
      </w:r>
      <w:r w:rsidRPr="00C26084">
        <w:rPr>
          <w:lang w:val="el-GR"/>
        </w:rPr>
        <w:t xml:space="preserve"> </w:t>
      </w:r>
      <w:r w:rsidRPr="00C26084">
        <w:t>Translation</w:t>
      </w:r>
      <w:r w:rsidRPr="00C26084">
        <w:rPr>
          <w:lang w:val="el-GR"/>
        </w:rPr>
        <w:t xml:space="preserve">, ενώ στα </w:t>
      </w:r>
      <w:r w:rsidRPr="00C26084">
        <w:t>Definition</w:t>
      </w:r>
      <w:r w:rsidRPr="00C26084">
        <w:rPr>
          <w:lang w:val="el-GR"/>
        </w:rPr>
        <w:t xml:space="preserve"> </w:t>
      </w:r>
      <w:r w:rsidRPr="00C26084">
        <w:t>Modeling</w:t>
      </w:r>
      <w:r w:rsidRPr="00C26084">
        <w:rPr>
          <w:lang w:val="el-GR"/>
        </w:rPr>
        <w:t xml:space="preserve"> και </w:t>
      </w:r>
      <w:r w:rsidRPr="00C26084">
        <w:t>Paraphrase</w:t>
      </w:r>
      <w:r w:rsidRPr="00C26084">
        <w:rPr>
          <w:lang w:val="el-GR"/>
        </w:rPr>
        <w:t xml:space="preserve"> </w:t>
      </w:r>
      <w:r w:rsidRPr="00C26084">
        <w:t>Generation</w:t>
      </w:r>
      <w:r w:rsidRPr="00C26084">
        <w:rPr>
          <w:lang w:val="el-GR"/>
        </w:rPr>
        <w:t xml:space="preserve"> το συνολικό πλήθος σωστών προβλέψεων παραμένει ίδιο.</w:t>
      </w:r>
    </w:p>
    <w:p w14:paraId="2EC9DA7E" w14:textId="77777777" w:rsidR="00C26084" w:rsidRPr="00C26084" w:rsidRDefault="00C26084" w:rsidP="00C26084">
      <w:pPr>
        <w:rPr>
          <w:lang w:val="el-GR"/>
        </w:rPr>
      </w:pPr>
      <w:r w:rsidRPr="00C26084">
        <w:rPr>
          <w:lang w:val="el-GR"/>
        </w:rPr>
        <w:t xml:space="preserve">Η επίδραση δεν είναι, επομένως, ομοιόμορφη στα τρία </w:t>
      </w:r>
      <w:r w:rsidRPr="00C26084">
        <w:t>tasks</w:t>
      </w:r>
      <w:r w:rsidRPr="00C26084">
        <w:rPr>
          <w:lang w:val="el-GR"/>
        </w:rPr>
        <w:t xml:space="preserve">. Στο </w:t>
      </w:r>
      <w:r w:rsidRPr="00C26084">
        <w:t>PG</w:t>
      </w:r>
      <w:r w:rsidRPr="00C26084">
        <w:rPr>
          <w:lang w:val="el-GR"/>
        </w:rPr>
        <w:t xml:space="preserve"> εμφανίζεται μια μικρή αύξηση της </w:t>
      </w:r>
      <w:r w:rsidRPr="00C26084">
        <w:t>Spearman</w:t>
      </w:r>
      <w:r w:rsidRPr="00C26084">
        <w:rPr>
          <w:lang w:val="el-GR"/>
        </w:rPr>
        <w:t xml:space="preserve">, χωρίς όμως αντίστοιχη βελτίωση της </w:t>
      </w:r>
      <w:r w:rsidRPr="00C26084">
        <w:t>Accuracy</w:t>
      </w:r>
      <w:r w:rsidRPr="00C26084">
        <w:rPr>
          <w:lang w:val="el-GR"/>
        </w:rPr>
        <w:t xml:space="preserve">. Στα </w:t>
      </w:r>
      <w:r w:rsidRPr="00C26084">
        <w:t>DM</w:t>
      </w:r>
      <w:r w:rsidRPr="00C26084">
        <w:rPr>
          <w:lang w:val="el-GR"/>
        </w:rPr>
        <w:t xml:space="preserve"> και </w:t>
      </w:r>
      <w:r w:rsidRPr="00C26084">
        <w:t>MT</w:t>
      </w:r>
      <w:r w:rsidRPr="00C26084">
        <w:rPr>
          <w:lang w:val="el-GR"/>
        </w:rPr>
        <w:t xml:space="preserve"> η </w:t>
      </w:r>
      <w:r w:rsidRPr="00C26084">
        <w:t>Spearman</w:t>
      </w:r>
      <w:r w:rsidRPr="00C26084">
        <w:rPr>
          <w:lang w:val="el-GR"/>
        </w:rPr>
        <w:t xml:space="preserve"> μειώνεται. Συνολικά, δεν προκύπτει ένα σταθερό μοτίβο σύμφωνα με το οποίο τα συνθετικά δεδομένα ενισχύουν τη γενίκευση του συστήματος.</w:t>
      </w:r>
    </w:p>
    <w:p w14:paraId="10CFE227" w14:textId="0A3C8851" w:rsidR="00C26084" w:rsidRPr="00C26084" w:rsidRDefault="00B90E1A" w:rsidP="00C26084">
      <w:pPr>
        <w:rPr>
          <w:lang w:val="el-GR"/>
        </w:rPr>
      </w:pPr>
      <w:r w:rsidRPr="00B90E1A">
        <w:rPr>
          <w:lang w:val="el-GR"/>
        </w:rPr>
        <w:t>Το αποτέλεσμα δεν σημαίνει ότι η χρήση συνθετικών δεδομένων είναι γενικά αναποτελεσματική</w:t>
      </w:r>
      <w:r w:rsidR="00C26084" w:rsidRPr="00C26084">
        <w:rPr>
          <w:lang w:val="el-GR"/>
        </w:rPr>
        <w:t xml:space="preserve">. Η </w:t>
      </w:r>
      <w:r w:rsidR="00C26084" w:rsidRPr="00C26084">
        <w:t>OPDAI</w:t>
      </w:r>
      <w:r w:rsidR="00C26084" w:rsidRPr="00C26084">
        <w:rPr>
          <w:lang w:val="el-GR"/>
        </w:rPr>
        <w:t xml:space="preserve">, για παράδειγμα, αξιοποίησε </w:t>
      </w:r>
      <w:r w:rsidR="00C26084" w:rsidRPr="00C26084">
        <w:t>weakly</w:t>
      </w:r>
      <w:r w:rsidR="00C26084" w:rsidRPr="00C26084">
        <w:rPr>
          <w:lang w:val="el-GR"/>
        </w:rPr>
        <w:t xml:space="preserve"> </w:t>
      </w:r>
      <w:r w:rsidR="00C26084" w:rsidRPr="00C26084">
        <w:t>supervised</w:t>
      </w:r>
      <w:r w:rsidR="00C26084" w:rsidRPr="00C26084">
        <w:rPr>
          <w:lang w:val="el-GR"/>
        </w:rPr>
        <w:t xml:space="preserve"> </w:t>
      </w:r>
      <w:r w:rsidR="00C26084" w:rsidRPr="00C26084">
        <w:t>labels</w:t>
      </w:r>
      <w:r w:rsidR="00C26084" w:rsidRPr="00C26084">
        <w:rPr>
          <w:lang w:val="el-GR"/>
        </w:rPr>
        <w:t xml:space="preserve"> για το </w:t>
      </w:r>
      <w:r w:rsidR="00C26084" w:rsidRPr="00C26084">
        <w:t>fine</w:t>
      </w:r>
      <w:r w:rsidR="00C26084" w:rsidRPr="00C26084">
        <w:rPr>
          <w:lang w:val="el-GR"/>
        </w:rPr>
        <w:t>-</w:t>
      </w:r>
      <w:r w:rsidR="00C26084" w:rsidRPr="00C26084">
        <w:t>tuning</w:t>
      </w:r>
      <w:r w:rsidR="00C26084" w:rsidRPr="00C26084">
        <w:rPr>
          <w:lang w:val="el-GR"/>
        </w:rPr>
        <w:t xml:space="preserve"> μικρότερων γλωσσικών μοντέλων και πέτυχε υψηλή επίδοση στο </w:t>
      </w:r>
      <w:r w:rsidR="00C26084" w:rsidRPr="00C26084">
        <w:t>SHROOM</w:t>
      </w:r>
      <w:r w:rsidR="00C26084" w:rsidRPr="00C26084">
        <w:rPr>
          <w:lang w:val="el-GR"/>
        </w:rPr>
        <w:t xml:space="preserve"> [18]. Η διαδικασία εκείνη, όμως, διέφερε σημαντικά από την παρούσα εργασία. Περιλάμβανε πολλαπλά </w:t>
      </w:r>
      <w:r w:rsidR="00C26084" w:rsidRPr="00C26084">
        <w:t>LLMs</w:t>
      </w:r>
      <w:r w:rsidR="00C26084" w:rsidRPr="00C26084">
        <w:rPr>
          <w:lang w:val="el-GR"/>
        </w:rPr>
        <w:t xml:space="preserve">, ελέγχους συμφωνίας, </w:t>
      </w:r>
      <w:r w:rsidR="00C26084" w:rsidRPr="00C26084">
        <w:t>fine</w:t>
      </w:r>
      <w:r w:rsidR="00C26084" w:rsidRPr="00C26084">
        <w:rPr>
          <w:lang w:val="el-GR"/>
        </w:rPr>
        <w:t>-</w:t>
      </w:r>
      <w:r w:rsidR="00C26084" w:rsidRPr="00C26084">
        <w:t>tuning</w:t>
      </w:r>
      <w:r w:rsidR="00C26084" w:rsidRPr="00C26084">
        <w:rPr>
          <w:lang w:val="el-GR"/>
        </w:rPr>
        <w:t xml:space="preserve"> και </w:t>
      </w:r>
      <w:r w:rsidR="00C26084" w:rsidRPr="00C26084">
        <w:t>ensemble</w:t>
      </w:r>
      <w:r w:rsidR="00C26084" w:rsidRPr="00C26084">
        <w:rPr>
          <w:lang w:val="el-GR"/>
        </w:rPr>
        <w:t xml:space="preserve"> </w:t>
      </w:r>
      <w:r w:rsidR="00C26084" w:rsidRPr="00C26084">
        <w:t>learning</w:t>
      </w:r>
      <w:r w:rsidR="00C26084" w:rsidRPr="00C26084">
        <w:rPr>
          <w:lang w:val="el-GR"/>
        </w:rPr>
        <w:t>. Επομένως, τα αποτελέσματα των δύο προσεγγίσεων δεν είναι άμεσα συγκρίσιμα.</w:t>
      </w:r>
    </w:p>
    <w:p w14:paraId="1223A57F" w14:textId="77777777" w:rsidR="00C26084" w:rsidRPr="00C26084" w:rsidRDefault="00C26084" w:rsidP="00C26084">
      <w:pPr>
        <w:rPr>
          <w:lang w:val="el-GR"/>
        </w:rPr>
      </w:pPr>
      <w:r w:rsidRPr="00C26084">
        <w:rPr>
          <w:lang w:val="el-GR"/>
        </w:rPr>
        <w:t>Στην παρούσα υλοποίηση, οι συνθετικοί στόχοι λαμβάνουν μόνο τις ακραίες τιμές 0 και 1, ενώ οι ανθρώπινες αξιολογήσεις περιλαμβάνουν και ενδιάμεσες τιμές. Παράλληλα, τα συνθετικά παραδείγματα έχουν το ίδιο βάρος με τα ανθρώπινα δεδομένα και οι ψευδο-ετικέτες τους δεν έχουν επιβεβαιωθεί από ανθρώπινους αξιολογητές. Επομένως, είναι πιθανό ο θόρυβος, η απλούστερη κατανομή των στόχων ή η διαφορετική κατανομή των συνθετικών παραδειγμάτων να περιορίζουν τη χρησιμότητά τους.</w:t>
      </w:r>
    </w:p>
    <w:p w14:paraId="213842F2" w14:textId="04F7B7D9" w:rsidR="00960AA5" w:rsidRDefault="00960AA5" w:rsidP="00C26084">
      <w:pPr>
        <w:rPr>
          <w:lang w:val="el-GR"/>
        </w:rPr>
      </w:pPr>
      <w:r w:rsidRPr="00960AA5">
        <w:rPr>
          <w:lang w:val="el-GR"/>
        </w:rPr>
        <w:t>Ως απάντηση στο τέταρτο ερευνητικό ερώτημα, στη συγκεκριμένη πειραματική διαμόρφωση η προσθήκη των συνθετικών δεδομένων δεν βελτιώνει τη συνολική απόδοση του συστήματος και οδηγεί σε μικρή αύξηση του συνολικού πλήθους σφαλμάτων</w:t>
      </w:r>
      <w:r w:rsidR="00C26084" w:rsidRPr="00C26084">
        <w:rPr>
          <w:lang w:val="el-GR"/>
        </w:rPr>
        <w:t xml:space="preserve">. Το </w:t>
      </w:r>
      <w:r w:rsidR="00C26084" w:rsidRPr="00C26084">
        <w:t>E</w:t>
      </w:r>
      <w:r w:rsidR="00C26084" w:rsidRPr="00C26084">
        <w:rPr>
          <w:lang w:val="el-GR"/>
        </w:rPr>
        <w:t>4 παραμένει χρήσιμο ως διαγνωστικό πείραμα, επειδή δείχνει ότι</w:t>
      </w:r>
      <w:r w:rsidR="00B90E1A">
        <w:rPr>
          <w:lang w:val="el-GR"/>
        </w:rPr>
        <w:t xml:space="preserve"> </w:t>
      </w:r>
      <w:r w:rsidR="00B90E1A" w:rsidRPr="00B90E1A">
        <w:rPr>
          <w:lang w:val="el-GR"/>
        </w:rPr>
        <w:t>η αποτελεσματική χρήση συνθετικών δεδομένων δεν εξαρτάται μόνο από την αύξηση του πλήθους των δεδομένων</w:t>
      </w:r>
      <w:r>
        <w:rPr>
          <w:lang w:val="el-GR"/>
        </w:rPr>
        <w:t>.</w:t>
      </w:r>
      <w:r w:rsidRPr="00960AA5">
        <w:rPr>
          <w:lang w:val="el-GR"/>
        </w:rPr>
        <w:t xml:space="preserve"> Η αποτελεσματικότητά της μπορεί επίσης να επηρεάζεται από την ποιότητα των ψευδο-ετικετών, την κατανομή των παραδειγμάτων και τον τρόπο ενσωμάτωσής τους στην εκπαίδευση</w:t>
      </w:r>
      <w:r w:rsidR="0037574E">
        <w:rPr>
          <w:lang w:val="el-GR"/>
        </w:rPr>
        <w:t>.</w:t>
      </w:r>
    </w:p>
    <w:p w14:paraId="57AA98A4" w14:textId="360FBBC8" w:rsidR="00C26084" w:rsidRPr="00C26084" w:rsidRDefault="00C26084" w:rsidP="00C26084">
      <w:pPr>
        <w:rPr>
          <w:lang w:val="el-GR"/>
        </w:rPr>
      </w:pPr>
      <w:r w:rsidRPr="00C26084">
        <w:rPr>
          <w:lang w:val="el-GR"/>
        </w:rPr>
        <w:t xml:space="preserve">Συνολικά, τα αποτελέσματα δείχνουν ότι η σημασιολογική σχέση μεταξύ του </w:t>
      </w:r>
      <w:r w:rsidRPr="00C26084">
        <w:t>hypothesis</w:t>
      </w:r>
      <w:r w:rsidRPr="00C26084">
        <w:rPr>
          <w:lang w:val="el-GR"/>
        </w:rPr>
        <w:t xml:space="preserve"> και των διαθέσιμων αναφορών μπορεί να αξιοποιηθεί αποτελεσματικά για </w:t>
      </w:r>
      <w:r w:rsidRPr="00C26084">
        <w:t>model</w:t>
      </w:r>
      <w:r w:rsidRPr="00C26084">
        <w:rPr>
          <w:lang w:val="el-GR"/>
        </w:rPr>
        <w:t>-</w:t>
      </w:r>
      <w:r w:rsidRPr="00C26084">
        <w:t>agnostic</w:t>
      </w:r>
      <w:r w:rsidRPr="00C26084">
        <w:rPr>
          <w:lang w:val="el-GR"/>
        </w:rPr>
        <w:t xml:space="preserve"> ανίχνευση </w:t>
      </w:r>
      <w:r w:rsidRPr="00C26084">
        <w:t>hallucinations</w:t>
      </w:r>
      <w:r w:rsidRPr="00C26084">
        <w:rPr>
          <w:lang w:val="el-GR"/>
        </w:rPr>
        <w:t xml:space="preserve">. Το </w:t>
      </w:r>
      <w:r w:rsidRPr="00C26084">
        <w:t>NLI</w:t>
      </w:r>
      <w:r w:rsidRPr="00C26084">
        <w:rPr>
          <w:lang w:val="el-GR"/>
        </w:rPr>
        <w:t xml:space="preserve"> αποτελεί τον βασικό πυρήνα της μεθόδου, ενώ η σημασιολογική ομοιότητα παρέχει συμπληρωματική πληροφορία που </w:t>
      </w:r>
      <w:r w:rsidR="005E2EF6" w:rsidRPr="005E2EF6">
        <w:rPr>
          <w:lang w:val="el-GR"/>
        </w:rPr>
        <w:t>βελτιώνει την απόδοση της αρχικής μεθόδου</w:t>
      </w:r>
      <w:r w:rsidRPr="00C26084">
        <w:rPr>
          <w:lang w:val="el-GR"/>
        </w:rPr>
        <w:t>. Αντίθετα, η συγκεκριμένη διαδικασία προσθήκης συνθετικών δεδομένων δεν προσφέρει πρόσθετο όφελος. Τα συμπεράσματα αυτά πρέπει να ερμηνεύονται στο πλαίσιο των περιορισμών της πειραματικής αξιολόγησης, οι οποίοι παρουσιάζονται στην επόμενη ενότητα.</w:t>
      </w:r>
    </w:p>
    <w:p w14:paraId="46AEBF7E" w14:textId="77777777" w:rsidR="00C26084" w:rsidRPr="00C26084" w:rsidRDefault="00C26084" w:rsidP="00B115C4">
      <w:pPr>
        <w:rPr>
          <w:lang w:val="el-GR"/>
        </w:rPr>
      </w:pPr>
    </w:p>
    <w:p w14:paraId="38F51E8A" w14:textId="77777777" w:rsidR="00E529FB" w:rsidRPr="000F339C" w:rsidRDefault="00E529FB" w:rsidP="00B115C4">
      <w:pPr>
        <w:pStyle w:val="Heading2"/>
        <w:rPr>
          <w:lang w:val="el-GR"/>
        </w:rPr>
      </w:pPr>
      <w:bookmarkStart w:id="68" w:name="_Toc242144848"/>
      <w:r w:rsidRPr="00E529FB">
        <w:rPr>
          <w:lang w:val="el-GR"/>
        </w:rPr>
        <w:lastRenderedPageBreak/>
        <w:t xml:space="preserve">6.5 </w:t>
      </w:r>
      <w:r w:rsidR="000F339C" w:rsidRPr="00991F3D">
        <w:rPr>
          <w:lang w:val="el-GR"/>
        </w:rPr>
        <w:t>Περιορισμοί της πειραματικής αξιολόγησης</w:t>
      </w:r>
      <w:bookmarkEnd w:id="68"/>
    </w:p>
    <w:p w14:paraId="15CBFFDE" w14:textId="191C14E5" w:rsidR="00960AA5" w:rsidRPr="00960AA5" w:rsidRDefault="00960AA5" w:rsidP="00E76F1D">
      <w:pPr>
        <w:rPr>
          <w:lang w:val="el-GR"/>
        </w:rPr>
      </w:pPr>
      <w:r w:rsidRPr="00960AA5">
        <w:rPr>
          <w:lang w:val="el-GR"/>
        </w:rPr>
        <w:t>Παρά τη θετική απόδοση της καλύτερης διαμόρφωσης της αρχικής φάσης, η υλοποίηση παρουσιάζει ορισμένους περιορισμούς που πρέπει να λαμβάνονται υπόψη κατά την ερμηνεία των αποτελεσμάτων. Οι βασικές σχεδιαστικές επιλογές και οι τεχνικές που παρέμειναν εκτός του πεδίου της εργασίας έχουν ήδη παρουσιαστεί στην Ενότητα 5.12. Στην παρούσα ενότητα δίνεται έμφαση στους περιορισμούς που προέκυψαν από την εφαρμογή και την αξιολόγηση της μεθόδου σε αυτή τη φάση.</w:t>
      </w:r>
    </w:p>
    <w:p w14:paraId="7FC01540" w14:textId="77777777" w:rsidR="00E76F1D" w:rsidRPr="00E76F1D" w:rsidRDefault="00E76F1D" w:rsidP="00E76F1D">
      <w:pPr>
        <w:rPr>
          <w:lang w:val="el-GR"/>
        </w:rPr>
      </w:pPr>
      <w:r w:rsidRPr="00E76F1D">
        <w:rPr>
          <w:lang w:val="el-GR"/>
        </w:rPr>
        <w:t xml:space="preserve">Αρχικά, η ανάπτυξη και η σύγκριση των πειραματικών διαμορφώσεων βασίστηκαν στα 499 δείγματα του </w:t>
      </w:r>
      <w:r w:rsidRPr="00E76F1D">
        <w:t>model</w:t>
      </w:r>
      <w:r w:rsidRPr="00E76F1D">
        <w:rPr>
          <w:lang w:val="el-GR"/>
        </w:rPr>
        <w:t>-</w:t>
      </w:r>
      <w:r w:rsidRPr="00E76F1D">
        <w:t>agnostic</w:t>
      </w:r>
      <w:r w:rsidRPr="00E76F1D">
        <w:rPr>
          <w:lang w:val="el-GR"/>
        </w:rPr>
        <w:t xml:space="preserve"> </w:t>
      </w:r>
      <w:r w:rsidRPr="00E76F1D">
        <w:t>development</w:t>
      </w:r>
      <w:r w:rsidRPr="00E76F1D">
        <w:rPr>
          <w:lang w:val="el-GR"/>
        </w:rPr>
        <w:t xml:space="preserve"> </w:t>
      </w:r>
      <w:r w:rsidRPr="00E76F1D">
        <w:t>set</w:t>
      </w:r>
      <w:r w:rsidRPr="00E76F1D">
        <w:rPr>
          <w:lang w:val="el-GR"/>
        </w:rPr>
        <w:t xml:space="preserve">. Η </w:t>
      </w:r>
      <w:r>
        <w:rPr>
          <w:lang w:val="el-GR"/>
        </w:rPr>
        <w:t>5-</w:t>
      </w:r>
      <w:r>
        <w:t>fold</w:t>
      </w:r>
      <w:r w:rsidRPr="00E76F1D">
        <w:rPr>
          <w:lang w:val="el-GR"/>
        </w:rPr>
        <w:t xml:space="preserve"> </w:t>
      </w:r>
      <w:r>
        <w:t>cross</w:t>
      </w:r>
      <w:r w:rsidRPr="00E76F1D">
        <w:rPr>
          <w:lang w:val="el-GR"/>
        </w:rPr>
        <w:t xml:space="preserve"> </w:t>
      </w:r>
      <w:r>
        <w:t>validation</w:t>
      </w:r>
      <w:r w:rsidRPr="00E76F1D">
        <w:rPr>
          <w:lang w:val="el-GR"/>
        </w:rPr>
        <w:t xml:space="preserve"> επέτρεψε την αξιοποίηση όλων των διαθέσιμων δειγμάτων και την παραγωγή </w:t>
      </w:r>
      <w:r w:rsidRPr="00E76F1D">
        <w:t>out</w:t>
      </w:r>
      <w:r w:rsidRPr="00E76F1D">
        <w:rPr>
          <w:lang w:val="el-GR"/>
        </w:rPr>
        <w:t>-</w:t>
      </w:r>
      <w:r w:rsidRPr="00E76F1D">
        <w:t>of</w:t>
      </w:r>
      <w:r w:rsidRPr="00E76F1D">
        <w:rPr>
          <w:lang w:val="el-GR"/>
        </w:rPr>
        <w:t>-</w:t>
      </w:r>
      <w:r w:rsidRPr="00E76F1D">
        <w:t>fold</w:t>
      </w:r>
      <w:r w:rsidRPr="00E76F1D">
        <w:rPr>
          <w:lang w:val="el-GR"/>
        </w:rPr>
        <w:t xml:space="preserve"> προβλέψεων. Ωστόσο, το σχετικά μικρό μέγεθος του συνόλου περιορίζει τη δυνατότητα εξαγωγής γενικότερων συμπερασμάτων, ιδιαίτερα όταν τα αποτελέσματα εξετάζονται χωριστά ανά </w:t>
      </w:r>
      <w:r w:rsidRPr="00E76F1D">
        <w:t>NLG</w:t>
      </w:r>
      <w:r w:rsidRPr="00E76F1D">
        <w:rPr>
          <w:lang w:val="el-GR"/>
        </w:rPr>
        <w:t xml:space="preserve"> </w:t>
      </w:r>
      <w:r w:rsidRPr="00E76F1D">
        <w:t>task</w:t>
      </w:r>
      <w:r w:rsidRPr="00E76F1D">
        <w:rPr>
          <w:lang w:val="el-GR"/>
        </w:rPr>
        <w:t>.</w:t>
      </w:r>
    </w:p>
    <w:p w14:paraId="65C93A43" w14:textId="1B2CFAC9" w:rsidR="00DF56DA" w:rsidRPr="00DF56DA" w:rsidRDefault="00DF56DA" w:rsidP="00E76F1D">
      <w:pPr>
        <w:rPr>
          <w:lang w:val="el-GR"/>
        </w:rPr>
      </w:pPr>
      <w:r w:rsidRPr="00DF56DA">
        <w:rPr>
          <w:lang w:val="el-GR"/>
        </w:rPr>
        <w:t xml:space="preserve">Παράλληλα, το επίσημο </w:t>
      </w:r>
      <w:r w:rsidRPr="00DF56DA">
        <w:t>test</w:t>
      </w:r>
      <w:r w:rsidRPr="00DF56DA">
        <w:rPr>
          <w:lang w:val="el-GR"/>
        </w:rPr>
        <w:t xml:space="preserve"> </w:t>
      </w:r>
      <w:r w:rsidRPr="00DF56DA">
        <w:t>set</w:t>
      </w:r>
      <w:r w:rsidRPr="00DF56DA">
        <w:rPr>
          <w:lang w:val="el-GR"/>
        </w:rPr>
        <w:t xml:space="preserve"> δεν χρησιμοποιήθηκε για την αξιολόγηση της μεθόδου της αρχικής πειραματικής φάσης. Τα </w:t>
      </w:r>
      <w:r w:rsidRPr="00DF56DA">
        <w:t>test</w:t>
      </w:r>
      <w:r w:rsidRPr="00DF56DA">
        <w:rPr>
          <w:lang w:val="el-GR"/>
        </w:rPr>
        <w:t xml:space="preserve"> δεδομένα δεν χρησιμοποιήθηκαν για την επιλογή χαρακτηριστικών, τη ρύθμιση του μοντέλου ή την επιλογή της καλύτερης διαμόρφωσης. Αυτό σημαίνει ότι η απόδοση του </w:t>
      </w:r>
      <w:r w:rsidRPr="00DF56DA">
        <w:t>E</w:t>
      </w:r>
      <w:r w:rsidRPr="00DF56DA">
        <w:rPr>
          <w:lang w:val="el-GR"/>
        </w:rPr>
        <w:t xml:space="preserve">3 δεν έχει επιβεβαιωθεί σε ένα πλήρως ανεξάρτητο σύνολο. </w:t>
      </w:r>
      <w:r w:rsidR="00C736CF" w:rsidRPr="00C736CF">
        <w:rPr>
          <w:lang w:val="el-GR"/>
        </w:rPr>
        <w:t xml:space="preserve">Για τον ίδιο λόγο, τα αποτελέσματα των </w:t>
      </w:r>
      <w:r w:rsidR="00C736CF" w:rsidRPr="00C736CF">
        <w:t>E</w:t>
      </w:r>
      <w:r w:rsidR="00C736CF" w:rsidRPr="00C736CF">
        <w:rPr>
          <w:lang w:val="el-GR"/>
        </w:rPr>
        <w:t>1</w:t>
      </w:r>
      <w:r w:rsidR="00C736CF">
        <w:rPr>
          <w:lang w:val="el-GR"/>
        </w:rPr>
        <w:t>-</w:t>
      </w:r>
      <w:r w:rsidR="00C736CF" w:rsidRPr="00C736CF">
        <w:t>E</w:t>
      </w:r>
      <w:r w:rsidR="00C736CF" w:rsidRPr="00C736CF">
        <w:rPr>
          <w:lang w:val="el-GR"/>
        </w:rPr>
        <w:t xml:space="preserve">4 δεν είναι άμεσα συγκρίσιμα με τις επίσημες επιδόσεις των συμμετεχόντων του </w:t>
      </w:r>
      <w:r w:rsidR="00C736CF" w:rsidRPr="00C736CF">
        <w:t>SHROOM</w:t>
      </w:r>
      <w:r w:rsidRPr="00DF56DA">
        <w:rPr>
          <w:lang w:val="el-GR"/>
        </w:rPr>
        <w:t>.</w:t>
      </w:r>
    </w:p>
    <w:p w14:paraId="1342A095" w14:textId="77777777" w:rsidR="00E76F1D" w:rsidRPr="00E76F1D" w:rsidRDefault="00E76F1D" w:rsidP="00E76F1D">
      <w:pPr>
        <w:rPr>
          <w:lang w:val="el-GR"/>
        </w:rPr>
      </w:pPr>
      <w:r w:rsidRPr="00E76F1D">
        <w:rPr>
          <w:lang w:val="el-GR"/>
        </w:rPr>
        <w:t xml:space="preserve">Η εξαγωγή χαρακτηριστικών βασίστηκε σε ένα συγκεκριμένο </w:t>
      </w:r>
      <w:r w:rsidRPr="00E76F1D">
        <w:t>NLI</w:t>
      </w:r>
      <w:r w:rsidRPr="00E76F1D">
        <w:rPr>
          <w:lang w:val="el-GR"/>
        </w:rPr>
        <w:t xml:space="preserve"> μοντέλο και σε ένα συγκεκριμένο μοντέλο </w:t>
      </w:r>
      <w:r w:rsidRPr="00E76F1D">
        <w:t>sentence</w:t>
      </w:r>
      <w:r w:rsidRPr="00E76F1D">
        <w:rPr>
          <w:lang w:val="el-GR"/>
        </w:rPr>
        <w:t xml:space="preserve"> </w:t>
      </w:r>
      <w:r w:rsidRPr="00E76F1D">
        <w:t>embeddings</w:t>
      </w:r>
      <w:r w:rsidRPr="00E76F1D">
        <w:rPr>
          <w:lang w:val="el-GR"/>
        </w:rPr>
        <w:t xml:space="preserve">. Τα μοντέλα αυτά χρησιμοποιήθηκαν χωρίς </w:t>
      </w:r>
      <w:r w:rsidRPr="00E76F1D">
        <w:t>fine</w:t>
      </w:r>
      <w:r w:rsidRPr="00E76F1D">
        <w:rPr>
          <w:lang w:val="el-GR"/>
        </w:rPr>
        <w:t>-</w:t>
      </w:r>
      <w:r w:rsidRPr="00E76F1D">
        <w:t>tuning</w:t>
      </w:r>
      <w:r w:rsidRPr="00E76F1D">
        <w:rPr>
          <w:lang w:val="el-GR"/>
        </w:rPr>
        <w:t xml:space="preserve"> στα δεδομένα του </w:t>
      </w:r>
      <w:r w:rsidRPr="00E76F1D">
        <w:t>SHROOM</w:t>
      </w:r>
      <w:r w:rsidRPr="00E76F1D">
        <w:rPr>
          <w:lang w:val="el-GR"/>
        </w:rPr>
        <w:t xml:space="preserve">. Επομένως, πιθανά σφάλματα ή αδυναμίες τους μεταφέρονται στα χαρακτηριστικά που λαμβάνει ο </w:t>
      </w:r>
      <w:r w:rsidRPr="00E76F1D">
        <w:t>Random</w:t>
      </w:r>
      <w:r w:rsidRPr="00E76F1D">
        <w:rPr>
          <w:lang w:val="el-GR"/>
        </w:rPr>
        <w:t xml:space="preserve"> </w:t>
      </w:r>
      <w:r w:rsidRPr="00E76F1D">
        <w:t>Forest</w:t>
      </w:r>
      <w:r w:rsidRPr="00E76F1D">
        <w:rPr>
          <w:lang w:val="el-GR"/>
        </w:rPr>
        <w:t xml:space="preserve">. Η υλοποίηση δεν εξετάζει αν διαφορετικά </w:t>
      </w:r>
      <w:r w:rsidRPr="00E76F1D">
        <w:t>pretrained</w:t>
      </w:r>
      <w:r w:rsidRPr="00E76F1D">
        <w:rPr>
          <w:lang w:val="el-GR"/>
        </w:rPr>
        <w:t xml:space="preserve"> μοντέλα θα μπορούσαν να αποτυπώσουν αποτελεσματικότερα τις σημασιολογικές σχέσεις των </w:t>
      </w:r>
      <w:r w:rsidRPr="00E76F1D">
        <w:t>DM</w:t>
      </w:r>
      <w:r w:rsidRPr="00E76F1D">
        <w:rPr>
          <w:lang w:val="el-GR"/>
        </w:rPr>
        <w:t xml:space="preserve">, </w:t>
      </w:r>
      <w:r w:rsidRPr="00E76F1D">
        <w:t>MT</w:t>
      </w:r>
      <w:r w:rsidRPr="00E76F1D">
        <w:rPr>
          <w:lang w:val="el-GR"/>
        </w:rPr>
        <w:t xml:space="preserve"> και </w:t>
      </w:r>
      <w:r w:rsidRPr="00E76F1D">
        <w:t>PG</w:t>
      </w:r>
      <w:r w:rsidRPr="00E76F1D">
        <w:rPr>
          <w:lang w:val="el-GR"/>
        </w:rPr>
        <w:t>.</w:t>
      </w:r>
    </w:p>
    <w:p w14:paraId="451669AF" w14:textId="1D282EF9" w:rsidR="00DF56DA" w:rsidRDefault="00DF56DA" w:rsidP="00E76F1D">
      <w:pPr>
        <w:rPr>
          <w:lang w:val="el-GR"/>
        </w:rPr>
      </w:pPr>
      <w:r w:rsidRPr="00DF56DA">
        <w:rPr>
          <w:lang w:val="el-GR"/>
        </w:rPr>
        <w:t xml:space="preserve">Στην αρχική πειραματική φάση, περιορισμένη ήταν επίσης η διερεύνηση των ρυθμίσεων του </w:t>
      </w:r>
      <w:r w:rsidRPr="00DF56DA">
        <w:t>Random</w:t>
      </w:r>
      <w:r w:rsidRPr="00DF56DA">
        <w:rPr>
          <w:lang w:val="el-GR"/>
        </w:rPr>
        <w:t xml:space="preserve"> </w:t>
      </w:r>
      <w:r w:rsidRPr="00DF56DA">
        <w:t>Forest</w:t>
      </w:r>
      <w:r w:rsidRPr="00DF56DA">
        <w:rPr>
          <w:lang w:val="el-GR"/>
        </w:rPr>
        <w:t xml:space="preserve">. Οι ίδιες παράμετροι χρησιμοποιήθηκαν στα </w:t>
      </w:r>
      <w:r w:rsidRPr="00DF56DA">
        <w:t>E</w:t>
      </w:r>
      <w:r w:rsidRPr="00DF56DA">
        <w:rPr>
          <w:lang w:val="el-GR"/>
        </w:rPr>
        <w:t>1-</w:t>
      </w:r>
      <w:r w:rsidRPr="00DF56DA">
        <w:t>E</w:t>
      </w:r>
      <w:r w:rsidRPr="00DF56DA">
        <w:rPr>
          <w:lang w:val="el-GR"/>
        </w:rPr>
        <w:t xml:space="preserve">4, ώστε η σύγκρισή τους να παραμείνει κοινή και ελεγχόμενη. Δεν πραγματοποιήθηκε σε αυτή τη φάση εκτεταμένη αναζήτηση υπερπαραμέτρων ή επαναλαμβανόμενη </w:t>
      </w:r>
      <w:r w:rsidRPr="00DF56DA">
        <w:t>cross</w:t>
      </w:r>
      <w:r w:rsidRPr="00DF56DA">
        <w:rPr>
          <w:lang w:val="el-GR"/>
        </w:rPr>
        <w:t>-</w:t>
      </w:r>
      <w:r w:rsidRPr="00DF56DA">
        <w:t>validation</w:t>
      </w:r>
      <w:r w:rsidRPr="00DF56DA">
        <w:rPr>
          <w:lang w:val="el-GR"/>
        </w:rPr>
        <w:t xml:space="preserve"> με διαφορετικούς τυχαίους διαχωρισμούς. Συνεπώς, δεν εξετάστηκε πλήρως η ευαισθησία των αποτελεσμάτων στις ρυθμίσεις του μοντέλου και στη σύνθεση των </w:t>
      </w:r>
      <w:r w:rsidRPr="00DF56DA">
        <w:t>folds</w:t>
      </w:r>
      <w:r w:rsidRPr="00DF56DA">
        <w:rPr>
          <w:lang w:val="el-GR"/>
        </w:rPr>
        <w:t>.</w:t>
      </w:r>
    </w:p>
    <w:p w14:paraId="5B653F50" w14:textId="146B3A50" w:rsidR="00E76F1D" w:rsidRPr="00E76F1D" w:rsidRDefault="00E76F1D" w:rsidP="00E76F1D">
      <w:pPr>
        <w:rPr>
          <w:lang w:val="el-GR"/>
        </w:rPr>
      </w:pPr>
      <w:r w:rsidRPr="00E76F1D">
        <w:rPr>
          <w:lang w:val="el-GR"/>
        </w:rPr>
        <w:t xml:space="preserve">Ένας ακόμη περιορισμός αφορά τη μετατροπή της συνεχούς πρόβλεψης σε δυαδική ετικέτα. Σε όλα τα πειράματα χρησιμοποιήθηκε κοινό όριο ίσο με 0.5, χωρίς να εξεταστούν διαφορετικά </w:t>
      </w:r>
      <w:r w:rsidRPr="00E76F1D">
        <w:t>thresholds</w:t>
      </w:r>
      <w:r w:rsidRPr="00E76F1D">
        <w:rPr>
          <w:lang w:val="el-GR"/>
        </w:rPr>
        <w:t xml:space="preserve"> ανά </w:t>
      </w:r>
      <w:r w:rsidRPr="00E76F1D">
        <w:t>task</w:t>
      </w:r>
      <w:r w:rsidRPr="00E76F1D">
        <w:rPr>
          <w:lang w:val="el-GR"/>
        </w:rPr>
        <w:t xml:space="preserve">. Επιπλέον, δεν εφαρμόστηκε </w:t>
      </w:r>
      <w:r w:rsidRPr="00E76F1D">
        <w:t>probability</w:t>
      </w:r>
      <w:r w:rsidRPr="00E76F1D">
        <w:rPr>
          <w:lang w:val="el-GR"/>
        </w:rPr>
        <w:t xml:space="preserve"> </w:t>
      </w:r>
      <w:r w:rsidRPr="00E76F1D">
        <w:t>calibration</w:t>
      </w:r>
      <w:r w:rsidR="002672ED">
        <w:rPr>
          <w:lang w:val="el-GR"/>
        </w:rPr>
        <w:t xml:space="preserve"> </w:t>
      </w:r>
      <w:r w:rsidR="002672ED" w:rsidRPr="00DA3228">
        <w:rPr>
          <w:lang w:val="el-GR"/>
        </w:rPr>
        <w:t>[16]</w:t>
      </w:r>
      <w:r w:rsidRPr="00E76F1D">
        <w:rPr>
          <w:lang w:val="el-GR"/>
        </w:rPr>
        <w:t xml:space="preserve">. Επομένως, οι συνεχείς έξοδοι λειτουργούν ως εκτιμήσεις της </w:t>
      </w:r>
      <w:r w:rsidRPr="00E76F1D">
        <w:t>p</w:t>
      </w:r>
      <w:r w:rsidRPr="00E76F1D">
        <w:rPr>
          <w:lang w:val="el-GR"/>
        </w:rPr>
        <w:t>(</w:t>
      </w:r>
      <w:r w:rsidRPr="00E76F1D">
        <w:t>Hallucination</w:t>
      </w:r>
      <w:r w:rsidRPr="00E76F1D">
        <w:rPr>
          <w:lang w:val="el-GR"/>
        </w:rPr>
        <w:t>), αλλά δεν μπορούν να θεωρηθούν πλήρως βαθμονομημένες πιθανότητες.</w:t>
      </w:r>
    </w:p>
    <w:p w14:paraId="563AC6A3" w14:textId="73C0156E" w:rsidR="00E76F1D" w:rsidRPr="00E76F1D" w:rsidRDefault="00E76F1D" w:rsidP="00E76F1D">
      <w:pPr>
        <w:rPr>
          <w:lang w:val="el-GR"/>
        </w:rPr>
      </w:pPr>
      <w:r w:rsidRPr="00E76F1D">
        <w:rPr>
          <w:lang w:val="el-GR"/>
        </w:rPr>
        <w:t xml:space="preserve">Ως προς τα συνθετικά δεδομένα, η αξιολόγηση αφορά μόνο τη συγκεκριμένη διαδικασία παραγωγής, φιλτραρίσματος και εξισορρόπησης που εφαρμόστηκε στο </w:t>
      </w:r>
      <w:r w:rsidRPr="00E76F1D">
        <w:t>E</w:t>
      </w:r>
      <w:r w:rsidRPr="00E76F1D">
        <w:rPr>
          <w:lang w:val="el-GR"/>
        </w:rPr>
        <w:t xml:space="preserve">4. Οι ψευδο-ετικέτες δεν επιβεβαιώθηκαν από ανθρώπινους αξιολογητές και οι στόχοι των συνθετικών παραδειγμάτων περιορίστηκαν στις τιμές 0 και 1. Η </w:t>
      </w:r>
      <w:r w:rsidRPr="00E76F1D">
        <w:rPr>
          <w:lang w:val="el-GR"/>
        </w:rPr>
        <w:lastRenderedPageBreak/>
        <w:t xml:space="preserve">προσέγγιση αυτή δεν αποτυπώνει τις ενδιάμεσες τιμές της </w:t>
      </w:r>
      <w:r w:rsidRPr="00E76F1D">
        <w:t>p</w:t>
      </w:r>
      <w:r w:rsidRPr="00E76F1D">
        <w:rPr>
          <w:lang w:val="el-GR"/>
        </w:rPr>
        <w:t>(</w:t>
      </w:r>
      <w:r w:rsidRPr="00E76F1D">
        <w:t>Hallucination</w:t>
      </w:r>
      <w:r w:rsidRPr="00E76F1D">
        <w:rPr>
          <w:lang w:val="el-GR"/>
        </w:rPr>
        <w:t xml:space="preserve">) που εμφανίζονται στα ανθρώπινα αξιολογημένα δεδομένα και ενδέχεται να εισάγει θόρυβο κατά την εκπαίδευση. </w:t>
      </w:r>
      <w:r w:rsidR="00C736CF" w:rsidRPr="00C736CF">
        <w:rPr>
          <w:lang w:val="el-GR"/>
        </w:rPr>
        <w:t>Επομένως, η χαμηλότερη απόδοση του E4 αφορά τη συγκεκριμένη μορφή αξιοποίησης των συνθετικών δεδομένων και όχι γενικά τη χρήση συνθετικών δεδομένων</w:t>
      </w:r>
      <w:r w:rsidRPr="00E76F1D">
        <w:rPr>
          <w:lang w:val="el-GR"/>
        </w:rPr>
        <w:t>.</w:t>
      </w:r>
    </w:p>
    <w:p w14:paraId="27E34E9B" w14:textId="77777777" w:rsidR="00E76F1D" w:rsidRPr="00E76F1D" w:rsidRDefault="00E76F1D" w:rsidP="00E76F1D">
      <w:pPr>
        <w:rPr>
          <w:lang w:val="el-GR"/>
        </w:rPr>
      </w:pPr>
      <w:r w:rsidRPr="00E76F1D">
        <w:rPr>
          <w:lang w:val="el-GR"/>
        </w:rPr>
        <w:t xml:space="preserve">Τέλος, η ανάλυση των σφαλμάτων παρέμεινε κυρίως ποσοτική. Εξετάστηκε το συνολικό πλήθος σωστών και λανθασμένων προβλέψεων ανά </w:t>
      </w:r>
      <w:r w:rsidRPr="00E76F1D">
        <w:t>task</w:t>
      </w:r>
      <w:r w:rsidRPr="00E76F1D">
        <w:rPr>
          <w:lang w:val="el-GR"/>
        </w:rPr>
        <w:t xml:space="preserve">, χωρίς να πραγματοποιηθεί συστηματική ποιοτική κατηγοριοποίηση των </w:t>
      </w:r>
      <w:r w:rsidRPr="00E76F1D">
        <w:t>false</w:t>
      </w:r>
      <w:r w:rsidRPr="00E76F1D">
        <w:rPr>
          <w:lang w:val="el-GR"/>
        </w:rPr>
        <w:t xml:space="preserve"> </w:t>
      </w:r>
      <w:r w:rsidRPr="00E76F1D">
        <w:t>positives</w:t>
      </w:r>
      <w:r w:rsidRPr="00E76F1D">
        <w:rPr>
          <w:lang w:val="el-GR"/>
        </w:rPr>
        <w:t xml:space="preserve"> και </w:t>
      </w:r>
      <w:r w:rsidRPr="00E76F1D">
        <w:t>false</w:t>
      </w:r>
      <w:r w:rsidRPr="00E76F1D">
        <w:rPr>
          <w:lang w:val="el-GR"/>
        </w:rPr>
        <w:t xml:space="preserve"> </w:t>
      </w:r>
      <w:r w:rsidRPr="00E76F1D">
        <w:t>negatives</w:t>
      </w:r>
      <w:r w:rsidRPr="00E76F1D">
        <w:rPr>
          <w:lang w:val="el-GR"/>
        </w:rPr>
        <w:t xml:space="preserve">. Αντίστοιχα, η ανάλυση της σημασίας των χαρακτηριστικών παρέχει μια περιγραφική εικόνα της συμπεριφοράς του </w:t>
      </w:r>
      <w:r w:rsidRPr="00E76F1D">
        <w:t>Random</w:t>
      </w:r>
      <w:r w:rsidRPr="00E76F1D">
        <w:rPr>
          <w:lang w:val="el-GR"/>
        </w:rPr>
        <w:t xml:space="preserve"> </w:t>
      </w:r>
      <w:r w:rsidRPr="00E76F1D">
        <w:t>Forest</w:t>
      </w:r>
      <w:r w:rsidRPr="00E76F1D">
        <w:rPr>
          <w:lang w:val="el-GR"/>
        </w:rPr>
        <w:t>, αλλά δεν αποδεικνύει αιτιώδη σχέση μεταξύ ενός χαρακτηριστικού και της τελικής απόδοσης.</w:t>
      </w:r>
    </w:p>
    <w:p w14:paraId="564B5FA8" w14:textId="7B271A6F" w:rsidR="00E76F1D" w:rsidRPr="00E76F1D" w:rsidRDefault="00E76F1D" w:rsidP="00E76F1D">
      <w:pPr>
        <w:rPr>
          <w:lang w:val="el-GR"/>
        </w:rPr>
      </w:pPr>
      <w:r w:rsidRPr="00556195">
        <w:rPr>
          <w:lang w:val="el-GR"/>
        </w:rPr>
        <w:t xml:space="preserve">Οι παραπάνω περιορισμοί δεν αναιρούν τα συμπεράσματα του </w:t>
      </w:r>
      <w:r>
        <w:t>ablation</w:t>
      </w:r>
      <w:r w:rsidRPr="00556195">
        <w:rPr>
          <w:lang w:val="el-GR"/>
        </w:rPr>
        <w:t xml:space="preserve"> </w:t>
      </w:r>
      <w:r>
        <w:t>study</w:t>
      </w:r>
      <w:r w:rsidRPr="00556195">
        <w:rPr>
          <w:lang w:val="el-GR"/>
        </w:rPr>
        <w:t xml:space="preserve">, αλλά προσδιορίζουν το πλαίσιο μέσα στο οποίο πρέπει να ερμηνεύονται. Οι γενικές κατευθύνσεις περαιτέρω έρευνας συγκεντρώνονται στην Ενότητα </w:t>
      </w:r>
      <w:r w:rsidR="00C736CF">
        <w:rPr>
          <w:lang w:val="el-GR"/>
        </w:rPr>
        <w:t>10</w:t>
      </w:r>
      <w:r w:rsidRPr="00556195">
        <w:rPr>
          <w:lang w:val="el-GR"/>
        </w:rPr>
        <w:t>.2, ενώ η υλοποιημένη λεξική επέκταση παρουσιάζεται χωριστά στο Κεφάλαιο 7.</w:t>
      </w:r>
    </w:p>
    <w:p w14:paraId="24A19796" w14:textId="77777777" w:rsidR="00E529FB" w:rsidRPr="00E529FB" w:rsidRDefault="00E529FB" w:rsidP="00B115C4">
      <w:pPr>
        <w:rPr>
          <w:lang w:val="el-GR"/>
        </w:rPr>
      </w:pPr>
    </w:p>
    <w:p w14:paraId="66410A04" w14:textId="2AE08946" w:rsidR="00DE00D6" w:rsidRPr="00F26798" w:rsidRDefault="00AB2EBF">
      <w:pPr>
        <w:pStyle w:val="Heading1"/>
        <w:rPr>
          <w:lang w:val="el-GR"/>
        </w:rPr>
      </w:pPr>
      <w:bookmarkStart w:id="69" w:name="_Toc242144849"/>
      <w:r w:rsidRPr="00556195">
        <w:rPr>
          <w:lang w:val="el-GR"/>
        </w:rPr>
        <w:lastRenderedPageBreak/>
        <w:t xml:space="preserve">Κεφάλαιο 7 - </w:t>
      </w:r>
      <w:r w:rsidR="00F26798" w:rsidRPr="00F26798">
        <w:rPr>
          <w:lang w:val="el-GR"/>
        </w:rPr>
        <w:t>Επέκταση της μεθόδου με ανάκτηση εξωτερικής πληροφορίας</w:t>
      </w:r>
      <w:bookmarkEnd w:id="69"/>
    </w:p>
    <w:p w14:paraId="682A21F4" w14:textId="77777777" w:rsidR="000602B9" w:rsidRPr="00556195" w:rsidRDefault="00101DC3">
      <w:pPr>
        <w:pStyle w:val="Heading2"/>
        <w:rPr>
          <w:lang w:val="el-GR"/>
        </w:rPr>
      </w:pPr>
      <w:bookmarkStart w:id="70" w:name="_Toc242144850"/>
      <w:r w:rsidRPr="00556195">
        <w:rPr>
          <w:lang w:val="el-GR"/>
        </w:rPr>
        <w:t>7.1 Στόχος και συνολικός σχεδιασμός της επέκτασης</w:t>
      </w:r>
      <w:bookmarkEnd w:id="70"/>
    </w:p>
    <w:p w14:paraId="66499A56" w14:textId="16C55399" w:rsidR="000A1ED3" w:rsidRDefault="000A1ED3">
      <w:pPr>
        <w:rPr>
          <w:lang w:val="el-GR"/>
        </w:rPr>
      </w:pPr>
      <w:r w:rsidRPr="000A1ED3">
        <w:rPr>
          <w:lang w:val="el-GR"/>
        </w:rPr>
        <w:t xml:space="preserve">Η </w:t>
      </w:r>
      <w:r w:rsidRPr="000A1ED3">
        <w:t>Retrieval</w:t>
      </w:r>
      <w:r w:rsidRPr="000A1ED3">
        <w:rPr>
          <w:lang w:val="el-GR"/>
        </w:rPr>
        <w:t>-</w:t>
      </w:r>
      <w:r w:rsidRPr="000A1ED3">
        <w:t>Augmented</w:t>
      </w:r>
      <w:r w:rsidRPr="000A1ED3">
        <w:rPr>
          <w:lang w:val="el-GR"/>
        </w:rPr>
        <w:t xml:space="preserve"> </w:t>
      </w:r>
      <w:r w:rsidRPr="000A1ED3">
        <w:t>Generation</w:t>
      </w:r>
      <w:r w:rsidRPr="000A1ED3">
        <w:rPr>
          <w:lang w:val="el-GR"/>
        </w:rPr>
        <w:t xml:space="preserve"> (</w:t>
      </w:r>
      <w:r w:rsidRPr="000A1ED3">
        <w:t>RAG</w:t>
      </w:r>
      <w:r w:rsidRPr="000A1ED3">
        <w:rPr>
          <w:lang w:val="el-GR"/>
        </w:rPr>
        <w:t xml:space="preserve">) περιγράφει αρχιτεκτονικές στις οποίες ένα μοντέλο παραγωγής κειμένου χρησιμοποιεί πληροφορίες που ανακτώνται από εξωτερικές πηγές [23]. Στην παρούσα εργασία δεν υλοποιείται ένα ολοκληρωμένο σύστημα </w:t>
      </w:r>
      <w:r w:rsidRPr="000A1ED3">
        <w:t>RAG</w:t>
      </w:r>
      <w:r w:rsidRPr="000A1ED3">
        <w:rPr>
          <w:lang w:val="el-GR"/>
        </w:rPr>
        <w:t xml:space="preserve">. Εξετάζονται μόνο επιμέρους στάδια που σχετίζονται με αυτή την προσέγγιση: η αναζήτηση εξωτερικών ορισμών, ο έλεγχος της συνάφειάς τους και η χρήση τους είτε σε μια περιορισμένη δοκιμή με το </w:t>
      </w:r>
      <w:r w:rsidRPr="000A1ED3">
        <w:t>Gemini</w:t>
      </w:r>
      <w:r w:rsidRPr="000A1ED3">
        <w:rPr>
          <w:lang w:val="el-GR"/>
        </w:rPr>
        <w:t xml:space="preserve"> είτε ως πρόσθετα</w:t>
      </w:r>
      <w:r>
        <w:rPr>
          <w:lang w:val="el-GR"/>
        </w:rPr>
        <w:t xml:space="preserve"> </w:t>
      </w:r>
      <w:r w:rsidRPr="000A1ED3">
        <w:rPr>
          <w:lang w:val="el-GR"/>
        </w:rPr>
        <w:t xml:space="preserve">χαρακτηριστικά για την ανίχνευση </w:t>
      </w:r>
      <w:r w:rsidRPr="000A1ED3">
        <w:t>hallucinations</w:t>
      </w:r>
      <w:r w:rsidRPr="000A1ED3">
        <w:rPr>
          <w:lang w:val="el-GR"/>
        </w:rPr>
        <w:t>.</w:t>
      </w:r>
    </w:p>
    <w:p w14:paraId="51589B9D" w14:textId="26B3FDD7" w:rsidR="009847C0" w:rsidRPr="009847C0" w:rsidRDefault="008F0840">
      <w:pPr>
        <w:rPr>
          <w:lang w:val="el-GR"/>
        </w:rPr>
      </w:pPr>
      <w:r w:rsidRPr="008F0840">
        <w:rPr>
          <w:lang w:val="el-GR"/>
        </w:rPr>
        <w:t xml:space="preserve">Η παραπάνω διαδικασία αποτέλεσε την αρχή της δεύτερης πειραματικής φάσης της εργασίας. Το παρόν κεφάλαιο παρουσιάζει την πορεία ανάπτυξης και αξιολόγησης του </w:t>
      </w:r>
      <w:r w:rsidRPr="008F0840">
        <w:t>E</w:t>
      </w:r>
      <w:r w:rsidRPr="008F0840">
        <w:rPr>
          <w:lang w:val="el-GR"/>
        </w:rPr>
        <w:t xml:space="preserve">5, ενώ η περαιτέρω ανάπτυξη της μεθόδου με τις διαμορφώσεις </w:t>
      </w:r>
      <w:r w:rsidRPr="008F0840">
        <w:t>E</w:t>
      </w:r>
      <w:r w:rsidRPr="008F0840">
        <w:rPr>
          <w:lang w:val="el-GR"/>
        </w:rPr>
        <w:t>6-</w:t>
      </w:r>
      <w:r w:rsidRPr="008F0840">
        <w:t>E</w:t>
      </w:r>
      <w:r w:rsidRPr="008F0840">
        <w:rPr>
          <w:lang w:val="el-GR"/>
        </w:rPr>
        <w:t>8 παρουσιάζεται στο Κεφάλαιο 8</w:t>
      </w:r>
      <w:r w:rsidR="009847C0" w:rsidRPr="009847C0">
        <w:rPr>
          <w:lang w:val="el-GR"/>
        </w:rPr>
        <w:t>.</w:t>
      </w:r>
    </w:p>
    <w:p w14:paraId="7C8D8ABB" w14:textId="4B5D321F" w:rsidR="000A1ED3" w:rsidRPr="000A1ED3" w:rsidRDefault="000A1ED3">
      <w:pPr>
        <w:rPr>
          <w:lang w:val="el-GR"/>
        </w:rPr>
      </w:pPr>
      <w:r w:rsidRPr="000A1ED3">
        <w:rPr>
          <w:lang w:val="el-GR"/>
        </w:rPr>
        <w:t>Το Ερευνητικό Ερώτημα 5 εξετάζει αν ορισμοί από εξωτερικά λεξικά μπορούν να βελτιώσουν την απόδοση του E3, το οποίο συνδυάζει έξι χαρακτηριστικά NLI και οκτώ χαρακτηριστικά σημασιολογικής ομοιότητας. Το ερώτημα εξετάζεται χωριστά από τα τέσσερα πρώτα και δεν επιχειρεί να δείξει ότι το RAG υπερέχει γενικά. Η ανάλυση ελέγχει διαδοχικά αν υπάρχουν διαθέσιμοι ορισμοί, αν αντιστοιχούν στη σωστή σημασία του όρου, αν είναι αρκετά αξιόπιστοι ώστε να χρησιμοποιηθούν και αν τελικά επηρεάζουν την απόδοση του συστήματος.</w:t>
      </w:r>
    </w:p>
    <w:p w14:paraId="0F1C2E3B" w14:textId="2CBCB422" w:rsidR="00A075BC" w:rsidRDefault="00BD7EE0">
      <w:pPr>
        <w:rPr>
          <w:lang w:val="el-GR"/>
        </w:rPr>
      </w:pPr>
      <w:r w:rsidRPr="00BD7EE0">
        <w:rPr>
          <w:lang w:val="el-GR"/>
        </w:rPr>
        <w:t>Τα Modules 1 έως και 3 αποτελούν διαδοχικά διαγνωστικά στάδια και βασίζονται σε μικρά δείγματα από το Definition Modeling. Στόχος τους είναι να εξεταστούν η διαθεσιμότητα, η συνάφεια και η καταλληλότητα των ανακτημένων ορισμών πριν από την εφαρμογή της επέκτασης σε μεγαλύτερη κλίμακα. Το Module 4 αποτελεί το τελικό πειραματικό στάδιο του E5, στο οποίο η νέα διαμόρφωση συγκρίνεται άμεσα με το E3 σε κοινό σύνολο 561 παραδειγμάτων. Τα στάδια παρουσιάζονται με τη σειρά που πραγματοποιήθηκαν, καθώς τα αποτελέσματα κάθε σταδίου καθόρισαν τις αποφάσεις για το επόμενο. Οι βασικές διαφορές τους συνοψίζονται στον Πίνακα 7.1.</w:t>
      </w:r>
    </w:p>
    <w:p w14:paraId="62FCB6FF" w14:textId="5E5751EB" w:rsidR="004917C1" w:rsidRPr="004917C1" w:rsidRDefault="004917C1">
      <w:pPr>
        <w:rPr>
          <w:lang w:val="el-GR"/>
        </w:rPr>
      </w:pPr>
    </w:p>
    <w:p w14:paraId="504F0B4A" w14:textId="14AB5596" w:rsidR="000602B9" w:rsidRPr="00556195" w:rsidRDefault="00101DC3">
      <w:pPr>
        <w:keepNext/>
        <w:rPr>
          <w:lang w:val="el-GR"/>
        </w:rPr>
      </w:pPr>
      <w:r w:rsidRPr="00556195">
        <w:rPr>
          <w:i/>
          <w:color w:val="1F4E79"/>
          <w:sz w:val="22"/>
          <w:lang w:val="el-GR"/>
        </w:rPr>
        <w:t xml:space="preserve">Πίνακας 7.1: Συνοπτική </w:t>
      </w:r>
      <w:r w:rsidR="004917C1" w:rsidRPr="004917C1">
        <w:rPr>
          <w:i/>
          <w:color w:val="1F4E79"/>
          <w:sz w:val="22"/>
          <w:lang w:val="el-GR"/>
        </w:rPr>
        <w:t xml:space="preserve">παρουσίαση </w:t>
      </w:r>
      <w:r w:rsidRPr="00556195">
        <w:rPr>
          <w:i/>
          <w:color w:val="1F4E79"/>
          <w:sz w:val="22"/>
          <w:lang w:val="el-GR"/>
        </w:rPr>
        <w:t>των σταδίων τ</w:t>
      </w:r>
      <w:r w:rsidR="004917C1">
        <w:rPr>
          <w:i/>
          <w:color w:val="1F4E79"/>
          <w:sz w:val="22"/>
          <w:lang w:val="el-GR"/>
        </w:rPr>
        <w:t xml:space="preserve">ου </w:t>
      </w:r>
      <w:r>
        <w:rPr>
          <w:i/>
          <w:color w:val="1F4E79"/>
          <w:sz w:val="22"/>
        </w:rPr>
        <w:t>E</w:t>
      </w:r>
      <w:r w:rsidRPr="00556195">
        <w:rPr>
          <w:i/>
          <w:color w:val="1F4E79"/>
          <w:sz w:val="22"/>
          <w:lang w:val="el-GR"/>
        </w:rPr>
        <w:t>5</w:t>
      </w:r>
      <w:r w:rsidR="004917C1">
        <w:rPr>
          <w:i/>
          <w:color w:val="1F4E79"/>
          <w:sz w:val="22"/>
          <w:lang w:val="el-GR"/>
        </w:rPr>
        <w:t xml:space="preserve"> πειράματος</w:t>
      </w:r>
    </w:p>
    <w:tbl>
      <w:tblPr>
        <w:tblW w:w="901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0"/>
        <w:gridCol w:w="3000"/>
        <w:gridCol w:w="2600"/>
        <w:gridCol w:w="2266"/>
      </w:tblGrid>
      <w:tr w:rsidR="000602B9" w14:paraId="48E23EA4" w14:textId="77777777">
        <w:trPr>
          <w:cantSplit/>
          <w:tblHeader/>
        </w:trPr>
        <w:tc>
          <w:tcPr>
            <w:tcW w:w="1150" w:type="dxa"/>
            <w:shd w:val="clear" w:color="auto" w:fill="1F6D8C"/>
            <w:tcMar>
              <w:top w:w="90" w:type="dxa"/>
              <w:left w:w="100" w:type="dxa"/>
              <w:bottom w:w="90" w:type="dxa"/>
              <w:right w:w="100" w:type="dxa"/>
            </w:tcMar>
            <w:vAlign w:val="center"/>
          </w:tcPr>
          <w:p w14:paraId="0370EAA1" w14:textId="77777777" w:rsidR="000602B9" w:rsidRDefault="00101DC3">
            <w:pPr>
              <w:spacing w:after="0" w:line="240" w:lineRule="auto"/>
              <w:jc w:val="center"/>
            </w:pPr>
            <w:r>
              <w:rPr>
                <w:b/>
                <w:color w:val="FFFFFF"/>
                <w:sz w:val="19"/>
              </w:rPr>
              <w:t>Στάδιο</w:t>
            </w:r>
          </w:p>
        </w:tc>
        <w:tc>
          <w:tcPr>
            <w:tcW w:w="3000" w:type="dxa"/>
            <w:shd w:val="clear" w:color="auto" w:fill="1F6D8C"/>
            <w:tcMar>
              <w:top w:w="90" w:type="dxa"/>
              <w:left w:w="100" w:type="dxa"/>
              <w:bottom w:w="90" w:type="dxa"/>
              <w:right w:w="100" w:type="dxa"/>
            </w:tcMar>
            <w:vAlign w:val="center"/>
          </w:tcPr>
          <w:p w14:paraId="1DE5E6AD" w14:textId="77777777" w:rsidR="000602B9" w:rsidRDefault="00101DC3">
            <w:pPr>
              <w:spacing w:after="0" w:line="240" w:lineRule="auto"/>
              <w:jc w:val="center"/>
            </w:pPr>
            <w:r>
              <w:rPr>
                <w:b/>
                <w:color w:val="FFFFFF"/>
                <w:sz w:val="19"/>
              </w:rPr>
              <w:t>Σκοπός και δεδομένα</w:t>
            </w:r>
          </w:p>
        </w:tc>
        <w:tc>
          <w:tcPr>
            <w:tcW w:w="2600" w:type="dxa"/>
            <w:shd w:val="clear" w:color="auto" w:fill="1F6D8C"/>
            <w:tcMar>
              <w:top w:w="90" w:type="dxa"/>
              <w:left w:w="100" w:type="dxa"/>
              <w:bottom w:w="90" w:type="dxa"/>
              <w:right w:w="100" w:type="dxa"/>
            </w:tcMar>
            <w:vAlign w:val="center"/>
          </w:tcPr>
          <w:p w14:paraId="17CF3991" w14:textId="4D73528E" w:rsidR="000602B9" w:rsidRDefault="004917C1">
            <w:pPr>
              <w:spacing w:after="0" w:line="240" w:lineRule="auto"/>
              <w:jc w:val="center"/>
            </w:pPr>
            <w:r>
              <w:rPr>
                <w:b/>
                <w:color w:val="FFFFFF"/>
                <w:sz w:val="19"/>
                <w:lang w:val="el-GR"/>
              </w:rPr>
              <w:t>Τρόπος</w:t>
            </w:r>
            <w:r w:rsidR="00101DC3">
              <w:rPr>
                <w:b/>
                <w:color w:val="FFFFFF"/>
                <w:sz w:val="19"/>
              </w:rPr>
              <w:t xml:space="preserve"> αξιολόγησης</w:t>
            </w:r>
          </w:p>
        </w:tc>
        <w:tc>
          <w:tcPr>
            <w:tcW w:w="2266" w:type="dxa"/>
            <w:shd w:val="clear" w:color="auto" w:fill="1F6D8C"/>
            <w:tcMar>
              <w:top w:w="90" w:type="dxa"/>
              <w:left w:w="100" w:type="dxa"/>
              <w:bottom w:w="90" w:type="dxa"/>
              <w:right w:w="100" w:type="dxa"/>
            </w:tcMar>
            <w:vAlign w:val="center"/>
          </w:tcPr>
          <w:p w14:paraId="03E0246E" w14:textId="71BB3D57" w:rsidR="000602B9" w:rsidRDefault="004917C1">
            <w:pPr>
              <w:spacing w:after="0" w:line="240" w:lineRule="auto"/>
              <w:jc w:val="center"/>
            </w:pPr>
            <w:r>
              <w:rPr>
                <w:b/>
                <w:color w:val="FFFFFF"/>
                <w:sz w:val="19"/>
                <w:lang w:val="el-GR"/>
              </w:rPr>
              <w:t>Κύριο συμπέρασμα</w:t>
            </w:r>
          </w:p>
        </w:tc>
      </w:tr>
      <w:tr w:rsidR="00FD1540" w:rsidRPr="00E50455" w14:paraId="2CE9E9AE" w14:textId="77777777">
        <w:trPr>
          <w:cantSplit/>
        </w:trPr>
        <w:tc>
          <w:tcPr>
            <w:tcW w:w="1150" w:type="dxa"/>
            <w:shd w:val="clear" w:color="auto" w:fill="DCE6F1"/>
            <w:tcMar>
              <w:top w:w="90" w:type="dxa"/>
              <w:left w:w="100" w:type="dxa"/>
              <w:bottom w:w="90" w:type="dxa"/>
              <w:right w:w="100" w:type="dxa"/>
            </w:tcMar>
            <w:vAlign w:val="center"/>
          </w:tcPr>
          <w:p w14:paraId="2A89F9A3" w14:textId="77777777" w:rsidR="00FD1540" w:rsidRDefault="00FD1540" w:rsidP="00FD1540">
            <w:pPr>
              <w:spacing w:after="0" w:line="240" w:lineRule="auto"/>
              <w:jc w:val="center"/>
            </w:pPr>
            <w:r>
              <w:rPr>
                <w:sz w:val="19"/>
              </w:rPr>
              <w:t>Module 1</w:t>
            </w:r>
          </w:p>
        </w:tc>
        <w:tc>
          <w:tcPr>
            <w:tcW w:w="3000" w:type="dxa"/>
            <w:shd w:val="clear" w:color="auto" w:fill="DCE6F1"/>
            <w:tcMar>
              <w:top w:w="90" w:type="dxa"/>
              <w:left w:w="100" w:type="dxa"/>
              <w:bottom w:w="90" w:type="dxa"/>
              <w:right w:w="100" w:type="dxa"/>
            </w:tcMar>
            <w:vAlign w:val="center"/>
          </w:tcPr>
          <w:p w14:paraId="0A3AB6D0" w14:textId="1C8982E2" w:rsidR="00FD1540" w:rsidRPr="004917C1" w:rsidRDefault="00FD1540" w:rsidP="00FD1540">
            <w:pPr>
              <w:spacing w:after="0" w:line="240" w:lineRule="auto"/>
              <w:rPr>
                <w:lang w:val="el-GR"/>
              </w:rPr>
            </w:pPr>
            <w:r w:rsidRPr="004917C1">
              <w:rPr>
                <w:sz w:val="19"/>
                <w:lang w:val="el-GR"/>
              </w:rPr>
              <w:t xml:space="preserve">Ακριβής αναζήτηση σε 20 περιπτώσεις </w:t>
            </w:r>
            <w:r w:rsidRPr="004917C1">
              <w:rPr>
                <w:sz w:val="19"/>
              </w:rPr>
              <w:t>DM</w:t>
            </w:r>
            <w:r w:rsidRPr="004917C1">
              <w:rPr>
                <w:sz w:val="19"/>
                <w:lang w:val="el-GR"/>
              </w:rPr>
              <w:t xml:space="preserve"> από τη βάση του συνόλου εκπαίδευσης</w:t>
            </w:r>
            <w:r>
              <w:rPr>
                <w:sz w:val="19"/>
                <w:lang w:val="el-GR"/>
              </w:rPr>
              <w:t>.</w:t>
            </w:r>
          </w:p>
        </w:tc>
        <w:tc>
          <w:tcPr>
            <w:tcW w:w="2600" w:type="dxa"/>
            <w:shd w:val="clear" w:color="auto" w:fill="DCE6F1"/>
            <w:tcMar>
              <w:top w:w="90" w:type="dxa"/>
              <w:left w:w="100" w:type="dxa"/>
              <w:bottom w:w="90" w:type="dxa"/>
              <w:right w:w="100" w:type="dxa"/>
            </w:tcMar>
            <w:vAlign w:val="center"/>
          </w:tcPr>
          <w:p w14:paraId="1EBE7196" w14:textId="0B185858" w:rsidR="00FD1540" w:rsidRDefault="00FD1540" w:rsidP="00FD1540">
            <w:pPr>
              <w:spacing w:after="0" w:line="240" w:lineRule="auto"/>
              <w:rPr>
                <w:sz w:val="19"/>
                <w:lang w:val="el-GR"/>
              </w:rPr>
            </w:pPr>
            <w:r w:rsidRPr="00FD1540">
              <w:rPr>
                <w:sz w:val="19"/>
                <w:lang w:val="el-GR"/>
              </w:rPr>
              <w:t xml:space="preserve">Έλεγχος κάλυψης, χειροκίνητη εξέταση και μικρή δοκιμή 3+3 κλήσεων με το </w:t>
            </w:r>
            <w:r w:rsidRPr="00FD1540">
              <w:rPr>
                <w:sz w:val="19"/>
              </w:rPr>
              <w:t>Gemini</w:t>
            </w:r>
            <w:r>
              <w:rPr>
                <w:sz w:val="19"/>
                <w:lang w:val="el-GR"/>
              </w:rPr>
              <w:t>.</w:t>
            </w:r>
          </w:p>
          <w:p w14:paraId="0983FFD0" w14:textId="6CF57F6B" w:rsidR="00FA5C91" w:rsidRPr="00FD1540" w:rsidRDefault="00FA5C91" w:rsidP="00FD1540">
            <w:pPr>
              <w:spacing w:after="0" w:line="240" w:lineRule="auto"/>
              <w:rPr>
                <w:lang w:val="el-GR"/>
              </w:rPr>
            </w:pPr>
          </w:p>
        </w:tc>
        <w:tc>
          <w:tcPr>
            <w:tcW w:w="2266" w:type="dxa"/>
            <w:shd w:val="clear" w:color="auto" w:fill="DCE6F1"/>
            <w:tcMar>
              <w:top w:w="90" w:type="dxa"/>
              <w:left w:w="100" w:type="dxa"/>
              <w:bottom w:w="90" w:type="dxa"/>
              <w:right w:w="100" w:type="dxa"/>
            </w:tcMar>
            <w:vAlign w:val="center"/>
          </w:tcPr>
          <w:p w14:paraId="27F99585" w14:textId="0719ABBB" w:rsidR="00FA5C91" w:rsidRPr="00FA5C91" w:rsidRDefault="00FD1540" w:rsidP="00FA5C91">
            <w:pPr>
              <w:spacing w:after="0" w:line="240" w:lineRule="auto"/>
              <w:rPr>
                <w:sz w:val="19"/>
                <w:lang w:val="el-GR"/>
              </w:rPr>
            </w:pPr>
            <w:r w:rsidRPr="00FD1540">
              <w:rPr>
                <w:sz w:val="19"/>
                <w:lang w:val="el-GR"/>
              </w:rPr>
              <w:t>Χρειάζεται πρώτα να αξιολογηθεί η συνάφεια των ορισμών</w:t>
            </w:r>
            <w:r>
              <w:rPr>
                <w:sz w:val="19"/>
                <w:lang w:val="el-GR"/>
              </w:rPr>
              <w:t>.</w:t>
            </w:r>
          </w:p>
        </w:tc>
      </w:tr>
      <w:tr w:rsidR="00FD1540" w:rsidRPr="00E50455" w14:paraId="551E0361" w14:textId="77777777">
        <w:trPr>
          <w:cantSplit/>
        </w:trPr>
        <w:tc>
          <w:tcPr>
            <w:tcW w:w="1150" w:type="dxa"/>
            <w:shd w:val="clear" w:color="auto" w:fill="FFFFFF"/>
            <w:tcMar>
              <w:top w:w="90" w:type="dxa"/>
              <w:left w:w="100" w:type="dxa"/>
              <w:bottom w:w="90" w:type="dxa"/>
              <w:right w:w="100" w:type="dxa"/>
            </w:tcMar>
            <w:vAlign w:val="center"/>
          </w:tcPr>
          <w:p w14:paraId="24B6944D" w14:textId="77777777" w:rsidR="00FD1540" w:rsidRDefault="00FD1540" w:rsidP="00FD1540">
            <w:pPr>
              <w:spacing w:after="0" w:line="240" w:lineRule="auto"/>
              <w:jc w:val="center"/>
            </w:pPr>
            <w:r>
              <w:rPr>
                <w:sz w:val="19"/>
              </w:rPr>
              <w:lastRenderedPageBreak/>
              <w:t>Module 2</w:t>
            </w:r>
          </w:p>
        </w:tc>
        <w:tc>
          <w:tcPr>
            <w:tcW w:w="3000" w:type="dxa"/>
            <w:shd w:val="clear" w:color="auto" w:fill="FFFFFF"/>
            <w:tcMar>
              <w:top w:w="90" w:type="dxa"/>
              <w:left w:w="100" w:type="dxa"/>
              <w:bottom w:w="90" w:type="dxa"/>
              <w:right w:w="100" w:type="dxa"/>
            </w:tcMar>
            <w:vAlign w:val="center"/>
          </w:tcPr>
          <w:p w14:paraId="0B640A85" w14:textId="626EDFE2" w:rsidR="00FD1540" w:rsidRPr="004917C1" w:rsidRDefault="00FD1540" w:rsidP="00FD1540">
            <w:pPr>
              <w:spacing w:after="0" w:line="240" w:lineRule="auto"/>
              <w:rPr>
                <w:lang w:val="el-GR"/>
              </w:rPr>
            </w:pPr>
            <w:r w:rsidRPr="004917C1">
              <w:rPr>
                <w:sz w:val="19"/>
                <w:lang w:val="el-GR"/>
              </w:rPr>
              <w:t xml:space="preserve">Σύγκριση των μεθόδων ακριβούς αναζήτησης, </w:t>
            </w:r>
            <w:r w:rsidRPr="004917C1">
              <w:rPr>
                <w:sz w:val="19"/>
              </w:rPr>
              <w:t>BM</w:t>
            </w:r>
            <w:r w:rsidRPr="004917C1">
              <w:rPr>
                <w:sz w:val="19"/>
                <w:lang w:val="el-GR"/>
              </w:rPr>
              <w:t xml:space="preserve">25, </w:t>
            </w:r>
            <w:r w:rsidRPr="004917C1">
              <w:rPr>
                <w:sz w:val="19"/>
              </w:rPr>
              <w:t>dense</w:t>
            </w:r>
            <w:r w:rsidRPr="004917C1">
              <w:rPr>
                <w:sz w:val="19"/>
                <w:lang w:val="el-GR"/>
              </w:rPr>
              <w:t xml:space="preserve"> και </w:t>
            </w:r>
            <w:r w:rsidRPr="004917C1">
              <w:rPr>
                <w:sz w:val="19"/>
              </w:rPr>
              <w:t>RRF</w:t>
            </w:r>
            <w:r w:rsidRPr="004917C1">
              <w:rPr>
                <w:sz w:val="19"/>
                <w:lang w:val="el-GR"/>
              </w:rPr>
              <w:t xml:space="preserve"> στις ίδιες 20 περιπτώσεις </w:t>
            </w:r>
            <w:r w:rsidRPr="004917C1">
              <w:rPr>
                <w:sz w:val="19"/>
              </w:rPr>
              <w:t>DM</w:t>
            </w:r>
            <w:r>
              <w:rPr>
                <w:sz w:val="19"/>
                <w:lang w:val="el-GR"/>
              </w:rPr>
              <w:t>.</w:t>
            </w:r>
          </w:p>
        </w:tc>
        <w:tc>
          <w:tcPr>
            <w:tcW w:w="2600" w:type="dxa"/>
            <w:shd w:val="clear" w:color="auto" w:fill="FFFFFF"/>
            <w:tcMar>
              <w:top w:w="90" w:type="dxa"/>
              <w:left w:w="100" w:type="dxa"/>
              <w:bottom w:w="90" w:type="dxa"/>
              <w:right w:w="100" w:type="dxa"/>
            </w:tcMar>
            <w:vAlign w:val="center"/>
          </w:tcPr>
          <w:p w14:paraId="17F43ACE" w14:textId="7DEB3DDF" w:rsidR="00FD1540" w:rsidRPr="00FD1540" w:rsidRDefault="00FD1540" w:rsidP="00FD1540">
            <w:pPr>
              <w:spacing w:after="0" w:line="240" w:lineRule="auto"/>
              <w:rPr>
                <w:lang w:val="el-GR"/>
              </w:rPr>
            </w:pPr>
            <w:r w:rsidRPr="00FD1540">
              <w:rPr>
                <w:sz w:val="19"/>
                <w:lang w:val="el-GR"/>
              </w:rPr>
              <w:t>Ανθρώπινη αξιολόγηση συνάφειας σε 10 παραδείγματα ανάπτυξης και 10 τυφλά παραδείγματα ελέγχου</w:t>
            </w:r>
            <w:r>
              <w:rPr>
                <w:sz w:val="19"/>
                <w:lang w:val="el-GR"/>
              </w:rPr>
              <w:t>.</w:t>
            </w:r>
          </w:p>
        </w:tc>
        <w:tc>
          <w:tcPr>
            <w:tcW w:w="2266" w:type="dxa"/>
            <w:shd w:val="clear" w:color="auto" w:fill="FFFFFF"/>
            <w:tcMar>
              <w:top w:w="90" w:type="dxa"/>
              <w:left w:w="100" w:type="dxa"/>
              <w:bottom w:w="90" w:type="dxa"/>
              <w:right w:w="100" w:type="dxa"/>
            </w:tcMar>
            <w:vAlign w:val="center"/>
          </w:tcPr>
          <w:p w14:paraId="0F80A3F1" w14:textId="7E838E65" w:rsidR="00FA5C91" w:rsidRPr="00FA5C91" w:rsidRDefault="00FD1540" w:rsidP="00FD1540">
            <w:pPr>
              <w:spacing w:after="0" w:line="240" w:lineRule="auto"/>
              <w:rPr>
                <w:sz w:val="19"/>
                <w:lang w:val="el-GR"/>
              </w:rPr>
            </w:pPr>
            <w:r w:rsidRPr="00FD1540">
              <w:rPr>
                <w:sz w:val="19"/>
                <w:lang w:val="el-GR"/>
              </w:rPr>
              <w:t xml:space="preserve">Η χρήση του </w:t>
            </w:r>
            <w:r w:rsidRPr="00FD1540">
              <w:rPr>
                <w:sz w:val="19"/>
              </w:rPr>
              <w:t>Gemini</w:t>
            </w:r>
            <w:r w:rsidRPr="00FD1540">
              <w:rPr>
                <w:sz w:val="19"/>
                <w:lang w:val="el-GR"/>
              </w:rPr>
              <w:t xml:space="preserve"> δεν συνεχίζεται</w:t>
            </w:r>
            <w:r>
              <w:rPr>
                <w:sz w:val="19"/>
                <w:lang w:val="el-GR"/>
              </w:rPr>
              <w:t>.</w:t>
            </w:r>
          </w:p>
        </w:tc>
      </w:tr>
      <w:tr w:rsidR="00FD1540" w:rsidRPr="00E50455" w14:paraId="5952BD2D" w14:textId="77777777">
        <w:trPr>
          <w:cantSplit/>
        </w:trPr>
        <w:tc>
          <w:tcPr>
            <w:tcW w:w="1150" w:type="dxa"/>
            <w:shd w:val="clear" w:color="auto" w:fill="DCE6F1"/>
            <w:tcMar>
              <w:top w:w="90" w:type="dxa"/>
              <w:left w:w="100" w:type="dxa"/>
              <w:bottom w:w="90" w:type="dxa"/>
              <w:right w:w="100" w:type="dxa"/>
            </w:tcMar>
            <w:vAlign w:val="center"/>
          </w:tcPr>
          <w:p w14:paraId="7B748E3B" w14:textId="41337373" w:rsidR="00FD1540" w:rsidRDefault="00FD1540" w:rsidP="00FD1540">
            <w:pPr>
              <w:spacing w:after="0" w:line="240" w:lineRule="auto"/>
              <w:jc w:val="center"/>
            </w:pPr>
            <w:r>
              <w:rPr>
                <w:sz w:val="19"/>
              </w:rPr>
              <w:t xml:space="preserve">Module 3 </w:t>
            </w:r>
            <w:r w:rsidR="007C6D30" w:rsidRPr="007C6D30">
              <w:rPr>
                <w:sz w:val="19"/>
              </w:rPr>
              <w:t xml:space="preserve">Στάδια </w:t>
            </w:r>
            <w:r>
              <w:rPr>
                <w:sz w:val="19"/>
              </w:rPr>
              <w:t>0-1</w:t>
            </w:r>
          </w:p>
        </w:tc>
        <w:tc>
          <w:tcPr>
            <w:tcW w:w="3000" w:type="dxa"/>
            <w:shd w:val="clear" w:color="auto" w:fill="DCE6F1"/>
            <w:tcMar>
              <w:top w:w="90" w:type="dxa"/>
              <w:left w:w="100" w:type="dxa"/>
              <w:bottom w:w="90" w:type="dxa"/>
              <w:right w:w="100" w:type="dxa"/>
            </w:tcMar>
            <w:vAlign w:val="center"/>
          </w:tcPr>
          <w:p w14:paraId="41816026" w14:textId="4E0DE42A" w:rsidR="00FD1540" w:rsidRPr="004917C1" w:rsidRDefault="00FD1540" w:rsidP="00FD1540">
            <w:pPr>
              <w:spacing w:after="0" w:line="240" w:lineRule="auto"/>
              <w:rPr>
                <w:lang w:val="el-GR"/>
              </w:rPr>
            </w:pPr>
            <w:r w:rsidRPr="004917C1">
              <w:rPr>
                <w:sz w:val="19"/>
                <w:lang w:val="el-GR"/>
              </w:rPr>
              <w:t>Έλεγχος των αποτυχιών και εξέταση 40 επιπλέον υποψήφιων ορισμών για 7 παραδείγματα</w:t>
            </w:r>
            <w:r>
              <w:rPr>
                <w:sz w:val="19"/>
                <w:lang w:val="el-GR"/>
              </w:rPr>
              <w:t>.</w:t>
            </w:r>
          </w:p>
        </w:tc>
        <w:tc>
          <w:tcPr>
            <w:tcW w:w="2600" w:type="dxa"/>
            <w:shd w:val="clear" w:color="auto" w:fill="DCE6F1"/>
            <w:tcMar>
              <w:top w:w="90" w:type="dxa"/>
              <w:left w:w="100" w:type="dxa"/>
              <w:bottom w:w="90" w:type="dxa"/>
              <w:right w:w="100" w:type="dxa"/>
            </w:tcMar>
            <w:vAlign w:val="center"/>
          </w:tcPr>
          <w:p w14:paraId="1B526F3E" w14:textId="1BD3845D" w:rsidR="00FD1540" w:rsidRPr="00FD1540" w:rsidRDefault="00FD1540" w:rsidP="00FD1540">
            <w:pPr>
              <w:spacing w:after="0" w:line="240" w:lineRule="auto"/>
              <w:rPr>
                <w:lang w:val="el-GR"/>
              </w:rPr>
            </w:pPr>
            <w:r w:rsidRPr="00FD1540">
              <w:rPr>
                <w:sz w:val="19"/>
                <w:lang w:val="el-GR"/>
              </w:rPr>
              <w:t>Ανθρώπινος διαγνωστικός έλεγχος της κάλυψης</w:t>
            </w:r>
            <w:r>
              <w:rPr>
                <w:sz w:val="19"/>
                <w:lang w:val="el-GR"/>
              </w:rPr>
              <w:t>.</w:t>
            </w:r>
          </w:p>
        </w:tc>
        <w:tc>
          <w:tcPr>
            <w:tcW w:w="2266" w:type="dxa"/>
            <w:shd w:val="clear" w:color="auto" w:fill="DCE6F1"/>
            <w:tcMar>
              <w:top w:w="90" w:type="dxa"/>
              <w:left w:w="100" w:type="dxa"/>
              <w:bottom w:w="90" w:type="dxa"/>
              <w:right w:w="100" w:type="dxa"/>
            </w:tcMar>
            <w:vAlign w:val="center"/>
          </w:tcPr>
          <w:p w14:paraId="44826468" w14:textId="032B2703" w:rsidR="00FD1540" w:rsidRPr="00FD1540" w:rsidRDefault="00FD1540" w:rsidP="00FD1540">
            <w:pPr>
              <w:spacing w:after="0" w:line="240" w:lineRule="auto"/>
              <w:rPr>
                <w:lang w:val="el-GR"/>
              </w:rPr>
            </w:pPr>
            <w:r w:rsidRPr="00FD1540">
              <w:rPr>
                <w:sz w:val="19"/>
                <w:lang w:val="el-GR"/>
              </w:rPr>
              <w:t>Χρειάζεται επέκταση των διαθέσιμων ορισμών</w:t>
            </w:r>
            <w:r>
              <w:rPr>
                <w:sz w:val="19"/>
                <w:lang w:val="el-GR"/>
              </w:rPr>
              <w:t>.</w:t>
            </w:r>
          </w:p>
        </w:tc>
      </w:tr>
      <w:tr w:rsidR="00FD1540" w:rsidRPr="00E50455" w14:paraId="595B5940" w14:textId="77777777">
        <w:trPr>
          <w:cantSplit/>
        </w:trPr>
        <w:tc>
          <w:tcPr>
            <w:tcW w:w="1150" w:type="dxa"/>
            <w:shd w:val="clear" w:color="auto" w:fill="FFFFFF"/>
            <w:tcMar>
              <w:top w:w="90" w:type="dxa"/>
              <w:left w:w="100" w:type="dxa"/>
              <w:bottom w:w="90" w:type="dxa"/>
              <w:right w:w="100" w:type="dxa"/>
            </w:tcMar>
            <w:vAlign w:val="center"/>
          </w:tcPr>
          <w:p w14:paraId="5630478E" w14:textId="6BE14ABC" w:rsidR="00FD1540" w:rsidRDefault="00FD1540" w:rsidP="00FD1540">
            <w:pPr>
              <w:spacing w:after="0" w:line="240" w:lineRule="auto"/>
              <w:jc w:val="center"/>
            </w:pPr>
            <w:r>
              <w:rPr>
                <w:sz w:val="19"/>
              </w:rPr>
              <w:t xml:space="preserve">Module 3 </w:t>
            </w:r>
            <w:r w:rsidR="007C6D30" w:rsidRPr="007C6D30">
              <w:rPr>
                <w:sz w:val="19"/>
              </w:rPr>
              <w:t>Στάδι</w:t>
            </w:r>
            <w:r w:rsidR="007C6D30">
              <w:rPr>
                <w:sz w:val="19"/>
                <w:lang w:val="el-GR"/>
              </w:rPr>
              <w:t>ο</w:t>
            </w:r>
            <w:r w:rsidR="007C6D30" w:rsidRPr="007C6D30">
              <w:rPr>
                <w:sz w:val="19"/>
              </w:rPr>
              <w:t xml:space="preserve"> </w:t>
            </w:r>
            <w:r>
              <w:rPr>
                <w:sz w:val="19"/>
              </w:rPr>
              <w:t>2A</w:t>
            </w:r>
          </w:p>
        </w:tc>
        <w:tc>
          <w:tcPr>
            <w:tcW w:w="3000" w:type="dxa"/>
            <w:shd w:val="clear" w:color="auto" w:fill="FFFFFF"/>
            <w:tcMar>
              <w:top w:w="90" w:type="dxa"/>
              <w:left w:w="100" w:type="dxa"/>
              <w:bottom w:w="90" w:type="dxa"/>
              <w:right w:w="100" w:type="dxa"/>
            </w:tcMar>
            <w:vAlign w:val="center"/>
          </w:tcPr>
          <w:p w14:paraId="1535F51F" w14:textId="600C2C57" w:rsidR="00FD1540" w:rsidRPr="004917C1" w:rsidRDefault="00FD1540" w:rsidP="00FD1540">
            <w:pPr>
              <w:spacing w:after="0" w:line="240" w:lineRule="auto"/>
              <w:rPr>
                <w:lang w:val="el-GR"/>
              </w:rPr>
            </w:pPr>
            <w:r w:rsidRPr="004917C1">
              <w:rPr>
                <w:sz w:val="19"/>
                <w:lang w:val="el-GR"/>
              </w:rPr>
              <w:t>Εξέταση 35 νέων υποψήφιων ορισμών από ολόκληρη την υπάρχουσα βάση</w:t>
            </w:r>
            <w:r>
              <w:rPr>
                <w:sz w:val="19"/>
                <w:lang w:val="el-GR"/>
              </w:rPr>
              <w:t>.</w:t>
            </w:r>
          </w:p>
        </w:tc>
        <w:tc>
          <w:tcPr>
            <w:tcW w:w="2600" w:type="dxa"/>
            <w:shd w:val="clear" w:color="auto" w:fill="FFFFFF"/>
            <w:tcMar>
              <w:top w:w="90" w:type="dxa"/>
              <w:left w:w="100" w:type="dxa"/>
              <w:bottom w:w="90" w:type="dxa"/>
              <w:right w:w="100" w:type="dxa"/>
            </w:tcMar>
            <w:vAlign w:val="center"/>
          </w:tcPr>
          <w:p w14:paraId="52095444" w14:textId="1866450F" w:rsidR="00FD1540" w:rsidRPr="00FD1540" w:rsidRDefault="00FD1540" w:rsidP="00FD1540">
            <w:pPr>
              <w:spacing w:after="0" w:line="240" w:lineRule="auto"/>
              <w:rPr>
                <w:lang w:val="el-GR"/>
              </w:rPr>
            </w:pPr>
            <w:r w:rsidRPr="00FD1540">
              <w:rPr>
                <w:sz w:val="19"/>
                <w:lang w:val="el-GR"/>
              </w:rPr>
              <w:t xml:space="preserve">Ανάκτηση με </w:t>
            </w:r>
            <w:r w:rsidRPr="00FD1540">
              <w:rPr>
                <w:sz w:val="19"/>
              </w:rPr>
              <w:t>dense</w:t>
            </w:r>
            <w:r w:rsidRPr="00FD1540">
              <w:rPr>
                <w:sz w:val="19"/>
                <w:lang w:val="el-GR"/>
              </w:rPr>
              <w:t xml:space="preserve"> μέθοδο και ανθρώπινη αξιολόγηση </w:t>
            </w:r>
            <w:r>
              <w:rPr>
                <w:sz w:val="19"/>
                <w:lang w:val="el-GR"/>
              </w:rPr>
              <w:t>συνάφειας.</w:t>
            </w:r>
          </w:p>
        </w:tc>
        <w:tc>
          <w:tcPr>
            <w:tcW w:w="2266" w:type="dxa"/>
            <w:shd w:val="clear" w:color="auto" w:fill="FFFFFF"/>
            <w:tcMar>
              <w:top w:w="90" w:type="dxa"/>
              <w:left w:w="100" w:type="dxa"/>
              <w:bottom w:w="90" w:type="dxa"/>
              <w:right w:w="100" w:type="dxa"/>
            </w:tcMar>
            <w:vAlign w:val="center"/>
          </w:tcPr>
          <w:p w14:paraId="4AF2A2C6" w14:textId="5E173C6B" w:rsidR="00FD1540" w:rsidRPr="00FD1540" w:rsidRDefault="00FD1540" w:rsidP="00FD1540">
            <w:pPr>
              <w:spacing w:after="0" w:line="240" w:lineRule="auto"/>
              <w:rPr>
                <w:lang w:val="el-GR"/>
              </w:rPr>
            </w:pPr>
            <w:r w:rsidRPr="00FD1540">
              <w:rPr>
                <w:sz w:val="19"/>
                <w:lang w:val="el-GR"/>
              </w:rPr>
              <w:t>Χρειάζεται αναζήτηση σε εξωτερικά λεξικά</w:t>
            </w:r>
            <w:r>
              <w:rPr>
                <w:sz w:val="19"/>
                <w:lang w:val="el-GR"/>
              </w:rPr>
              <w:t>.</w:t>
            </w:r>
          </w:p>
        </w:tc>
      </w:tr>
      <w:tr w:rsidR="000602B9" w:rsidRPr="00E50455" w14:paraId="336D8D86" w14:textId="77777777">
        <w:trPr>
          <w:cantSplit/>
        </w:trPr>
        <w:tc>
          <w:tcPr>
            <w:tcW w:w="1150" w:type="dxa"/>
            <w:shd w:val="clear" w:color="auto" w:fill="DCE6F1"/>
            <w:tcMar>
              <w:top w:w="90" w:type="dxa"/>
              <w:left w:w="100" w:type="dxa"/>
              <w:bottom w:w="90" w:type="dxa"/>
              <w:right w:w="100" w:type="dxa"/>
            </w:tcMar>
            <w:vAlign w:val="center"/>
          </w:tcPr>
          <w:p w14:paraId="207BC57E" w14:textId="3EDFF5BA" w:rsidR="000602B9" w:rsidRDefault="00101DC3">
            <w:pPr>
              <w:spacing w:after="0" w:line="240" w:lineRule="auto"/>
              <w:jc w:val="center"/>
            </w:pPr>
            <w:r>
              <w:rPr>
                <w:sz w:val="19"/>
              </w:rPr>
              <w:t xml:space="preserve">Module 3 </w:t>
            </w:r>
            <w:r w:rsidR="007C6D30" w:rsidRPr="007C6D30">
              <w:rPr>
                <w:sz w:val="19"/>
              </w:rPr>
              <w:t xml:space="preserve">Στάδιο </w:t>
            </w:r>
            <w:r>
              <w:rPr>
                <w:sz w:val="19"/>
              </w:rPr>
              <w:t>2B</w:t>
            </w:r>
          </w:p>
        </w:tc>
        <w:tc>
          <w:tcPr>
            <w:tcW w:w="3000" w:type="dxa"/>
            <w:shd w:val="clear" w:color="auto" w:fill="DCE6F1"/>
            <w:tcMar>
              <w:top w:w="90" w:type="dxa"/>
              <w:left w:w="100" w:type="dxa"/>
              <w:bottom w:w="90" w:type="dxa"/>
              <w:right w:w="100" w:type="dxa"/>
            </w:tcMar>
            <w:vAlign w:val="center"/>
          </w:tcPr>
          <w:p w14:paraId="47543310" w14:textId="05F701F1" w:rsidR="000602B9" w:rsidRPr="004917C1" w:rsidRDefault="004917C1">
            <w:pPr>
              <w:spacing w:after="0" w:line="240" w:lineRule="auto"/>
              <w:rPr>
                <w:lang w:val="el-GR"/>
              </w:rPr>
            </w:pPr>
            <w:r w:rsidRPr="004917C1">
              <w:rPr>
                <w:sz w:val="19"/>
                <w:lang w:val="el-GR"/>
              </w:rPr>
              <w:t xml:space="preserve">Εξέταση 21 υποψήφιων ορισμών από </w:t>
            </w:r>
            <w:r w:rsidRPr="004917C1">
              <w:rPr>
                <w:sz w:val="19"/>
              </w:rPr>
              <w:t>WordNet</w:t>
            </w:r>
            <w:r w:rsidRPr="004917C1">
              <w:rPr>
                <w:sz w:val="19"/>
                <w:lang w:val="el-GR"/>
              </w:rPr>
              <w:t xml:space="preserve"> και </w:t>
            </w:r>
            <w:r w:rsidRPr="004917C1">
              <w:rPr>
                <w:sz w:val="19"/>
              </w:rPr>
              <w:t>Wiktionary</w:t>
            </w:r>
            <w:r w:rsidRPr="004917C1">
              <w:rPr>
                <w:sz w:val="19"/>
                <w:lang w:val="el-GR"/>
              </w:rPr>
              <w:t xml:space="preserve"> για τα ίδια 7 παραδείγματα</w:t>
            </w:r>
            <w:r w:rsidR="00FD1540">
              <w:rPr>
                <w:sz w:val="19"/>
                <w:lang w:val="el-GR"/>
              </w:rPr>
              <w:t>.</w:t>
            </w:r>
          </w:p>
        </w:tc>
        <w:tc>
          <w:tcPr>
            <w:tcW w:w="2600" w:type="dxa"/>
            <w:shd w:val="clear" w:color="auto" w:fill="DCE6F1"/>
            <w:tcMar>
              <w:top w:w="90" w:type="dxa"/>
              <w:left w:w="100" w:type="dxa"/>
              <w:bottom w:w="90" w:type="dxa"/>
              <w:right w:w="100" w:type="dxa"/>
            </w:tcMar>
            <w:vAlign w:val="center"/>
          </w:tcPr>
          <w:p w14:paraId="0437C0D0" w14:textId="6D6634BD" w:rsidR="000602B9" w:rsidRPr="00FD1540" w:rsidRDefault="00FD1540">
            <w:pPr>
              <w:spacing w:after="0" w:line="240" w:lineRule="auto"/>
              <w:rPr>
                <w:lang w:val="el-GR"/>
              </w:rPr>
            </w:pPr>
            <w:r w:rsidRPr="00FD1540">
              <w:rPr>
                <w:sz w:val="19"/>
                <w:lang w:val="el-GR"/>
              </w:rPr>
              <w:t>Ανθρώπινη αξιολόγηση συνάφειας και έλεγχος επικάλυψης</w:t>
            </w:r>
            <w:r>
              <w:rPr>
                <w:sz w:val="19"/>
                <w:lang w:val="el-GR"/>
              </w:rPr>
              <w:t>.</w:t>
            </w:r>
          </w:p>
        </w:tc>
        <w:tc>
          <w:tcPr>
            <w:tcW w:w="2266" w:type="dxa"/>
            <w:shd w:val="clear" w:color="auto" w:fill="DCE6F1"/>
            <w:tcMar>
              <w:top w:w="90" w:type="dxa"/>
              <w:left w:w="100" w:type="dxa"/>
              <w:bottom w:w="90" w:type="dxa"/>
              <w:right w:w="100" w:type="dxa"/>
            </w:tcMar>
            <w:vAlign w:val="center"/>
          </w:tcPr>
          <w:p w14:paraId="69EC906D" w14:textId="710AAA85" w:rsidR="000602B9" w:rsidRPr="00FD1540" w:rsidRDefault="00FD1540">
            <w:pPr>
              <w:spacing w:after="0" w:line="240" w:lineRule="auto"/>
              <w:rPr>
                <w:lang w:val="el-GR"/>
              </w:rPr>
            </w:pPr>
            <w:r w:rsidRPr="00FD1540">
              <w:rPr>
                <w:sz w:val="19"/>
                <w:lang w:val="el-GR"/>
              </w:rPr>
              <w:t>Η κάλυψη επαρκούσε για συνέχεια, αλλά το προηγούμενο κριτήριο δεν μπορούσε να εφαρμοστεί</w:t>
            </w:r>
          </w:p>
        </w:tc>
      </w:tr>
      <w:tr w:rsidR="000602B9" w:rsidRPr="00E50455" w14:paraId="1C8A521B" w14:textId="77777777">
        <w:trPr>
          <w:cantSplit/>
        </w:trPr>
        <w:tc>
          <w:tcPr>
            <w:tcW w:w="1150" w:type="dxa"/>
            <w:shd w:val="clear" w:color="auto" w:fill="FFFFFF"/>
            <w:tcMar>
              <w:top w:w="90" w:type="dxa"/>
              <w:left w:w="100" w:type="dxa"/>
              <w:bottom w:w="90" w:type="dxa"/>
              <w:right w:w="100" w:type="dxa"/>
            </w:tcMar>
            <w:vAlign w:val="center"/>
          </w:tcPr>
          <w:p w14:paraId="0CDB250D" w14:textId="77777777" w:rsidR="000602B9" w:rsidRDefault="00101DC3">
            <w:pPr>
              <w:spacing w:after="0" w:line="240" w:lineRule="auto"/>
              <w:jc w:val="center"/>
            </w:pPr>
            <w:r>
              <w:rPr>
                <w:sz w:val="19"/>
              </w:rPr>
              <w:t>Module 4</w:t>
            </w:r>
          </w:p>
        </w:tc>
        <w:tc>
          <w:tcPr>
            <w:tcW w:w="3000" w:type="dxa"/>
            <w:shd w:val="clear" w:color="auto" w:fill="FFFFFF"/>
            <w:tcMar>
              <w:top w:w="90" w:type="dxa"/>
              <w:left w:w="100" w:type="dxa"/>
              <w:bottom w:w="90" w:type="dxa"/>
              <w:right w:w="100" w:type="dxa"/>
            </w:tcMar>
            <w:vAlign w:val="center"/>
          </w:tcPr>
          <w:p w14:paraId="4E290F41" w14:textId="486C1FAB" w:rsidR="000602B9" w:rsidRPr="00FD1540" w:rsidRDefault="00563921">
            <w:pPr>
              <w:spacing w:after="0" w:line="240" w:lineRule="auto"/>
              <w:rPr>
                <w:lang w:val="el-GR"/>
              </w:rPr>
            </w:pPr>
            <w:r w:rsidRPr="00563921">
              <w:rPr>
                <w:sz w:val="19"/>
                <w:lang w:val="el-GR"/>
              </w:rPr>
              <w:t xml:space="preserve">561 κοινά </w:t>
            </w:r>
            <w:r w:rsidRPr="00563921">
              <w:rPr>
                <w:sz w:val="19"/>
              </w:rPr>
              <w:t>labeled</w:t>
            </w:r>
            <w:r w:rsidRPr="00563921">
              <w:rPr>
                <w:sz w:val="19"/>
                <w:lang w:val="el-GR"/>
              </w:rPr>
              <w:t xml:space="preserve"> παραδείγματα από τα </w:t>
            </w:r>
            <w:r w:rsidRPr="00563921">
              <w:rPr>
                <w:sz w:val="19"/>
              </w:rPr>
              <w:t>development</w:t>
            </w:r>
            <w:r w:rsidRPr="00563921">
              <w:rPr>
                <w:sz w:val="19"/>
                <w:lang w:val="el-GR"/>
              </w:rPr>
              <w:t xml:space="preserve"> και </w:t>
            </w:r>
            <w:r w:rsidRPr="00563921">
              <w:rPr>
                <w:sz w:val="19"/>
              </w:rPr>
              <w:t>trial</w:t>
            </w:r>
            <w:r w:rsidRPr="00563921">
              <w:rPr>
                <w:sz w:val="19"/>
                <w:lang w:val="el-GR"/>
              </w:rPr>
              <w:t xml:space="preserve"> σύνολα και χαρακτηριστικά από το </w:t>
            </w:r>
            <w:r w:rsidRPr="00563921">
              <w:rPr>
                <w:sz w:val="19"/>
              </w:rPr>
              <w:t>Wiktionary</w:t>
            </w:r>
          </w:p>
        </w:tc>
        <w:tc>
          <w:tcPr>
            <w:tcW w:w="2600" w:type="dxa"/>
            <w:shd w:val="clear" w:color="auto" w:fill="FFFFFF"/>
            <w:tcMar>
              <w:top w:w="90" w:type="dxa"/>
              <w:left w:w="100" w:type="dxa"/>
              <w:bottom w:w="90" w:type="dxa"/>
              <w:right w:w="100" w:type="dxa"/>
            </w:tcMar>
            <w:vAlign w:val="center"/>
          </w:tcPr>
          <w:p w14:paraId="183B1EE9" w14:textId="43206CBD" w:rsidR="000602B9" w:rsidRPr="00556195" w:rsidRDefault="00FD1540">
            <w:pPr>
              <w:spacing w:after="0" w:line="240" w:lineRule="auto"/>
              <w:rPr>
                <w:lang w:val="el-GR"/>
              </w:rPr>
            </w:pPr>
            <w:r w:rsidRPr="00FD1540">
              <w:rPr>
                <w:sz w:val="19"/>
                <w:lang w:val="el-GR"/>
              </w:rPr>
              <w:t xml:space="preserve">Σύγκριση των </w:t>
            </w:r>
            <w:r w:rsidRPr="00FD1540">
              <w:rPr>
                <w:sz w:val="19"/>
              </w:rPr>
              <w:t>E</w:t>
            </w:r>
            <w:r w:rsidRPr="00FD1540">
              <w:rPr>
                <w:sz w:val="19"/>
                <w:lang w:val="el-GR"/>
              </w:rPr>
              <w:t xml:space="preserve">3 και </w:t>
            </w:r>
            <w:r w:rsidRPr="00FD1540">
              <w:rPr>
                <w:sz w:val="19"/>
              </w:rPr>
              <w:t>E</w:t>
            </w:r>
            <w:r w:rsidRPr="00FD1540">
              <w:rPr>
                <w:sz w:val="19"/>
                <w:lang w:val="el-GR"/>
              </w:rPr>
              <w:t xml:space="preserve">5 με </w:t>
            </w:r>
            <w:r w:rsidR="00101DC3" w:rsidRPr="00556195">
              <w:rPr>
                <w:sz w:val="19"/>
                <w:lang w:val="el-GR"/>
              </w:rPr>
              <w:t>5-</w:t>
            </w:r>
            <w:r w:rsidR="00101DC3">
              <w:rPr>
                <w:sz w:val="19"/>
              </w:rPr>
              <w:t>fold</w:t>
            </w:r>
            <w:r w:rsidR="00101DC3" w:rsidRPr="00556195">
              <w:rPr>
                <w:sz w:val="19"/>
                <w:lang w:val="el-GR"/>
              </w:rPr>
              <w:t xml:space="preserve"> </w:t>
            </w:r>
            <w:r w:rsidR="00101DC3">
              <w:rPr>
                <w:sz w:val="19"/>
              </w:rPr>
              <w:t>OOF</w:t>
            </w:r>
            <w:r w:rsidR="00101DC3" w:rsidRPr="00556195">
              <w:rPr>
                <w:sz w:val="19"/>
                <w:lang w:val="el-GR"/>
              </w:rPr>
              <w:t xml:space="preserve"> σύγκριση </w:t>
            </w:r>
            <w:r w:rsidR="00101DC3">
              <w:rPr>
                <w:sz w:val="19"/>
              </w:rPr>
              <w:t>E</w:t>
            </w:r>
            <w:r w:rsidR="00101DC3" w:rsidRPr="00556195">
              <w:rPr>
                <w:sz w:val="19"/>
                <w:lang w:val="el-GR"/>
              </w:rPr>
              <w:t>3-</w:t>
            </w:r>
            <w:r w:rsidR="00101DC3">
              <w:rPr>
                <w:sz w:val="19"/>
              </w:rPr>
              <w:t>E</w:t>
            </w:r>
            <w:r w:rsidR="00101DC3" w:rsidRPr="00556195">
              <w:rPr>
                <w:sz w:val="19"/>
                <w:lang w:val="el-GR"/>
              </w:rPr>
              <w:t>5</w:t>
            </w:r>
          </w:p>
        </w:tc>
        <w:tc>
          <w:tcPr>
            <w:tcW w:w="2266" w:type="dxa"/>
            <w:shd w:val="clear" w:color="auto" w:fill="FFFFFF"/>
            <w:tcMar>
              <w:top w:w="90" w:type="dxa"/>
              <w:left w:w="100" w:type="dxa"/>
              <w:bottom w:w="90" w:type="dxa"/>
              <w:right w:w="100" w:type="dxa"/>
            </w:tcMar>
            <w:vAlign w:val="center"/>
          </w:tcPr>
          <w:p w14:paraId="2F1D9282" w14:textId="509858FB" w:rsidR="000602B9" w:rsidRPr="00FD1540" w:rsidRDefault="00563921">
            <w:pPr>
              <w:spacing w:after="0" w:line="240" w:lineRule="auto"/>
              <w:rPr>
                <w:lang w:val="el-GR"/>
              </w:rPr>
            </w:pPr>
            <w:r w:rsidRPr="00563921">
              <w:rPr>
                <w:sz w:val="19"/>
                <w:lang w:val="el-GR"/>
              </w:rPr>
              <w:t xml:space="preserve">Παρατηρείται μικρή βελτίωση, χωρίς σαφή υπεροχή του </w:t>
            </w:r>
            <w:r w:rsidRPr="00563921">
              <w:rPr>
                <w:sz w:val="19"/>
              </w:rPr>
              <w:t>E</w:t>
            </w:r>
            <w:r w:rsidRPr="00563921">
              <w:rPr>
                <w:sz w:val="19"/>
                <w:lang w:val="el-GR"/>
              </w:rPr>
              <w:t xml:space="preserve">5 έναντι του </w:t>
            </w:r>
            <w:r w:rsidRPr="00563921">
              <w:rPr>
                <w:sz w:val="19"/>
              </w:rPr>
              <w:t>E</w:t>
            </w:r>
            <w:r w:rsidRPr="00563921">
              <w:rPr>
                <w:sz w:val="19"/>
                <w:lang w:val="el-GR"/>
              </w:rPr>
              <w:t>3</w:t>
            </w:r>
            <w:r w:rsidR="00FD1540">
              <w:rPr>
                <w:sz w:val="19"/>
                <w:lang w:val="el-GR"/>
              </w:rPr>
              <w:t>.</w:t>
            </w:r>
          </w:p>
        </w:tc>
      </w:tr>
    </w:tbl>
    <w:p w14:paraId="502C2C18" w14:textId="7E9A84BD" w:rsidR="00ED257D" w:rsidRPr="00814702" w:rsidRDefault="00ED257D">
      <w:pPr>
        <w:rPr>
          <w:lang w:val="el-GR"/>
        </w:rPr>
      </w:pPr>
    </w:p>
    <w:p w14:paraId="23C22F24" w14:textId="7B0E25A5" w:rsidR="000602B9" w:rsidRPr="009E3234" w:rsidRDefault="00101DC3">
      <w:pPr>
        <w:pStyle w:val="Heading2"/>
        <w:rPr>
          <w:lang w:val="el-GR"/>
        </w:rPr>
      </w:pPr>
      <w:bookmarkStart w:id="71" w:name="_Toc242144851"/>
      <w:r w:rsidRPr="00556195">
        <w:rPr>
          <w:lang w:val="el-GR"/>
        </w:rPr>
        <w:t xml:space="preserve">7.2 </w:t>
      </w:r>
      <w:r w:rsidR="00782B70">
        <w:t>Module</w:t>
      </w:r>
      <w:r w:rsidR="00782B70" w:rsidRPr="00782B70">
        <w:rPr>
          <w:lang w:val="el-GR"/>
        </w:rPr>
        <w:t xml:space="preserve"> 1 - </w:t>
      </w:r>
      <w:r w:rsidR="009E3234" w:rsidRPr="009E3234">
        <w:rPr>
          <w:lang w:val="el-GR"/>
        </w:rPr>
        <w:t>Δημιουργία της συλλογής ορισμών και αρχική δοκιμή</w:t>
      </w:r>
      <w:bookmarkEnd w:id="71"/>
    </w:p>
    <w:p w14:paraId="0E7B56D1" w14:textId="2E58833D" w:rsidR="00E90ADD" w:rsidRPr="00E90ADD" w:rsidRDefault="00E90ADD">
      <w:pPr>
        <w:rPr>
          <w:lang w:val="el-GR"/>
        </w:rPr>
      </w:pPr>
      <w:r w:rsidRPr="00E90ADD">
        <w:rPr>
          <w:lang w:val="el-GR"/>
        </w:rPr>
        <w:t xml:space="preserve">Στο </w:t>
      </w:r>
      <w:r w:rsidRPr="00E90ADD">
        <w:t>Module</w:t>
      </w:r>
      <w:r w:rsidRPr="00E90ADD">
        <w:rPr>
          <w:lang w:val="el-GR"/>
        </w:rPr>
        <w:t xml:space="preserve"> 1 δημιουργήθηκε μια αρχική συλλογή ορισμών </w:t>
      </w:r>
      <w:r w:rsidR="00746775" w:rsidRPr="00746775">
        <w:rPr>
          <w:lang w:val="el-GR"/>
        </w:rPr>
        <w:t xml:space="preserve">αποκλειστικά από το </w:t>
      </w:r>
      <w:r w:rsidR="00746775" w:rsidRPr="00746775">
        <w:t>unlabeled</w:t>
      </w:r>
      <w:r w:rsidR="00746775" w:rsidRPr="00746775">
        <w:rPr>
          <w:lang w:val="el-GR"/>
        </w:rPr>
        <w:t xml:space="preserve"> </w:t>
      </w:r>
      <w:r w:rsidR="00746775" w:rsidRPr="00746775">
        <w:t>training</w:t>
      </w:r>
      <w:r w:rsidR="00746775" w:rsidRPr="00746775">
        <w:rPr>
          <w:lang w:val="el-GR"/>
        </w:rPr>
        <w:t xml:space="preserve"> </w:t>
      </w:r>
      <w:r w:rsidR="00746775" w:rsidRPr="00746775">
        <w:t>set</w:t>
      </w:r>
      <w:r w:rsidR="00746775" w:rsidRPr="00746775">
        <w:rPr>
          <w:lang w:val="el-GR"/>
        </w:rPr>
        <w:t xml:space="preserve"> του </w:t>
      </w:r>
      <w:r w:rsidR="00746775" w:rsidRPr="00746775">
        <w:t>model</w:t>
      </w:r>
      <w:r w:rsidR="00746775" w:rsidRPr="00746775">
        <w:rPr>
          <w:lang w:val="el-GR"/>
        </w:rPr>
        <w:t>-</w:t>
      </w:r>
      <w:r w:rsidR="00746775" w:rsidRPr="00746775">
        <w:t>agnostic</w:t>
      </w:r>
      <w:r w:rsidR="00746775" w:rsidRPr="00746775">
        <w:rPr>
          <w:lang w:val="el-GR"/>
        </w:rPr>
        <w:t xml:space="preserve"> </w:t>
      </w:r>
      <w:r w:rsidR="00746775" w:rsidRPr="00746775">
        <w:t>track</w:t>
      </w:r>
      <w:r w:rsidR="00746775">
        <w:rPr>
          <w:lang w:val="el-GR"/>
        </w:rPr>
        <w:t xml:space="preserve"> </w:t>
      </w:r>
      <w:r w:rsidRPr="00E90ADD">
        <w:rPr>
          <w:lang w:val="el-GR"/>
        </w:rPr>
        <w:t xml:space="preserve">του επίσημου συνόλου δεδομένων </w:t>
      </w:r>
      <w:r w:rsidRPr="00E90ADD">
        <w:t>SHROOM</w:t>
      </w:r>
      <w:r w:rsidRPr="00E90ADD">
        <w:rPr>
          <w:lang w:val="el-GR"/>
        </w:rPr>
        <w:t xml:space="preserve"> [2]. </w:t>
      </w:r>
      <w:r w:rsidR="0096679B" w:rsidRPr="0096679B">
        <w:rPr>
          <w:lang w:val="el-GR"/>
        </w:rPr>
        <w:t xml:space="preserve">Στο συγκεκριμένο σύνολο δεν υπήρχαν ετικέτες που να δηλώνουν αν κάθε παράδειγμα περιείχε </w:t>
      </w:r>
      <w:r w:rsidR="0096679B" w:rsidRPr="0096679B">
        <w:t>hallucination</w:t>
      </w:r>
      <w:r w:rsidR="0096679B" w:rsidRPr="0096679B">
        <w:rPr>
          <w:lang w:val="el-GR"/>
        </w:rPr>
        <w:t xml:space="preserve"> ή όχι.</w:t>
      </w:r>
      <w:r w:rsidR="0096679B">
        <w:rPr>
          <w:lang w:val="el-GR"/>
        </w:rPr>
        <w:t xml:space="preserve"> </w:t>
      </w:r>
      <w:r w:rsidRPr="00E90ADD">
        <w:rPr>
          <w:lang w:val="el-GR"/>
        </w:rPr>
        <w:t xml:space="preserve">Από τις 30.000 εγγραφές του, οι 10.000 αφορούσαν το </w:t>
      </w:r>
      <w:r w:rsidRPr="00E90ADD">
        <w:t>Definition</w:t>
      </w:r>
      <w:r w:rsidRPr="00E90ADD">
        <w:rPr>
          <w:lang w:val="el-GR"/>
        </w:rPr>
        <w:t xml:space="preserve"> </w:t>
      </w:r>
      <w:r w:rsidRPr="00E90ADD">
        <w:t>Modeling</w:t>
      </w:r>
      <w:r w:rsidRPr="00E90ADD">
        <w:rPr>
          <w:lang w:val="el-GR"/>
        </w:rPr>
        <w:t>. Μετά την επεξεργασία τους, διατηρήθηκαν 9.577 εγγραφές στις οποίες ο όρος μπορούσε να εντοπιστεί με αξιοπιστία. Στα περισσότερα παραδείγματα ο όρος βρισκόταν ανάμεσα στις ενδείξεις &lt;</w:t>
      </w:r>
      <w:r w:rsidRPr="00E90ADD">
        <w:t>define</w:t>
      </w:r>
      <w:r w:rsidRPr="00E90ADD">
        <w:rPr>
          <w:lang w:val="el-GR"/>
        </w:rPr>
        <w:t>&gt; και &lt;/</w:t>
      </w:r>
      <w:r w:rsidRPr="00E90ADD">
        <w:t>define</w:t>
      </w:r>
      <w:r w:rsidRPr="00E90ADD">
        <w:rPr>
          <w:lang w:val="el-GR"/>
        </w:rPr>
        <w:t>&gt;, ενώ σε ορισμένα η ένδειξη &lt;</w:t>
      </w:r>
      <w:r w:rsidRPr="00E90ADD">
        <w:t>define</w:t>
      </w:r>
      <w:r w:rsidRPr="00E90ADD">
        <w:rPr>
          <w:lang w:val="el-GR"/>
        </w:rPr>
        <w:t>&gt; εμφανιζόταν και πριν και μετά τον όρο. Η διαδικασία μπορούσε να εντοπίσει τον όρο και στις δύο περιπτώσεις. Για κάθε εγγραφή αποθηκεύονταν ένα σταθερό αναγνωριστικό (</w:t>
      </w:r>
      <w:r w:rsidRPr="00E90ADD">
        <w:t>evidence</w:t>
      </w:r>
      <w:r w:rsidRPr="00E90ADD">
        <w:rPr>
          <w:lang w:val="el-GR"/>
        </w:rPr>
        <w:t xml:space="preserve"> </w:t>
      </w:r>
      <w:r w:rsidRPr="00E90ADD">
        <w:t>ID</w:t>
      </w:r>
      <w:r w:rsidRPr="00E90ADD">
        <w:rPr>
          <w:lang w:val="el-GR"/>
        </w:rPr>
        <w:t>), ο όρος στη μορφή που χρησιμοποιήθηκε για την αναζήτηση, ο ορισμός του και το αρχικό κείμενο στο οποίο εμφανιζόταν.</w:t>
      </w:r>
    </w:p>
    <w:p w14:paraId="136EC335" w14:textId="4306E026" w:rsidR="00E90ADD" w:rsidRDefault="00E90ADD">
      <w:pPr>
        <w:rPr>
          <w:lang w:val="el-GR"/>
        </w:rPr>
      </w:pPr>
      <w:r w:rsidRPr="00E90ADD">
        <w:rPr>
          <w:lang w:val="el-GR"/>
        </w:rPr>
        <w:t xml:space="preserve">Οι εγγραφές αυτές αφορούσαν 9.197 διαφορετικούς όρους. Ορισμένοι όροι εμφανίζονταν περισσότερες από μία φορές, καθώς μπορούσαν να συνδέονται με διαφορετικούς ορισμούς ή σημασίες. Στην αρχική αναζήτηση, το σύστημα </w:t>
      </w:r>
      <w:r>
        <w:rPr>
          <w:lang w:val="el-GR"/>
        </w:rPr>
        <w:t>σύγκρινε</w:t>
      </w:r>
      <w:r w:rsidRPr="00E90ADD">
        <w:rPr>
          <w:lang w:val="el-GR"/>
        </w:rPr>
        <w:t xml:space="preserve"> τον όρο κάθε παραδείγματος με τους όρους της συλλογής και, όταν έβρισκε ακριβή αντιστοίχιση, επέστρεφε έως τρεις διαθέσιμους ορισμούς. Σε αυτό το στάδιο, όμως, δεν μπορούσε να ελέγξει αν κάθε ορισμός αφορούσε τη σημασία που είχε ο όρος στο συγκεκριμένο παράδειγμα. Επομένως, η εύρεση της ίδιας λέξης δεν σήμαινε απαραίτητα ότι είχε βρεθεί και ο κατάλληλος ορισμός.</w:t>
      </w:r>
    </w:p>
    <w:p w14:paraId="302003D0" w14:textId="04283BC1" w:rsidR="00FA5C91" w:rsidRPr="00FA5C91" w:rsidRDefault="0096679B">
      <w:pPr>
        <w:rPr>
          <w:lang w:val="el-GR"/>
        </w:rPr>
      </w:pPr>
      <w:r w:rsidRPr="0096679B">
        <w:rPr>
          <w:lang w:val="el-GR"/>
        </w:rPr>
        <w:t>Για την αρχική δοκιμή επιλέχθηκαν 20 παραδείγματα Definition Modeling από το model-agnostic development set του SHROOM</w:t>
      </w:r>
      <w:r w:rsidRPr="0096679B">
        <w:rPr>
          <w:lang w:val="el-GR"/>
        </w:rPr>
        <w:t xml:space="preserve"> </w:t>
      </w:r>
      <w:r w:rsidR="00FA5C91" w:rsidRPr="00FA5C91">
        <w:rPr>
          <w:lang w:val="el-GR"/>
        </w:rPr>
        <w:t xml:space="preserve">[2]. Η επιλογή έγινε με τη σταθερή τιμή </w:t>
      </w:r>
      <w:r w:rsidR="00FA5C91" w:rsidRPr="00FA5C91">
        <w:t>RANDOM</w:t>
      </w:r>
      <w:r w:rsidR="00FA5C91" w:rsidRPr="00FA5C91">
        <w:rPr>
          <w:lang w:val="el-GR"/>
        </w:rPr>
        <w:t>_</w:t>
      </w:r>
      <w:r w:rsidR="00FA5C91" w:rsidRPr="00FA5C91">
        <w:t>STATE</w:t>
      </w:r>
      <w:r w:rsidR="00FA5C91" w:rsidRPr="00FA5C91">
        <w:rPr>
          <w:lang w:val="el-GR"/>
        </w:rPr>
        <w:t xml:space="preserve">=42, ώστε σε κάθε νέα εκτέλεση να επιλέγονται τα ίδια </w:t>
      </w:r>
      <w:r w:rsidR="00FA5C91" w:rsidRPr="00FA5C91">
        <w:rPr>
          <w:lang w:val="el-GR"/>
        </w:rPr>
        <w:lastRenderedPageBreak/>
        <w:t xml:space="preserve">παραδείγματα. Ο όρος που έπρεπε να οριστεί εντοπίστηκε και στα 20 παραδείγματα. Ωστόσο, στη συλλογή βρέθηκε τουλάχιστον ένας ορισμός μόνο για 5 από αυτά (25%): </w:t>
      </w:r>
      <w:r w:rsidR="00FA5C91" w:rsidRPr="00FA5C91">
        <w:rPr>
          <w:i/>
          <w:iCs/>
        </w:rPr>
        <w:t>preciosity</w:t>
      </w:r>
      <w:r w:rsidR="00FA5C91" w:rsidRPr="00FA5C91">
        <w:rPr>
          <w:lang w:val="el-GR"/>
        </w:rPr>
        <w:t xml:space="preserve">, </w:t>
      </w:r>
      <w:r w:rsidR="00FA5C91" w:rsidRPr="00FA5C91">
        <w:rPr>
          <w:i/>
          <w:iCs/>
        </w:rPr>
        <w:t>dateliner</w:t>
      </w:r>
      <w:r w:rsidR="00FA5C91" w:rsidRPr="00FA5C91">
        <w:rPr>
          <w:lang w:val="el-GR"/>
        </w:rPr>
        <w:t xml:space="preserve">, </w:t>
      </w:r>
      <w:r w:rsidR="00FA5C91" w:rsidRPr="00FA5C91">
        <w:rPr>
          <w:i/>
          <w:iCs/>
        </w:rPr>
        <w:t>continuous</w:t>
      </w:r>
      <w:r w:rsidR="00FA5C91" w:rsidRPr="00FA5C91">
        <w:rPr>
          <w:lang w:val="el-GR"/>
        </w:rPr>
        <w:t xml:space="preserve">, </w:t>
      </w:r>
      <w:r w:rsidR="00FA5C91" w:rsidRPr="00FA5C91">
        <w:rPr>
          <w:i/>
          <w:iCs/>
        </w:rPr>
        <w:t>weary</w:t>
      </w:r>
      <w:r w:rsidR="00FA5C91" w:rsidRPr="00FA5C91">
        <w:rPr>
          <w:lang w:val="el-GR"/>
        </w:rPr>
        <w:t xml:space="preserve"> και </w:t>
      </w:r>
      <w:r w:rsidR="00FA5C91" w:rsidRPr="00FA5C91">
        <w:rPr>
          <w:i/>
          <w:iCs/>
        </w:rPr>
        <w:t>inconsistent</w:t>
      </w:r>
      <w:r w:rsidR="00FA5C91" w:rsidRPr="00FA5C91">
        <w:rPr>
          <w:lang w:val="el-GR"/>
        </w:rPr>
        <w:t xml:space="preserve">. Οι 15 όροι για τους οποίους δεν βρέθηκε ορισμός ήταν οι </w:t>
      </w:r>
      <w:r w:rsidR="00FA5C91" w:rsidRPr="00FA5C91">
        <w:rPr>
          <w:i/>
          <w:iCs/>
        </w:rPr>
        <w:t>hulksome</w:t>
      </w:r>
      <w:r w:rsidR="00FA5C91" w:rsidRPr="00FA5C91">
        <w:rPr>
          <w:lang w:val="el-GR"/>
        </w:rPr>
        <w:t xml:space="preserve">, </w:t>
      </w:r>
      <w:r w:rsidR="00FA5C91" w:rsidRPr="00FA5C91">
        <w:rPr>
          <w:i/>
          <w:iCs/>
        </w:rPr>
        <w:t>rattan</w:t>
      </w:r>
      <w:r w:rsidR="00FA5C91" w:rsidRPr="00FA5C91">
        <w:rPr>
          <w:lang w:val="el-GR"/>
        </w:rPr>
        <w:t xml:space="preserve">, </w:t>
      </w:r>
      <w:r w:rsidR="00FA5C91" w:rsidRPr="00FA5C91">
        <w:rPr>
          <w:i/>
          <w:iCs/>
        </w:rPr>
        <w:t>rigorous</w:t>
      </w:r>
      <w:r w:rsidR="00FA5C91" w:rsidRPr="00FA5C91">
        <w:rPr>
          <w:lang w:val="el-GR"/>
        </w:rPr>
        <w:t xml:space="preserve">, </w:t>
      </w:r>
      <w:r w:rsidR="00FA5C91" w:rsidRPr="00FA5C91">
        <w:rPr>
          <w:i/>
          <w:iCs/>
        </w:rPr>
        <w:t>bandslash</w:t>
      </w:r>
      <w:r w:rsidR="00FA5C91" w:rsidRPr="00FA5C91">
        <w:rPr>
          <w:lang w:val="el-GR"/>
        </w:rPr>
        <w:t xml:space="preserve">, </w:t>
      </w:r>
      <w:r w:rsidR="00FA5C91" w:rsidRPr="00FA5C91">
        <w:rPr>
          <w:i/>
          <w:iCs/>
        </w:rPr>
        <w:t>failover</w:t>
      </w:r>
      <w:r w:rsidR="00FA5C91" w:rsidRPr="00FA5C91">
        <w:rPr>
          <w:lang w:val="el-GR"/>
        </w:rPr>
        <w:t xml:space="preserve">, </w:t>
      </w:r>
      <w:r w:rsidR="00FA5C91" w:rsidRPr="00FA5C91">
        <w:rPr>
          <w:i/>
          <w:iCs/>
        </w:rPr>
        <w:t>flurried</w:t>
      </w:r>
      <w:r w:rsidR="00FA5C91" w:rsidRPr="00FA5C91">
        <w:rPr>
          <w:lang w:val="el-GR"/>
        </w:rPr>
        <w:t xml:space="preserve">, </w:t>
      </w:r>
      <w:r w:rsidR="00FA5C91" w:rsidRPr="00FA5C91">
        <w:rPr>
          <w:i/>
          <w:iCs/>
        </w:rPr>
        <w:t>nonentertainment</w:t>
      </w:r>
      <w:r w:rsidR="00FA5C91" w:rsidRPr="00FA5C91">
        <w:rPr>
          <w:lang w:val="el-GR"/>
        </w:rPr>
        <w:t xml:space="preserve">, </w:t>
      </w:r>
      <w:r w:rsidR="00FA5C91" w:rsidRPr="00FA5C91">
        <w:rPr>
          <w:i/>
          <w:iCs/>
        </w:rPr>
        <w:t>jiboney</w:t>
      </w:r>
      <w:r w:rsidR="00FA5C91" w:rsidRPr="00FA5C91">
        <w:rPr>
          <w:lang w:val="el-GR"/>
        </w:rPr>
        <w:t xml:space="preserve">, </w:t>
      </w:r>
      <w:r w:rsidR="00FA5C91" w:rsidRPr="00FA5C91">
        <w:rPr>
          <w:i/>
          <w:iCs/>
        </w:rPr>
        <w:t>ancestral</w:t>
      </w:r>
      <w:r w:rsidR="00FA5C91" w:rsidRPr="00FA5C91">
        <w:rPr>
          <w:i/>
          <w:iCs/>
          <w:lang w:val="el-GR"/>
        </w:rPr>
        <w:t xml:space="preserve"> </w:t>
      </w:r>
      <w:r w:rsidR="00FA5C91" w:rsidRPr="00FA5C91">
        <w:rPr>
          <w:i/>
          <w:iCs/>
        </w:rPr>
        <w:t>hall</w:t>
      </w:r>
      <w:r w:rsidR="00FA5C91" w:rsidRPr="00FA5C91">
        <w:rPr>
          <w:lang w:val="el-GR"/>
        </w:rPr>
        <w:t xml:space="preserve">, </w:t>
      </w:r>
      <w:r w:rsidR="00FA5C91" w:rsidRPr="00FA5C91">
        <w:rPr>
          <w:i/>
          <w:iCs/>
        </w:rPr>
        <w:t>foreboding</w:t>
      </w:r>
      <w:r w:rsidR="00FA5C91" w:rsidRPr="00FA5C91">
        <w:rPr>
          <w:lang w:val="el-GR"/>
        </w:rPr>
        <w:t xml:space="preserve">, </w:t>
      </w:r>
      <w:r w:rsidR="00FA5C91" w:rsidRPr="00FA5C91">
        <w:rPr>
          <w:i/>
          <w:iCs/>
        </w:rPr>
        <w:t>tetaniform</w:t>
      </w:r>
      <w:r w:rsidR="00FA5C91" w:rsidRPr="00FA5C91">
        <w:rPr>
          <w:lang w:val="el-GR"/>
        </w:rPr>
        <w:t xml:space="preserve">, </w:t>
      </w:r>
      <w:r w:rsidR="00FA5C91" w:rsidRPr="00FA5C91">
        <w:rPr>
          <w:i/>
          <w:iCs/>
        </w:rPr>
        <w:t>flatmates</w:t>
      </w:r>
      <w:r w:rsidR="00FA5C91" w:rsidRPr="00FA5C91">
        <w:rPr>
          <w:lang w:val="el-GR"/>
        </w:rPr>
        <w:t xml:space="preserve">, </w:t>
      </w:r>
      <w:r w:rsidR="00FA5C91" w:rsidRPr="00FA5C91">
        <w:rPr>
          <w:i/>
          <w:iCs/>
        </w:rPr>
        <w:t>bugfucker</w:t>
      </w:r>
      <w:r w:rsidR="00FA5C91" w:rsidRPr="00FA5C91">
        <w:rPr>
          <w:lang w:val="el-GR"/>
        </w:rPr>
        <w:t xml:space="preserve">, </w:t>
      </w:r>
      <w:r w:rsidR="00FA5C91" w:rsidRPr="00FA5C91">
        <w:rPr>
          <w:i/>
          <w:iCs/>
        </w:rPr>
        <w:t>keen</w:t>
      </w:r>
      <w:r w:rsidR="00FA5C91" w:rsidRPr="00FA5C91">
        <w:rPr>
          <w:lang w:val="el-GR"/>
        </w:rPr>
        <w:t xml:space="preserve"> και </w:t>
      </w:r>
      <w:r w:rsidR="00FA5C91" w:rsidRPr="00FA5C91">
        <w:rPr>
          <w:i/>
          <w:iCs/>
        </w:rPr>
        <w:t>balikbayans</w:t>
      </w:r>
      <w:r w:rsidR="00FA5C91" w:rsidRPr="00FA5C91">
        <w:rPr>
          <w:lang w:val="el-GR"/>
        </w:rPr>
        <w:t xml:space="preserve">. Ο χειροκίνητος έλεγχος έδειξε ότι, στις περιπτώσεις των </w:t>
      </w:r>
      <w:r w:rsidR="00FA5C91" w:rsidRPr="00FA5C91">
        <w:rPr>
          <w:i/>
          <w:iCs/>
        </w:rPr>
        <w:t>continuous</w:t>
      </w:r>
      <w:r w:rsidR="00FA5C91" w:rsidRPr="00FA5C91">
        <w:rPr>
          <w:lang w:val="el-GR"/>
        </w:rPr>
        <w:t xml:space="preserve"> και </w:t>
      </w:r>
      <w:r w:rsidR="00FA5C91" w:rsidRPr="00FA5C91">
        <w:rPr>
          <w:i/>
          <w:iCs/>
        </w:rPr>
        <w:t>weary</w:t>
      </w:r>
      <w:r w:rsidR="00FA5C91" w:rsidRPr="00FA5C91">
        <w:rPr>
          <w:lang w:val="el-GR"/>
        </w:rPr>
        <w:t>, ο ορισμός που ανακτήθηκε αφορούσε διαφορετική σημασία από αυτήν που είχε ο όρος στο αντίστοιχο παράδειγμα. Το αποτέλεσμα αυτό έδειξε ότι η εύρεση του ίδιου όρου στη συλλογή δεν αρκούσε, καθώς έπρεπε να εξετάζεται αν ο ανακτημένος ορισμός αντιστοιχούσε στη σημασία που είχε ο όρος στο συγκεκριμένο παράδειγμα.</w:t>
      </w:r>
    </w:p>
    <w:p w14:paraId="48DB4901" w14:textId="2401A37B" w:rsidR="00531893" w:rsidRDefault="00531893">
      <w:pPr>
        <w:rPr>
          <w:lang w:val="el-GR"/>
        </w:rPr>
      </w:pPr>
      <w:r w:rsidRPr="00531893">
        <w:rPr>
          <w:lang w:val="el-GR"/>
        </w:rPr>
        <w:t xml:space="preserve">Στο τελευταίο στάδιο του </w:t>
      </w:r>
      <w:r w:rsidRPr="00531893">
        <w:t>Module</w:t>
      </w:r>
      <w:r w:rsidRPr="00531893">
        <w:rPr>
          <w:lang w:val="el-GR"/>
        </w:rPr>
        <w:t xml:space="preserve"> 1 πραγματοποιήθηκε η μικρή δοκιμή με το </w:t>
      </w:r>
      <w:r w:rsidRPr="00531893">
        <w:t>Gemini</w:t>
      </w:r>
      <w:r w:rsidRPr="00531893">
        <w:rPr>
          <w:lang w:val="el-GR"/>
        </w:rPr>
        <w:t xml:space="preserve"> που αναφέρθηκε στην Ενότητα 7.1. Χρησιμοποιήθηκε το μοντέλο </w:t>
      </w:r>
      <w:r w:rsidRPr="00531893">
        <w:t>Gemini</w:t>
      </w:r>
      <w:r w:rsidRPr="00531893">
        <w:rPr>
          <w:lang w:val="el-GR"/>
        </w:rPr>
        <w:t xml:space="preserve"> 2.5 </w:t>
      </w:r>
      <w:r w:rsidRPr="00531893">
        <w:t>Flash</w:t>
      </w:r>
      <w:r w:rsidRPr="00531893">
        <w:rPr>
          <w:lang w:val="el-GR"/>
        </w:rPr>
        <w:t>-</w:t>
      </w:r>
      <w:r w:rsidRPr="00531893">
        <w:t>Lite</w:t>
      </w:r>
      <w:r w:rsidRPr="00531893">
        <w:rPr>
          <w:lang w:val="el-GR"/>
        </w:rPr>
        <w:t xml:space="preserve"> και εξετάστηκαν οι τρεις περιπτώσεις που απέμεναν μετά τον αποκλεισμό των </w:t>
      </w:r>
      <w:r w:rsidRPr="00531893">
        <w:rPr>
          <w:i/>
          <w:iCs/>
        </w:rPr>
        <w:t>continuous</w:t>
      </w:r>
      <w:r w:rsidRPr="00531893">
        <w:rPr>
          <w:lang w:val="el-GR"/>
        </w:rPr>
        <w:t xml:space="preserve"> και </w:t>
      </w:r>
      <w:r w:rsidRPr="00531893">
        <w:rPr>
          <w:i/>
          <w:iCs/>
        </w:rPr>
        <w:t>weary</w:t>
      </w:r>
      <w:r w:rsidRPr="00531893">
        <w:rPr>
          <w:lang w:val="el-GR"/>
        </w:rPr>
        <w:t xml:space="preserve">: </w:t>
      </w:r>
      <w:r w:rsidRPr="00531893">
        <w:rPr>
          <w:i/>
          <w:iCs/>
        </w:rPr>
        <w:t>preciosity</w:t>
      </w:r>
      <w:r w:rsidRPr="00531893">
        <w:rPr>
          <w:lang w:val="el-GR"/>
        </w:rPr>
        <w:t xml:space="preserve">, </w:t>
      </w:r>
      <w:r w:rsidRPr="00531893">
        <w:rPr>
          <w:i/>
          <w:iCs/>
        </w:rPr>
        <w:t>dateliner</w:t>
      </w:r>
      <w:r w:rsidRPr="00531893">
        <w:rPr>
          <w:lang w:val="el-GR"/>
        </w:rPr>
        <w:t xml:space="preserve"> και </w:t>
      </w:r>
      <w:r w:rsidRPr="00531893">
        <w:rPr>
          <w:i/>
          <w:iCs/>
        </w:rPr>
        <w:t>inconsistent</w:t>
      </w:r>
      <w:r w:rsidRPr="00531893">
        <w:rPr>
          <w:lang w:val="el-GR"/>
        </w:rPr>
        <w:t>. Για καθεμία πραγματοποιήθηκαν δύο κλήσεις, μία χωρίς τη χρήση του ορισμού που είχε βρεθεί (</w:t>
      </w:r>
      <w:r w:rsidRPr="00531893">
        <w:t>baseline</w:t>
      </w:r>
      <w:r w:rsidRPr="00531893">
        <w:rPr>
          <w:lang w:val="el-GR"/>
        </w:rPr>
        <w:t>) και μία με την προσθήκη του (</w:t>
      </w:r>
      <w:r w:rsidRPr="00531893">
        <w:t>RAG</w:t>
      </w:r>
      <w:r w:rsidRPr="00531893">
        <w:rPr>
          <w:lang w:val="el-GR"/>
        </w:rPr>
        <w:t xml:space="preserve">), συνολικά έξι κλήσεις. Και οι δύο εκδοχές πέτυχαν </w:t>
      </w:r>
      <w:r w:rsidRPr="00531893">
        <w:t>Accuracy</w:t>
      </w:r>
      <w:r w:rsidRPr="00531893">
        <w:rPr>
          <w:lang w:val="el-GR"/>
        </w:rPr>
        <w:t xml:space="preserve"> 2/3 και </w:t>
      </w:r>
      <w:r w:rsidRPr="00531893">
        <w:t>Spearman</w:t>
      </w:r>
      <w:r w:rsidRPr="00531893">
        <w:rPr>
          <w:lang w:val="el-GR"/>
        </w:rPr>
        <w:t xml:space="preserve"> 0,5. Με την προσθήκη του ορισμού διορθώθηκε η πρόβλεψη για το </w:t>
      </w:r>
      <w:r w:rsidRPr="00531893">
        <w:rPr>
          <w:i/>
          <w:iCs/>
        </w:rPr>
        <w:t>preciosity</w:t>
      </w:r>
      <w:r w:rsidRPr="00531893">
        <w:rPr>
          <w:lang w:val="el-GR"/>
        </w:rPr>
        <w:t xml:space="preserve">, έγινε λανθασμένη η πρόβλεψη για το </w:t>
      </w:r>
      <w:r w:rsidRPr="00531893">
        <w:rPr>
          <w:i/>
          <w:iCs/>
        </w:rPr>
        <w:t>dateliner</w:t>
      </w:r>
      <w:r w:rsidRPr="00531893">
        <w:rPr>
          <w:lang w:val="el-GR"/>
        </w:rPr>
        <w:t xml:space="preserve"> και παρέμεινε αμετάβλητη η πρόβλεψη για το </w:t>
      </w:r>
      <w:r w:rsidRPr="00531893">
        <w:rPr>
          <w:i/>
          <w:iCs/>
        </w:rPr>
        <w:t>inconsistent</w:t>
      </w:r>
      <w:r w:rsidRPr="00531893">
        <w:rPr>
          <w:lang w:val="el-GR"/>
        </w:rPr>
        <w:t xml:space="preserve">. Ωστόσο, στην περίπτωση του </w:t>
      </w:r>
      <w:r w:rsidRPr="00531893">
        <w:rPr>
          <w:i/>
          <w:iCs/>
        </w:rPr>
        <w:t>preciosity</w:t>
      </w:r>
      <w:r w:rsidRPr="00531893">
        <w:rPr>
          <w:lang w:val="el-GR"/>
        </w:rPr>
        <w:t>, το μοντέλο δεν ανέφερε ποιον από τους διαθέσιμους ορισμούς χρησιμοποίησε. Επομένως, η βελτίωση δεν μπορούσε να αποδοθεί με βεβαιότητα στον ορισμό που είχε προστεθεί.</w:t>
      </w:r>
    </w:p>
    <w:p w14:paraId="52C4FBC7" w14:textId="26F70845" w:rsidR="00531893" w:rsidRDefault="00531893">
      <w:pPr>
        <w:rPr>
          <w:lang w:val="el-GR"/>
        </w:rPr>
      </w:pPr>
      <w:r w:rsidRPr="00531893">
        <w:rPr>
          <w:lang w:val="el-GR"/>
        </w:rPr>
        <w:t xml:space="preserve">Το δείγμα της δοκιμής ήταν πολύ μικρό και είχε επιλεγεί επειδή υπήρχε διαθέσιμος ορισμός για κάθε όρο. Επομένως, τα αποτελέσματα είχαν μόνο περιγραφικό χαρακτήρα και δεν μπορούσαν να δείξουν ότι η προσθήκη ορισμών βελτιώνει ή επιδεινώνει γενικά την ανίχνευση </w:t>
      </w:r>
      <w:r w:rsidRPr="00531893">
        <w:t>hallucinations</w:t>
      </w:r>
      <w:r w:rsidRPr="00531893">
        <w:rPr>
          <w:lang w:val="el-GR"/>
        </w:rPr>
        <w:t xml:space="preserve">. Έδειξαν, όμως, ότι η απλή προσθήκη ενός ορισμού δεν οδηγούσε πάντοτε σε καλύτερη απόφαση και μπορούσε ακόμη και να επηρεάσει αρνητικά μια σωστή πρόβλεψη. Για τον λόγο αυτό, </w:t>
      </w:r>
      <w:r w:rsidR="0096679B" w:rsidRPr="0096679B">
        <w:rPr>
          <w:lang w:val="el-GR"/>
        </w:rPr>
        <w:t>πριν από οποιαδήποτε νέα δοκιμή με γλωσσικό μοντέλο</w:t>
      </w:r>
      <w:r w:rsidRPr="00531893">
        <w:rPr>
          <w:lang w:val="el-GR"/>
        </w:rPr>
        <w:t xml:space="preserve">, κρίθηκε αναγκαίο να εξεταστεί με ανθρώπινη αξιολόγηση αν κάθε ορισμός αντιστοιχούσε στη σημασία του όρου στο συγκεκριμένο παράδειγμα και να μπορεί το σύστημα να τον απορρίπτει όταν δεν ήταν κατάλληλος. Αυτό αποτέλεσε τον στόχο του </w:t>
      </w:r>
      <w:r w:rsidRPr="00531893">
        <w:t>Module</w:t>
      </w:r>
      <w:r w:rsidRPr="00531893">
        <w:rPr>
          <w:lang w:val="el-GR"/>
        </w:rPr>
        <w:t xml:space="preserve"> 2, το οποίο παρουσιάζεται στην επόμενη ενότητα.</w:t>
      </w:r>
    </w:p>
    <w:p w14:paraId="07A54050" w14:textId="77777777" w:rsidR="00362290" w:rsidRDefault="00362290">
      <w:pPr>
        <w:rPr>
          <w:lang w:val="el-GR"/>
        </w:rPr>
      </w:pPr>
    </w:p>
    <w:p w14:paraId="017FE656" w14:textId="5597D218" w:rsidR="000602B9" w:rsidRPr="00556195" w:rsidRDefault="00101DC3">
      <w:pPr>
        <w:pStyle w:val="Heading2"/>
        <w:rPr>
          <w:lang w:val="el-GR"/>
        </w:rPr>
      </w:pPr>
      <w:bookmarkStart w:id="72" w:name="_Toc242144852"/>
      <w:r w:rsidRPr="00556195">
        <w:rPr>
          <w:lang w:val="el-GR"/>
        </w:rPr>
        <w:t xml:space="preserve">7.3 </w:t>
      </w:r>
      <w:r w:rsidR="00782B70">
        <w:t>Module</w:t>
      </w:r>
      <w:r w:rsidR="00782B70" w:rsidRPr="00325C56">
        <w:rPr>
          <w:lang w:val="el-GR"/>
        </w:rPr>
        <w:t xml:space="preserve"> 2 - </w:t>
      </w:r>
      <w:r w:rsidR="009E3234" w:rsidRPr="009E3234">
        <w:rPr>
          <w:lang w:val="el-GR"/>
        </w:rPr>
        <w:t>Αναζήτηση και επιλογή κατάλληλων ορισμών</w:t>
      </w:r>
      <w:bookmarkEnd w:id="72"/>
    </w:p>
    <w:p w14:paraId="70530491" w14:textId="72CB7282" w:rsidR="00325C56" w:rsidRPr="00814702" w:rsidRDefault="00325C56">
      <w:pPr>
        <w:rPr>
          <w:lang w:val="el-GR"/>
        </w:rPr>
      </w:pPr>
      <w:r w:rsidRPr="00325C56">
        <w:rPr>
          <w:lang w:val="el-GR"/>
        </w:rPr>
        <w:t xml:space="preserve">Στο </w:t>
      </w:r>
      <w:r w:rsidRPr="00325C56">
        <w:t>Module</w:t>
      </w:r>
      <w:r w:rsidRPr="00325C56">
        <w:rPr>
          <w:lang w:val="el-GR"/>
        </w:rPr>
        <w:t xml:space="preserve"> 2 χρησιμοποιήθηκαν η ίδια συλλογή ορισμών και τα ίδια 20 παραδείγματα, αλλά η αναζήτηση δεν περιορίστηκε πλέον στην ακριβή αντιστοίχιση του όρου. Συγκρίθηκαν τέσσερις μέθοδοι: η ακριβής αντιστοίχιση, το </w:t>
      </w:r>
      <w:r w:rsidRPr="00325C56">
        <w:t>BM</w:t>
      </w:r>
      <w:r w:rsidRPr="00325C56">
        <w:rPr>
          <w:lang w:val="el-GR"/>
        </w:rPr>
        <w:t>25, το οποίο βαθμολογεί τις εγγραφές με βάση τις λέξεις που μοιράζονται με το ερώτημα [24], η σημασιολογική αναζήτηση (</w:t>
      </w:r>
      <w:r w:rsidRPr="00325C56">
        <w:t>dense</w:t>
      </w:r>
      <w:r w:rsidRPr="00325C56">
        <w:rPr>
          <w:lang w:val="el-GR"/>
        </w:rPr>
        <w:t xml:space="preserve"> </w:t>
      </w:r>
      <w:r w:rsidRPr="00325C56">
        <w:t>retrieval</w:t>
      </w:r>
      <w:r w:rsidRPr="00325C56">
        <w:rPr>
          <w:lang w:val="el-GR"/>
        </w:rPr>
        <w:t xml:space="preserve">) με το μοντέλο </w:t>
      </w:r>
      <w:r w:rsidRPr="00325C56">
        <w:t>sentence</w:t>
      </w:r>
      <w:r w:rsidRPr="00325C56">
        <w:rPr>
          <w:lang w:val="el-GR"/>
        </w:rPr>
        <w:t>-</w:t>
      </w:r>
      <w:r w:rsidRPr="00325C56">
        <w:t>transformers</w:t>
      </w:r>
      <w:r w:rsidRPr="00325C56">
        <w:rPr>
          <w:lang w:val="el-GR"/>
        </w:rPr>
        <w:t>/</w:t>
      </w:r>
      <w:r w:rsidRPr="00325C56">
        <w:t>all</w:t>
      </w:r>
      <w:r w:rsidRPr="00325C56">
        <w:rPr>
          <w:lang w:val="el-GR"/>
        </w:rPr>
        <w:t>-</w:t>
      </w:r>
      <w:r w:rsidRPr="00325C56">
        <w:t>mpnet</w:t>
      </w:r>
      <w:r w:rsidRPr="00325C56">
        <w:rPr>
          <w:lang w:val="el-GR"/>
        </w:rPr>
        <w:t>-</w:t>
      </w:r>
      <w:r w:rsidRPr="00325C56">
        <w:t>base</w:t>
      </w:r>
      <w:r w:rsidRPr="00325C56">
        <w:rPr>
          <w:lang w:val="el-GR"/>
        </w:rPr>
        <w:t>-</w:t>
      </w:r>
      <w:r w:rsidRPr="00325C56">
        <w:t>v</w:t>
      </w:r>
      <w:r w:rsidRPr="00325C56">
        <w:rPr>
          <w:lang w:val="el-GR"/>
        </w:rPr>
        <w:t xml:space="preserve">2 [8] και το </w:t>
      </w:r>
      <w:r w:rsidRPr="00325C56">
        <w:t>Reciprocal</w:t>
      </w:r>
      <w:r w:rsidRPr="00325C56">
        <w:rPr>
          <w:lang w:val="el-GR"/>
        </w:rPr>
        <w:t xml:space="preserve"> </w:t>
      </w:r>
      <w:r w:rsidRPr="00325C56">
        <w:t>Rank</w:t>
      </w:r>
      <w:r w:rsidRPr="00325C56">
        <w:rPr>
          <w:lang w:val="el-GR"/>
        </w:rPr>
        <w:t xml:space="preserve"> </w:t>
      </w:r>
      <w:r w:rsidRPr="00325C56">
        <w:t>Fusion</w:t>
      </w:r>
      <w:r w:rsidRPr="00325C56">
        <w:rPr>
          <w:lang w:val="el-GR"/>
        </w:rPr>
        <w:t xml:space="preserve"> (</w:t>
      </w:r>
      <w:r w:rsidRPr="00325C56">
        <w:t>RRF</w:t>
      </w:r>
      <w:r w:rsidRPr="00325C56">
        <w:rPr>
          <w:lang w:val="el-GR"/>
        </w:rPr>
        <w:t xml:space="preserve">), το οποίο συνδυάζει τις κατατάξεις των διαφορετικών μεθόδων [25]. Για το </w:t>
      </w:r>
      <w:r w:rsidRPr="00325C56">
        <w:t>RRF</w:t>
      </w:r>
      <w:r w:rsidRPr="00325C56">
        <w:rPr>
          <w:lang w:val="el-GR"/>
        </w:rPr>
        <w:t xml:space="preserve"> χρησιμοποιήθηκε η σταθερή τιμή </w:t>
      </w:r>
      <w:r w:rsidRPr="00325C56">
        <w:t>k</w:t>
      </w:r>
      <w:r w:rsidRPr="00325C56">
        <w:rPr>
          <w:lang w:val="el-GR"/>
        </w:rPr>
        <w:t xml:space="preserve">=60. </w:t>
      </w:r>
      <w:r w:rsidR="004143BB" w:rsidRPr="004143BB">
        <w:rPr>
          <w:lang w:val="el-GR"/>
        </w:rPr>
        <w:t xml:space="preserve">Στο πρώτο στάδιο του </w:t>
      </w:r>
      <w:r w:rsidR="004143BB" w:rsidRPr="004143BB">
        <w:t>Module</w:t>
      </w:r>
      <w:r w:rsidR="004143BB" w:rsidRPr="004143BB">
        <w:rPr>
          <w:lang w:val="el-GR"/>
        </w:rPr>
        <w:t xml:space="preserve"> 2 αποθηκεύτηκαν 612 υποψήφιες εγγραφές </w:t>
      </w:r>
      <w:r w:rsidR="004143BB" w:rsidRPr="004143BB">
        <w:rPr>
          <w:lang w:val="el-GR"/>
        </w:rPr>
        <w:lastRenderedPageBreak/>
        <w:t>πριν από τον ανθρώπινο έλεγχο</w:t>
      </w:r>
      <w:r w:rsidRPr="00325C56">
        <w:rPr>
          <w:lang w:val="el-GR"/>
        </w:rPr>
        <w:t>. Ωστόσο, το γεγονός ότι ένας ορισμός είχε εντοπιστεί από μία ή περισσότερες μεθόδους δεν σήμαινε απαραίτητα ότι αντιστοιχούσε στη σημασία του όρου στο συγκεκριμένο παράδειγμα.</w:t>
      </w:r>
    </w:p>
    <w:p w14:paraId="39265281" w14:textId="74361161" w:rsidR="00CF70E9" w:rsidRPr="00CF70E9" w:rsidRDefault="00CF70E9">
      <w:pPr>
        <w:rPr>
          <w:lang w:val="el-GR"/>
        </w:rPr>
      </w:pPr>
      <w:r w:rsidRPr="00CF70E9">
        <w:rPr>
          <w:lang w:val="el-GR"/>
        </w:rPr>
        <w:t xml:space="preserve">Κάθε μέθοδος εφαρμόστηκε με δύο διαφορετικές μορφές ερωτήματος. Το </w:t>
      </w:r>
      <w:r w:rsidRPr="00CF70E9">
        <w:t>Q</w:t>
      </w:r>
      <w:r w:rsidRPr="00CF70E9">
        <w:rPr>
          <w:lang w:val="el-GR"/>
        </w:rPr>
        <w:t>_</w:t>
      </w:r>
      <w:r w:rsidRPr="00CF70E9">
        <w:t>SRC</w:t>
      </w:r>
      <w:r w:rsidRPr="00CF70E9">
        <w:rPr>
          <w:lang w:val="el-GR"/>
        </w:rPr>
        <w:t xml:space="preserve"> περιλάμβανε τον όρο και ένα σύντομο απόσπασμα από το αρχικό κείμενο (</w:t>
      </w:r>
      <w:r w:rsidRPr="00CF70E9">
        <w:t>src</w:t>
      </w:r>
      <w:r w:rsidRPr="00CF70E9">
        <w:rPr>
          <w:lang w:val="el-GR"/>
        </w:rPr>
        <w:t xml:space="preserve">). Στο </w:t>
      </w:r>
      <w:r w:rsidRPr="00CF70E9">
        <w:t>Q</w:t>
      </w:r>
      <w:r w:rsidRPr="00CF70E9">
        <w:rPr>
          <w:lang w:val="el-GR"/>
        </w:rPr>
        <w:t>_</w:t>
      </w:r>
      <w:r w:rsidRPr="00CF70E9">
        <w:t>SRC</w:t>
      </w:r>
      <w:r w:rsidRPr="00CF70E9">
        <w:rPr>
          <w:lang w:val="el-GR"/>
        </w:rPr>
        <w:t>_</w:t>
      </w:r>
      <w:r w:rsidRPr="00CF70E9">
        <w:t>TGT</w:t>
      </w:r>
      <w:r w:rsidRPr="00CF70E9">
        <w:rPr>
          <w:lang w:val="el-GR"/>
        </w:rPr>
        <w:t xml:space="preserve"> προστέθηκε και ο ορισμός αναφοράς (</w:t>
      </w:r>
      <w:r w:rsidRPr="00CF70E9">
        <w:t>tgt</w:t>
      </w:r>
      <w:r w:rsidRPr="00CF70E9">
        <w:rPr>
          <w:lang w:val="el-GR"/>
        </w:rPr>
        <w:t xml:space="preserve">) του </w:t>
      </w:r>
      <w:r w:rsidRPr="00CF70E9">
        <w:t>SHROOM</w:t>
      </w:r>
      <w:r w:rsidRPr="00CF70E9">
        <w:rPr>
          <w:lang w:val="el-GR"/>
        </w:rPr>
        <w:t xml:space="preserve"> [2]. Επομένως, η δεύτερη μορφή αξιοποιούσε πληροφορία από την αναφορά του παραδείγματος και δεν βασιζόταν αποκλειστικά στον όρο και το αρχικό κείμενο. Στο </w:t>
      </w:r>
      <w:r w:rsidRPr="00CF70E9">
        <w:t>Module</w:t>
      </w:r>
      <w:r w:rsidRPr="00CF70E9">
        <w:rPr>
          <w:lang w:val="el-GR"/>
        </w:rPr>
        <w:t xml:space="preserve"> 4 ακολουθήθηκε διαφορετική διαδικασία: οι υποψήφιοι ορισμοί κατατάχθηκαν μόνο με βάση τον όρο και το </w:t>
      </w:r>
      <w:r w:rsidRPr="00CF70E9">
        <w:t>src</w:t>
      </w:r>
      <w:r w:rsidRPr="00CF70E9">
        <w:rPr>
          <w:lang w:val="el-GR"/>
        </w:rPr>
        <w:t xml:space="preserve">, ενώ το </w:t>
      </w:r>
      <w:r w:rsidRPr="00CF70E9">
        <w:t>tgt</w:t>
      </w:r>
      <w:r w:rsidRPr="00CF70E9">
        <w:rPr>
          <w:lang w:val="el-GR"/>
        </w:rPr>
        <w:t xml:space="preserve"> χρησιμοποιήθηκε μετά την οριστικοποίηση της λίστας τους.</w:t>
      </w:r>
    </w:p>
    <w:p w14:paraId="0C5C3FFE" w14:textId="0CA62F1B" w:rsidR="00CF70E9" w:rsidRDefault="00CF70E9">
      <w:pPr>
        <w:rPr>
          <w:lang w:val="el-GR"/>
        </w:rPr>
      </w:pPr>
      <w:r w:rsidRPr="00CF70E9">
        <w:rPr>
          <w:lang w:val="el-GR"/>
        </w:rPr>
        <w:t xml:space="preserve">Τα 20 παραδείγματα χωρίστηκαν από την αρχή σε δύο διαφορετικές ομάδες των 10. Η πρώτη χρησιμοποιήθηκε για τη διαμόρφωση της διαδικασίας ανάκτησης, ενώ η δεύτερη παρέμεινε κρυφή ως ομάδα ελέγχου και εξετάστηκε μόνο αφού είχαν οριστικοποιηθεί οι επιλογές της διαδικασίας. Στην πρώτη ομάδα αξιολογήθηκαν και οι 83 υποψήφιες εγγραφές, ενώ στη δεύτερη εξετάστηκε αργότερα μόνο το πρώτο αποτέλεσμα κάθε παραδείγματος, δηλαδή συνολικά 10 αποτελέσματα. Κατά την αξιολόγηση δεν ήταν διαθέσιμες οι ετικέτες </w:t>
      </w:r>
      <w:r w:rsidRPr="00CF70E9">
        <w:t>hallucination</w:t>
      </w:r>
      <w:r w:rsidRPr="00CF70E9">
        <w:rPr>
          <w:lang w:val="el-GR"/>
        </w:rPr>
        <w:t xml:space="preserve">, η μέθοδος που είχε εντοπίσει τον ορισμό, η θέση του στην κατάταξη, η βαθμολογία του ή η απόφαση αποδοχής του. Ο αξιολογητής έβλεπε μόνο τον όρο, τα </w:t>
      </w:r>
      <w:r w:rsidRPr="00CF70E9">
        <w:t>src</w:t>
      </w:r>
      <w:r w:rsidRPr="00CF70E9">
        <w:rPr>
          <w:lang w:val="el-GR"/>
        </w:rPr>
        <w:t xml:space="preserve"> και </w:t>
      </w:r>
      <w:r w:rsidRPr="00CF70E9">
        <w:t>tgt</w:t>
      </w:r>
      <w:r w:rsidRPr="00CF70E9">
        <w:rPr>
          <w:lang w:val="el-GR"/>
        </w:rPr>
        <w:t>, τον υποψήφιο ορισμό και το κείμενο από το οποίο είχε προέλθει. Κάθε ορισμός κατατασσόταν σε μία από πέντε κατηγορίες: ίδια σημασία (</w:t>
      </w:r>
      <w:r w:rsidRPr="00CF70E9">
        <w:t>relevant</w:t>
      </w:r>
      <w:r w:rsidRPr="00CF70E9">
        <w:rPr>
          <w:lang w:val="el-GR"/>
        </w:rPr>
        <w:t>_</w:t>
      </w:r>
      <w:r w:rsidRPr="00CF70E9">
        <w:t>same</w:t>
      </w:r>
      <w:r w:rsidRPr="00CF70E9">
        <w:rPr>
          <w:lang w:val="el-GR"/>
        </w:rPr>
        <w:t>_</w:t>
      </w:r>
      <w:r w:rsidRPr="00CF70E9">
        <w:t>sense</w:t>
      </w:r>
      <w:r w:rsidRPr="00CF70E9">
        <w:rPr>
          <w:lang w:val="el-GR"/>
        </w:rPr>
        <w:t>), μερικώς κατάλληλος (</w:t>
      </w:r>
      <w:r w:rsidRPr="00CF70E9">
        <w:t>partially</w:t>
      </w:r>
      <w:r w:rsidRPr="00CF70E9">
        <w:rPr>
          <w:lang w:val="el-GR"/>
        </w:rPr>
        <w:t>_</w:t>
      </w:r>
      <w:r w:rsidRPr="00CF70E9">
        <w:t>relevant</w:t>
      </w:r>
      <w:r w:rsidRPr="00CF70E9">
        <w:rPr>
          <w:lang w:val="el-GR"/>
        </w:rPr>
        <w:t>), διαφορετική σημασία (</w:t>
      </w:r>
      <w:r w:rsidRPr="00CF70E9">
        <w:t>different</w:t>
      </w:r>
      <w:r w:rsidRPr="00CF70E9">
        <w:rPr>
          <w:lang w:val="el-GR"/>
        </w:rPr>
        <w:t>_</w:t>
      </w:r>
      <w:r w:rsidRPr="00CF70E9">
        <w:t>sense</w:t>
      </w:r>
      <w:r w:rsidRPr="00CF70E9">
        <w:rPr>
          <w:lang w:val="el-GR"/>
        </w:rPr>
        <w:t>), άσχετος (</w:t>
      </w:r>
      <w:r w:rsidRPr="00CF70E9">
        <w:t>irrelevant</w:t>
      </w:r>
      <w:r w:rsidRPr="00CF70E9">
        <w:rPr>
          <w:lang w:val="el-GR"/>
        </w:rPr>
        <w:t>) ή αβέβαιη περίπτωση (</w:t>
      </w:r>
      <w:r w:rsidRPr="00CF70E9">
        <w:t>uncertain</w:t>
      </w:r>
      <w:r w:rsidRPr="00CF70E9">
        <w:rPr>
          <w:lang w:val="el-GR"/>
        </w:rPr>
        <w:t>_</w:t>
      </w:r>
      <w:r w:rsidRPr="00CF70E9">
        <w:t>review</w:t>
      </w:r>
      <w:r w:rsidRPr="00CF70E9">
        <w:rPr>
          <w:lang w:val="el-GR"/>
        </w:rPr>
        <w:t xml:space="preserve">). Οι κατηγορίες αυτές αφορούσαν αποκλειστικά το αν ο ορισμός ήταν κατάλληλος και όχι το αν το παράδειγμα περιείχε </w:t>
      </w:r>
      <w:r w:rsidRPr="00CF70E9">
        <w:t>hallucination</w:t>
      </w:r>
      <w:r w:rsidRPr="00CF70E9">
        <w:rPr>
          <w:lang w:val="el-GR"/>
        </w:rPr>
        <w:t>. Επειδή ο έλεγχος πραγματοποιήθηκε από έναν μόνο αξιολογητή, δεν ήταν δυνατό να υπολογιστεί η συμφωνία μεταξύ διαφορετικών αξιολογητών.</w:t>
      </w:r>
    </w:p>
    <w:p w14:paraId="249DBF55" w14:textId="77777777" w:rsidR="00CF70E9" w:rsidRPr="00CF70E9" w:rsidRDefault="00CF70E9">
      <w:pPr>
        <w:rPr>
          <w:lang w:val="el-GR"/>
        </w:rPr>
      </w:pPr>
    </w:p>
    <w:p w14:paraId="32C8F79B" w14:textId="76E1338D" w:rsidR="000602B9" w:rsidRPr="00CF70E9" w:rsidRDefault="00101DC3">
      <w:pPr>
        <w:keepNext/>
        <w:rPr>
          <w:lang w:val="el-GR"/>
        </w:rPr>
      </w:pPr>
      <w:r w:rsidRPr="00556195">
        <w:rPr>
          <w:i/>
          <w:color w:val="1F4E79"/>
          <w:sz w:val="22"/>
          <w:lang w:val="el-GR"/>
        </w:rPr>
        <w:t xml:space="preserve">Πίνακας 7.2: </w:t>
      </w:r>
      <w:r w:rsidR="00CF70E9" w:rsidRPr="00CF70E9">
        <w:rPr>
          <w:i/>
          <w:color w:val="1F4E79"/>
          <w:sz w:val="22"/>
          <w:lang w:val="el-GR"/>
        </w:rPr>
        <w:t>Αποτελέσματα των μεθόδων ανάκτησης για τις δύο μορφές ερωτήματος (10 παραδείγματα)</w:t>
      </w:r>
    </w:p>
    <w:tbl>
      <w:tblPr>
        <w:tblW w:w="901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50"/>
        <w:gridCol w:w="1550"/>
        <w:gridCol w:w="2000"/>
        <w:gridCol w:w="2000"/>
        <w:gridCol w:w="2016"/>
      </w:tblGrid>
      <w:tr w:rsidR="000602B9" w:rsidRPr="00E50455" w14:paraId="624EF894" w14:textId="77777777">
        <w:trPr>
          <w:cantSplit/>
          <w:tblHeader/>
        </w:trPr>
        <w:tc>
          <w:tcPr>
            <w:tcW w:w="1450" w:type="dxa"/>
            <w:shd w:val="clear" w:color="auto" w:fill="1F6D8C"/>
            <w:tcMar>
              <w:top w:w="90" w:type="dxa"/>
              <w:left w:w="100" w:type="dxa"/>
              <w:bottom w:w="90" w:type="dxa"/>
              <w:right w:w="100" w:type="dxa"/>
            </w:tcMar>
            <w:vAlign w:val="center"/>
          </w:tcPr>
          <w:p w14:paraId="62CFB200" w14:textId="0B6C1CDA" w:rsidR="000602B9" w:rsidRDefault="00CF70E9">
            <w:pPr>
              <w:spacing w:after="0" w:line="240" w:lineRule="auto"/>
              <w:jc w:val="center"/>
            </w:pPr>
            <w:r w:rsidRPr="00CF70E9">
              <w:rPr>
                <w:b/>
                <w:color w:val="FFFFFF"/>
                <w:sz w:val="19"/>
              </w:rPr>
              <w:t>Μορφή ερωτήματος</w:t>
            </w:r>
          </w:p>
        </w:tc>
        <w:tc>
          <w:tcPr>
            <w:tcW w:w="1550" w:type="dxa"/>
            <w:shd w:val="clear" w:color="auto" w:fill="1F6D8C"/>
            <w:tcMar>
              <w:top w:w="90" w:type="dxa"/>
              <w:left w:w="100" w:type="dxa"/>
              <w:bottom w:w="90" w:type="dxa"/>
              <w:right w:w="100" w:type="dxa"/>
            </w:tcMar>
            <w:vAlign w:val="center"/>
          </w:tcPr>
          <w:p w14:paraId="54EC88C9" w14:textId="77777777" w:rsidR="000602B9" w:rsidRDefault="00101DC3">
            <w:pPr>
              <w:spacing w:after="0" w:line="240" w:lineRule="auto"/>
              <w:jc w:val="center"/>
            </w:pPr>
            <w:r>
              <w:rPr>
                <w:b/>
                <w:color w:val="FFFFFF"/>
                <w:sz w:val="19"/>
              </w:rPr>
              <w:t>Μέθοδος</w:t>
            </w:r>
          </w:p>
        </w:tc>
        <w:tc>
          <w:tcPr>
            <w:tcW w:w="2000" w:type="dxa"/>
            <w:shd w:val="clear" w:color="auto" w:fill="1F6D8C"/>
            <w:tcMar>
              <w:top w:w="90" w:type="dxa"/>
              <w:left w:w="100" w:type="dxa"/>
              <w:bottom w:w="90" w:type="dxa"/>
              <w:right w:w="100" w:type="dxa"/>
            </w:tcMar>
            <w:vAlign w:val="center"/>
          </w:tcPr>
          <w:p w14:paraId="1148583F" w14:textId="15EB17A1" w:rsidR="000602B9" w:rsidRPr="00CF70E9" w:rsidRDefault="00CF70E9">
            <w:pPr>
              <w:spacing w:after="0" w:line="240" w:lineRule="auto"/>
              <w:jc w:val="center"/>
              <w:rPr>
                <w:lang w:val="el-GR"/>
              </w:rPr>
            </w:pPr>
            <w:r w:rsidRPr="00CF70E9">
              <w:rPr>
                <w:b/>
                <w:color w:val="FFFFFF"/>
                <w:sz w:val="19"/>
                <w:lang w:val="el-GR"/>
              </w:rPr>
              <w:t>Ίδια σημασία στην 1η θέση</w:t>
            </w:r>
          </w:p>
        </w:tc>
        <w:tc>
          <w:tcPr>
            <w:tcW w:w="2000" w:type="dxa"/>
            <w:shd w:val="clear" w:color="auto" w:fill="1F6D8C"/>
            <w:tcMar>
              <w:top w:w="90" w:type="dxa"/>
              <w:left w:w="100" w:type="dxa"/>
              <w:bottom w:w="90" w:type="dxa"/>
              <w:right w:w="100" w:type="dxa"/>
            </w:tcMar>
            <w:vAlign w:val="center"/>
          </w:tcPr>
          <w:p w14:paraId="1F6E1878" w14:textId="6B6279F7" w:rsidR="000602B9" w:rsidRPr="00CF70E9" w:rsidRDefault="00CF70E9">
            <w:pPr>
              <w:spacing w:after="0" w:line="240" w:lineRule="auto"/>
              <w:jc w:val="center"/>
              <w:rPr>
                <w:lang w:val="el-GR"/>
              </w:rPr>
            </w:pPr>
            <w:r>
              <w:rPr>
                <w:b/>
                <w:color w:val="FFFFFF"/>
                <w:sz w:val="19"/>
                <w:lang w:val="el-GR"/>
              </w:rPr>
              <w:t>Ί</w:t>
            </w:r>
            <w:r w:rsidRPr="00CF70E9">
              <w:rPr>
                <w:b/>
                <w:color w:val="FFFFFF"/>
                <w:sz w:val="19"/>
                <w:lang w:val="el-GR"/>
              </w:rPr>
              <w:t>δια ή μερικώς σχετική σημασία στην 1η θέση</w:t>
            </w:r>
          </w:p>
        </w:tc>
        <w:tc>
          <w:tcPr>
            <w:tcW w:w="2016" w:type="dxa"/>
            <w:shd w:val="clear" w:color="auto" w:fill="1F6D8C"/>
            <w:tcMar>
              <w:top w:w="90" w:type="dxa"/>
              <w:left w:w="100" w:type="dxa"/>
              <w:bottom w:w="90" w:type="dxa"/>
              <w:right w:w="100" w:type="dxa"/>
            </w:tcMar>
            <w:vAlign w:val="center"/>
          </w:tcPr>
          <w:p w14:paraId="5DAD742E" w14:textId="63860980" w:rsidR="000602B9" w:rsidRPr="00CF70E9" w:rsidRDefault="00CF70E9">
            <w:pPr>
              <w:spacing w:after="0" w:line="240" w:lineRule="auto"/>
              <w:jc w:val="center"/>
              <w:rPr>
                <w:lang w:val="el-GR"/>
              </w:rPr>
            </w:pPr>
            <w:r w:rsidRPr="00CF70E9">
              <w:rPr>
                <w:b/>
                <w:color w:val="FFFFFF"/>
                <w:sz w:val="19"/>
                <w:lang w:val="el-GR"/>
              </w:rPr>
              <w:t>Ακατάλληλο αποτέλεσμα στην 1η θέση</w:t>
            </w:r>
          </w:p>
        </w:tc>
      </w:tr>
      <w:tr w:rsidR="000602B9" w14:paraId="46AF7C6B" w14:textId="77777777">
        <w:trPr>
          <w:cantSplit/>
        </w:trPr>
        <w:tc>
          <w:tcPr>
            <w:tcW w:w="1450" w:type="dxa"/>
            <w:shd w:val="clear" w:color="auto" w:fill="DCE6F1"/>
            <w:tcMar>
              <w:top w:w="90" w:type="dxa"/>
              <w:left w:w="100" w:type="dxa"/>
              <w:bottom w:w="90" w:type="dxa"/>
              <w:right w:w="100" w:type="dxa"/>
            </w:tcMar>
            <w:vAlign w:val="center"/>
          </w:tcPr>
          <w:p w14:paraId="0AA326E0" w14:textId="77777777" w:rsidR="000602B9" w:rsidRDefault="00101DC3">
            <w:pPr>
              <w:spacing w:after="0" w:line="240" w:lineRule="auto"/>
              <w:jc w:val="center"/>
            </w:pPr>
            <w:r>
              <w:rPr>
                <w:sz w:val="19"/>
              </w:rPr>
              <w:t>Q_SRC</w:t>
            </w:r>
          </w:p>
        </w:tc>
        <w:tc>
          <w:tcPr>
            <w:tcW w:w="1550" w:type="dxa"/>
            <w:shd w:val="clear" w:color="auto" w:fill="DCE6F1"/>
            <w:tcMar>
              <w:top w:w="90" w:type="dxa"/>
              <w:left w:w="100" w:type="dxa"/>
              <w:bottom w:w="90" w:type="dxa"/>
              <w:right w:w="100" w:type="dxa"/>
            </w:tcMar>
            <w:vAlign w:val="center"/>
          </w:tcPr>
          <w:p w14:paraId="30172270" w14:textId="77777777" w:rsidR="000602B9" w:rsidRDefault="00101DC3">
            <w:pPr>
              <w:spacing w:after="0" w:line="240" w:lineRule="auto"/>
              <w:jc w:val="center"/>
            </w:pPr>
            <w:r>
              <w:rPr>
                <w:sz w:val="19"/>
              </w:rPr>
              <w:t>Exact</w:t>
            </w:r>
          </w:p>
        </w:tc>
        <w:tc>
          <w:tcPr>
            <w:tcW w:w="2000" w:type="dxa"/>
            <w:shd w:val="clear" w:color="auto" w:fill="DCE6F1"/>
            <w:tcMar>
              <w:top w:w="90" w:type="dxa"/>
              <w:left w:w="100" w:type="dxa"/>
              <w:bottom w:w="90" w:type="dxa"/>
              <w:right w:w="100" w:type="dxa"/>
            </w:tcMar>
            <w:vAlign w:val="center"/>
          </w:tcPr>
          <w:p w14:paraId="0290EBF9" w14:textId="77777777" w:rsidR="000602B9" w:rsidRDefault="00101DC3">
            <w:pPr>
              <w:spacing w:after="0" w:line="240" w:lineRule="auto"/>
              <w:jc w:val="center"/>
            </w:pPr>
            <w:r>
              <w:rPr>
                <w:sz w:val="19"/>
              </w:rPr>
              <w:t>1/10 (10%)</w:t>
            </w:r>
          </w:p>
        </w:tc>
        <w:tc>
          <w:tcPr>
            <w:tcW w:w="2000" w:type="dxa"/>
            <w:shd w:val="clear" w:color="auto" w:fill="DCE6F1"/>
            <w:tcMar>
              <w:top w:w="90" w:type="dxa"/>
              <w:left w:w="100" w:type="dxa"/>
              <w:bottom w:w="90" w:type="dxa"/>
              <w:right w:w="100" w:type="dxa"/>
            </w:tcMar>
            <w:vAlign w:val="center"/>
          </w:tcPr>
          <w:p w14:paraId="0CB9554D" w14:textId="77777777" w:rsidR="000602B9" w:rsidRDefault="00101DC3">
            <w:pPr>
              <w:spacing w:after="0" w:line="240" w:lineRule="auto"/>
              <w:jc w:val="center"/>
            </w:pPr>
            <w:r>
              <w:rPr>
                <w:sz w:val="19"/>
              </w:rPr>
              <w:t>3/10 (30%)</w:t>
            </w:r>
          </w:p>
        </w:tc>
        <w:tc>
          <w:tcPr>
            <w:tcW w:w="2016" w:type="dxa"/>
            <w:shd w:val="clear" w:color="auto" w:fill="DCE6F1"/>
            <w:tcMar>
              <w:top w:w="90" w:type="dxa"/>
              <w:left w:w="100" w:type="dxa"/>
              <w:bottom w:w="90" w:type="dxa"/>
              <w:right w:w="100" w:type="dxa"/>
            </w:tcMar>
            <w:vAlign w:val="center"/>
          </w:tcPr>
          <w:p w14:paraId="3D0A1409" w14:textId="77777777" w:rsidR="000602B9" w:rsidRDefault="00101DC3">
            <w:pPr>
              <w:spacing w:after="0" w:line="240" w:lineRule="auto"/>
              <w:jc w:val="center"/>
            </w:pPr>
            <w:r>
              <w:rPr>
                <w:sz w:val="19"/>
              </w:rPr>
              <w:t>2/10 (20%)</w:t>
            </w:r>
          </w:p>
        </w:tc>
      </w:tr>
      <w:tr w:rsidR="000602B9" w14:paraId="2D80C3D7" w14:textId="77777777">
        <w:trPr>
          <w:cantSplit/>
        </w:trPr>
        <w:tc>
          <w:tcPr>
            <w:tcW w:w="1450" w:type="dxa"/>
            <w:shd w:val="clear" w:color="auto" w:fill="FFFFFF"/>
            <w:tcMar>
              <w:top w:w="90" w:type="dxa"/>
              <w:left w:w="100" w:type="dxa"/>
              <w:bottom w:w="90" w:type="dxa"/>
              <w:right w:w="100" w:type="dxa"/>
            </w:tcMar>
            <w:vAlign w:val="center"/>
          </w:tcPr>
          <w:p w14:paraId="5544F9A6" w14:textId="77777777" w:rsidR="000602B9" w:rsidRDefault="00101DC3">
            <w:pPr>
              <w:spacing w:after="0" w:line="240" w:lineRule="auto"/>
              <w:jc w:val="center"/>
            </w:pPr>
            <w:r>
              <w:rPr>
                <w:sz w:val="19"/>
              </w:rPr>
              <w:t>Q_SRC</w:t>
            </w:r>
          </w:p>
        </w:tc>
        <w:tc>
          <w:tcPr>
            <w:tcW w:w="1550" w:type="dxa"/>
            <w:shd w:val="clear" w:color="auto" w:fill="FFFFFF"/>
            <w:tcMar>
              <w:top w:w="90" w:type="dxa"/>
              <w:left w:w="100" w:type="dxa"/>
              <w:bottom w:w="90" w:type="dxa"/>
              <w:right w:w="100" w:type="dxa"/>
            </w:tcMar>
            <w:vAlign w:val="center"/>
          </w:tcPr>
          <w:p w14:paraId="522A3AE8" w14:textId="77777777" w:rsidR="000602B9" w:rsidRDefault="00101DC3">
            <w:pPr>
              <w:spacing w:after="0" w:line="240" w:lineRule="auto"/>
              <w:jc w:val="center"/>
            </w:pPr>
            <w:r>
              <w:rPr>
                <w:sz w:val="19"/>
              </w:rPr>
              <w:t>BM25</w:t>
            </w:r>
          </w:p>
        </w:tc>
        <w:tc>
          <w:tcPr>
            <w:tcW w:w="2000" w:type="dxa"/>
            <w:shd w:val="clear" w:color="auto" w:fill="FFFFFF"/>
            <w:tcMar>
              <w:top w:w="90" w:type="dxa"/>
              <w:left w:w="100" w:type="dxa"/>
              <w:bottom w:w="90" w:type="dxa"/>
              <w:right w:w="100" w:type="dxa"/>
            </w:tcMar>
            <w:vAlign w:val="center"/>
          </w:tcPr>
          <w:p w14:paraId="3922BBCF" w14:textId="77777777" w:rsidR="000602B9" w:rsidRDefault="00101DC3">
            <w:pPr>
              <w:spacing w:after="0" w:line="240" w:lineRule="auto"/>
              <w:jc w:val="center"/>
            </w:pPr>
            <w:r>
              <w:rPr>
                <w:sz w:val="19"/>
              </w:rPr>
              <w:t>1/10 (10%)</w:t>
            </w:r>
          </w:p>
        </w:tc>
        <w:tc>
          <w:tcPr>
            <w:tcW w:w="2000" w:type="dxa"/>
            <w:shd w:val="clear" w:color="auto" w:fill="FFFFFF"/>
            <w:tcMar>
              <w:top w:w="90" w:type="dxa"/>
              <w:left w:w="100" w:type="dxa"/>
              <w:bottom w:w="90" w:type="dxa"/>
              <w:right w:w="100" w:type="dxa"/>
            </w:tcMar>
            <w:vAlign w:val="center"/>
          </w:tcPr>
          <w:p w14:paraId="048BD2C3" w14:textId="77777777" w:rsidR="000602B9" w:rsidRDefault="00101DC3">
            <w:pPr>
              <w:spacing w:after="0" w:line="240" w:lineRule="auto"/>
              <w:jc w:val="center"/>
            </w:pPr>
            <w:r>
              <w:rPr>
                <w:sz w:val="19"/>
              </w:rPr>
              <w:t>3/10 (30%)</w:t>
            </w:r>
          </w:p>
        </w:tc>
        <w:tc>
          <w:tcPr>
            <w:tcW w:w="2016" w:type="dxa"/>
            <w:shd w:val="clear" w:color="auto" w:fill="FFFFFF"/>
            <w:tcMar>
              <w:top w:w="90" w:type="dxa"/>
              <w:left w:w="100" w:type="dxa"/>
              <w:bottom w:w="90" w:type="dxa"/>
              <w:right w:w="100" w:type="dxa"/>
            </w:tcMar>
            <w:vAlign w:val="center"/>
          </w:tcPr>
          <w:p w14:paraId="03213F29" w14:textId="77777777" w:rsidR="000602B9" w:rsidRDefault="00101DC3">
            <w:pPr>
              <w:spacing w:after="0" w:line="240" w:lineRule="auto"/>
              <w:jc w:val="center"/>
            </w:pPr>
            <w:r>
              <w:rPr>
                <w:sz w:val="19"/>
              </w:rPr>
              <w:t>7/10 (70%)</w:t>
            </w:r>
          </w:p>
        </w:tc>
      </w:tr>
      <w:tr w:rsidR="000602B9" w14:paraId="09089C43" w14:textId="77777777">
        <w:trPr>
          <w:cantSplit/>
        </w:trPr>
        <w:tc>
          <w:tcPr>
            <w:tcW w:w="1450" w:type="dxa"/>
            <w:shd w:val="clear" w:color="auto" w:fill="DCE6F1"/>
            <w:tcMar>
              <w:top w:w="90" w:type="dxa"/>
              <w:left w:w="100" w:type="dxa"/>
              <w:bottom w:w="90" w:type="dxa"/>
              <w:right w:w="100" w:type="dxa"/>
            </w:tcMar>
            <w:vAlign w:val="center"/>
          </w:tcPr>
          <w:p w14:paraId="3FE5CE93" w14:textId="77777777" w:rsidR="000602B9" w:rsidRDefault="00101DC3">
            <w:pPr>
              <w:spacing w:after="0" w:line="240" w:lineRule="auto"/>
              <w:jc w:val="center"/>
            </w:pPr>
            <w:r>
              <w:rPr>
                <w:sz w:val="19"/>
              </w:rPr>
              <w:t>Q_SRC</w:t>
            </w:r>
          </w:p>
        </w:tc>
        <w:tc>
          <w:tcPr>
            <w:tcW w:w="1550" w:type="dxa"/>
            <w:shd w:val="clear" w:color="auto" w:fill="DCE6F1"/>
            <w:tcMar>
              <w:top w:w="90" w:type="dxa"/>
              <w:left w:w="100" w:type="dxa"/>
              <w:bottom w:w="90" w:type="dxa"/>
              <w:right w:w="100" w:type="dxa"/>
            </w:tcMar>
            <w:vAlign w:val="center"/>
          </w:tcPr>
          <w:p w14:paraId="6E32A21C" w14:textId="77777777" w:rsidR="000602B9" w:rsidRDefault="00101DC3">
            <w:pPr>
              <w:spacing w:after="0" w:line="240" w:lineRule="auto"/>
              <w:jc w:val="center"/>
            </w:pPr>
            <w:r>
              <w:rPr>
                <w:sz w:val="19"/>
              </w:rPr>
              <w:t>Dense</w:t>
            </w:r>
          </w:p>
        </w:tc>
        <w:tc>
          <w:tcPr>
            <w:tcW w:w="2000" w:type="dxa"/>
            <w:shd w:val="clear" w:color="auto" w:fill="DCE6F1"/>
            <w:tcMar>
              <w:top w:w="90" w:type="dxa"/>
              <w:left w:w="100" w:type="dxa"/>
              <w:bottom w:w="90" w:type="dxa"/>
              <w:right w:w="100" w:type="dxa"/>
            </w:tcMar>
            <w:vAlign w:val="center"/>
          </w:tcPr>
          <w:p w14:paraId="2781FBAB" w14:textId="77777777" w:rsidR="000602B9" w:rsidRDefault="00101DC3">
            <w:pPr>
              <w:spacing w:after="0" w:line="240" w:lineRule="auto"/>
              <w:jc w:val="center"/>
            </w:pPr>
            <w:r>
              <w:rPr>
                <w:sz w:val="19"/>
              </w:rPr>
              <w:t>1/10 (10%)</w:t>
            </w:r>
          </w:p>
        </w:tc>
        <w:tc>
          <w:tcPr>
            <w:tcW w:w="2000" w:type="dxa"/>
            <w:shd w:val="clear" w:color="auto" w:fill="DCE6F1"/>
            <w:tcMar>
              <w:top w:w="90" w:type="dxa"/>
              <w:left w:w="100" w:type="dxa"/>
              <w:bottom w:w="90" w:type="dxa"/>
              <w:right w:w="100" w:type="dxa"/>
            </w:tcMar>
            <w:vAlign w:val="center"/>
          </w:tcPr>
          <w:p w14:paraId="40A08D63" w14:textId="77777777" w:rsidR="000602B9" w:rsidRDefault="00101DC3">
            <w:pPr>
              <w:spacing w:after="0" w:line="240" w:lineRule="auto"/>
              <w:jc w:val="center"/>
            </w:pPr>
            <w:r>
              <w:rPr>
                <w:sz w:val="19"/>
              </w:rPr>
              <w:t>5/10 (50%)</w:t>
            </w:r>
          </w:p>
        </w:tc>
        <w:tc>
          <w:tcPr>
            <w:tcW w:w="2016" w:type="dxa"/>
            <w:shd w:val="clear" w:color="auto" w:fill="DCE6F1"/>
            <w:tcMar>
              <w:top w:w="90" w:type="dxa"/>
              <w:left w:w="100" w:type="dxa"/>
              <w:bottom w:w="90" w:type="dxa"/>
              <w:right w:w="100" w:type="dxa"/>
            </w:tcMar>
            <w:vAlign w:val="center"/>
          </w:tcPr>
          <w:p w14:paraId="6A5CE6A1" w14:textId="77777777" w:rsidR="000602B9" w:rsidRDefault="00101DC3">
            <w:pPr>
              <w:spacing w:after="0" w:line="240" w:lineRule="auto"/>
              <w:jc w:val="center"/>
            </w:pPr>
            <w:r>
              <w:rPr>
                <w:sz w:val="19"/>
              </w:rPr>
              <w:t>5/10 (50%)</w:t>
            </w:r>
          </w:p>
        </w:tc>
      </w:tr>
      <w:tr w:rsidR="000602B9" w14:paraId="23A04189" w14:textId="77777777">
        <w:trPr>
          <w:cantSplit/>
        </w:trPr>
        <w:tc>
          <w:tcPr>
            <w:tcW w:w="1450" w:type="dxa"/>
            <w:shd w:val="clear" w:color="auto" w:fill="FFFFFF"/>
            <w:tcMar>
              <w:top w:w="90" w:type="dxa"/>
              <w:left w:w="100" w:type="dxa"/>
              <w:bottom w:w="90" w:type="dxa"/>
              <w:right w:w="100" w:type="dxa"/>
            </w:tcMar>
            <w:vAlign w:val="center"/>
          </w:tcPr>
          <w:p w14:paraId="2A5F6DCA" w14:textId="77777777" w:rsidR="000602B9" w:rsidRDefault="00101DC3">
            <w:pPr>
              <w:spacing w:after="0" w:line="240" w:lineRule="auto"/>
              <w:jc w:val="center"/>
            </w:pPr>
            <w:r>
              <w:rPr>
                <w:sz w:val="19"/>
              </w:rPr>
              <w:t>Q_SRC</w:t>
            </w:r>
          </w:p>
        </w:tc>
        <w:tc>
          <w:tcPr>
            <w:tcW w:w="1550" w:type="dxa"/>
            <w:shd w:val="clear" w:color="auto" w:fill="FFFFFF"/>
            <w:tcMar>
              <w:top w:w="90" w:type="dxa"/>
              <w:left w:w="100" w:type="dxa"/>
              <w:bottom w:w="90" w:type="dxa"/>
              <w:right w:w="100" w:type="dxa"/>
            </w:tcMar>
            <w:vAlign w:val="center"/>
          </w:tcPr>
          <w:p w14:paraId="2A03A1BF" w14:textId="77777777" w:rsidR="000602B9" w:rsidRDefault="00101DC3">
            <w:pPr>
              <w:spacing w:after="0" w:line="240" w:lineRule="auto"/>
              <w:jc w:val="center"/>
            </w:pPr>
            <w:r>
              <w:rPr>
                <w:sz w:val="19"/>
              </w:rPr>
              <w:t>RRF</w:t>
            </w:r>
          </w:p>
        </w:tc>
        <w:tc>
          <w:tcPr>
            <w:tcW w:w="2000" w:type="dxa"/>
            <w:shd w:val="clear" w:color="auto" w:fill="FFFFFF"/>
            <w:tcMar>
              <w:top w:w="90" w:type="dxa"/>
              <w:left w:w="100" w:type="dxa"/>
              <w:bottom w:w="90" w:type="dxa"/>
              <w:right w:w="100" w:type="dxa"/>
            </w:tcMar>
            <w:vAlign w:val="center"/>
          </w:tcPr>
          <w:p w14:paraId="6860DB2D" w14:textId="77777777" w:rsidR="000602B9" w:rsidRDefault="00101DC3">
            <w:pPr>
              <w:spacing w:after="0" w:line="240" w:lineRule="auto"/>
              <w:jc w:val="center"/>
            </w:pPr>
            <w:r>
              <w:rPr>
                <w:sz w:val="19"/>
              </w:rPr>
              <w:t>1/10 (10%)</w:t>
            </w:r>
          </w:p>
        </w:tc>
        <w:tc>
          <w:tcPr>
            <w:tcW w:w="2000" w:type="dxa"/>
            <w:shd w:val="clear" w:color="auto" w:fill="FFFFFF"/>
            <w:tcMar>
              <w:top w:w="90" w:type="dxa"/>
              <w:left w:w="100" w:type="dxa"/>
              <w:bottom w:w="90" w:type="dxa"/>
              <w:right w:w="100" w:type="dxa"/>
            </w:tcMar>
            <w:vAlign w:val="center"/>
          </w:tcPr>
          <w:p w14:paraId="66C52F6D" w14:textId="77777777" w:rsidR="000602B9" w:rsidRDefault="00101DC3">
            <w:pPr>
              <w:spacing w:after="0" w:line="240" w:lineRule="auto"/>
              <w:jc w:val="center"/>
            </w:pPr>
            <w:r>
              <w:rPr>
                <w:sz w:val="19"/>
              </w:rPr>
              <w:t>4/10 (40%)</w:t>
            </w:r>
          </w:p>
        </w:tc>
        <w:tc>
          <w:tcPr>
            <w:tcW w:w="2016" w:type="dxa"/>
            <w:shd w:val="clear" w:color="auto" w:fill="FFFFFF"/>
            <w:tcMar>
              <w:top w:w="90" w:type="dxa"/>
              <w:left w:w="100" w:type="dxa"/>
              <w:bottom w:w="90" w:type="dxa"/>
              <w:right w:w="100" w:type="dxa"/>
            </w:tcMar>
            <w:vAlign w:val="center"/>
          </w:tcPr>
          <w:p w14:paraId="35B95FE2" w14:textId="77777777" w:rsidR="000602B9" w:rsidRDefault="00101DC3">
            <w:pPr>
              <w:spacing w:after="0" w:line="240" w:lineRule="auto"/>
              <w:jc w:val="center"/>
            </w:pPr>
            <w:r>
              <w:rPr>
                <w:sz w:val="19"/>
              </w:rPr>
              <w:t>6/10 (60%)</w:t>
            </w:r>
          </w:p>
        </w:tc>
      </w:tr>
      <w:tr w:rsidR="000602B9" w14:paraId="50B3A75F" w14:textId="77777777">
        <w:trPr>
          <w:cantSplit/>
        </w:trPr>
        <w:tc>
          <w:tcPr>
            <w:tcW w:w="1450" w:type="dxa"/>
            <w:shd w:val="clear" w:color="auto" w:fill="DCE6F1"/>
            <w:tcMar>
              <w:top w:w="90" w:type="dxa"/>
              <w:left w:w="100" w:type="dxa"/>
              <w:bottom w:w="90" w:type="dxa"/>
              <w:right w:w="100" w:type="dxa"/>
            </w:tcMar>
            <w:vAlign w:val="center"/>
          </w:tcPr>
          <w:p w14:paraId="55FEF5D7" w14:textId="77777777" w:rsidR="000602B9" w:rsidRDefault="00101DC3">
            <w:pPr>
              <w:spacing w:after="0" w:line="240" w:lineRule="auto"/>
              <w:jc w:val="center"/>
            </w:pPr>
            <w:r>
              <w:rPr>
                <w:sz w:val="19"/>
              </w:rPr>
              <w:t>Q_SRC_TGT</w:t>
            </w:r>
          </w:p>
        </w:tc>
        <w:tc>
          <w:tcPr>
            <w:tcW w:w="1550" w:type="dxa"/>
            <w:shd w:val="clear" w:color="auto" w:fill="DCE6F1"/>
            <w:tcMar>
              <w:top w:w="90" w:type="dxa"/>
              <w:left w:w="100" w:type="dxa"/>
              <w:bottom w:w="90" w:type="dxa"/>
              <w:right w:w="100" w:type="dxa"/>
            </w:tcMar>
            <w:vAlign w:val="center"/>
          </w:tcPr>
          <w:p w14:paraId="312A277A" w14:textId="77777777" w:rsidR="000602B9" w:rsidRDefault="00101DC3">
            <w:pPr>
              <w:spacing w:after="0" w:line="240" w:lineRule="auto"/>
              <w:jc w:val="center"/>
            </w:pPr>
            <w:r>
              <w:rPr>
                <w:sz w:val="19"/>
              </w:rPr>
              <w:t>Exact</w:t>
            </w:r>
          </w:p>
        </w:tc>
        <w:tc>
          <w:tcPr>
            <w:tcW w:w="2000" w:type="dxa"/>
            <w:shd w:val="clear" w:color="auto" w:fill="DCE6F1"/>
            <w:tcMar>
              <w:top w:w="90" w:type="dxa"/>
              <w:left w:w="100" w:type="dxa"/>
              <w:bottom w:w="90" w:type="dxa"/>
              <w:right w:w="100" w:type="dxa"/>
            </w:tcMar>
            <w:vAlign w:val="center"/>
          </w:tcPr>
          <w:p w14:paraId="39393C27" w14:textId="77777777" w:rsidR="000602B9" w:rsidRDefault="00101DC3">
            <w:pPr>
              <w:spacing w:after="0" w:line="240" w:lineRule="auto"/>
              <w:jc w:val="center"/>
            </w:pPr>
            <w:r>
              <w:rPr>
                <w:sz w:val="19"/>
              </w:rPr>
              <w:t>1/10 (10%)</w:t>
            </w:r>
          </w:p>
        </w:tc>
        <w:tc>
          <w:tcPr>
            <w:tcW w:w="2000" w:type="dxa"/>
            <w:shd w:val="clear" w:color="auto" w:fill="DCE6F1"/>
            <w:tcMar>
              <w:top w:w="90" w:type="dxa"/>
              <w:left w:w="100" w:type="dxa"/>
              <w:bottom w:w="90" w:type="dxa"/>
              <w:right w:w="100" w:type="dxa"/>
            </w:tcMar>
            <w:vAlign w:val="center"/>
          </w:tcPr>
          <w:p w14:paraId="63C56CEC" w14:textId="77777777" w:rsidR="000602B9" w:rsidRDefault="00101DC3">
            <w:pPr>
              <w:spacing w:after="0" w:line="240" w:lineRule="auto"/>
              <w:jc w:val="center"/>
            </w:pPr>
            <w:r>
              <w:rPr>
                <w:sz w:val="19"/>
              </w:rPr>
              <w:t>3/10 (30%)</w:t>
            </w:r>
          </w:p>
        </w:tc>
        <w:tc>
          <w:tcPr>
            <w:tcW w:w="2016" w:type="dxa"/>
            <w:shd w:val="clear" w:color="auto" w:fill="DCE6F1"/>
            <w:tcMar>
              <w:top w:w="90" w:type="dxa"/>
              <w:left w:w="100" w:type="dxa"/>
              <w:bottom w:w="90" w:type="dxa"/>
              <w:right w:w="100" w:type="dxa"/>
            </w:tcMar>
            <w:vAlign w:val="center"/>
          </w:tcPr>
          <w:p w14:paraId="27F081E3" w14:textId="77777777" w:rsidR="000602B9" w:rsidRDefault="00101DC3">
            <w:pPr>
              <w:spacing w:after="0" w:line="240" w:lineRule="auto"/>
              <w:jc w:val="center"/>
            </w:pPr>
            <w:r>
              <w:rPr>
                <w:sz w:val="19"/>
              </w:rPr>
              <w:t>2/10 (20%)</w:t>
            </w:r>
          </w:p>
        </w:tc>
      </w:tr>
      <w:tr w:rsidR="000602B9" w14:paraId="2988E9A6" w14:textId="77777777">
        <w:trPr>
          <w:cantSplit/>
        </w:trPr>
        <w:tc>
          <w:tcPr>
            <w:tcW w:w="1450" w:type="dxa"/>
            <w:shd w:val="clear" w:color="auto" w:fill="FFFFFF"/>
            <w:tcMar>
              <w:top w:w="90" w:type="dxa"/>
              <w:left w:w="100" w:type="dxa"/>
              <w:bottom w:w="90" w:type="dxa"/>
              <w:right w:w="100" w:type="dxa"/>
            </w:tcMar>
            <w:vAlign w:val="center"/>
          </w:tcPr>
          <w:p w14:paraId="1728D369" w14:textId="77777777" w:rsidR="000602B9" w:rsidRDefault="00101DC3">
            <w:pPr>
              <w:spacing w:after="0" w:line="240" w:lineRule="auto"/>
              <w:jc w:val="center"/>
            </w:pPr>
            <w:r>
              <w:rPr>
                <w:sz w:val="19"/>
              </w:rPr>
              <w:t>Q_SRC_TGT</w:t>
            </w:r>
          </w:p>
        </w:tc>
        <w:tc>
          <w:tcPr>
            <w:tcW w:w="1550" w:type="dxa"/>
            <w:shd w:val="clear" w:color="auto" w:fill="FFFFFF"/>
            <w:tcMar>
              <w:top w:w="90" w:type="dxa"/>
              <w:left w:w="100" w:type="dxa"/>
              <w:bottom w:w="90" w:type="dxa"/>
              <w:right w:w="100" w:type="dxa"/>
            </w:tcMar>
            <w:vAlign w:val="center"/>
          </w:tcPr>
          <w:p w14:paraId="14432C34" w14:textId="77777777" w:rsidR="000602B9" w:rsidRDefault="00101DC3">
            <w:pPr>
              <w:spacing w:after="0" w:line="240" w:lineRule="auto"/>
              <w:jc w:val="center"/>
            </w:pPr>
            <w:r>
              <w:rPr>
                <w:sz w:val="19"/>
              </w:rPr>
              <w:t>BM25</w:t>
            </w:r>
          </w:p>
        </w:tc>
        <w:tc>
          <w:tcPr>
            <w:tcW w:w="2000" w:type="dxa"/>
            <w:shd w:val="clear" w:color="auto" w:fill="FFFFFF"/>
            <w:tcMar>
              <w:top w:w="90" w:type="dxa"/>
              <w:left w:w="100" w:type="dxa"/>
              <w:bottom w:w="90" w:type="dxa"/>
              <w:right w:w="100" w:type="dxa"/>
            </w:tcMar>
            <w:vAlign w:val="center"/>
          </w:tcPr>
          <w:p w14:paraId="70037E2F" w14:textId="77777777" w:rsidR="000602B9" w:rsidRDefault="00101DC3">
            <w:pPr>
              <w:spacing w:after="0" w:line="240" w:lineRule="auto"/>
              <w:jc w:val="center"/>
            </w:pPr>
            <w:r>
              <w:rPr>
                <w:sz w:val="19"/>
              </w:rPr>
              <w:t>1/10 (10%)</w:t>
            </w:r>
          </w:p>
        </w:tc>
        <w:tc>
          <w:tcPr>
            <w:tcW w:w="2000" w:type="dxa"/>
            <w:shd w:val="clear" w:color="auto" w:fill="FFFFFF"/>
            <w:tcMar>
              <w:top w:w="90" w:type="dxa"/>
              <w:left w:w="100" w:type="dxa"/>
              <w:bottom w:w="90" w:type="dxa"/>
              <w:right w:w="100" w:type="dxa"/>
            </w:tcMar>
            <w:vAlign w:val="center"/>
          </w:tcPr>
          <w:p w14:paraId="510CD339" w14:textId="77777777" w:rsidR="000602B9" w:rsidRDefault="00101DC3">
            <w:pPr>
              <w:spacing w:after="0" w:line="240" w:lineRule="auto"/>
              <w:jc w:val="center"/>
            </w:pPr>
            <w:r>
              <w:rPr>
                <w:sz w:val="19"/>
              </w:rPr>
              <w:t>6/10 (60%)</w:t>
            </w:r>
          </w:p>
        </w:tc>
        <w:tc>
          <w:tcPr>
            <w:tcW w:w="2016" w:type="dxa"/>
            <w:shd w:val="clear" w:color="auto" w:fill="FFFFFF"/>
            <w:tcMar>
              <w:top w:w="90" w:type="dxa"/>
              <w:left w:w="100" w:type="dxa"/>
              <w:bottom w:w="90" w:type="dxa"/>
              <w:right w:w="100" w:type="dxa"/>
            </w:tcMar>
            <w:vAlign w:val="center"/>
          </w:tcPr>
          <w:p w14:paraId="74101F2D" w14:textId="77777777" w:rsidR="000602B9" w:rsidRDefault="00101DC3">
            <w:pPr>
              <w:spacing w:after="0" w:line="240" w:lineRule="auto"/>
              <w:jc w:val="center"/>
            </w:pPr>
            <w:r>
              <w:rPr>
                <w:sz w:val="19"/>
              </w:rPr>
              <w:t>4/10 (40%)</w:t>
            </w:r>
          </w:p>
        </w:tc>
      </w:tr>
      <w:tr w:rsidR="000602B9" w14:paraId="56DC4DBE" w14:textId="77777777">
        <w:trPr>
          <w:cantSplit/>
        </w:trPr>
        <w:tc>
          <w:tcPr>
            <w:tcW w:w="1450" w:type="dxa"/>
            <w:shd w:val="clear" w:color="auto" w:fill="DCE6F1"/>
            <w:tcMar>
              <w:top w:w="90" w:type="dxa"/>
              <w:left w:w="100" w:type="dxa"/>
              <w:bottom w:w="90" w:type="dxa"/>
              <w:right w:w="100" w:type="dxa"/>
            </w:tcMar>
            <w:vAlign w:val="center"/>
          </w:tcPr>
          <w:p w14:paraId="04785927" w14:textId="77777777" w:rsidR="000602B9" w:rsidRDefault="00101DC3">
            <w:pPr>
              <w:spacing w:after="0" w:line="240" w:lineRule="auto"/>
              <w:jc w:val="center"/>
            </w:pPr>
            <w:r>
              <w:rPr>
                <w:sz w:val="19"/>
              </w:rPr>
              <w:t>Q_SRC_TGT</w:t>
            </w:r>
          </w:p>
        </w:tc>
        <w:tc>
          <w:tcPr>
            <w:tcW w:w="1550" w:type="dxa"/>
            <w:shd w:val="clear" w:color="auto" w:fill="DCE6F1"/>
            <w:tcMar>
              <w:top w:w="90" w:type="dxa"/>
              <w:left w:w="100" w:type="dxa"/>
              <w:bottom w:w="90" w:type="dxa"/>
              <w:right w:w="100" w:type="dxa"/>
            </w:tcMar>
            <w:vAlign w:val="center"/>
          </w:tcPr>
          <w:p w14:paraId="1800EA76" w14:textId="77777777" w:rsidR="000602B9" w:rsidRDefault="00101DC3">
            <w:pPr>
              <w:spacing w:after="0" w:line="240" w:lineRule="auto"/>
              <w:jc w:val="center"/>
            </w:pPr>
            <w:r>
              <w:rPr>
                <w:sz w:val="19"/>
              </w:rPr>
              <w:t>Dense</w:t>
            </w:r>
          </w:p>
        </w:tc>
        <w:tc>
          <w:tcPr>
            <w:tcW w:w="2000" w:type="dxa"/>
            <w:shd w:val="clear" w:color="auto" w:fill="DCE6F1"/>
            <w:tcMar>
              <w:top w:w="90" w:type="dxa"/>
              <w:left w:w="100" w:type="dxa"/>
              <w:bottom w:w="90" w:type="dxa"/>
              <w:right w:w="100" w:type="dxa"/>
            </w:tcMar>
            <w:vAlign w:val="center"/>
          </w:tcPr>
          <w:p w14:paraId="762F7AAB" w14:textId="77777777" w:rsidR="000602B9" w:rsidRDefault="00101DC3">
            <w:pPr>
              <w:spacing w:after="0" w:line="240" w:lineRule="auto"/>
              <w:jc w:val="center"/>
            </w:pPr>
            <w:r>
              <w:rPr>
                <w:sz w:val="19"/>
              </w:rPr>
              <w:t>1/10 (10%)</w:t>
            </w:r>
          </w:p>
        </w:tc>
        <w:tc>
          <w:tcPr>
            <w:tcW w:w="2000" w:type="dxa"/>
            <w:shd w:val="clear" w:color="auto" w:fill="DCE6F1"/>
            <w:tcMar>
              <w:top w:w="90" w:type="dxa"/>
              <w:left w:w="100" w:type="dxa"/>
              <w:bottom w:w="90" w:type="dxa"/>
              <w:right w:w="100" w:type="dxa"/>
            </w:tcMar>
            <w:vAlign w:val="center"/>
          </w:tcPr>
          <w:p w14:paraId="1681EF1B" w14:textId="77777777" w:rsidR="000602B9" w:rsidRDefault="00101DC3">
            <w:pPr>
              <w:spacing w:after="0" w:line="240" w:lineRule="auto"/>
              <w:jc w:val="center"/>
            </w:pPr>
            <w:r>
              <w:rPr>
                <w:sz w:val="19"/>
              </w:rPr>
              <w:t>6/10 (60%)</w:t>
            </w:r>
          </w:p>
        </w:tc>
        <w:tc>
          <w:tcPr>
            <w:tcW w:w="2016" w:type="dxa"/>
            <w:shd w:val="clear" w:color="auto" w:fill="DCE6F1"/>
            <w:tcMar>
              <w:top w:w="90" w:type="dxa"/>
              <w:left w:w="100" w:type="dxa"/>
              <w:bottom w:w="90" w:type="dxa"/>
              <w:right w:w="100" w:type="dxa"/>
            </w:tcMar>
            <w:vAlign w:val="center"/>
          </w:tcPr>
          <w:p w14:paraId="11BE9163" w14:textId="77777777" w:rsidR="000602B9" w:rsidRDefault="00101DC3">
            <w:pPr>
              <w:spacing w:after="0" w:line="240" w:lineRule="auto"/>
              <w:jc w:val="center"/>
            </w:pPr>
            <w:r>
              <w:rPr>
                <w:sz w:val="19"/>
              </w:rPr>
              <w:t>4/10 (40%)</w:t>
            </w:r>
          </w:p>
        </w:tc>
      </w:tr>
      <w:tr w:rsidR="000602B9" w14:paraId="6E7A9950" w14:textId="77777777">
        <w:trPr>
          <w:cantSplit/>
        </w:trPr>
        <w:tc>
          <w:tcPr>
            <w:tcW w:w="1450" w:type="dxa"/>
            <w:shd w:val="clear" w:color="auto" w:fill="FFFFFF"/>
            <w:tcMar>
              <w:top w:w="90" w:type="dxa"/>
              <w:left w:w="100" w:type="dxa"/>
              <w:bottom w:w="90" w:type="dxa"/>
              <w:right w:w="100" w:type="dxa"/>
            </w:tcMar>
            <w:vAlign w:val="center"/>
          </w:tcPr>
          <w:p w14:paraId="5C9F5680" w14:textId="77777777" w:rsidR="000602B9" w:rsidRDefault="00101DC3">
            <w:pPr>
              <w:spacing w:after="0" w:line="240" w:lineRule="auto"/>
              <w:jc w:val="center"/>
            </w:pPr>
            <w:r>
              <w:rPr>
                <w:sz w:val="19"/>
              </w:rPr>
              <w:lastRenderedPageBreak/>
              <w:t>Q_SRC_TGT</w:t>
            </w:r>
          </w:p>
        </w:tc>
        <w:tc>
          <w:tcPr>
            <w:tcW w:w="1550" w:type="dxa"/>
            <w:shd w:val="clear" w:color="auto" w:fill="FFFFFF"/>
            <w:tcMar>
              <w:top w:w="90" w:type="dxa"/>
              <w:left w:w="100" w:type="dxa"/>
              <w:bottom w:w="90" w:type="dxa"/>
              <w:right w:w="100" w:type="dxa"/>
            </w:tcMar>
            <w:vAlign w:val="center"/>
          </w:tcPr>
          <w:p w14:paraId="67C65C97" w14:textId="77777777" w:rsidR="000602B9" w:rsidRDefault="00101DC3">
            <w:pPr>
              <w:spacing w:after="0" w:line="240" w:lineRule="auto"/>
              <w:jc w:val="center"/>
            </w:pPr>
            <w:r>
              <w:rPr>
                <w:sz w:val="19"/>
              </w:rPr>
              <w:t>RRF</w:t>
            </w:r>
          </w:p>
        </w:tc>
        <w:tc>
          <w:tcPr>
            <w:tcW w:w="2000" w:type="dxa"/>
            <w:shd w:val="clear" w:color="auto" w:fill="FFFFFF"/>
            <w:tcMar>
              <w:top w:w="90" w:type="dxa"/>
              <w:left w:w="100" w:type="dxa"/>
              <w:bottom w:w="90" w:type="dxa"/>
              <w:right w:w="100" w:type="dxa"/>
            </w:tcMar>
            <w:vAlign w:val="center"/>
          </w:tcPr>
          <w:p w14:paraId="3FDB02DE" w14:textId="77777777" w:rsidR="000602B9" w:rsidRDefault="00101DC3">
            <w:pPr>
              <w:spacing w:after="0" w:line="240" w:lineRule="auto"/>
              <w:jc w:val="center"/>
            </w:pPr>
            <w:r>
              <w:rPr>
                <w:sz w:val="19"/>
              </w:rPr>
              <w:t>1/10 (10%)</w:t>
            </w:r>
          </w:p>
        </w:tc>
        <w:tc>
          <w:tcPr>
            <w:tcW w:w="2000" w:type="dxa"/>
            <w:shd w:val="clear" w:color="auto" w:fill="FFFFFF"/>
            <w:tcMar>
              <w:top w:w="90" w:type="dxa"/>
              <w:left w:w="100" w:type="dxa"/>
              <w:bottom w:w="90" w:type="dxa"/>
              <w:right w:w="100" w:type="dxa"/>
            </w:tcMar>
            <w:vAlign w:val="center"/>
          </w:tcPr>
          <w:p w14:paraId="5009DBB5" w14:textId="77777777" w:rsidR="000602B9" w:rsidRDefault="00101DC3">
            <w:pPr>
              <w:spacing w:after="0" w:line="240" w:lineRule="auto"/>
              <w:jc w:val="center"/>
            </w:pPr>
            <w:r>
              <w:rPr>
                <w:sz w:val="19"/>
              </w:rPr>
              <w:t>6/10 (60%)</w:t>
            </w:r>
          </w:p>
        </w:tc>
        <w:tc>
          <w:tcPr>
            <w:tcW w:w="2016" w:type="dxa"/>
            <w:shd w:val="clear" w:color="auto" w:fill="FFFFFF"/>
            <w:tcMar>
              <w:top w:w="90" w:type="dxa"/>
              <w:left w:w="100" w:type="dxa"/>
              <w:bottom w:w="90" w:type="dxa"/>
              <w:right w:w="100" w:type="dxa"/>
            </w:tcMar>
            <w:vAlign w:val="center"/>
          </w:tcPr>
          <w:p w14:paraId="253E9F86" w14:textId="77777777" w:rsidR="000602B9" w:rsidRDefault="00101DC3">
            <w:pPr>
              <w:spacing w:after="0" w:line="240" w:lineRule="auto"/>
              <w:jc w:val="center"/>
            </w:pPr>
            <w:r>
              <w:rPr>
                <w:sz w:val="19"/>
              </w:rPr>
              <w:t>4/10 (40%)</w:t>
            </w:r>
          </w:p>
        </w:tc>
      </w:tr>
    </w:tbl>
    <w:p w14:paraId="75092B5C" w14:textId="77777777" w:rsidR="00CF70E9" w:rsidRDefault="00CF70E9">
      <w:pPr>
        <w:rPr>
          <w:lang w:val="el-GR"/>
        </w:rPr>
      </w:pPr>
    </w:p>
    <w:p w14:paraId="734AFA11" w14:textId="77777777" w:rsidR="00EC68EC" w:rsidRDefault="00EC68EC">
      <w:pPr>
        <w:rPr>
          <w:lang w:val="el-GR"/>
        </w:rPr>
      </w:pPr>
      <w:r w:rsidRPr="00EC68EC">
        <w:rPr>
          <w:lang w:val="el-GR"/>
        </w:rPr>
        <w:t xml:space="preserve">Σημείωση: Η στήλη «Ίδια ή μερικώς σχετική σημασία στην 1η θέση» περιλαμβάνει τόσο τους ορισμούς της ίδιας σημασίας όσο και τους μερικώς σχετικούς. Ως ακατάλληλα αποτελέσματα θεωρήθηκαν οι ορισμοί που αφορούσαν διαφορετική σημασία ή ήταν άσχετοι. Στην </w:t>
      </w:r>
      <w:r w:rsidRPr="00EC68EC">
        <w:t>Exact</w:t>
      </w:r>
      <w:r w:rsidRPr="00EC68EC">
        <w:rPr>
          <w:lang w:val="el-GR"/>
        </w:rPr>
        <w:t xml:space="preserve"> μέθοδο, για τις υπόλοιπες 5 από τις 10 περιπτώσεις δεν βρέθηκε ορισμός.</w:t>
      </w:r>
    </w:p>
    <w:p w14:paraId="6154097A" w14:textId="425C8AF0" w:rsidR="00EC68EC" w:rsidRDefault="00EC68EC">
      <w:pPr>
        <w:rPr>
          <w:lang w:val="el-GR"/>
        </w:rPr>
      </w:pPr>
      <w:r w:rsidRPr="00EC68EC">
        <w:rPr>
          <w:lang w:val="el-GR"/>
        </w:rPr>
        <w:t xml:space="preserve">Όπως φαίνεται στον Πίνακα 7.2, η προσθήκη του </w:t>
      </w:r>
      <w:r w:rsidRPr="00EC68EC">
        <w:t>tgt</w:t>
      </w:r>
      <w:r w:rsidRPr="00EC68EC">
        <w:rPr>
          <w:lang w:val="el-GR"/>
        </w:rPr>
        <w:t xml:space="preserve"> βελτίωσε τα αποτελέσματα της ευρύτερης αξιολόγησης για τις μεθόδους </w:t>
      </w:r>
      <w:r w:rsidRPr="00EC68EC">
        <w:t>BM</w:t>
      </w:r>
      <w:r w:rsidRPr="00EC68EC">
        <w:rPr>
          <w:lang w:val="el-GR"/>
        </w:rPr>
        <w:t xml:space="preserve">25, </w:t>
      </w:r>
      <w:r w:rsidRPr="00EC68EC">
        <w:t>Dense</w:t>
      </w:r>
      <w:r w:rsidRPr="00EC68EC">
        <w:rPr>
          <w:lang w:val="el-GR"/>
        </w:rPr>
        <w:t xml:space="preserve"> και </w:t>
      </w:r>
      <w:r w:rsidRPr="00EC68EC">
        <w:t>RRF</w:t>
      </w:r>
      <w:r w:rsidRPr="00EC68EC">
        <w:rPr>
          <w:lang w:val="el-GR"/>
        </w:rPr>
        <w:t>. Ωστόσο, σε όλες τις μεθόδους μόνο 1 από τα 10 αποτελέσματα στην πρώτη θέση αφορούσε ακριβώς την ίδια σημασία με εκείνη του παραδείγματος. Επομένως, η προσθήκη του ορισμού αναφοράς βοήθησε κυρίως στην εύρεση μερικώς σχετικών ορισμών και όχι ορισμών που αντιστοιχούσαν πλήρως στη ζητούμενη σημασία. Τα αποτελέσματα για την τέταρτη και την πέμπτη θέση της κατάταξης δεν παρουσιάζονται, επειδή δεν είχαν αξιολογηθεί όλοι οι ορισμοί σε αυτές τις θέσεις.</w:t>
      </w:r>
    </w:p>
    <w:p w14:paraId="242D6A18" w14:textId="57B68404" w:rsidR="00EC68EC" w:rsidRDefault="00EC68EC">
      <w:pPr>
        <w:rPr>
          <w:lang w:val="el-GR"/>
        </w:rPr>
      </w:pPr>
      <w:r w:rsidRPr="00EC68EC">
        <w:rPr>
          <w:lang w:val="el-GR"/>
        </w:rPr>
        <w:t xml:space="preserve">Με βάση τα αποτελέσματα της πρώτης ομάδας, εξετάστηκαν διαφορετικοί κανόνες για το πότε ένας ανακτημένος ορισμός θα γινόταν δεκτός και πότε το σύστημα θα απείχε, δηλαδή δεν θα χρησιμοποιούσε κανέναν ορισμό. Πριν εξεταστούν οι αξιολογήσεις της δεύτερης ομάδας, οριστικοποιήθηκε μία μόνο ρύθμιση: χρήση του </w:t>
      </w:r>
      <w:r w:rsidRPr="00EC68EC">
        <w:t>Q</w:t>
      </w:r>
      <w:r w:rsidRPr="00EC68EC">
        <w:rPr>
          <w:lang w:val="el-GR"/>
        </w:rPr>
        <w:t>_</w:t>
      </w:r>
      <w:r w:rsidRPr="00EC68EC">
        <w:t>SRC</w:t>
      </w:r>
      <w:r w:rsidRPr="00EC68EC">
        <w:rPr>
          <w:lang w:val="el-GR"/>
        </w:rPr>
        <w:t>_</w:t>
      </w:r>
      <w:r w:rsidRPr="00EC68EC">
        <w:t>TGT</w:t>
      </w:r>
      <w:r w:rsidRPr="00EC68EC">
        <w:rPr>
          <w:lang w:val="el-GR"/>
        </w:rPr>
        <w:t xml:space="preserve"> με τη μέθοδο </w:t>
      </w:r>
      <w:r w:rsidRPr="00EC68EC">
        <w:t>BM</w:t>
      </w:r>
      <w:r w:rsidRPr="00EC68EC">
        <w:rPr>
          <w:lang w:val="el-GR"/>
        </w:rPr>
        <w:t>25, ελάχιστη βαθμολογία 42,555, συμφωνία τουλάχιστον δύο μεθόδων και απόρριψη διπλότυπων αποτελεσμάτων. Δεν εφαρμόστηκε πρόσθετο κριτήριο σχετικού περιθωρίου μεταξύ των βαθμολογιών ούτε απαιτήθηκε ακριβής αντιστοίχιση του όρου. Η ρύθμιση αυτή παρέμεινε αμετάβλητη κατά τον έλεγχο στη δεύτερη ομάδα.</w:t>
      </w:r>
    </w:p>
    <w:p w14:paraId="7C838694" w14:textId="0FBA70D6" w:rsidR="00EC68EC" w:rsidRPr="00EC68EC" w:rsidRDefault="00EC68EC">
      <w:pPr>
        <w:rPr>
          <w:lang w:val="el-GR"/>
        </w:rPr>
      </w:pPr>
      <w:r w:rsidRPr="00EC68EC">
        <w:rPr>
          <w:lang w:val="el-GR"/>
        </w:rPr>
        <w:t>Στην πρώτη ομάδα, ο συγκεκριμένος κανόνας αποδέχθηκε έναν ορισμό για 5 από τα 10 παραδείγματα και απείχε στα υπόλοιπα 5. Από τους πέντε ορισμούς που έγιναν δεκτοί, ένας αφορούσε ακριβώς την ίδια σημασία και οι υπόλοιποι τέσσερις ήταν μερικώς σχετικοί. Κανένας δεν αφορούσε διαφορετική σημασία ούτε ήταν άσχετος. Ωστόσο, επειδή τα αποτελέσματα βασίζονταν σε μόνο 10 παραδείγματα, δεν επαρκούσαν για ένα γενικό συμπέρασμα σχετικά με την αξιοπιστία του κανόνα. Για τον λόγο αυτό, ο ίδιος κανόνας εφαρμόστηκε χωρίς καμία αλλαγή στη δεύτερη ομάδα παραδειγμάτων.</w:t>
      </w:r>
    </w:p>
    <w:p w14:paraId="488C7D05" w14:textId="77777777" w:rsidR="00CF70E9" w:rsidRPr="00556195" w:rsidRDefault="00CF70E9">
      <w:pPr>
        <w:rPr>
          <w:lang w:val="el-GR"/>
        </w:rPr>
      </w:pPr>
    </w:p>
    <w:p w14:paraId="2C654CDB" w14:textId="2508CBE0" w:rsidR="000602B9" w:rsidRPr="00C949AE" w:rsidRDefault="00101DC3">
      <w:pPr>
        <w:keepNext/>
        <w:rPr>
          <w:lang w:val="el-GR"/>
        </w:rPr>
      </w:pPr>
      <w:r w:rsidRPr="00556195">
        <w:rPr>
          <w:i/>
          <w:color w:val="1F4E79"/>
          <w:sz w:val="22"/>
          <w:lang w:val="el-GR"/>
        </w:rPr>
        <w:t xml:space="preserve">Πίνακας 7.3: </w:t>
      </w:r>
      <w:r w:rsidR="00C949AE" w:rsidRPr="00C949AE">
        <w:rPr>
          <w:i/>
          <w:color w:val="1F4E79"/>
          <w:sz w:val="22"/>
          <w:lang w:val="el-GR"/>
        </w:rPr>
        <w:t>Αποτελέσματα στη δεύτερη ομάδα παραδειγμάτων και έλεγχος των προκαθορισμένων κριτηρίων</w:t>
      </w:r>
    </w:p>
    <w:tbl>
      <w:tblPr>
        <w:tblW w:w="901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00"/>
        <w:gridCol w:w="2250"/>
        <w:gridCol w:w="2150"/>
        <w:gridCol w:w="1916"/>
      </w:tblGrid>
      <w:tr w:rsidR="000602B9" w14:paraId="62B66A49" w14:textId="77777777">
        <w:trPr>
          <w:cantSplit/>
          <w:tblHeader/>
        </w:trPr>
        <w:tc>
          <w:tcPr>
            <w:tcW w:w="2700" w:type="dxa"/>
            <w:shd w:val="clear" w:color="auto" w:fill="1F6D8C"/>
            <w:tcMar>
              <w:top w:w="90" w:type="dxa"/>
              <w:left w:w="100" w:type="dxa"/>
              <w:bottom w:w="90" w:type="dxa"/>
              <w:right w:w="100" w:type="dxa"/>
            </w:tcMar>
            <w:vAlign w:val="center"/>
          </w:tcPr>
          <w:p w14:paraId="45424872" w14:textId="77777777" w:rsidR="000602B9" w:rsidRDefault="00101DC3">
            <w:pPr>
              <w:spacing w:after="0" w:line="240" w:lineRule="auto"/>
              <w:jc w:val="center"/>
            </w:pPr>
            <w:r>
              <w:rPr>
                <w:b/>
                <w:color w:val="FFFFFF"/>
                <w:sz w:val="19"/>
              </w:rPr>
              <w:t>Δείκτης ή κριτήριο</w:t>
            </w:r>
          </w:p>
        </w:tc>
        <w:tc>
          <w:tcPr>
            <w:tcW w:w="2250" w:type="dxa"/>
            <w:shd w:val="clear" w:color="auto" w:fill="1F6D8C"/>
            <w:tcMar>
              <w:top w:w="90" w:type="dxa"/>
              <w:left w:w="100" w:type="dxa"/>
              <w:bottom w:w="90" w:type="dxa"/>
              <w:right w:w="100" w:type="dxa"/>
            </w:tcMar>
            <w:vAlign w:val="center"/>
          </w:tcPr>
          <w:p w14:paraId="1AE223EB" w14:textId="77777777" w:rsidR="000602B9" w:rsidRDefault="00101DC3">
            <w:pPr>
              <w:spacing w:after="0" w:line="240" w:lineRule="auto"/>
              <w:jc w:val="center"/>
            </w:pPr>
            <w:r>
              <w:rPr>
                <w:b/>
                <w:color w:val="FFFFFF"/>
                <w:sz w:val="19"/>
              </w:rPr>
              <w:t>Προκαθορισμένη απαίτηση</w:t>
            </w:r>
          </w:p>
        </w:tc>
        <w:tc>
          <w:tcPr>
            <w:tcW w:w="2150" w:type="dxa"/>
            <w:shd w:val="clear" w:color="auto" w:fill="1F6D8C"/>
            <w:tcMar>
              <w:top w:w="90" w:type="dxa"/>
              <w:left w:w="100" w:type="dxa"/>
              <w:bottom w:w="90" w:type="dxa"/>
              <w:right w:w="100" w:type="dxa"/>
            </w:tcMar>
            <w:vAlign w:val="center"/>
          </w:tcPr>
          <w:p w14:paraId="7088B46D" w14:textId="77777777" w:rsidR="000602B9" w:rsidRDefault="00101DC3">
            <w:pPr>
              <w:spacing w:after="0" w:line="240" w:lineRule="auto"/>
              <w:jc w:val="center"/>
            </w:pPr>
            <w:r>
              <w:rPr>
                <w:b/>
                <w:color w:val="FFFFFF"/>
                <w:sz w:val="19"/>
              </w:rPr>
              <w:t>Παρατηρήθηκε</w:t>
            </w:r>
          </w:p>
        </w:tc>
        <w:tc>
          <w:tcPr>
            <w:tcW w:w="1916" w:type="dxa"/>
            <w:shd w:val="clear" w:color="auto" w:fill="1F6D8C"/>
            <w:tcMar>
              <w:top w:w="90" w:type="dxa"/>
              <w:left w:w="100" w:type="dxa"/>
              <w:bottom w:w="90" w:type="dxa"/>
              <w:right w:w="100" w:type="dxa"/>
            </w:tcMar>
            <w:vAlign w:val="center"/>
          </w:tcPr>
          <w:p w14:paraId="477EB36E" w14:textId="77777777" w:rsidR="000602B9" w:rsidRDefault="00101DC3">
            <w:pPr>
              <w:spacing w:after="0" w:line="240" w:lineRule="auto"/>
              <w:jc w:val="center"/>
            </w:pPr>
            <w:r>
              <w:rPr>
                <w:b/>
                <w:color w:val="FFFFFF"/>
                <w:sz w:val="19"/>
              </w:rPr>
              <w:t>Αποτέλεσμα</w:t>
            </w:r>
          </w:p>
        </w:tc>
      </w:tr>
      <w:tr w:rsidR="000602B9" w14:paraId="349375F3" w14:textId="77777777">
        <w:trPr>
          <w:cantSplit/>
        </w:trPr>
        <w:tc>
          <w:tcPr>
            <w:tcW w:w="2700" w:type="dxa"/>
            <w:shd w:val="clear" w:color="auto" w:fill="DCE6F1"/>
            <w:tcMar>
              <w:top w:w="90" w:type="dxa"/>
              <w:left w:w="100" w:type="dxa"/>
              <w:bottom w:w="90" w:type="dxa"/>
              <w:right w:w="100" w:type="dxa"/>
            </w:tcMar>
            <w:vAlign w:val="center"/>
          </w:tcPr>
          <w:p w14:paraId="0B185EDF" w14:textId="30E73CAB" w:rsidR="00C949AE" w:rsidRPr="000271BE" w:rsidRDefault="000271BE">
            <w:pPr>
              <w:spacing w:after="0" w:line="240" w:lineRule="auto"/>
              <w:rPr>
                <w:sz w:val="19"/>
                <w:lang w:val="el-GR"/>
              </w:rPr>
            </w:pPr>
            <w:r w:rsidRPr="000271BE">
              <w:rPr>
                <w:sz w:val="19"/>
                <w:lang w:val="el-GR"/>
              </w:rPr>
              <w:t>Πρώτο αποτέλεσμα της ανάκτησης με ίδια σημασία</w:t>
            </w:r>
          </w:p>
        </w:tc>
        <w:tc>
          <w:tcPr>
            <w:tcW w:w="2250" w:type="dxa"/>
            <w:shd w:val="clear" w:color="auto" w:fill="DCE6F1"/>
            <w:tcMar>
              <w:top w:w="90" w:type="dxa"/>
              <w:left w:w="100" w:type="dxa"/>
              <w:bottom w:w="90" w:type="dxa"/>
              <w:right w:w="100" w:type="dxa"/>
            </w:tcMar>
            <w:vAlign w:val="center"/>
          </w:tcPr>
          <w:p w14:paraId="06A8E3B6" w14:textId="35397B66" w:rsidR="000602B9" w:rsidRDefault="00C949AE" w:rsidP="00C949AE">
            <w:pPr>
              <w:spacing w:after="0" w:line="240" w:lineRule="auto"/>
              <w:jc w:val="center"/>
              <w:rPr>
                <w:sz w:val="19"/>
                <w:lang w:val="el-GR"/>
              </w:rPr>
            </w:pPr>
            <w:r>
              <w:rPr>
                <w:sz w:val="19"/>
                <w:lang w:val="el-GR"/>
              </w:rPr>
              <w:t>-</w:t>
            </w:r>
          </w:p>
          <w:p w14:paraId="40FC3727" w14:textId="454067EB" w:rsidR="00C949AE" w:rsidRPr="00C949AE" w:rsidRDefault="00C949AE" w:rsidP="000271BE">
            <w:pPr>
              <w:spacing w:after="0" w:line="240" w:lineRule="auto"/>
              <w:rPr>
                <w:lang w:val="el-GR"/>
              </w:rPr>
            </w:pPr>
          </w:p>
        </w:tc>
        <w:tc>
          <w:tcPr>
            <w:tcW w:w="2150" w:type="dxa"/>
            <w:shd w:val="clear" w:color="auto" w:fill="DCE6F1"/>
            <w:tcMar>
              <w:top w:w="90" w:type="dxa"/>
              <w:left w:w="100" w:type="dxa"/>
              <w:bottom w:w="90" w:type="dxa"/>
              <w:right w:w="100" w:type="dxa"/>
            </w:tcMar>
            <w:vAlign w:val="center"/>
          </w:tcPr>
          <w:p w14:paraId="26DC981B" w14:textId="77777777" w:rsidR="000602B9" w:rsidRDefault="00101DC3">
            <w:pPr>
              <w:spacing w:after="0" w:line="240" w:lineRule="auto"/>
              <w:jc w:val="center"/>
            </w:pPr>
            <w:r>
              <w:rPr>
                <w:sz w:val="19"/>
              </w:rPr>
              <w:t>2/10 (20%)</w:t>
            </w:r>
          </w:p>
        </w:tc>
        <w:tc>
          <w:tcPr>
            <w:tcW w:w="1916" w:type="dxa"/>
            <w:shd w:val="clear" w:color="auto" w:fill="DCE6F1"/>
            <w:tcMar>
              <w:top w:w="90" w:type="dxa"/>
              <w:left w:w="100" w:type="dxa"/>
              <w:bottom w:w="90" w:type="dxa"/>
              <w:right w:w="100" w:type="dxa"/>
            </w:tcMar>
            <w:vAlign w:val="center"/>
          </w:tcPr>
          <w:p w14:paraId="77C3FB7A" w14:textId="77777777" w:rsidR="000602B9" w:rsidRDefault="00101DC3">
            <w:pPr>
              <w:spacing w:after="0" w:line="240" w:lineRule="auto"/>
              <w:jc w:val="center"/>
            </w:pPr>
            <w:r>
              <w:rPr>
                <w:sz w:val="19"/>
              </w:rPr>
              <w:t>-</w:t>
            </w:r>
          </w:p>
        </w:tc>
      </w:tr>
      <w:tr w:rsidR="000602B9" w14:paraId="359A35C3" w14:textId="77777777">
        <w:trPr>
          <w:cantSplit/>
        </w:trPr>
        <w:tc>
          <w:tcPr>
            <w:tcW w:w="2700" w:type="dxa"/>
            <w:shd w:val="clear" w:color="auto" w:fill="FFFFFF"/>
            <w:tcMar>
              <w:top w:w="90" w:type="dxa"/>
              <w:left w:w="100" w:type="dxa"/>
              <w:bottom w:w="90" w:type="dxa"/>
              <w:right w:w="100" w:type="dxa"/>
            </w:tcMar>
            <w:vAlign w:val="center"/>
          </w:tcPr>
          <w:p w14:paraId="1820C438" w14:textId="73E79559" w:rsidR="000602B9" w:rsidRPr="000271BE" w:rsidRDefault="000271BE">
            <w:pPr>
              <w:spacing w:after="0" w:line="240" w:lineRule="auto"/>
              <w:rPr>
                <w:lang w:val="el-GR"/>
              </w:rPr>
            </w:pPr>
            <w:r w:rsidRPr="000271BE">
              <w:rPr>
                <w:sz w:val="19"/>
                <w:lang w:val="el-GR"/>
              </w:rPr>
              <w:lastRenderedPageBreak/>
              <w:t>Πρώτο αποτέλεσμα της ανάκτησης με ίδια ή μερικώς σχετική σημασία</w:t>
            </w:r>
          </w:p>
        </w:tc>
        <w:tc>
          <w:tcPr>
            <w:tcW w:w="2250" w:type="dxa"/>
            <w:shd w:val="clear" w:color="auto" w:fill="FFFFFF"/>
            <w:tcMar>
              <w:top w:w="90" w:type="dxa"/>
              <w:left w:w="100" w:type="dxa"/>
              <w:bottom w:w="90" w:type="dxa"/>
              <w:right w:w="100" w:type="dxa"/>
            </w:tcMar>
            <w:vAlign w:val="center"/>
          </w:tcPr>
          <w:p w14:paraId="3C14631F" w14:textId="6037719C" w:rsidR="000602B9" w:rsidRPr="00C949AE" w:rsidRDefault="00C949AE" w:rsidP="00C949AE">
            <w:pPr>
              <w:spacing w:after="0" w:line="240" w:lineRule="auto"/>
              <w:jc w:val="center"/>
              <w:rPr>
                <w:lang w:val="el-GR"/>
              </w:rPr>
            </w:pPr>
            <w:r>
              <w:rPr>
                <w:sz w:val="19"/>
                <w:lang w:val="el-GR"/>
              </w:rPr>
              <w:t>-</w:t>
            </w:r>
          </w:p>
        </w:tc>
        <w:tc>
          <w:tcPr>
            <w:tcW w:w="2150" w:type="dxa"/>
            <w:shd w:val="clear" w:color="auto" w:fill="FFFFFF"/>
            <w:tcMar>
              <w:top w:w="90" w:type="dxa"/>
              <w:left w:w="100" w:type="dxa"/>
              <w:bottom w:w="90" w:type="dxa"/>
              <w:right w:w="100" w:type="dxa"/>
            </w:tcMar>
            <w:vAlign w:val="center"/>
          </w:tcPr>
          <w:p w14:paraId="752B80BD" w14:textId="77777777" w:rsidR="000602B9" w:rsidRDefault="00101DC3">
            <w:pPr>
              <w:spacing w:after="0" w:line="240" w:lineRule="auto"/>
              <w:jc w:val="center"/>
            </w:pPr>
            <w:r>
              <w:rPr>
                <w:sz w:val="19"/>
              </w:rPr>
              <w:t>3/10 (30%)</w:t>
            </w:r>
          </w:p>
        </w:tc>
        <w:tc>
          <w:tcPr>
            <w:tcW w:w="1916" w:type="dxa"/>
            <w:shd w:val="clear" w:color="auto" w:fill="FFFFFF"/>
            <w:tcMar>
              <w:top w:w="90" w:type="dxa"/>
              <w:left w:w="100" w:type="dxa"/>
              <w:bottom w:w="90" w:type="dxa"/>
              <w:right w:w="100" w:type="dxa"/>
            </w:tcMar>
            <w:vAlign w:val="center"/>
          </w:tcPr>
          <w:p w14:paraId="20F6C2C1" w14:textId="77777777" w:rsidR="000602B9" w:rsidRDefault="00101DC3">
            <w:pPr>
              <w:spacing w:after="0" w:line="240" w:lineRule="auto"/>
              <w:jc w:val="center"/>
            </w:pPr>
            <w:r>
              <w:rPr>
                <w:sz w:val="19"/>
              </w:rPr>
              <w:t>-</w:t>
            </w:r>
          </w:p>
        </w:tc>
      </w:tr>
      <w:tr w:rsidR="000602B9" w14:paraId="27EB3883" w14:textId="77777777">
        <w:trPr>
          <w:cantSplit/>
        </w:trPr>
        <w:tc>
          <w:tcPr>
            <w:tcW w:w="2700" w:type="dxa"/>
            <w:shd w:val="clear" w:color="auto" w:fill="DCE6F1"/>
            <w:tcMar>
              <w:top w:w="90" w:type="dxa"/>
              <w:left w:w="100" w:type="dxa"/>
              <w:bottom w:w="90" w:type="dxa"/>
              <w:right w:w="100" w:type="dxa"/>
            </w:tcMar>
            <w:vAlign w:val="center"/>
          </w:tcPr>
          <w:p w14:paraId="780D56E6" w14:textId="4B01C82A" w:rsidR="000602B9" w:rsidRPr="000271BE" w:rsidRDefault="000271BE">
            <w:pPr>
              <w:spacing w:after="0" w:line="240" w:lineRule="auto"/>
              <w:rPr>
                <w:lang w:val="el-GR"/>
              </w:rPr>
            </w:pPr>
            <w:r w:rsidRPr="000271BE">
              <w:rPr>
                <w:sz w:val="19"/>
                <w:lang w:val="el-GR"/>
              </w:rPr>
              <w:t>Πρώτο αποτέλεσμα της ανάκτησης άσχετο</w:t>
            </w:r>
          </w:p>
        </w:tc>
        <w:tc>
          <w:tcPr>
            <w:tcW w:w="2250" w:type="dxa"/>
            <w:shd w:val="clear" w:color="auto" w:fill="DCE6F1"/>
            <w:tcMar>
              <w:top w:w="90" w:type="dxa"/>
              <w:left w:w="100" w:type="dxa"/>
              <w:bottom w:w="90" w:type="dxa"/>
              <w:right w:w="100" w:type="dxa"/>
            </w:tcMar>
            <w:vAlign w:val="center"/>
          </w:tcPr>
          <w:p w14:paraId="32CBA653" w14:textId="23CE3C40" w:rsidR="000602B9" w:rsidRPr="00C949AE" w:rsidRDefault="00C949AE" w:rsidP="00C949AE">
            <w:pPr>
              <w:spacing w:after="0" w:line="240" w:lineRule="auto"/>
              <w:jc w:val="center"/>
              <w:rPr>
                <w:lang w:val="el-GR"/>
              </w:rPr>
            </w:pPr>
            <w:r>
              <w:rPr>
                <w:sz w:val="19"/>
                <w:lang w:val="el-GR"/>
              </w:rPr>
              <w:t>-</w:t>
            </w:r>
          </w:p>
        </w:tc>
        <w:tc>
          <w:tcPr>
            <w:tcW w:w="2150" w:type="dxa"/>
            <w:shd w:val="clear" w:color="auto" w:fill="DCE6F1"/>
            <w:tcMar>
              <w:top w:w="90" w:type="dxa"/>
              <w:left w:w="100" w:type="dxa"/>
              <w:bottom w:w="90" w:type="dxa"/>
              <w:right w:w="100" w:type="dxa"/>
            </w:tcMar>
            <w:vAlign w:val="center"/>
          </w:tcPr>
          <w:p w14:paraId="49B87FDD" w14:textId="77777777" w:rsidR="000602B9" w:rsidRDefault="00101DC3">
            <w:pPr>
              <w:spacing w:after="0" w:line="240" w:lineRule="auto"/>
              <w:jc w:val="center"/>
            </w:pPr>
            <w:r>
              <w:rPr>
                <w:sz w:val="19"/>
              </w:rPr>
              <w:t>7/10 (70%)</w:t>
            </w:r>
          </w:p>
        </w:tc>
        <w:tc>
          <w:tcPr>
            <w:tcW w:w="1916" w:type="dxa"/>
            <w:shd w:val="clear" w:color="auto" w:fill="DCE6F1"/>
            <w:tcMar>
              <w:top w:w="90" w:type="dxa"/>
              <w:left w:w="100" w:type="dxa"/>
              <w:bottom w:w="90" w:type="dxa"/>
              <w:right w:w="100" w:type="dxa"/>
            </w:tcMar>
            <w:vAlign w:val="center"/>
          </w:tcPr>
          <w:p w14:paraId="460E2697" w14:textId="77777777" w:rsidR="000602B9" w:rsidRDefault="00101DC3">
            <w:pPr>
              <w:spacing w:after="0" w:line="240" w:lineRule="auto"/>
              <w:jc w:val="center"/>
            </w:pPr>
            <w:r>
              <w:rPr>
                <w:sz w:val="19"/>
              </w:rPr>
              <w:t>-</w:t>
            </w:r>
          </w:p>
        </w:tc>
      </w:tr>
      <w:tr w:rsidR="000602B9" w14:paraId="20448601" w14:textId="77777777">
        <w:trPr>
          <w:cantSplit/>
        </w:trPr>
        <w:tc>
          <w:tcPr>
            <w:tcW w:w="2700" w:type="dxa"/>
            <w:shd w:val="clear" w:color="auto" w:fill="FFFFFF"/>
            <w:tcMar>
              <w:top w:w="90" w:type="dxa"/>
              <w:left w:w="100" w:type="dxa"/>
              <w:bottom w:w="90" w:type="dxa"/>
              <w:right w:w="100" w:type="dxa"/>
            </w:tcMar>
            <w:vAlign w:val="center"/>
          </w:tcPr>
          <w:p w14:paraId="05E3C246" w14:textId="49DE98D4" w:rsidR="000602B9" w:rsidRPr="000271BE" w:rsidRDefault="000271BE">
            <w:pPr>
              <w:spacing w:after="0" w:line="240" w:lineRule="auto"/>
              <w:rPr>
                <w:lang w:val="el-GR"/>
              </w:rPr>
            </w:pPr>
            <w:r w:rsidRPr="000271BE">
              <w:rPr>
                <w:sz w:val="19"/>
                <w:lang w:val="el-GR"/>
              </w:rPr>
              <w:t>Παραδείγματα για τα οποία έγινε δεκτός ορισμός</w:t>
            </w:r>
          </w:p>
        </w:tc>
        <w:tc>
          <w:tcPr>
            <w:tcW w:w="2250" w:type="dxa"/>
            <w:shd w:val="clear" w:color="auto" w:fill="FFFFFF"/>
            <w:tcMar>
              <w:top w:w="90" w:type="dxa"/>
              <w:left w:w="100" w:type="dxa"/>
              <w:bottom w:w="90" w:type="dxa"/>
              <w:right w:w="100" w:type="dxa"/>
            </w:tcMar>
            <w:vAlign w:val="center"/>
          </w:tcPr>
          <w:p w14:paraId="0DA0B240" w14:textId="77777777" w:rsidR="000602B9" w:rsidRDefault="00101DC3">
            <w:pPr>
              <w:spacing w:after="0" w:line="240" w:lineRule="auto"/>
            </w:pPr>
            <w:r>
              <w:rPr>
                <w:sz w:val="19"/>
              </w:rPr>
              <w:t>Όχι abstain-all</w:t>
            </w:r>
          </w:p>
        </w:tc>
        <w:tc>
          <w:tcPr>
            <w:tcW w:w="2150" w:type="dxa"/>
            <w:shd w:val="clear" w:color="auto" w:fill="FFFFFF"/>
            <w:tcMar>
              <w:top w:w="90" w:type="dxa"/>
              <w:left w:w="100" w:type="dxa"/>
              <w:bottom w:w="90" w:type="dxa"/>
              <w:right w:w="100" w:type="dxa"/>
            </w:tcMar>
            <w:vAlign w:val="center"/>
          </w:tcPr>
          <w:p w14:paraId="68E30B47" w14:textId="77777777" w:rsidR="000602B9" w:rsidRDefault="00101DC3">
            <w:pPr>
              <w:spacing w:after="0" w:line="240" w:lineRule="auto"/>
              <w:jc w:val="center"/>
            </w:pPr>
            <w:r>
              <w:rPr>
                <w:sz w:val="19"/>
              </w:rPr>
              <w:t>2/10 (20%)</w:t>
            </w:r>
          </w:p>
        </w:tc>
        <w:tc>
          <w:tcPr>
            <w:tcW w:w="1916" w:type="dxa"/>
            <w:shd w:val="clear" w:color="auto" w:fill="FFFFFF"/>
            <w:tcMar>
              <w:top w:w="90" w:type="dxa"/>
              <w:left w:w="100" w:type="dxa"/>
              <w:bottom w:w="90" w:type="dxa"/>
              <w:right w:w="100" w:type="dxa"/>
            </w:tcMar>
            <w:vAlign w:val="center"/>
          </w:tcPr>
          <w:p w14:paraId="69348E50" w14:textId="77777777" w:rsidR="000602B9" w:rsidRDefault="00101DC3">
            <w:pPr>
              <w:spacing w:after="0" w:line="240" w:lineRule="auto"/>
              <w:jc w:val="center"/>
            </w:pPr>
            <w:r>
              <w:rPr>
                <w:sz w:val="19"/>
              </w:rPr>
              <w:t>PASS</w:t>
            </w:r>
          </w:p>
        </w:tc>
      </w:tr>
      <w:tr w:rsidR="000602B9" w14:paraId="6681F884" w14:textId="77777777">
        <w:trPr>
          <w:cantSplit/>
        </w:trPr>
        <w:tc>
          <w:tcPr>
            <w:tcW w:w="2700" w:type="dxa"/>
            <w:shd w:val="clear" w:color="auto" w:fill="DCE6F1"/>
            <w:tcMar>
              <w:top w:w="90" w:type="dxa"/>
              <w:left w:w="100" w:type="dxa"/>
              <w:bottom w:w="90" w:type="dxa"/>
              <w:right w:w="100" w:type="dxa"/>
            </w:tcMar>
            <w:vAlign w:val="center"/>
          </w:tcPr>
          <w:p w14:paraId="7FD5A043" w14:textId="0ACF9E02" w:rsidR="000602B9" w:rsidRPr="00C949AE" w:rsidRDefault="00C949AE">
            <w:pPr>
              <w:spacing w:after="0" w:line="240" w:lineRule="auto"/>
              <w:rPr>
                <w:lang w:val="el-GR"/>
              </w:rPr>
            </w:pPr>
            <w:r w:rsidRPr="00C949AE">
              <w:rPr>
                <w:sz w:val="19"/>
                <w:lang w:val="el-GR"/>
              </w:rPr>
              <w:t>Παραδείγματα στα οποία το σύστημα απείχε</w:t>
            </w:r>
          </w:p>
        </w:tc>
        <w:tc>
          <w:tcPr>
            <w:tcW w:w="2250" w:type="dxa"/>
            <w:shd w:val="clear" w:color="auto" w:fill="DCE6F1"/>
            <w:tcMar>
              <w:top w:w="90" w:type="dxa"/>
              <w:left w:w="100" w:type="dxa"/>
              <w:bottom w:w="90" w:type="dxa"/>
              <w:right w:w="100" w:type="dxa"/>
            </w:tcMar>
            <w:vAlign w:val="center"/>
          </w:tcPr>
          <w:p w14:paraId="41722A9E" w14:textId="7225C890" w:rsidR="000602B9" w:rsidRPr="00C949AE" w:rsidRDefault="00C949AE" w:rsidP="00C949AE">
            <w:pPr>
              <w:spacing w:after="0" w:line="240" w:lineRule="auto"/>
              <w:jc w:val="center"/>
              <w:rPr>
                <w:lang w:val="el-GR"/>
              </w:rPr>
            </w:pPr>
            <w:r>
              <w:rPr>
                <w:sz w:val="19"/>
                <w:lang w:val="el-GR"/>
              </w:rPr>
              <w:t>-</w:t>
            </w:r>
          </w:p>
        </w:tc>
        <w:tc>
          <w:tcPr>
            <w:tcW w:w="2150" w:type="dxa"/>
            <w:shd w:val="clear" w:color="auto" w:fill="DCE6F1"/>
            <w:tcMar>
              <w:top w:w="90" w:type="dxa"/>
              <w:left w:w="100" w:type="dxa"/>
              <w:bottom w:w="90" w:type="dxa"/>
              <w:right w:w="100" w:type="dxa"/>
            </w:tcMar>
            <w:vAlign w:val="center"/>
          </w:tcPr>
          <w:p w14:paraId="53D9C80A" w14:textId="77777777" w:rsidR="000602B9" w:rsidRDefault="00101DC3">
            <w:pPr>
              <w:spacing w:after="0" w:line="240" w:lineRule="auto"/>
              <w:jc w:val="center"/>
            </w:pPr>
            <w:r>
              <w:rPr>
                <w:sz w:val="19"/>
              </w:rPr>
              <w:t>8/10 (80%)</w:t>
            </w:r>
          </w:p>
        </w:tc>
        <w:tc>
          <w:tcPr>
            <w:tcW w:w="1916" w:type="dxa"/>
            <w:shd w:val="clear" w:color="auto" w:fill="DCE6F1"/>
            <w:tcMar>
              <w:top w:w="90" w:type="dxa"/>
              <w:left w:w="100" w:type="dxa"/>
              <w:bottom w:w="90" w:type="dxa"/>
              <w:right w:w="100" w:type="dxa"/>
            </w:tcMar>
            <w:vAlign w:val="center"/>
          </w:tcPr>
          <w:p w14:paraId="64DBFCE6" w14:textId="77777777" w:rsidR="000602B9" w:rsidRDefault="00101DC3">
            <w:pPr>
              <w:spacing w:after="0" w:line="240" w:lineRule="auto"/>
              <w:jc w:val="center"/>
            </w:pPr>
            <w:r>
              <w:rPr>
                <w:sz w:val="19"/>
              </w:rPr>
              <w:t>-</w:t>
            </w:r>
          </w:p>
        </w:tc>
      </w:tr>
      <w:tr w:rsidR="000602B9" w14:paraId="226CB3A4" w14:textId="77777777">
        <w:trPr>
          <w:cantSplit/>
        </w:trPr>
        <w:tc>
          <w:tcPr>
            <w:tcW w:w="2700" w:type="dxa"/>
            <w:shd w:val="clear" w:color="auto" w:fill="FFFFFF"/>
            <w:tcMar>
              <w:top w:w="90" w:type="dxa"/>
              <w:left w:w="100" w:type="dxa"/>
              <w:bottom w:w="90" w:type="dxa"/>
              <w:right w:w="100" w:type="dxa"/>
            </w:tcMar>
            <w:vAlign w:val="center"/>
          </w:tcPr>
          <w:p w14:paraId="2327CE8D" w14:textId="4285B935" w:rsidR="000602B9" w:rsidRPr="00C949AE" w:rsidRDefault="00C949AE">
            <w:pPr>
              <w:spacing w:after="0" w:line="240" w:lineRule="auto"/>
              <w:rPr>
                <w:lang w:val="el-GR"/>
              </w:rPr>
            </w:pPr>
            <w:r w:rsidRPr="00C949AE">
              <w:rPr>
                <w:sz w:val="19"/>
                <w:lang w:val="el-GR"/>
              </w:rPr>
              <w:t>Ορισμοί άλλης σημασίας ή άσχετοι μεταξύ όσων έγιναν δεκτοί</w:t>
            </w:r>
          </w:p>
        </w:tc>
        <w:tc>
          <w:tcPr>
            <w:tcW w:w="2250" w:type="dxa"/>
            <w:shd w:val="clear" w:color="auto" w:fill="FFFFFF"/>
            <w:tcMar>
              <w:top w:w="90" w:type="dxa"/>
              <w:left w:w="100" w:type="dxa"/>
              <w:bottom w:w="90" w:type="dxa"/>
              <w:right w:w="100" w:type="dxa"/>
            </w:tcMar>
            <w:vAlign w:val="center"/>
          </w:tcPr>
          <w:p w14:paraId="492BAE98" w14:textId="77777777" w:rsidR="000602B9" w:rsidRDefault="00101DC3">
            <w:pPr>
              <w:spacing w:after="0" w:line="240" w:lineRule="auto"/>
            </w:pPr>
            <w:r>
              <w:rPr>
                <w:sz w:val="19"/>
              </w:rPr>
              <w:t>0% required</w:t>
            </w:r>
          </w:p>
        </w:tc>
        <w:tc>
          <w:tcPr>
            <w:tcW w:w="2150" w:type="dxa"/>
            <w:shd w:val="clear" w:color="auto" w:fill="FFFFFF"/>
            <w:tcMar>
              <w:top w:w="90" w:type="dxa"/>
              <w:left w:w="100" w:type="dxa"/>
              <w:bottom w:w="90" w:type="dxa"/>
              <w:right w:w="100" w:type="dxa"/>
            </w:tcMar>
            <w:vAlign w:val="center"/>
          </w:tcPr>
          <w:p w14:paraId="2BD5DFFA" w14:textId="77777777" w:rsidR="000602B9" w:rsidRDefault="00101DC3">
            <w:pPr>
              <w:spacing w:after="0" w:line="240" w:lineRule="auto"/>
              <w:jc w:val="center"/>
            </w:pPr>
            <w:r>
              <w:rPr>
                <w:sz w:val="19"/>
              </w:rPr>
              <w:t>0/2 (0%)</w:t>
            </w:r>
          </w:p>
        </w:tc>
        <w:tc>
          <w:tcPr>
            <w:tcW w:w="1916" w:type="dxa"/>
            <w:shd w:val="clear" w:color="auto" w:fill="FFFFFF"/>
            <w:tcMar>
              <w:top w:w="90" w:type="dxa"/>
              <w:left w:w="100" w:type="dxa"/>
              <w:bottom w:w="90" w:type="dxa"/>
              <w:right w:w="100" w:type="dxa"/>
            </w:tcMar>
            <w:vAlign w:val="center"/>
          </w:tcPr>
          <w:p w14:paraId="46FE3CBB" w14:textId="77777777" w:rsidR="000602B9" w:rsidRDefault="00101DC3">
            <w:pPr>
              <w:spacing w:after="0" w:line="240" w:lineRule="auto"/>
              <w:jc w:val="center"/>
            </w:pPr>
            <w:r>
              <w:rPr>
                <w:sz w:val="19"/>
              </w:rPr>
              <w:t>PASS</w:t>
            </w:r>
          </w:p>
        </w:tc>
      </w:tr>
      <w:tr w:rsidR="00C949AE" w14:paraId="42A1D47C" w14:textId="77777777">
        <w:trPr>
          <w:cantSplit/>
        </w:trPr>
        <w:tc>
          <w:tcPr>
            <w:tcW w:w="2700" w:type="dxa"/>
            <w:shd w:val="clear" w:color="auto" w:fill="DCE6F1"/>
            <w:tcMar>
              <w:top w:w="90" w:type="dxa"/>
              <w:left w:w="100" w:type="dxa"/>
              <w:bottom w:w="90" w:type="dxa"/>
              <w:right w:w="100" w:type="dxa"/>
            </w:tcMar>
            <w:vAlign w:val="center"/>
          </w:tcPr>
          <w:p w14:paraId="3F346F06" w14:textId="489BB864" w:rsidR="00C949AE" w:rsidRPr="00C949AE" w:rsidRDefault="00C949AE" w:rsidP="00C949AE">
            <w:pPr>
              <w:spacing w:after="0" w:line="240" w:lineRule="auto"/>
              <w:rPr>
                <w:lang w:val="el-GR"/>
              </w:rPr>
            </w:pPr>
            <w:r w:rsidRPr="00C949AE">
              <w:rPr>
                <w:sz w:val="19"/>
                <w:lang w:val="el-GR"/>
              </w:rPr>
              <w:t>Αποδεκτοί ορισμοί της ίδιας σημασίας</w:t>
            </w:r>
          </w:p>
        </w:tc>
        <w:tc>
          <w:tcPr>
            <w:tcW w:w="2250" w:type="dxa"/>
            <w:shd w:val="clear" w:color="auto" w:fill="DCE6F1"/>
            <w:tcMar>
              <w:top w:w="90" w:type="dxa"/>
              <w:left w:w="100" w:type="dxa"/>
              <w:bottom w:w="90" w:type="dxa"/>
              <w:right w:w="100" w:type="dxa"/>
            </w:tcMar>
            <w:vAlign w:val="center"/>
          </w:tcPr>
          <w:p w14:paraId="599407DA" w14:textId="77777777" w:rsidR="00C949AE" w:rsidRDefault="00C949AE" w:rsidP="00C949AE">
            <w:pPr>
              <w:spacing w:after="0" w:line="240" w:lineRule="auto"/>
            </w:pPr>
            <w:r>
              <w:rPr>
                <w:sz w:val="19"/>
              </w:rPr>
              <w:t>Τουλάχιστον 2/10</w:t>
            </w:r>
          </w:p>
        </w:tc>
        <w:tc>
          <w:tcPr>
            <w:tcW w:w="2150" w:type="dxa"/>
            <w:shd w:val="clear" w:color="auto" w:fill="DCE6F1"/>
            <w:tcMar>
              <w:top w:w="90" w:type="dxa"/>
              <w:left w:w="100" w:type="dxa"/>
              <w:bottom w:w="90" w:type="dxa"/>
              <w:right w:w="100" w:type="dxa"/>
            </w:tcMar>
            <w:vAlign w:val="center"/>
          </w:tcPr>
          <w:p w14:paraId="1EFE2BC3" w14:textId="77777777" w:rsidR="00C949AE" w:rsidRDefault="00C949AE" w:rsidP="00C949AE">
            <w:pPr>
              <w:spacing w:after="0" w:line="240" w:lineRule="auto"/>
              <w:jc w:val="center"/>
            </w:pPr>
            <w:r>
              <w:rPr>
                <w:sz w:val="19"/>
              </w:rPr>
              <w:t>1/10 (10%)</w:t>
            </w:r>
          </w:p>
        </w:tc>
        <w:tc>
          <w:tcPr>
            <w:tcW w:w="1916" w:type="dxa"/>
            <w:shd w:val="clear" w:color="auto" w:fill="DCE6F1"/>
            <w:tcMar>
              <w:top w:w="90" w:type="dxa"/>
              <w:left w:w="100" w:type="dxa"/>
              <w:bottom w:w="90" w:type="dxa"/>
              <w:right w:w="100" w:type="dxa"/>
            </w:tcMar>
            <w:vAlign w:val="center"/>
          </w:tcPr>
          <w:p w14:paraId="17E18B18" w14:textId="77777777" w:rsidR="00C949AE" w:rsidRDefault="00C949AE" w:rsidP="00C949AE">
            <w:pPr>
              <w:spacing w:after="0" w:line="240" w:lineRule="auto"/>
              <w:jc w:val="center"/>
            </w:pPr>
            <w:r>
              <w:rPr>
                <w:sz w:val="19"/>
              </w:rPr>
              <w:t>FAIL</w:t>
            </w:r>
          </w:p>
        </w:tc>
      </w:tr>
      <w:tr w:rsidR="000602B9" w14:paraId="3DE232C5" w14:textId="77777777">
        <w:trPr>
          <w:cantSplit/>
        </w:trPr>
        <w:tc>
          <w:tcPr>
            <w:tcW w:w="2700" w:type="dxa"/>
            <w:shd w:val="clear" w:color="auto" w:fill="FFFFFF"/>
            <w:tcMar>
              <w:top w:w="90" w:type="dxa"/>
              <w:left w:w="100" w:type="dxa"/>
              <w:bottom w:w="90" w:type="dxa"/>
              <w:right w:w="100" w:type="dxa"/>
            </w:tcMar>
            <w:vAlign w:val="center"/>
          </w:tcPr>
          <w:p w14:paraId="55617ECC" w14:textId="04EEFB85" w:rsidR="000602B9" w:rsidRPr="00C949AE" w:rsidRDefault="00C949AE">
            <w:pPr>
              <w:spacing w:after="0" w:line="240" w:lineRule="auto"/>
              <w:rPr>
                <w:lang w:val="el-GR"/>
              </w:rPr>
            </w:pPr>
            <w:r w:rsidRPr="00C949AE">
              <w:rPr>
                <w:sz w:val="19"/>
                <w:lang w:val="el-GR"/>
              </w:rPr>
              <w:t>Αποδεκτοί ορισμοί της ίδιας ή μερικώς σχετικής σημασίας</w:t>
            </w:r>
          </w:p>
        </w:tc>
        <w:tc>
          <w:tcPr>
            <w:tcW w:w="2250" w:type="dxa"/>
            <w:shd w:val="clear" w:color="auto" w:fill="FFFFFF"/>
            <w:tcMar>
              <w:top w:w="90" w:type="dxa"/>
              <w:left w:w="100" w:type="dxa"/>
              <w:bottom w:w="90" w:type="dxa"/>
              <w:right w:w="100" w:type="dxa"/>
            </w:tcMar>
            <w:vAlign w:val="center"/>
          </w:tcPr>
          <w:p w14:paraId="184A4B94" w14:textId="77777777" w:rsidR="000602B9" w:rsidRDefault="00101DC3">
            <w:pPr>
              <w:spacing w:after="0" w:line="240" w:lineRule="auto"/>
            </w:pPr>
            <w:r>
              <w:rPr>
                <w:sz w:val="19"/>
              </w:rPr>
              <w:t>Τουλάχιστον 3/10</w:t>
            </w:r>
          </w:p>
        </w:tc>
        <w:tc>
          <w:tcPr>
            <w:tcW w:w="2150" w:type="dxa"/>
            <w:shd w:val="clear" w:color="auto" w:fill="FFFFFF"/>
            <w:tcMar>
              <w:top w:w="90" w:type="dxa"/>
              <w:left w:w="100" w:type="dxa"/>
              <w:bottom w:w="90" w:type="dxa"/>
              <w:right w:w="100" w:type="dxa"/>
            </w:tcMar>
            <w:vAlign w:val="center"/>
          </w:tcPr>
          <w:p w14:paraId="75421CB8" w14:textId="77777777" w:rsidR="000602B9" w:rsidRDefault="00101DC3">
            <w:pPr>
              <w:spacing w:after="0" w:line="240" w:lineRule="auto"/>
              <w:jc w:val="center"/>
            </w:pPr>
            <w:r>
              <w:rPr>
                <w:sz w:val="19"/>
              </w:rPr>
              <w:t>2/10 (20%)</w:t>
            </w:r>
          </w:p>
        </w:tc>
        <w:tc>
          <w:tcPr>
            <w:tcW w:w="1916" w:type="dxa"/>
            <w:shd w:val="clear" w:color="auto" w:fill="FFFFFF"/>
            <w:tcMar>
              <w:top w:w="90" w:type="dxa"/>
              <w:left w:w="100" w:type="dxa"/>
              <w:bottom w:w="90" w:type="dxa"/>
              <w:right w:w="100" w:type="dxa"/>
            </w:tcMar>
            <w:vAlign w:val="center"/>
          </w:tcPr>
          <w:p w14:paraId="0454A247" w14:textId="77777777" w:rsidR="000602B9" w:rsidRDefault="00101DC3">
            <w:pPr>
              <w:spacing w:after="0" w:line="240" w:lineRule="auto"/>
              <w:jc w:val="center"/>
            </w:pPr>
            <w:r>
              <w:rPr>
                <w:sz w:val="19"/>
              </w:rPr>
              <w:t>FAIL</w:t>
            </w:r>
          </w:p>
        </w:tc>
      </w:tr>
      <w:tr w:rsidR="000602B9" w14:paraId="6DD57803" w14:textId="77777777">
        <w:trPr>
          <w:cantSplit/>
        </w:trPr>
        <w:tc>
          <w:tcPr>
            <w:tcW w:w="2700" w:type="dxa"/>
            <w:shd w:val="clear" w:color="auto" w:fill="DCE6F1"/>
            <w:tcMar>
              <w:top w:w="90" w:type="dxa"/>
              <w:left w:w="100" w:type="dxa"/>
              <w:bottom w:w="90" w:type="dxa"/>
              <w:right w:w="100" w:type="dxa"/>
            </w:tcMar>
            <w:vAlign w:val="center"/>
          </w:tcPr>
          <w:p w14:paraId="29C27327" w14:textId="1C296F2D" w:rsidR="000602B9" w:rsidRPr="000271BE" w:rsidRDefault="000271BE">
            <w:pPr>
              <w:spacing w:after="0" w:line="240" w:lineRule="auto"/>
              <w:rPr>
                <w:lang w:val="el-GR"/>
              </w:rPr>
            </w:pPr>
            <w:r w:rsidRPr="000271BE">
              <w:rPr>
                <w:sz w:val="19"/>
                <w:lang w:val="el-GR"/>
              </w:rPr>
              <w:t>Ορισμός της ίδιας σημασίας που απορρίφθηκε</w:t>
            </w:r>
          </w:p>
        </w:tc>
        <w:tc>
          <w:tcPr>
            <w:tcW w:w="2250" w:type="dxa"/>
            <w:shd w:val="clear" w:color="auto" w:fill="DCE6F1"/>
            <w:tcMar>
              <w:top w:w="90" w:type="dxa"/>
              <w:left w:w="100" w:type="dxa"/>
              <w:bottom w:w="90" w:type="dxa"/>
              <w:right w:w="100" w:type="dxa"/>
            </w:tcMar>
            <w:vAlign w:val="center"/>
          </w:tcPr>
          <w:p w14:paraId="23C872DD" w14:textId="53D812D6" w:rsidR="000602B9" w:rsidRPr="00C949AE" w:rsidRDefault="00C949AE" w:rsidP="00C949AE">
            <w:pPr>
              <w:spacing w:after="0" w:line="240" w:lineRule="auto"/>
              <w:jc w:val="center"/>
              <w:rPr>
                <w:lang w:val="el-GR"/>
              </w:rPr>
            </w:pPr>
            <w:r>
              <w:rPr>
                <w:sz w:val="19"/>
                <w:lang w:val="el-GR"/>
              </w:rPr>
              <w:t>-</w:t>
            </w:r>
          </w:p>
        </w:tc>
        <w:tc>
          <w:tcPr>
            <w:tcW w:w="2150" w:type="dxa"/>
            <w:shd w:val="clear" w:color="auto" w:fill="DCE6F1"/>
            <w:tcMar>
              <w:top w:w="90" w:type="dxa"/>
              <w:left w:w="100" w:type="dxa"/>
              <w:bottom w:w="90" w:type="dxa"/>
              <w:right w:w="100" w:type="dxa"/>
            </w:tcMar>
            <w:vAlign w:val="center"/>
          </w:tcPr>
          <w:p w14:paraId="5BEB5E00" w14:textId="77777777" w:rsidR="000602B9" w:rsidRDefault="00101DC3">
            <w:pPr>
              <w:spacing w:after="0" w:line="240" w:lineRule="auto"/>
              <w:jc w:val="center"/>
            </w:pPr>
            <w:r>
              <w:rPr>
                <w:sz w:val="19"/>
              </w:rPr>
              <w:t>1/8 abstained</w:t>
            </w:r>
          </w:p>
        </w:tc>
        <w:tc>
          <w:tcPr>
            <w:tcW w:w="1916" w:type="dxa"/>
            <w:shd w:val="clear" w:color="auto" w:fill="DCE6F1"/>
            <w:tcMar>
              <w:top w:w="90" w:type="dxa"/>
              <w:left w:w="100" w:type="dxa"/>
              <w:bottom w:w="90" w:type="dxa"/>
              <w:right w:w="100" w:type="dxa"/>
            </w:tcMar>
            <w:vAlign w:val="center"/>
          </w:tcPr>
          <w:p w14:paraId="6F821E68" w14:textId="77777777" w:rsidR="000602B9" w:rsidRDefault="00101DC3">
            <w:pPr>
              <w:spacing w:after="0" w:line="240" w:lineRule="auto"/>
              <w:jc w:val="center"/>
            </w:pPr>
            <w:r>
              <w:rPr>
                <w:sz w:val="19"/>
              </w:rPr>
              <w:t>-</w:t>
            </w:r>
          </w:p>
        </w:tc>
      </w:tr>
    </w:tbl>
    <w:p w14:paraId="2A93A04A" w14:textId="77777777" w:rsidR="00CF70E9" w:rsidRDefault="00CF70E9">
      <w:pPr>
        <w:rPr>
          <w:lang w:val="el-GR"/>
        </w:rPr>
      </w:pPr>
    </w:p>
    <w:p w14:paraId="5FCE13CA" w14:textId="4F04AE3A" w:rsidR="000271BE" w:rsidRDefault="000271BE">
      <w:pPr>
        <w:rPr>
          <w:lang w:val="el-GR"/>
        </w:rPr>
      </w:pPr>
      <w:r w:rsidRPr="000271BE">
        <w:rPr>
          <w:lang w:val="el-GR"/>
        </w:rPr>
        <w:t>Στη δεύτερη ομάδα, πριν εφαρμοστεί ο κανόνας επιλογής, ο ορισμός που βρισκόταν στην πρώτη θέση ήταν άσχετος σε 7 από τα 10 παραδείγματα. Με την εφαρμογή του κανόνα έγιναν δεκτοί μόνο 2 ορισμοί, ενώ στις υπόλοιπες 8 περιπτώσεις το σύστημα απείχε. Από τους δύο ορισμούς που έγιναν δεκτοί, ο ένας αφορούσε ακριβώς την ίδια σημασία και ο άλλος ήταν μερικώς σχετικός. Κανένας δεν αφορούσε διαφορετική σημασία ούτε ήταν άσχετος. Ωστόσο, ο κανόνας απέρριψε και έναν ορισμό που αφορούσε τη σωστή σημασία.</w:t>
      </w:r>
    </w:p>
    <w:p w14:paraId="5F6CA25C" w14:textId="019CCF73" w:rsidR="000271BE" w:rsidRDefault="000271BE">
      <w:pPr>
        <w:rPr>
          <w:lang w:val="el-GR"/>
        </w:rPr>
      </w:pPr>
      <w:r w:rsidRPr="000271BE">
        <w:rPr>
          <w:lang w:val="el-GR"/>
        </w:rPr>
        <w:t xml:space="preserve">Τα δύο προκαθορισμένα κριτήρια κάλυψης δεν ικανοποιήθηκαν. Ορισμός της ίδιας σημασίας έγινε δεκτός μόνο σε 1 από τα 10 παραδείγματα, αντί για τουλάχιστον 2, ενώ ορισμός της ίδιας ή μερικώς σχετικής σημασίας έγινε δεκτός σε 2 παραδείγματα, αντί για τουλάχιστον 3. Για τον λόγο αυτό, η τελική απόφαση ήταν </w:t>
      </w:r>
      <w:r w:rsidRPr="000271BE">
        <w:t>NO</w:t>
      </w:r>
      <w:r w:rsidRPr="000271BE">
        <w:rPr>
          <w:lang w:val="el-GR"/>
        </w:rPr>
        <w:t>_</w:t>
      </w:r>
      <w:r w:rsidRPr="000271BE">
        <w:t>GO</w:t>
      </w:r>
      <w:r w:rsidRPr="000271BE">
        <w:rPr>
          <w:lang w:val="el-GR"/>
        </w:rPr>
        <w:t>_</w:t>
      </w:r>
      <w:r w:rsidRPr="000271BE">
        <w:t>FOR</w:t>
      </w:r>
      <w:r w:rsidRPr="000271BE">
        <w:rPr>
          <w:lang w:val="el-GR"/>
        </w:rPr>
        <w:t>_</w:t>
      </w:r>
      <w:r w:rsidRPr="000271BE">
        <w:t>GEMINI</w:t>
      </w:r>
      <w:r w:rsidRPr="000271BE">
        <w:rPr>
          <w:lang w:val="el-GR"/>
        </w:rPr>
        <w:t xml:space="preserve"> και δεν πραγματοποιήθηκαν νέες κλήσεις στο μοντέλο. Ο κανόνας δεν τροποποιήθηκε μετά την εξέταση των αποτελεσμάτων ούτε δοκιμάστηκε άλλη ρύθμιση στη δεύτερη ομάδα. </w:t>
      </w:r>
      <w:r w:rsidR="004143BB" w:rsidRPr="004143BB">
        <w:rPr>
          <w:lang w:val="el-GR"/>
        </w:rPr>
        <w:t xml:space="preserve">Το </w:t>
      </w:r>
      <w:r w:rsidR="004143BB" w:rsidRPr="004143BB">
        <w:t>Module</w:t>
      </w:r>
      <w:r w:rsidR="004143BB" w:rsidRPr="004143BB">
        <w:rPr>
          <w:lang w:val="el-GR"/>
        </w:rPr>
        <w:t xml:space="preserve"> 2 ολοκληρώθηκε επομένως χωρίς να πληρούνται τα κριτήρια για συνέχιση με νέες κλήσεις </w:t>
      </w:r>
      <w:r w:rsidR="004143BB" w:rsidRPr="004143BB">
        <w:t>Gemini</w:t>
      </w:r>
      <w:r w:rsidR="004143BB" w:rsidRPr="004143BB">
        <w:rPr>
          <w:lang w:val="el-GR"/>
        </w:rPr>
        <w:t>, δείχνοντας ότι</w:t>
      </w:r>
      <w:r w:rsidRPr="000271BE">
        <w:rPr>
          <w:lang w:val="el-GR"/>
        </w:rPr>
        <w:t xml:space="preserve"> η αύξηση του αριθμού των ανακτημένων ορισμών δεν αρκεί όταν δεν εντοπίζεται με αξιοπιστία η σημασία που αντιστοιχεί στο συγκεκριμένο παράδειγμα.</w:t>
      </w:r>
    </w:p>
    <w:p w14:paraId="30BBF188" w14:textId="77777777" w:rsidR="000271BE" w:rsidRPr="00814702" w:rsidRDefault="000271BE">
      <w:pPr>
        <w:rPr>
          <w:lang w:val="el-GR"/>
        </w:rPr>
      </w:pPr>
    </w:p>
    <w:p w14:paraId="72ACA06D" w14:textId="4DBB3092" w:rsidR="000602B9" w:rsidRPr="00814702" w:rsidRDefault="00101DC3">
      <w:pPr>
        <w:pStyle w:val="Heading2"/>
        <w:rPr>
          <w:lang w:val="el-GR"/>
        </w:rPr>
      </w:pPr>
      <w:bookmarkStart w:id="73" w:name="_Toc242144853"/>
      <w:r w:rsidRPr="00556195">
        <w:rPr>
          <w:lang w:val="el-GR"/>
        </w:rPr>
        <w:t xml:space="preserve">7.4 </w:t>
      </w:r>
      <w:r w:rsidR="009D47C4" w:rsidRPr="009D47C4">
        <w:rPr>
          <w:lang w:val="el-GR"/>
        </w:rPr>
        <w:t>Διερεύνηση των αποτυχιών και αναζήτηση σε εξωτερικά λεξικά</w:t>
      </w:r>
      <w:bookmarkEnd w:id="73"/>
    </w:p>
    <w:p w14:paraId="640B5885" w14:textId="5F4EDDA0" w:rsidR="00F85060" w:rsidRDefault="00F85060">
      <w:pPr>
        <w:rPr>
          <w:lang w:val="el-GR"/>
        </w:rPr>
      </w:pPr>
      <w:r w:rsidRPr="00F85060">
        <w:rPr>
          <w:lang w:val="el-GR"/>
        </w:rPr>
        <w:t xml:space="preserve">Στο </w:t>
      </w:r>
      <w:r w:rsidRPr="00F85060">
        <w:t>Module</w:t>
      </w:r>
      <w:r w:rsidRPr="00F85060">
        <w:rPr>
          <w:lang w:val="el-GR"/>
        </w:rPr>
        <w:t xml:space="preserve"> 3 διερευνήθηκαν οι λόγοι για τους οποίους η διαδικασία του </w:t>
      </w:r>
      <w:r w:rsidRPr="00F85060">
        <w:t>Module</w:t>
      </w:r>
      <w:r w:rsidRPr="00F85060">
        <w:rPr>
          <w:lang w:val="el-GR"/>
        </w:rPr>
        <w:t xml:space="preserve"> 2 δεν εντόπιζε με συνέπεια τον κατάλληλο ορισμό. Από τα 10 παραδείγματα της πρώτης ομάδας, σε 3 είχε βρεθεί ορισμός που αντιστοιχούσε στη σωστή σημασία. </w:t>
      </w:r>
      <w:r w:rsidR="007C6D30" w:rsidRPr="007C6D30">
        <w:rPr>
          <w:lang w:val="el-GR"/>
        </w:rPr>
        <w:lastRenderedPageBreak/>
        <w:t xml:space="preserve">Στην περίπτωση του </w:t>
      </w:r>
      <w:r w:rsidR="007C6D30" w:rsidRPr="007C6D30">
        <w:t>dateliner</w:t>
      </w:r>
      <w:r w:rsidR="007C6D30" w:rsidRPr="007C6D30">
        <w:rPr>
          <w:lang w:val="el-GR"/>
        </w:rPr>
        <w:t xml:space="preserve">, η μέθοδος που είχε επιλεγεί στο </w:t>
      </w:r>
      <w:r w:rsidR="007C6D30" w:rsidRPr="007C6D30">
        <w:t>Module</w:t>
      </w:r>
      <w:r w:rsidR="007C6D30" w:rsidRPr="007C6D30">
        <w:rPr>
          <w:lang w:val="el-GR"/>
        </w:rPr>
        <w:t xml:space="preserve"> 2 εντόπισε τον σωστό ορισμό. Στις περιπτώσεις </w:t>
      </w:r>
      <w:r w:rsidR="007C6D30" w:rsidRPr="007C6D30">
        <w:t>weary</w:t>
      </w:r>
      <w:r w:rsidR="007C6D30" w:rsidRPr="007C6D30">
        <w:rPr>
          <w:lang w:val="el-GR"/>
        </w:rPr>
        <w:t xml:space="preserve"> και </w:t>
      </w:r>
      <w:r w:rsidR="007C6D30" w:rsidRPr="007C6D30">
        <w:t>inconsistent</w:t>
      </w:r>
      <w:r w:rsidR="007C6D30" w:rsidRPr="007C6D30">
        <w:rPr>
          <w:lang w:val="el-GR"/>
        </w:rPr>
        <w:t xml:space="preserve">, η μέθοδος </w:t>
      </w:r>
      <w:r w:rsidR="007C6D30" w:rsidRPr="007C6D30">
        <w:t>Dense</w:t>
      </w:r>
      <w:r w:rsidR="007C6D30" w:rsidRPr="007C6D30">
        <w:rPr>
          <w:lang w:val="el-GR"/>
        </w:rPr>
        <w:t xml:space="preserve"> είχε επίσης εντοπίσει ορισμό της σωστής σημασίας, αλλά η επιλεγμένη μέθοδος </w:t>
      </w:r>
      <w:r w:rsidR="007C6D30" w:rsidRPr="007C6D30">
        <w:t>BM</w:t>
      </w:r>
      <w:r w:rsidR="007C6D30" w:rsidRPr="007C6D30">
        <w:rPr>
          <w:lang w:val="el-GR"/>
        </w:rPr>
        <w:t>25 έδωσε έναν μερικώς σχετικό ορισμό</w:t>
      </w:r>
      <w:r w:rsidRPr="00F85060">
        <w:rPr>
          <w:lang w:val="el-GR"/>
        </w:rPr>
        <w:t>. Επομένως, σε αυτές τις δύο περιπτώσεις το πρόβλημα αφορούσε την επιλογή μεταξύ των διαθέσιμων αποτελεσμάτων. Στα υπόλοιπα 7 παραδείγματα δεν είχε βρεθεί κανένας κατάλληλος ορισμός ανάμεσα σε όσους είχαν ήδη αξιολογηθεί. Παρέμεναν, ωστόσο, 40 αποθηκευμένοι ορισμοί που δεν είχαν ακόμη εξεταστεί.</w:t>
      </w:r>
    </w:p>
    <w:p w14:paraId="171F7AD4" w14:textId="3FE1DB0A" w:rsidR="00BC088A" w:rsidRDefault="00BC088A">
      <w:pPr>
        <w:rPr>
          <w:lang w:val="el-GR"/>
        </w:rPr>
      </w:pPr>
      <w:r w:rsidRPr="00BC088A">
        <w:rPr>
          <w:lang w:val="el-GR"/>
        </w:rPr>
        <w:t xml:space="preserve">Οι 40 πρόσθετοι ορισμοί αξιολογήθηκαν στη συνέχεια από τον ίδιο αξιολογητή. Κανένας δεν αφορούσε ακριβώς την ίδια σημασία, ένας ήταν μερικώς σχετικός και οι υπόλοιποι 39 ήταν άσχετοι. Επομένως, κανένα από τα 7 παραδείγματα δεν διέθετε κατάλληλο ορισμό ανάμεσα στα πέντε πρώτα αποθηκευμένα αποτελέσματα. Το εύρημα έδειξε ότι το πρόβλημα δεν μπορούσε να αντιμετωπιστεί μόνο με διαφορετική κατάταξη, καθώς </w:t>
      </w:r>
      <w:r w:rsidR="00941F3B" w:rsidRPr="00941F3B">
        <w:rPr>
          <w:lang w:val="el-GR"/>
        </w:rPr>
        <w:t>δεν είχε εντοπιστεί κατάλληλος ορισμός ανάμεσα στα αποτελέσματα που είχαν εξεταστεί, ώστε να μπορεί απλώς να μετακινηθεί σε υψηλότερη θέση</w:t>
      </w:r>
      <w:r w:rsidRPr="00BC088A">
        <w:rPr>
          <w:lang w:val="el-GR"/>
        </w:rPr>
        <w:t>. Για τον λόγο αυτό, δόθηκε προτεραιότητα στην επέκταση της συλλογής.</w:t>
      </w:r>
    </w:p>
    <w:p w14:paraId="0FFB44CA" w14:textId="0A9B565A" w:rsidR="008F0BB1" w:rsidRPr="008F0BB1" w:rsidRDefault="008F0BB1" w:rsidP="008F0BB1">
      <w:pPr>
        <w:rPr>
          <w:lang w:val="el-GR"/>
        </w:rPr>
      </w:pPr>
      <w:r w:rsidRPr="008F0BB1">
        <w:rPr>
          <w:lang w:val="el-GR"/>
        </w:rPr>
        <w:t xml:space="preserve">Πριν χρησιμοποιηθούν εξωτερικές πηγές, εξετάστηκε αν υπήρχε κατάλληλος ορισμός σε άλλο σημείο της αρχικής συλλογής των 9.577 εγγραφών. Για τη συγκεκριμένη αναζήτηση χρησιμοποιήθηκε το </w:t>
      </w:r>
      <w:r w:rsidRPr="008F0BB1">
        <w:t>MPNet</w:t>
      </w:r>
      <w:r w:rsidRPr="008F0BB1">
        <w:rPr>
          <w:lang w:val="el-GR"/>
        </w:rPr>
        <w:t xml:space="preserve"> [8], ένα προεκπαιδευμένο μοντέλο που μετατρέπει τα κείμενα σε αριθμητικές αναπαραστάσεις και επιτρέπει να υπολογιστεί πόσο κοντά βρίσκονται ως προς το νόημά τους. Για καθένα από τα 7 παραδείγματα, ο ορισμός αναφοράς </w:t>
      </w:r>
      <w:r w:rsidRPr="008F0BB1">
        <w:t>tgt</w:t>
      </w:r>
      <w:r w:rsidRPr="008F0BB1">
        <w:rPr>
          <w:lang w:val="el-GR"/>
        </w:rPr>
        <w:t xml:space="preserve"> συγκρίθηκε με όλους τους ορισμούς της συλλογής. Για να μην εξεταστούν ξανά ορισμοί που είχαν ήδη ελεγχθεί, αφαιρέθηκαν 103 συνδυασμοί παραδείγματος και ορισμού. Από τους υπόλοιπους διατηρήθηκαν οι πέντε ορισμοί με τη μεγαλύτερη σημασιολογική ομοιότητα για κάθε παράδειγμα, δηλαδή 35 συνολικά. Κανένας δεν αντιστοιχούσε ακριβώς στη σωστή σημασία, 5 ήταν μερικώς σχετικοί και οι υπόλοιποι 30 ήταν άσχετοι. </w:t>
      </w:r>
      <w:r w:rsidR="00941F3B" w:rsidRPr="00941F3B">
        <w:rPr>
          <w:lang w:val="el-GR"/>
        </w:rPr>
        <w:t>Αφού δεν εντοπίστηκε κατάλληλος ορισμός με τη συγκεκριμένη διαδικασία αναζήτησης στην αρχική συλλογή, η αναζήτηση στράφηκε σε δύο εξωτερικές πηγές: το Princeton WordNet 3.1 [26] και το αγγλόφωνο Wiktionary [27]</w:t>
      </w:r>
      <w:r w:rsidRPr="008F0BB1">
        <w:rPr>
          <w:lang w:val="el-GR"/>
        </w:rPr>
        <w:t xml:space="preserve">. Επειδή το </w:t>
      </w:r>
      <w:r w:rsidRPr="008F0BB1">
        <w:t>tgt</w:t>
      </w:r>
      <w:r w:rsidRPr="008F0BB1">
        <w:rPr>
          <w:lang w:val="el-GR"/>
        </w:rPr>
        <w:t xml:space="preserve"> χρησιμοποιήθηκε για την αναζήτηση, το στάδιο αυτό αποτέλεσε διαγνωστικό έλεγχο και όχι ανεξάρτητη αξιολόγηση. Το αποτέλεσμα οδήγησε στην αναζήτηση ορισμών σε εξωτερικά λεξικά.</w:t>
      </w:r>
    </w:p>
    <w:p w14:paraId="359D2D49" w14:textId="0B56CFB9" w:rsidR="00514ADA" w:rsidRDefault="008F0BB1" w:rsidP="00BC088A">
      <w:pPr>
        <w:rPr>
          <w:lang w:val="el-GR"/>
        </w:rPr>
      </w:pPr>
      <w:r w:rsidRPr="008F0BB1">
        <w:rPr>
          <w:lang w:val="el-GR"/>
        </w:rPr>
        <w:t xml:space="preserve">Για τους ίδιους 7 όρους συγκεντρώθηκαν συνολικά 44 πιθανοί ορισμοί. Από αυτούς αφαιρέθηκαν 3 που είχαν ήδη αξιολογηθεί σε προηγούμενο στάδιο. Όταν ένας όρος είχε έως πέντε διαθέσιμους ορισμούς, διατηρήθηκαν όλοι. Όταν είχε περισσότερους, χρησιμοποιήθηκε το </w:t>
      </w:r>
      <w:r w:rsidRPr="008F0BB1">
        <w:t>MPNet</w:t>
      </w:r>
      <w:r w:rsidRPr="008F0BB1">
        <w:rPr>
          <w:lang w:val="el-GR"/>
        </w:rPr>
        <w:t xml:space="preserve"> για να συγκριθεί κάθε ορισμός με τον όρο και το αρχικό κείμενο του παραδείγματος και διατηρήθηκαν οι πέντε πιο όμοιοι. Με αυτή τη διαδικασία προέκυψαν οι 21 ορισμοί που αξιολογήθηκαν. Το </w:t>
      </w:r>
      <w:r w:rsidRPr="008F0BB1">
        <w:t>tgt</w:t>
      </w:r>
      <w:r w:rsidRPr="008F0BB1">
        <w:rPr>
          <w:lang w:val="el-GR"/>
        </w:rPr>
        <w:t xml:space="preserve"> δεν χρησιμοποιήθηκε για την αναζήτηση ή την επιλογή τους, ώστε να μην επηρεάσει τα αποτελέσματα. Προστέθηκε μόνο μετά την οριστικοποίηση της λίστας, για να χρησιμοποιηθεί κατά την ανθρώπινη αξιολόγηση.</w:t>
      </w:r>
    </w:p>
    <w:p w14:paraId="7B38C033" w14:textId="77777777" w:rsidR="00514ADA" w:rsidRDefault="00514ADA">
      <w:pPr>
        <w:keepNext/>
        <w:rPr>
          <w:lang w:val="el-GR"/>
        </w:rPr>
      </w:pPr>
      <w:r w:rsidRPr="00514ADA">
        <w:rPr>
          <w:lang w:val="el-GR"/>
        </w:rPr>
        <w:t xml:space="preserve">Από τους 21 ορισμούς που αξιολογήθηκαν, οι 6 αντιστοιχούσαν στη σωστή σημασία, ένας ήταν μερικώς σχετικός και οι υπόλοιποι 14 αφορούσαν διαφορετική σημασία. </w:t>
      </w:r>
      <w:r w:rsidRPr="00514ADA">
        <w:rPr>
          <w:lang w:val="el-GR"/>
        </w:rPr>
        <w:lastRenderedPageBreak/>
        <w:t xml:space="preserve">Έτσι, σε 6 από τα 7 παραδείγματα βρέθηκε τουλάχιστον ένας κατάλληλος ορισμός, ενώ το </w:t>
      </w:r>
      <w:r w:rsidRPr="00514ADA">
        <w:rPr>
          <w:i/>
          <w:iCs/>
        </w:rPr>
        <w:t>foreboding</w:t>
      </w:r>
      <w:r w:rsidRPr="00514ADA">
        <w:rPr>
          <w:lang w:val="el-GR"/>
        </w:rPr>
        <w:t xml:space="preserve"> ήταν η μοναδική περίπτωση στην οποία δεν βρέθηκε. Καθώς το κριτήριο για τη συνέχιση ήταν να βρεθεί κατάλληλος ορισμός σε τουλάχιστον 4 από τα 7 παραδείγματα, το αποτέλεσμα αυτό επέτρεπε τη μετάβαση στο επόμενο στάδιο. Ωστόσο, μετά την ολοκλήρωση της αξιολόγησης διαπιστώθηκε ότι και οι 6 κατάλληλοι ορισμοί προέρχονταν από το </w:t>
      </w:r>
      <w:r w:rsidRPr="00514ADA">
        <w:t>Wiktionary</w:t>
      </w:r>
      <w:r w:rsidRPr="00514ADA">
        <w:rPr>
          <w:lang w:val="el-GR"/>
        </w:rPr>
        <w:t xml:space="preserve"> και ταυτίζονταν με το </w:t>
      </w:r>
      <w:r w:rsidRPr="00514ADA">
        <w:rPr>
          <w:i/>
          <w:iCs/>
        </w:rPr>
        <w:t>tgt</w:t>
      </w:r>
      <w:r w:rsidRPr="00514ADA">
        <w:rPr>
          <w:lang w:val="el-GR"/>
        </w:rPr>
        <w:t xml:space="preserve">, όταν αγνοήθηκαν οι διαφορές στη χρήση κεφαλαίων και πεζών γραμμάτων και στα κενά. Επομένως, το αποτέλεσμα έδειξε ότι το </w:t>
      </w:r>
      <w:r w:rsidRPr="00514ADA">
        <w:t>Wiktionary</w:t>
      </w:r>
      <w:r w:rsidRPr="00514ADA">
        <w:rPr>
          <w:lang w:val="el-GR"/>
        </w:rPr>
        <w:t xml:space="preserve"> περιείχε τους ζητούμενους ορισμούς, αλλά δεν επιβεβαίωσε ότι η διαδικασία θα εντόπιζε με την ίδια επιτυχία κατάλληλους ορισμούς διατυπωμένους με διαφορετικό τρόπο.</w:t>
      </w:r>
    </w:p>
    <w:p w14:paraId="6846608E" w14:textId="77777777" w:rsidR="00514ADA" w:rsidRDefault="00514ADA">
      <w:pPr>
        <w:keepNext/>
        <w:rPr>
          <w:lang w:val="el-GR"/>
        </w:rPr>
      </w:pPr>
    </w:p>
    <w:p w14:paraId="13B6796B" w14:textId="5791460A" w:rsidR="000602B9" w:rsidRPr="00556195" w:rsidRDefault="00101DC3">
      <w:pPr>
        <w:keepNext/>
        <w:rPr>
          <w:lang w:val="el-GR"/>
        </w:rPr>
      </w:pPr>
      <w:r w:rsidRPr="00556195">
        <w:rPr>
          <w:i/>
          <w:color w:val="1F4E79"/>
          <w:sz w:val="22"/>
          <w:lang w:val="el-GR"/>
        </w:rPr>
        <w:t xml:space="preserve">Πίνακας 7.4: </w:t>
      </w:r>
      <w:r w:rsidR="00BC088A" w:rsidRPr="00BC088A">
        <w:rPr>
          <w:i/>
          <w:color w:val="1F4E79"/>
          <w:sz w:val="22"/>
          <w:lang w:val="el-GR"/>
        </w:rPr>
        <w:t>Στάδια διερεύνησης και αποτελέσματα του Module 3</w:t>
      </w:r>
    </w:p>
    <w:tbl>
      <w:tblPr>
        <w:tblW w:w="901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55"/>
        <w:gridCol w:w="1559"/>
        <w:gridCol w:w="2835"/>
        <w:gridCol w:w="3067"/>
      </w:tblGrid>
      <w:tr w:rsidR="000602B9" w14:paraId="0EF0FF8B" w14:textId="77777777" w:rsidTr="001F7786">
        <w:trPr>
          <w:cantSplit/>
          <w:tblHeader/>
        </w:trPr>
        <w:tc>
          <w:tcPr>
            <w:tcW w:w="1555" w:type="dxa"/>
            <w:shd w:val="clear" w:color="auto" w:fill="1F6D8C"/>
            <w:tcMar>
              <w:top w:w="90" w:type="dxa"/>
              <w:left w:w="100" w:type="dxa"/>
              <w:bottom w:w="90" w:type="dxa"/>
              <w:right w:w="100" w:type="dxa"/>
            </w:tcMar>
            <w:vAlign w:val="center"/>
          </w:tcPr>
          <w:p w14:paraId="5A5CAD86" w14:textId="77777777" w:rsidR="000602B9" w:rsidRDefault="00101DC3">
            <w:pPr>
              <w:spacing w:after="0" w:line="240" w:lineRule="auto"/>
              <w:jc w:val="center"/>
            </w:pPr>
            <w:r>
              <w:rPr>
                <w:b/>
                <w:color w:val="FFFFFF"/>
                <w:sz w:val="19"/>
              </w:rPr>
              <w:t>Φάση</w:t>
            </w:r>
          </w:p>
        </w:tc>
        <w:tc>
          <w:tcPr>
            <w:tcW w:w="1559" w:type="dxa"/>
            <w:shd w:val="clear" w:color="auto" w:fill="1F6D8C"/>
            <w:tcMar>
              <w:top w:w="90" w:type="dxa"/>
              <w:left w:w="100" w:type="dxa"/>
              <w:bottom w:w="90" w:type="dxa"/>
              <w:right w:w="100" w:type="dxa"/>
            </w:tcMar>
            <w:vAlign w:val="center"/>
          </w:tcPr>
          <w:p w14:paraId="3079DB9A" w14:textId="139A59B0" w:rsidR="000602B9" w:rsidRDefault="001F7786">
            <w:pPr>
              <w:spacing w:after="0" w:line="240" w:lineRule="auto"/>
              <w:jc w:val="center"/>
            </w:pPr>
            <w:r w:rsidRPr="001F7786">
              <w:rPr>
                <w:b/>
                <w:color w:val="FFFFFF"/>
                <w:sz w:val="19"/>
              </w:rPr>
              <w:t>Τι εξετάστηκε</w:t>
            </w:r>
          </w:p>
        </w:tc>
        <w:tc>
          <w:tcPr>
            <w:tcW w:w="2835" w:type="dxa"/>
            <w:shd w:val="clear" w:color="auto" w:fill="1F6D8C"/>
            <w:tcMar>
              <w:top w:w="90" w:type="dxa"/>
              <w:left w:w="100" w:type="dxa"/>
              <w:bottom w:w="90" w:type="dxa"/>
              <w:right w:w="100" w:type="dxa"/>
            </w:tcMar>
            <w:vAlign w:val="center"/>
          </w:tcPr>
          <w:p w14:paraId="4DEA6854" w14:textId="51D5D378" w:rsidR="000602B9" w:rsidRDefault="001F7786">
            <w:pPr>
              <w:spacing w:after="0" w:line="240" w:lineRule="auto"/>
              <w:jc w:val="center"/>
            </w:pPr>
            <w:r w:rsidRPr="001F7786">
              <w:rPr>
                <w:b/>
                <w:color w:val="FFFFFF"/>
                <w:sz w:val="19"/>
              </w:rPr>
              <w:t>Αποτελέσματα</w:t>
            </w:r>
          </w:p>
        </w:tc>
        <w:tc>
          <w:tcPr>
            <w:tcW w:w="3067" w:type="dxa"/>
            <w:shd w:val="clear" w:color="auto" w:fill="1F6D8C"/>
            <w:tcMar>
              <w:top w:w="90" w:type="dxa"/>
              <w:left w:w="100" w:type="dxa"/>
              <w:bottom w:w="90" w:type="dxa"/>
              <w:right w:w="100" w:type="dxa"/>
            </w:tcMar>
            <w:vAlign w:val="center"/>
          </w:tcPr>
          <w:p w14:paraId="34B14000" w14:textId="22C5E0DB" w:rsidR="000602B9" w:rsidRDefault="001F7786">
            <w:pPr>
              <w:spacing w:after="0" w:line="240" w:lineRule="auto"/>
              <w:jc w:val="center"/>
            </w:pPr>
            <w:r w:rsidRPr="001F7786">
              <w:rPr>
                <w:b/>
                <w:color w:val="FFFFFF"/>
                <w:sz w:val="19"/>
              </w:rPr>
              <w:t>Συμπέρασμα</w:t>
            </w:r>
          </w:p>
        </w:tc>
      </w:tr>
      <w:tr w:rsidR="000602B9" w:rsidRPr="00E50455" w14:paraId="247708E4" w14:textId="77777777" w:rsidTr="001F7786">
        <w:trPr>
          <w:cantSplit/>
        </w:trPr>
        <w:tc>
          <w:tcPr>
            <w:tcW w:w="1555" w:type="dxa"/>
            <w:shd w:val="clear" w:color="auto" w:fill="DCE6F1"/>
            <w:tcMar>
              <w:top w:w="90" w:type="dxa"/>
              <w:left w:w="100" w:type="dxa"/>
              <w:bottom w:w="90" w:type="dxa"/>
              <w:right w:w="100" w:type="dxa"/>
            </w:tcMar>
            <w:vAlign w:val="center"/>
          </w:tcPr>
          <w:p w14:paraId="4E882C2C" w14:textId="5E4F4329" w:rsidR="000602B9" w:rsidRDefault="007C6D30">
            <w:pPr>
              <w:spacing w:after="0" w:line="240" w:lineRule="auto"/>
              <w:jc w:val="center"/>
            </w:pPr>
            <w:r w:rsidRPr="007C6D30">
              <w:rPr>
                <w:sz w:val="19"/>
              </w:rPr>
              <w:t xml:space="preserve">Στάδιο </w:t>
            </w:r>
            <w:r w:rsidR="00BC088A" w:rsidRPr="00BC088A">
              <w:rPr>
                <w:sz w:val="19"/>
              </w:rPr>
              <w:t xml:space="preserve">0 </w:t>
            </w:r>
            <w:r w:rsidR="00BC088A">
              <w:rPr>
                <w:sz w:val="19"/>
                <w:lang w:val="el-GR"/>
              </w:rPr>
              <w:t>-</w:t>
            </w:r>
            <w:r w:rsidR="00BC088A" w:rsidRPr="00BC088A">
              <w:rPr>
                <w:sz w:val="19"/>
              </w:rPr>
              <w:t xml:space="preserve"> Αρχικός έλεγχος</w:t>
            </w:r>
          </w:p>
        </w:tc>
        <w:tc>
          <w:tcPr>
            <w:tcW w:w="1559" w:type="dxa"/>
            <w:shd w:val="clear" w:color="auto" w:fill="DCE6F1"/>
            <w:tcMar>
              <w:top w:w="90" w:type="dxa"/>
              <w:left w:w="100" w:type="dxa"/>
              <w:bottom w:w="90" w:type="dxa"/>
              <w:right w:w="100" w:type="dxa"/>
            </w:tcMar>
            <w:vAlign w:val="center"/>
          </w:tcPr>
          <w:p w14:paraId="5913620F" w14:textId="453BA734" w:rsidR="000602B9" w:rsidRPr="001F7786" w:rsidRDefault="001F7786">
            <w:pPr>
              <w:spacing w:after="0" w:line="240" w:lineRule="auto"/>
              <w:rPr>
                <w:lang w:val="el-GR"/>
              </w:rPr>
            </w:pPr>
            <w:r w:rsidRPr="001F7786">
              <w:rPr>
                <w:sz w:val="19"/>
                <w:lang w:val="el-GR"/>
              </w:rPr>
              <w:t>Οι ήδη αξιολογημένοι ορισμοί της πρώτης ομάδας</w:t>
            </w:r>
            <w:r>
              <w:rPr>
                <w:sz w:val="19"/>
                <w:lang w:val="el-GR"/>
              </w:rPr>
              <w:t>.</w:t>
            </w:r>
          </w:p>
        </w:tc>
        <w:tc>
          <w:tcPr>
            <w:tcW w:w="2835" w:type="dxa"/>
            <w:shd w:val="clear" w:color="auto" w:fill="DCE6F1"/>
            <w:tcMar>
              <w:top w:w="90" w:type="dxa"/>
              <w:left w:w="100" w:type="dxa"/>
              <w:bottom w:w="90" w:type="dxa"/>
              <w:right w:w="100" w:type="dxa"/>
            </w:tcMar>
            <w:vAlign w:val="center"/>
          </w:tcPr>
          <w:p w14:paraId="57A5BDA1" w14:textId="31A60094" w:rsidR="000602B9" w:rsidRPr="001F7786" w:rsidRDefault="001F7786">
            <w:pPr>
              <w:spacing w:after="0" w:line="240" w:lineRule="auto"/>
              <w:rPr>
                <w:lang w:val="el-GR"/>
              </w:rPr>
            </w:pPr>
            <w:r w:rsidRPr="001F7786">
              <w:rPr>
                <w:sz w:val="19"/>
                <w:lang w:val="el-GR"/>
              </w:rPr>
              <w:t>Ίδια σημασία σε 3/10 παραδείγματα</w:t>
            </w:r>
            <w:r>
              <w:rPr>
                <w:sz w:val="19"/>
                <w:lang w:val="el-GR"/>
              </w:rPr>
              <w:t>,</w:t>
            </w:r>
            <w:r w:rsidRPr="001F7786">
              <w:rPr>
                <w:sz w:val="19"/>
                <w:lang w:val="el-GR"/>
              </w:rPr>
              <w:t xml:space="preserve"> πρόβλημα κατάταξης σε 2/10</w:t>
            </w:r>
            <w:r>
              <w:rPr>
                <w:sz w:val="19"/>
                <w:lang w:val="el-GR"/>
              </w:rPr>
              <w:t>,</w:t>
            </w:r>
            <w:r w:rsidRPr="001F7786">
              <w:rPr>
                <w:sz w:val="19"/>
                <w:lang w:val="el-GR"/>
              </w:rPr>
              <w:t xml:space="preserve"> απουσία κατάλληλου ορισμού σε 7/10</w:t>
            </w:r>
            <w:r>
              <w:rPr>
                <w:sz w:val="19"/>
                <w:lang w:val="el-GR"/>
              </w:rPr>
              <w:t>.</w:t>
            </w:r>
          </w:p>
        </w:tc>
        <w:tc>
          <w:tcPr>
            <w:tcW w:w="3067" w:type="dxa"/>
            <w:shd w:val="clear" w:color="auto" w:fill="DCE6F1"/>
            <w:tcMar>
              <w:top w:w="90" w:type="dxa"/>
              <w:left w:w="100" w:type="dxa"/>
              <w:bottom w:w="90" w:type="dxa"/>
              <w:right w:w="100" w:type="dxa"/>
            </w:tcMar>
            <w:vAlign w:val="center"/>
          </w:tcPr>
          <w:p w14:paraId="0C689DB6" w14:textId="00A83A55" w:rsidR="000602B9" w:rsidRPr="001F7786" w:rsidRDefault="001F7786">
            <w:pPr>
              <w:spacing w:after="0" w:line="240" w:lineRule="auto"/>
              <w:rPr>
                <w:lang w:val="el-GR"/>
              </w:rPr>
            </w:pPr>
            <w:r w:rsidRPr="001F7786">
              <w:rPr>
                <w:sz w:val="19"/>
                <w:lang w:val="el-GR"/>
              </w:rPr>
              <w:t>Χρειάζονταν πρόσθετα στοιχεία (</w:t>
            </w:r>
            <w:r w:rsidRPr="001F7786">
              <w:rPr>
                <w:sz w:val="19"/>
              </w:rPr>
              <w:t>INSUFFICIENT</w:t>
            </w:r>
            <w:r w:rsidRPr="001F7786">
              <w:rPr>
                <w:sz w:val="19"/>
                <w:lang w:val="el-GR"/>
              </w:rPr>
              <w:t>_</w:t>
            </w:r>
            <w:r w:rsidRPr="001F7786">
              <w:rPr>
                <w:sz w:val="19"/>
              </w:rPr>
              <w:t>EVIDENCE</w:t>
            </w:r>
            <w:r w:rsidRPr="001F7786">
              <w:rPr>
                <w:sz w:val="19"/>
                <w:lang w:val="el-GR"/>
              </w:rPr>
              <w:t>)</w:t>
            </w:r>
            <w:r>
              <w:rPr>
                <w:sz w:val="19"/>
                <w:lang w:val="el-GR"/>
              </w:rPr>
              <w:t>.</w:t>
            </w:r>
          </w:p>
        </w:tc>
      </w:tr>
      <w:tr w:rsidR="000602B9" w:rsidRPr="00E50455" w14:paraId="224EEFDE" w14:textId="77777777" w:rsidTr="001F7786">
        <w:trPr>
          <w:cantSplit/>
        </w:trPr>
        <w:tc>
          <w:tcPr>
            <w:tcW w:w="1555" w:type="dxa"/>
            <w:shd w:val="clear" w:color="auto" w:fill="FFFFFF"/>
            <w:tcMar>
              <w:top w:w="90" w:type="dxa"/>
              <w:left w:w="100" w:type="dxa"/>
              <w:bottom w:w="90" w:type="dxa"/>
              <w:right w:w="100" w:type="dxa"/>
            </w:tcMar>
            <w:vAlign w:val="center"/>
          </w:tcPr>
          <w:p w14:paraId="059CC808" w14:textId="6B65A01E" w:rsidR="000602B9" w:rsidRDefault="007C6D30">
            <w:pPr>
              <w:spacing w:after="0" w:line="240" w:lineRule="auto"/>
              <w:jc w:val="center"/>
            </w:pPr>
            <w:r w:rsidRPr="007C6D30">
              <w:rPr>
                <w:sz w:val="19"/>
              </w:rPr>
              <w:t xml:space="preserve">Στάδιο </w:t>
            </w:r>
            <w:r w:rsidR="00BC088A" w:rsidRPr="00BC088A">
              <w:rPr>
                <w:sz w:val="19"/>
              </w:rPr>
              <w:t xml:space="preserve">1 </w:t>
            </w:r>
            <w:r w:rsidR="00BC088A">
              <w:rPr>
                <w:sz w:val="19"/>
                <w:lang w:val="el-GR"/>
              </w:rPr>
              <w:t>-</w:t>
            </w:r>
            <w:r w:rsidR="00BC088A" w:rsidRPr="00BC088A">
              <w:rPr>
                <w:sz w:val="19"/>
              </w:rPr>
              <w:t xml:space="preserve"> Πρόσθετα αποθηκευμένα αποτελέσματα</w:t>
            </w:r>
          </w:p>
        </w:tc>
        <w:tc>
          <w:tcPr>
            <w:tcW w:w="1559" w:type="dxa"/>
            <w:shd w:val="clear" w:color="auto" w:fill="FFFFFF"/>
            <w:tcMar>
              <w:top w:w="90" w:type="dxa"/>
              <w:left w:w="100" w:type="dxa"/>
              <w:bottom w:w="90" w:type="dxa"/>
              <w:right w:w="100" w:type="dxa"/>
            </w:tcMar>
            <w:vAlign w:val="center"/>
          </w:tcPr>
          <w:p w14:paraId="6AB28D08" w14:textId="245FB1B1" w:rsidR="000602B9" w:rsidRPr="001F7786" w:rsidRDefault="001F7786">
            <w:pPr>
              <w:spacing w:after="0" w:line="240" w:lineRule="auto"/>
              <w:rPr>
                <w:lang w:val="el-GR"/>
              </w:rPr>
            </w:pPr>
            <w:r w:rsidRPr="001F7786">
              <w:rPr>
                <w:sz w:val="19"/>
                <w:lang w:val="el-GR"/>
              </w:rPr>
              <w:t>40 επιπλέον ορισμοί για τα 7 παραδείγματα</w:t>
            </w:r>
            <w:r>
              <w:rPr>
                <w:sz w:val="19"/>
                <w:lang w:val="el-GR"/>
              </w:rPr>
              <w:t>.</w:t>
            </w:r>
          </w:p>
        </w:tc>
        <w:tc>
          <w:tcPr>
            <w:tcW w:w="2835" w:type="dxa"/>
            <w:shd w:val="clear" w:color="auto" w:fill="FFFFFF"/>
            <w:tcMar>
              <w:top w:w="90" w:type="dxa"/>
              <w:left w:w="100" w:type="dxa"/>
              <w:bottom w:w="90" w:type="dxa"/>
              <w:right w:w="100" w:type="dxa"/>
            </w:tcMar>
            <w:vAlign w:val="center"/>
          </w:tcPr>
          <w:p w14:paraId="5ED9599A" w14:textId="303AF9AD" w:rsidR="000602B9" w:rsidRPr="001F7786" w:rsidRDefault="001F7786">
            <w:pPr>
              <w:spacing w:after="0" w:line="240" w:lineRule="auto"/>
              <w:rPr>
                <w:lang w:val="el-GR"/>
              </w:rPr>
            </w:pPr>
            <w:r w:rsidRPr="001F7786">
              <w:rPr>
                <w:sz w:val="19"/>
                <w:lang w:val="el-GR"/>
              </w:rPr>
              <w:t>0/40 ίδια σημασία</w:t>
            </w:r>
            <w:r>
              <w:rPr>
                <w:sz w:val="19"/>
                <w:lang w:val="el-GR"/>
              </w:rPr>
              <w:t>,</w:t>
            </w:r>
            <w:r w:rsidRPr="001F7786">
              <w:rPr>
                <w:sz w:val="19"/>
                <w:lang w:val="el-GR"/>
              </w:rPr>
              <w:t xml:space="preserve"> 1/40 μερικώς σχετικός</w:t>
            </w:r>
            <w:r>
              <w:rPr>
                <w:sz w:val="19"/>
                <w:lang w:val="el-GR"/>
              </w:rPr>
              <w:t>,</w:t>
            </w:r>
            <w:r w:rsidRPr="001F7786">
              <w:rPr>
                <w:sz w:val="19"/>
                <w:lang w:val="el-GR"/>
              </w:rPr>
              <w:t xml:space="preserve"> 39/40 άσχετοι</w:t>
            </w:r>
            <w:r>
              <w:rPr>
                <w:sz w:val="19"/>
                <w:lang w:val="el-GR"/>
              </w:rPr>
              <w:t>,</w:t>
            </w:r>
            <w:r w:rsidRPr="001F7786">
              <w:rPr>
                <w:sz w:val="19"/>
                <w:lang w:val="el-GR"/>
              </w:rPr>
              <w:t xml:space="preserve"> κατάλληλος ορισμός σε 0/7 παραδείγματα</w:t>
            </w:r>
            <w:r>
              <w:rPr>
                <w:sz w:val="19"/>
                <w:lang w:val="el-GR"/>
              </w:rPr>
              <w:t>.</w:t>
            </w:r>
          </w:p>
        </w:tc>
        <w:tc>
          <w:tcPr>
            <w:tcW w:w="3067" w:type="dxa"/>
            <w:shd w:val="clear" w:color="auto" w:fill="FFFFFF"/>
            <w:tcMar>
              <w:top w:w="90" w:type="dxa"/>
              <w:left w:w="100" w:type="dxa"/>
              <w:bottom w:w="90" w:type="dxa"/>
              <w:right w:w="100" w:type="dxa"/>
            </w:tcMar>
            <w:vAlign w:val="center"/>
          </w:tcPr>
          <w:p w14:paraId="534F3FC9" w14:textId="55338FE4" w:rsidR="000602B9" w:rsidRPr="001F7786" w:rsidRDefault="001F7786">
            <w:pPr>
              <w:spacing w:after="0" w:line="240" w:lineRule="auto"/>
              <w:rPr>
                <w:lang w:val="el-GR"/>
              </w:rPr>
            </w:pPr>
            <w:r w:rsidRPr="001F7786">
              <w:rPr>
                <w:sz w:val="19"/>
                <w:lang w:val="el-GR"/>
              </w:rPr>
              <w:t>Προτεραιότητα στην επέκταση της συλλογής (</w:t>
            </w:r>
            <w:r w:rsidRPr="001F7786">
              <w:rPr>
                <w:sz w:val="19"/>
              </w:rPr>
              <w:t>KB</w:t>
            </w:r>
            <w:r w:rsidRPr="001F7786">
              <w:rPr>
                <w:sz w:val="19"/>
                <w:lang w:val="el-GR"/>
              </w:rPr>
              <w:t>_</w:t>
            </w:r>
            <w:r w:rsidRPr="001F7786">
              <w:rPr>
                <w:sz w:val="19"/>
              </w:rPr>
              <w:t>EXPANSION</w:t>
            </w:r>
            <w:r w:rsidRPr="001F7786">
              <w:rPr>
                <w:sz w:val="19"/>
                <w:lang w:val="el-GR"/>
              </w:rPr>
              <w:t>_</w:t>
            </w:r>
            <w:r w:rsidRPr="001F7786">
              <w:rPr>
                <w:sz w:val="19"/>
              </w:rPr>
              <w:t>FIRST</w:t>
            </w:r>
            <w:r w:rsidRPr="001F7786">
              <w:rPr>
                <w:sz w:val="19"/>
                <w:lang w:val="el-GR"/>
              </w:rPr>
              <w:t>)</w:t>
            </w:r>
            <w:r>
              <w:rPr>
                <w:sz w:val="19"/>
                <w:lang w:val="el-GR"/>
              </w:rPr>
              <w:t>.</w:t>
            </w:r>
          </w:p>
        </w:tc>
      </w:tr>
      <w:tr w:rsidR="000602B9" w:rsidRPr="00E50455" w14:paraId="5802D7B2" w14:textId="77777777" w:rsidTr="001F7786">
        <w:trPr>
          <w:cantSplit/>
        </w:trPr>
        <w:tc>
          <w:tcPr>
            <w:tcW w:w="1555" w:type="dxa"/>
            <w:shd w:val="clear" w:color="auto" w:fill="DCE6F1"/>
            <w:tcMar>
              <w:top w:w="90" w:type="dxa"/>
              <w:left w:w="100" w:type="dxa"/>
              <w:bottom w:w="90" w:type="dxa"/>
              <w:right w:w="100" w:type="dxa"/>
            </w:tcMar>
            <w:vAlign w:val="center"/>
          </w:tcPr>
          <w:p w14:paraId="4954D610" w14:textId="3FE36037" w:rsidR="000602B9" w:rsidRPr="00BC088A" w:rsidRDefault="007C6D30">
            <w:pPr>
              <w:spacing w:after="0" w:line="240" w:lineRule="auto"/>
              <w:jc w:val="center"/>
              <w:rPr>
                <w:lang w:val="el-GR"/>
              </w:rPr>
            </w:pPr>
            <w:r w:rsidRPr="007C6D30">
              <w:rPr>
                <w:sz w:val="19"/>
                <w:lang w:val="el-GR"/>
              </w:rPr>
              <w:t xml:space="preserve">Στάδιο </w:t>
            </w:r>
            <w:r w:rsidR="00BC088A" w:rsidRPr="00BC088A">
              <w:rPr>
                <w:sz w:val="19"/>
                <w:lang w:val="el-GR"/>
              </w:rPr>
              <w:t>2</w:t>
            </w:r>
            <w:r w:rsidR="00BC088A" w:rsidRPr="00BC088A">
              <w:rPr>
                <w:sz w:val="19"/>
              </w:rPr>
              <w:t>A</w:t>
            </w:r>
            <w:r w:rsidR="00BC088A" w:rsidRPr="00BC088A">
              <w:rPr>
                <w:sz w:val="19"/>
                <w:lang w:val="el-GR"/>
              </w:rPr>
              <w:t xml:space="preserve"> </w:t>
            </w:r>
            <w:r w:rsidR="00BC088A">
              <w:rPr>
                <w:sz w:val="19"/>
                <w:lang w:val="el-GR"/>
              </w:rPr>
              <w:t>-</w:t>
            </w:r>
            <w:r w:rsidR="00BC088A" w:rsidRPr="00BC088A">
              <w:rPr>
                <w:sz w:val="19"/>
                <w:lang w:val="el-GR"/>
              </w:rPr>
              <w:t xml:space="preserve"> Αναζήτηση στην αρχική συλλογή</w:t>
            </w:r>
          </w:p>
        </w:tc>
        <w:tc>
          <w:tcPr>
            <w:tcW w:w="1559" w:type="dxa"/>
            <w:shd w:val="clear" w:color="auto" w:fill="DCE6F1"/>
            <w:tcMar>
              <w:top w:w="90" w:type="dxa"/>
              <w:left w:w="100" w:type="dxa"/>
              <w:bottom w:w="90" w:type="dxa"/>
              <w:right w:w="100" w:type="dxa"/>
            </w:tcMar>
            <w:vAlign w:val="center"/>
          </w:tcPr>
          <w:p w14:paraId="56A5096A" w14:textId="3DDD77C6" w:rsidR="000602B9" w:rsidRPr="001F7786" w:rsidRDefault="001F7786">
            <w:pPr>
              <w:spacing w:after="0" w:line="240" w:lineRule="auto"/>
              <w:rPr>
                <w:lang w:val="el-GR"/>
              </w:rPr>
            </w:pPr>
            <w:r w:rsidRPr="001F7786">
              <w:rPr>
                <w:sz w:val="19"/>
                <w:lang w:val="el-GR"/>
              </w:rPr>
              <w:t>35 νέοι ορισμοί από το σύνολο των 9.577 εγγραφών</w:t>
            </w:r>
            <w:r>
              <w:rPr>
                <w:sz w:val="19"/>
                <w:lang w:val="el-GR"/>
              </w:rPr>
              <w:t>.</w:t>
            </w:r>
          </w:p>
        </w:tc>
        <w:tc>
          <w:tcPr>
            <w:tcW w:w="2835" w:type="dxa"/>
            <w:shd w:val="clear" w:color="auto" w:fill="DCE6F1"/>
            <w:tcMar>
              <w:top w:w="90" w:type="dxa"/>
              <w:left w:w="100" w:type="dxa"/>
              <w:bottom w:w="90" w:type="dxa"/>
              <w:right w:w="100" w:type="dxa"/>
            </w:tcMar>
            <w:vAlign w:val="center"/>
          </w:tcPr>
          <w:p w14:paraId="14670D0A" w14:textId="093C19B5" w:rsidR="000602B9" w:rsidRPr="001F7786" w:rsidRDefault="001F7786">
            <w:pPr>
              <w:spacing w:after="0" w:line="240" w:lineRule="auto"/>
              <w:rPr>
                <w:lang w:val="el-GR"/>
              </w:rPr>
            </w:pPr>
            <w:r w:rsidRPr="001F7786">
              <w:rPr>
                <w:sz w:val="19"/>
                <w:lang w:val="el-GR"/>
              </w:rPr>
              <w:t>0/35 ίδια σημασία</w:t>
            </w:r>
            <w:r>
              <w:rPr>
                <w:sz w:val="19"/>
                <w:lang w:val="el-GR"/>
              </w:rPr>
              <w:t>,</w:t>
            </w:r>
            <w:r w:rsidRPr="001F7786">
              <w:rPr>
                <w:sz w:val="19"/>
                <w:lang w:val="el-GR"/>
              </w:rPr>
              <w:t xml:space="preserve"> 5/35 μερικώς σχετικοί</w:t>
            </w:r>
            <w:r>
              <w:rPr>
                <w:sz w:val="19"/>
                <w:lang w:val="el-GR"/>
              </w:rPr>
              <w:t>,</w:t>
            </w:r>
            <w:r w:rsidRPr="001F7786">
              <w:rPr>
                <w:sz w:val="19"/>
                <w:lang w:val="el-GR"/>
              </w:rPr>
              <w:t xml:space="preserve"> 30/35 άσχετοι</w:t>
            </w:r>
            <w:r>
              <w:rPr>
                <w:sz w:val="19"/>
                <w:lang w:val="el-GR"/>
              </w:rPr>
              <w:t>,</w:t>
            </w:r>
            <w:r w:rsidRPr="001F7786">
              <w:rPr>
                <w:sz w:val="19"/>
                <w:lang w:val="el-GR"/>
              </w:rPr>
              <w:t xml:space="preserve"> κατάλληλος ορισμός σε 0/7 παραδείγματα</w:t>
            </w:r>
            <w:r>
              <w:rPr>
                <w:sz w:val="19"/>
                <w:lang w:val="el-GR"/>
              </w:rPr>
              <w:t>.</w:t>
            </w:r>
          </w:p>
        </w:tc>
        <w:tc>
          <w:tcPr>
            <w:tcW w:w="3067" w:type="dxa"/>
            <w:shd w:val="clear" w:color="auto" w:fill="DCE6F1"/>
            <w:tcMar>
              <w:top w:w="90" w:type="dxa"/>
              <w:left w:w="100" w:type="dxa"/>
              <w:bottom w:w="90" w:type="dxa"/>
              <w:right w:w="100" w:type="dxa"/>
            </w:tcMar>
            <w:vAlign w:val="center"/>
          </w:tcPr>
          <w:p w14:paraId="506BF0D4" w14:textId="7CE3AF43" w:rsidR="000602B9" w:rsidRPr="001F7786" w:rsidRDefault="001F7786">
            <w:pPr>
              <w:spacing w:after="0" w:line="240" w:lineRule="auto"/>
              <w:rPr>
                <w:lang w:val="el-GR"/>
              </w:rPr>
            </w:pPr>
            <w:r w:rsidRPr="001F7786">
              <w:rPr>
                <w:sz w:val="19"/>
                <w:lang w:val="el-GR"/>
              </w:rPr>
              <w:t>Απαιτήθηκε αναζήτηση σε εξωτερική πηγή (</w:t>
            </w:r>
            <w:r w:rsidRPr="001F7786">
              <w:rPr>
                <w:sz w:val="19"/>
              </w:rPr>
              <w:t>EXTERNAL</w:t>
            </w:r>
            <w:r w:rsidRPr="001F7786">
              <w:rPr>
                <w:sz w:val="19"/>
                <w:lang w:val="el-GR"/>
              </w:rPr>
              <w:t>_</w:t>
            </w:r>
            <w:r w:rsidRPr="001F7786">
              <w:rPr>
                <w:sz w:val="19"/>
              </w:rPr>
              <w:t>KB</w:t>
            </w:r>
            <w:r w:rsidRPr="001F7786">
              <w:rPr>
                <w:sz w:val="19"/>
                <w:lang w:val="el-GR"/>
              </w:rPr>
              <w:t>_</w:t>
            </w:r>
            <w:r w:rsidRPr="001F7786">
              <w:rPr>
                <w:sz w:val="19"/>
              </w:rPr>
              <w:t>EXPANSION</w:t>
            </w:r>
            <w:r w:rsidRPr="001F7786">
              <w:rPr>
                <w:sz w:val="19"/>
                <w:lang w:val="el-GR"/>
              </w:rPr>
              <w:t>_</w:t>
            </w:r>
            <w:r w:rsidRPr="001F7786">
              <w:rPr>
                <w:sz w:val="19"/>
              </w:rPr>
              <w:t>REQUIRED</w:t>
            </w:r>
            <w:r w:rsidRPr="001F7786">
              <w:rPr>
                <w:sz w:val="19"/>
                <w:lang w:val="el-GR"/>
              </w:rPr>
              <w:t>)</w:t>
            </w:r>
            <w:r>
              <w:rPr>
                <w:sz w:val="19"/>
                <w:lang w:val="el-GR"/>
              </w:rPr>
              <w:t>.</w:t>
            </w:r>
          </w:p>
        </w:tc>
      </w:tr>
      <w:tr w:rsidR="000602B9" w14:paraId="7CEC08E9" w14:textId="77777777" w:rsidTr="001F7786">
        <w:trPr>
          <w:cantSplit/>
        </w:trPr>
        <w:tc>
          <w:tcPr>
            <w:tcW w:w="1555" w:type="dxa"/>
            <w:shd w:val="clear" w:color="auto" w:fill="FFFFFF"/>
            <w:tcMar>
              <w:top w:w="90" w:type="dxa"/>
              <w:left w:w="100" w:type="dxa"/>
              <w:bottom w:w="90" w:type="dxa"/>
              <w:right w:w="100" w:type="dxa"/>
            </w:tcMar>
            <w:vAlign w:val="center"/>
          </w:tcPr>
          <w:p w14:paraId="0019A9F9" w14:textId="516D95D6" w:rsidR="000602B9" w:rsidRDefault="007C6D30">
            <w:pPr>
              <w:spacing w:after="0" w:line="240" w:lineRule="auto"/>
              <w:jc w:val="center"/>
            </w:pPr>
            <w:r w:rsidRPr="007C6D30">
              <w:rPr>
                <w:sz w:val="19"/>
              </w:rPr>
              <w:t xml:space="preserve">Στάδιο </w:t>
            </w:r>
            <w:r w:rsidR="00BC088A" w:rsidRPr="00BC088A">
              <w:rPr>
                <w:sz w:val="19"/>
              </w:rPr>
              <w:t xml:space="preserve">2B </w:t>
            </w:r>
            <w:r w:rsidR="00BC088A">
              <w:rPr>
                <w:sz w:val="19"/>
                <w:lang w:val="el-GR"/>
              </w:rPr>
              <w:t>-</w:t>
            </w:r>
            <w:r w:rsidR="00BC088A" w:rsidRPr="00BC088A">
              <w:rPr>
                <w:sz w:val="19"/>
              </w:rPr>
              <w:t xml:space="preserve"> Εξωτερικά λεξικά</w:t>
            </w:r>
          </w:p>
        </w:tc>
        <w:tc>
          <w:tcPr>
            <w:tcW w:w="1559" w:type="dxa"/>
            <w:shd w:val="clear" w:color="auto" w:fill="FFFFFF"/>
            <w:tcMar>
              <w:top w:w="90" w:type="dxa"/>
              <w:left w:w="100" w:type="dxa"/>
              <w:bottom w:w="90" w:type="dxa"/>
              <w:right w:w="100" w:type="dxa"/>
            </w:tcMar>
            <w:vAlign w:val="center"/>
          </w:tcPr>
          <w:p w14:paraId="739A74EB" w14:textId="3629DA31" w:rsidR="000602B9" w:rsidRPr="001F7786" w:rsidRDefault="001F7786">
            <w:pPr>
              <w:spacing w:after="0" w:line="240" w:lineRule="auto"/>
              <w:rPr>
                <w:lang w:val="el-GR"/>
              </w:rPr>
            </w:pPr>
            <w:r w:rsidRPr="001F7786">
              <w:rPr>
                <w:sz w:val="19"/>
                <w:lang w:val="el-GR"/>
              </w:rPr>
              <w:t xml:space="preserve">21 ορισμοί από </w:t>
            </w:r>
            <w:r w:rsidRPr="001F7786">
              <w:rPr>
                <w:sz w:val="19"/>
              </w:rPr>
              <w:t>WordNet</w:t>
            </w:r>
            <w:r w:rsidRPr="001F7786">
              <w:rPr>
                <w:sz w:val="19"/>
                <w:lang w:val="el-GR"/>
              </w:rPr>
              <w:t xml:space="preserve"> και </w:t>
            </w:r>
            <w:r w:rsidRPr="001F7786">
              <w:rPr>
                <w:sz w:val="19"/>
              </w:rPr>
              <w:t>Wiktionary</w:t>
            </w:r>
            <w:r>
              <w:rPr>
                <w:sz w:val="19"/>
                <w:lang w:val="el-GR"/>
              </w:rPr>
              <w:t>.</w:t>
            </w:r>
          </w:p>
        </w:tc>
        <w:tc>
          <w:tcPr>
            <w:tcW w:w="2835" w:type="dxa"/>
            <w:shd w:val="clear" w:color="auto" w:fill="FFFFFF"/>
            <w:tcMar>
              <w:top w:w="90" w:type="dxa"/>
              <w:left w:w="100" w:type="dxa"/>
              <w:bottom w:w="90" w:type="dxa"/>
              <w:right w:w="100" w:type="dxa"/>
            </w:tcMar>
            <w:vAlign w:val="center"/>
          </w:tcPr>
          <w:p w14:paraId="078455CF" w14:textId="59D3709F" w:rsidR="000602B9" w:rsidRPr="001F7786" w:rsidRDefault="001F7786">
            <w:pPr>
              <w:spacing w:after="0" w:line="240" w:lineRule="auto"/>
              <w:rPr>
                <w:lang w:val="el-GR"/>
              </w:rPr>
            </w:pPr>
            <w:r w:rsidRPr="001F7786">
              <w:rPr>
                <w:sz w:val="19"/>
                <w:lang w:val="el-GR"/>
              </w:rPr>
              <w:t>6/21 ίδια σημασία</w:t>
            </w:r>
            <w:r>
              <w:rPr>
                <w:sz w:val="19"/>
                <w:lang w:val="el-GR"/>
              </w:rPr>
              <w:t>,</w:t>
            </w:r>
            <w:r w:rsidRPr="001F7786">
              <w:rPr>
                <w:sz w:val="19"/>
                <w:lang w:val="el-GR"/>
              </w:rPr>
              <w:t xml:space="preserve"> 1/21 μερικώς σχετικός</w:t>
            </w:r>
            <w:r>
              <w:rPr>
                <w:sz w:val="19"/>
                <w:lang w:val="el-GR"/>
              </w:rPr>
              <w:t>,</w:t>
            </w:r>
            <w:r w:rsidRPr="001F7786">
              <w:rPr>
                <w:sz w:val="19"/>
                <w:lang w:val="el-GR"/>
              </w:rPr>
              <w:t xml:space="preserve"> 14/21 διαφορετικής σημασίας</w:t>
            </w:r>
            <w:r>
              <w:rPr>
                <w:sz w:val="19"/>
                <w:lang w:val="el-GR"/>
              </w:rPr>
              <w:t xml:space="preserve">, </w:t>
            </w:r>
            <w:r w:rsidRPr="001F7786">
              <w:rPr>
                <w:sz w:val="19"/>
                <w:lang w:val="el-GR"/>
              </w:rPr>
              <w:t>κατάλληλος ορισμός σε 6/7 παραδείγματα</w:t>
            </w:r>
            <w:r>
              <w:rPr>
                <w:sz w:val="19"/>
                <w:lang w:val="el-GR"/>
              </w:rPr>
              <w:t>.</w:t>
            </w:r>
          </w:p>
        </w:tc>
        <w:tc>
          <w:tcPr>
            <w:tcW w:w="3067" w:type="dxa"/>
            <w:shd w:val="clear" w:color="auto" w:fill="FFFFFF"/>
            <w:tcMar>
              <w:top w:w="90" w:type="dxa"/>
              <w:left w:w="100" w:type="dxa"/>
              <w:bottom w:w="90" w:type="dxa"/>
              <w:right w:w="100" w:type="dxa"/>
            </w:tcMar>
            <w:vAlign w:val="center"/>
          </w:tcPr>
          <w:p w14:paraId="7ADC9FD1" w14:textId="0143271A" w:rsidR="000602B9" w:rsidRPr="001F7786" w:rsidRDefault="001F7786">
            <w:pPr>
              <w:spacing w:after="0" w:line="240" w:lineRule="auto"/>
              <w:rPr>
                <w:lang w:val="el-GR"/>
              </w:rPr>
            </w:pPr>
            <w:r w:rsidRPr="001F7786">
              <w:rPr>
                <w:sz w:val="19"/>
              </w:rPr>
              <w:t>Επιτράπηκε ο επόμενος έλεγχος (PROCEED_TO_FINAL_GATED_RAG)</w:t>
            </w:r>
            <w:r>
              <w:rPr>
                <w:sz w:val="19"/>
                <w:lang w:val="el-GR"/>
              </w:rPr>
              <w:t>.</w:t>
            </w:r>
          </w:p>
        </w:tc>
      </w:tr>
      <w:tr w:rsidR="000602B9" w:rsidRPr="00E50455" w14:paraId="0B0D7703" w14:textId="77777777" w:rsidTr="001F7786">
        <w:trPr>
          <w:cantSplit/>
        </w:trPr>
        <w:tc>
          <w:tcPr>
            <w:tcW w:w="1555" w:type="dxa"/>
            <w:shd w:val="clear" w:color="auto" w:fill="DCE6F1"/>
            <w:tcMar>
              <w:top w:w="90" w:type="dxa"/>
              <w:left w:w="100" w:type="dxa"/>
              <w:bottom w:w="90" w:type="dxa"/>
              <w:right w:w="100" w:type="dxa"/>
            </w:tcMar>
            <w:vAlign w:val="center"/>
          </w:tcPr>
          <w:p w14:paraId="061ED9BE" w14:textId="4C307EBB" w:rsidR="000602B9" w:rsidRDefault="00BC088A">
            <w:pPr>
              <w:spacing w:after="0" w:line="240" w:lineRule="auto"/>
              <w:jc w:val="center"/>
            </w:pPr>
            <w:r w:rsidRPr="00BC088A">
              <w:rPr>
                <w:sz w:val="19"/>
              </w:rPr>
              <w:t>Τελικός έλεγχος</w:t>
            </w:r>
          </w:p>
        </w:tc>
        <w:tc>
          <w:tcPr>
            <w:tcW w:w="1559" w:type="dxa"/>
            <w:shd w:val="clear" w:color="auto" w:fill="DCE6F1"/>
            <w:tcMar>
              <w:top w:w="90" w:type="dxa"/>
              <w:left w:w="100" w:type="dxa"/>
              <w:bottom w:w="90" w:type="dxa"/>
              <w:right w:w="100" w:type="dxa"/>
            </w:tcMar>
            <w:vAlign w:val="center"/>
          </w:tcPr>
          <w:p w14:paraId="689414AE" w14:textId="06EB3971" w:rsidR="000602B9" w:rsidRPr="001F7786" w:rsidRDefault="001F7786">
            <w:pPr>
              <w:spacing w:after="0" w:line="240" w:lineRule="auto"/>
              <w:rPr>
                <w:lang w:val="el-GR"/>
              </w:rPr>
            </w:pPr>
            <w:r w:rsidRPr="001F7786">
              <w:rPr>
                <w:sz w:val="19"/>
                <w:lang w:val="el-GR"/>
              </w:rPr>
              <w:t xml:space="preserve">Συμβατότητα του κανόνα του </w:t>
            </w:r>
            <w:r w:rsidRPr="001F7786">
              <w:rPr>
                <w:sz w:val="19"/>
              </w:rPr>
              <w:t>Module</w:t>
            </w:r>
            <w:r w:rsidRPr="001F7786">
              <w:rPr>
                <w:sz w:val="19"/>
                <w:lang w:val="el-GR"/>
              </w:rPr>
              <w:t xml:space="preserve"> 2 με τη νέα διαδικασία</w:t>
            </w:r>
            <w:r>
              <w:rPr>
                <w:sz w:val="19"/>
                <w:lang w:val="el-GR"/>
              </w:rPr>
              <w:t>.</w:t>
            </w:r>
          </w:p>
        </w:tc>
        <w:tc>
          <w:tcPr>
            <w:tcW w:w="2835" w:type="dxa"/>
            <w:shd w:val="clear" w:color="auto" w:fill="DCE6F1"/>
            <w:tcMar>
              <w:top w:w="90" w:type="dxa"/>
              <w:left w:w="100" w:type="dxa"/>
              <w:bottom w:w="90" w:type="dxa"/>
              <w:right w:w="100" w:type="dxa"/>
            </w:tcMar>
            <w:vAlign w:val="center"/>
          </w:tcPr>
          <w:p w14:paraId="13EA3C11" w14:textId="35A9BE72" w:rsidR="001F7786" w:rsidRPr="001F7786" w:rsidRDefault="001F7786">
            <w:pPr>
              <w:spacing w:after="0" w:line="240" w:lineRule="auto"/>
              <w:rPr>
                <w:sz w:val="19"/>
                <w:lang w:val="el-GR"/>
              </w:rPr>
            </w:pPr>
            <w:r w:rsidRPr="001F7786">
              <w:rPr>
                <w:sz w:val="19"/>
                <w:lang w:val="el-GR"/>
              </w:rPr>
              <w:t xml:space="preserve">Δεν παράγονταν η βαθμολογία </w:t>
            </w:r>
            <w:r w:rsidRPr="001F7786">
              <w:rPr>
                <w:sz w:val="19"/>
              </w:rPr>
              <w:t>BM</w:t>
            </w:r>
            <w:r w:rsidRPr="001F7786">
              <w:rPr>
                <w:sz w:val="19"/>
                <w:lang w:val="el-GR"/>
              </w:rPr>
              <w:t>25 και η συμφωνία μεθόδων που απαιτούσε ο κανόνας</w:t>
            </w:r>
            <w:r>
              <w:rPr>
                <w:sz w:val="19"/>
                <w:lang w:val="el-GR"/>
              </w:rPr>
              <w:t>.</w:t>
            </w:r>
          </w:p>
        </w:tc>
        <w:tc>
          <w:tcPr>
            <w:tcW w:w="3067" w:type="dxa"/>
            <w:shd w:val="clear" w:color="auto" w:fill="DCE6F1"/>
            <w:tcMar>
              <w:top w:w="90" w:type="dxa"/>
              <w:left w:w="100" w:type="dxa"/>
              <w:bottom w:w="90" w:type="dxa"/>
              <w:right w:w="100" w:type="dxa"/>
            </w:tcMar>
            <w:vAlign w:val="center"/>
          </w:tcPr>
          <w:p w14:paraId="1C0F1E63" w14:textId="66BDA725" w:rsidR="000602B9" w:rsidRPr="001F7786" w:rsidRDefault="001F7786">
            <w:pPr>
              <w:spacing w:after="0" w:line="240" w:lineRule="auto"/>
              <w:rPr>
                <w:lang w:val="el-GR"/>
              </w:rPr>
            </w:pPr>
            <w:r w:rsidRPr="001F7786">
              <w:rPr>
                <w:sz w:val="19"/>
                <w:lang w:val="el-GR"/>
              </w:rPr>
              <w:t>Ο τελικός έλεγχος δεν εκτελέστηκε (</w:t>
            </w:r>
            <w:r w:rsidRPr="001F7786">
              <w:rPr>
                <w:sz w:val="19"/>
              </w:rPr>
              <w:t>FINAL</w:t>
            </w:r>
            <w:r w:rsidRPr="001F7786">
              <w:rPr>
                <w:sz w:val="19"/>
                <w:lang w:val="el-GR"/>
              </w:rPr>
              <w:t>_</w:t>
            </w:r>
            <w:r w:rsidRPr="001F7786">
              <w:rPr>
                <w:sz w:val="19"/>
              </w:rPr>
              <w:t>GATED</w:t>
            </w:r>
            <w:r w:rsidRPr="001F7786">
              <w:rPr>
                <w:sz w:val="19"/>
                <w:lang w:val="el-GR"/>
              </w:rPr>
              <w:t>_</w:t>
            </w:r>
            <w:r w:rsidRPr="001F7786">
              <w:rPr>
                <w:sz w:val="19"/>
              </w:rPr>
              <w:t>RAG</w:t>
            </w:r>
            <w:r w:rsidRPr="001F7786">
              <w:rPr>
                <w:sz w:val="19"/>
                <w:lang w:val="el-GR"/>
              </w:rPr>
              <w:t>_</w:t>
            </w:r>
            <w:r w:rsidRPr="001F7786">
              <w:rPr>
                <w:sz w:val="19"/>
              </w:rPr>
              <w:t>NOT</w:t>
            </w:r>
            <w:r w:rsidRPr="001F7786">
              <w:rPr>
                <w:sz w:val="19"/>
                <w:lang w:val="el-GR"/>
              </w:rPr>
              <w:t>_</w:t>
            </w:r>
            <w:r w:rsidRPr="001F7786">
              <w:rPr>
                <w:sz w:val="19"/>
              </w:rPr>
              <w:t>EXECUTED</w:t>
            </w:r>
            <w:r w:rsidRPr="001F7786">
              <w:rPr>
                <w:sz w:val="19"/>
                <w:lang w:val="el-GR"/>
              </w:rPr>
              <w:t>)</w:t>
            </w:r>
            <w:r>
              <w:rPr>
                <w:sz w:val="19"/>
                <w:lang w:val="el-GR"/>
              </w:rPr>
              <w:t>.</w:t>
            </w:r>
          </w:p>
        </w:tc>
      </w:tr>
    </w:tbl>
    <w:p w14:paraId="3FD3DE6A" w14:textId="77777777" w:rsidR="00BC088A" w:rsidRPr="001F7786" w:rsidRDefault="00BC088A">
      <w:pPr>
        <w:rPr>
          <w:lang w:val="el-GR"/>
        </w:rPr>
      </w:pPr>
    </w:p>
    <w:p w14:paraId="1CA71D37" w14:textId="49608203" w:rsidR="001F7786" w:rsidRPr="001F7786" w:rsidRDefault="001F7786">
      <w:pPr>
        <w:rPr>
          <w:lang w:val="el-GR"/>
        </w:rPr>
      </w:pPr>
      <w:r w:rsidRPr="001F7786">
        <w:rPr>
          <w:lang w:val="el-GR"/>
        </w:rPr>
        <w:t>Σημείωση: Και οι 6 ορισμοί της ίδιας σημασίας στ</w:t>
      </w:r>
      <w:r w:rsidR="007C6D30">
        <w:rPr>
          <w:lang w:val="el-GR"/>
        </w:rPr>
        <w:t>ο</w:t>
      </w:r>
      <w:r w:rsidRPr="001F7786">
        <w:rPr>
          <w:lang w:val="el-GR"/>
        </w:rPr>
        <w:t xml:space="preserve"> </w:t>
      </w:r>
      <w:r w:rsidR="007C6D30" w:rsidRPr="007C6D30">
        <w:rPr>
          <w:lang w:val="el-GR"/>
        </w:rPr>
        <w:t xml:space="preserve">Στάδιο </w:t>
      </w:r>
      <w:r w:rsidRPr="001F7786">
        <w:rPr>
          <w:lang w:val="el-GR"/>
        </w:rPr>
        <w:t>2</w:t>
      </w:r>
      <w:r w:rsidRPr="001F7786">
        <w:t>B</w:t>
      </w:r>
      <w:r w:rsidRPr="001F7786">
        <w:rPr>
          <w:lang w:val="el-GR"/>
        </w:rPr>
        <w:t xml:space="preserve"> προέρχονταν από το </w:t>
      </w:r>
      <w:r w:rsidRPr="001F7786">
        <w:t>Wiktionary</w:t>
      </w:r>
      <w:r w:rsidRPr="001F7786">
        <w:rPr>
          <w:lang w:val="el-GR"/>
        </w:rPr>
        <w:t xml:space="preserve"> και ταυτίζονταν με το </w:t>
      </w:r>
      <w:r w:rsidRPr="001F7786">
        <w:t>tgt</w:t>
      </w:r>
      <w:r w:rsidRPr="001F7786">
        <w:rPr>
          <w:lang w:val="el-GR"/>
        </w:rPr>
        <w:t>. Οι κωδικοί στις παρενθέσεις είναι οι αποφάσεις που καταγράφηκαν στα αντίστοιχα στάδια.</w:t>
      </w:r>
    </w:p>
    <w:p w14:paraId="05F6FC37" w14:textId="102C0EB7" w:rsidR="001F7786" w:rsidRPr="001F7786" w:rsidRDefault="001F7786" w:rsidP="001F7786">
      <w:pPr>
        <w:rPr>
          <w:lang w:val="el-GR"/>
        </w:rPr>
      </w:pPr>
      <w:r w:rsidRPr="001F7786">
        <w:rPr>
          <w:lang w:val="el-GR"/>
        </w:rPr>
        <w:t xml:space="preserve">Παρότι τα αποτελέσματα </w:t>
      </w:r>
      <w:r w:rsidR="007C6D30" w:rsidRPr="007C6D30">
        <w:rPr>
          <w:lang w:val="el-GR"/>
        </w:rPr>
        <w:t>του Σταδίου 2</w:t>
      </w:r>
      <w:r w:rsidR="007C6D30" w:rsidRPr="007C6D30">
        <w:t>B</w:t>
      </w:r>
      <w:r w:rsidR="007C6D30" w:rsidRPr="007C6D30">
        <w:rPr>
          <w:lang w:val="el-GR"/>
        </w:rPr>
        <w:t xml:space="preserve"> </w:t>
      </w:r>
      <w:r w:rsidRPr="001F7786">
        <w:rPr>
          <w:lang w:val="el-GR"/>
        </w:rPr>
        <w:t xml:space="preserve">επέτρεπαν τη μετάβαση στον τελικό έλεγχο, η αξιολόγηση αυτή δεν εκτελέστηκε. Ο κανόνας του </w:t>
      </w:r>
      <w:r w:rsidRPr="001F7786">
        <w:t>Module</w:t>
      </w:r>
      <w:r w:rsidRPr="001F7786">
        <w:rPr>
          <w:lang w:val="el-GR"/>
        </w:rPr>
        <w:t xml:space="preserve"> 2 βασιζόταν στη βαθμολογία </w:t>
      </w:r>
      <w:r w:rsidRPr="001F7786">
        <w:t>BM</w:t>
      </w:r>
      <w:r w:rsidRPr="001F7786">
        <w:rPr>
          <w:lang w:val="el-GR"/>
        </w:rPr>
        <w:t xml:space="preserve">25, στη συμφωνία τουλάχιστον δύο μεθόδων και στον έλεγχο διπλοτύπων μέσα στην αρχική συλλογή. Αντίθετα, η αναζήτηση στις εξωτερικές πηγές χρησιμοποιούσε λεξικές σημασίες και κατάταξη με το </w:t>
      </w:r>
      <w:r w:rsidRPr="001F7786">
        <w:t>MPNet</w:t>
      </w:r>
      <w:r w:rsidRPr="001F7786">
        <w:rPr>
          <w:lang w:val="el-GR"/>
        </w:rPr>
        <w:t xml:space="preserve">, χωρίς να παράγει αντίστοιχη βαθμολογία </w:t>
      </w:r>
      <w:r w:rsidRPr="001F7786">
        <w:t>BM</w:t>
      </w:r>
      <w:r w:rsidRPr="001F7786">
        <w:rPr>
          <w:lang w:val="el-GR"/>
        </w:rPr>
        <w:t xml:space="preserve">25 ή συμφωνία μεθόδων. Η δημιουργία αυτών των στοιχείων θα απαιτούσε νέα διαδικασία ανάκτησης και νέα ρύθμιση του κανόνα </w:t>
      </w:r>
      <w:r w:rsidRPr="001F7786">
        <w:rPr>
          <w:lang w:val="el-GR"/>
        </w:rPr>
        <w:lastRenderedPageBreak/>
        <w:t>μετά την εξέταση των αποτελεσμάτων. Αυτό θα αποτελούσε διαφορετικό πείραμα και δεν ήταν μεθοδολογικά ορθό να προστεθεί εκ των υστέρων.</w:t>
      </w:r>
    </w:p>
    <w:p w14:paraId="1B7B5BBD" w14:textId="1C6B9E90" w:rsidR="001F7786" w:rsidRDefault="001F7786">
      <w:pPr>
        <w:rPr>
          <w:lang w:val="el-GR"/>
        </w:rPr>
      </w:pPr>
      <w:r w:rsidRPr="001F7786">
        <w:rPr>
          <w:lang w:val="el-GR"/>
        </w:rPr>
        <w:t xml:space="preserve">Το </w:t>
      </w:r>
      <w:r w:rsidRPr="001F7786">
        <w:t>Module</w:t>
      </w:r>
      <w:r w:rsidRPr="001F7786">
        <w:rPr>
          <w:lang w:val="el-GR"/>
        </w:rPr>
        <w:t xml:space="preserve"> 3 ολοκληρώθηκε επομένως ως διαγνωστική διερεύνηση. Δεν παρήγαγε τελικές προβλέψεις, δεν πραγματοποιήθηκαν νέες κλήσεις στο </w:t>
      </w:r>
      <w:r w:rsidRPr="001F7786">
        <w:t>Gemini</w:t>
      </w:r>
      <w:r w:rsidRPr="001F7786">
        <w:rPr>
          <w:lang w:val="el-GR"/>
        </w:rPr>
        <w:t xml:space="preserve"> και οι εξωτερικοί ορισμοί δεν ενσωματώθηκαν στο </w:t>
      </w:r>
      <w:r w:rsidRPr="001F7786">
        <w:t>E</w:t>
      </w:r>
      <w:r w:rsidRPr="001F7786">
        <w:rPr>
          <w:lang w:val="el-GR"/>
        </w:rPr>
        <w:t xml:space="preserve">3 σε αυτό το στάδιο. Η διακοπή δεν οφειλόταν σε ελλιπή εκτέλεση, αλλά στην ασυμβατότητα ανάμεσα στον αρχικό κανόνα και στη νέα διαδικασία ανάκτησης. Τα αποτελέσματα έδειξαν ότι τα εξωτερικά λεξικά μπορούσαν να βελτιώσουν την κάλυψη για τα συγκεκριμένα παραδείγματα, αλλά </w:t>
      </w:r>
      <w:r w:rsidR="00941F3B" w:rsidRPr="00941F3B">
        <w:rPr>
          <w:lang w:val="el-GR"/>
        </w:rPr>
        <w:t>δεν απέδειξαν ότι είχε διαμορφωθεί μια αρκετά αξιόπιστη διαδικασία για την τελική αξιοποίηση των εξωτερικών ορισμών</w:t>
      </w:r>
      <w:r w:rsidRPr="001F7786">
        <w:rPr>
          <w:lang w:val="el-GR"/>
        </w:rPr>
        <w:t>. Η αξιοποίηση της εξωτερικής πληροφορίας με διαφορετικό σχεδιασμό εξετάζεται στην Ενότητα 7.5.</w:t>
      </w:r>
    </w:p>
    <w:p w14:paraId="00E5A696" w14:textId="77777777" w:rsidR="00514ADA" w:rsidRPr="00556195" w:rsidRDefault="00514ADA">
      <w:pPr>
        <w:rPr>
          <w:lang w:val="el-GR"/>
        </w:rPr>
      </w:pPr>
    </w:p>
    <w:p w14:paraId="7FBF5548" w14:textId="2A2AAD3A" w:rsidR="000602B9" w:rsidRPr="005F1AFF" w:rsidRDefault="00101DC3">
      <w:pPr>
        <w:pStyle w:val="Heading2"/>
        <w:rPr>
          <w:lang w:val="el-GR"/>
        </w:rPr>
      </w:pPr>
      <w:bookmarkStart w:id="74" w:name="_Toc242144854"/>
      <w:r w:rsidRPr="00556195">
        <w:rPr>
          <w:lang w:val="el-GR"/>
        </w:rPr>
        <w:t xml:space="preserve">7.5 </w:t>
      </w:r>
      <w:r w:rsidR="005F1AFF" w:rsidRPr="005F1AFF">
        <w:rPr>
          <w:lang w:val="el-GR"/>
        </w:rPr>
        <w:t xml:space="preserve">Ανάπτυξη του </w:t>
      </w:r>
      <w:r w:rsidR="005F1AFF" w:rsidRPr="005F1AFF">
        <w:t>E</w:t>
      </w:r>
      <w:r w:rsidR="005F1AFF" w:rsidRPr="005F1AFF">
        <w:rPr>
          <w:lang w:val="el-GR"/>
        </w:rPr>
        <w:t>5 με χρήση ορισμών από εξωτερικά λεξικά</w:t>
      </w:r>
      <w:bookmarkEnd w:id="74"/>
    </w:p>
    <w:p w14:paraId="56B60162" w14:textId="5158767B" w:rsidR="00211D9F" w:rsidRDefault="00814702" w:rsidP="00051E10">
      <w:pPr>
        <w:rPr>
          <w:lang w:val="el-GR"/>
        </w:rPr>
      </w:pPr>
      <w:r w:rsidRPr="00814702">
        <w:rPr>
          <w:lang w:val="el-GR"/>
        </w:rPr>
        <w:t xml:space="preserve">Μετά την ολοκλήρωση των διαγνωστικών ελέγχων του </w:t>
      </w:r>
      <w:r w:rsidRPr="00814702">
        <w:t>Module</w:t>
      </w:r>
      <w:r w:rsidRPr="00814702">
        <w:rPr>
          <w:lang w:val="el-GR"/>
        </w:rPr>
        <w:t xml:space="preserve"> 3, πραγματοποιήθηκε το </w:t>
      </w:r>
      <w:r w:rsidRPr="00814702">
        <w:t>Module</w:t>
      </w:r>
      <w:r w:rsidRPr="00814702">
        <w:rPr>
          <w:lang w:val="el-GR"/>
        </w:rPr>
        <w:t xml:space="preserve"> 4 ως ξεχωριστό πείραμα, με στόχο την άμεση σύγκριση των </w:t>
      </w:r>
      <w:r w:rsidRPr="00814702">
        <w:t>E</w:t>
      </w:r>
      <w:r w:rsidRPr="00814702">
        <w:rPr>
          <w:lang w:val="el-GR"/>
        </w:rPr>
        <w:t xml:space="preserve">3 και </w:t>
      </w:r>
      <w:r w:rsidRPr="00814702">
        <w:t>E</w:t>
      </w:r>
      <w:r w:rsidRPr="00814702">
        <w:rPr>
          <w:lang w:val="el-GR"/>
        </w:rPr>
        <w:t>5.</w:t>
      </w:r>
      <w:r w:rsidR="00C3215B" w:rsidRPr="00C3215B">
        <w:rPr>
          <w:lang w:val="el-GR"/>
        </w:rPr>
        <w:t xml:space="preserve"> </w:t>
      </w:r>
      <w:r w:rsidR="00880255" w:rsidRPr="00880255">
        <w:rPr>
          <w:lang w:val="el-GR"/>
        </w:rPr>
        <w:t xml:space="preserve">Στο </w:t>
      </w:r>
      <w:r w:rsidR="00880255" w:rsidRPr="00880255">
        <w:t>Module</w:t>
      </w:r>
      <w:r w:rsidR="00880255" w:rsidRPr="00880255">
        <w:rPr>
          <w:lang w:val="el-GR"/>
        </w:rPr>
        <w:t xml:space="preserve"> 4, το </w:t>
      </w:r>
      <w:r w:rsidR="00880255" w:rsidRPr="00880255">
        <w:t>E</w:t>
      </w:r>
      <w:r w:rsidR="00880255" w:rsidRPr="00880255">
        <w:rPr>
          <w:lang w:val="el-GR"/>
        </w:rPr>
        <w:t xml:space="preserve">5 αξιολογήθηκε και συγκρίθηκε με το </w:t>
      </w:r>
      <w:r w:rsidR="00880255" w:rsidRPr="00880255">
        <w:t>E</w:t>
      </w:r>
      <w:r w:rsidR="00880255" w:rsidRPr="00880255">
        <w:rPr>
          <w:lang w:val="el-GR"/>
        </w:rPr>
        <w:t xml:space="preserve">3 σε ένα κοινό σύνολο 561 επιλέξιμων εγγραφών, για τις οποίες ήταν διαθέσιμα τα απαιτούμενα χαρακτηριστικά και η προκαθορισμένη κατανομή σε </w:t>
      </w:r>
      <w:r w:rsidR="00880255" w:rsidRPr="00880255">
        <w:t>folds</w:t>
      </w:r>
      <w:r w:rsidR="00880255" w:rsidRPr="00880255">
        <w:rPr>
          <w:lang w:val="el-GR"/>
        </w:rPr>
        <w:t xml:space="preserve">. </w:t>
      </w:r>
      <w:r w:rsidR="00880255" w:rsidRPr="00880255">
        <w:t xml:space="preserve">Από </w:t>
      </w:r>
      <w:proofErr w:type="spellStart"/>
      <w:r w:rsidR="00880255" w:rsidRPr="00880255">
        <w:t>τις</w:t>
      </w:r>
      <w:proofErr w:type="spellEnd"/>
      <w:r w:rsidR="00880255" w:rsidRPr="00880255">
        <w:t xml:space="preserve"> 561 εγγραφές, 211 ανήκαν στο Definition Modeling, 216 στο Machine Translation και 134 στο Paraphrase Generation</w:t>
      </w:r>
      <w:r w:rsidR="00C3215B" w:rsidRPr="00C3215B">
        <w:t>.</w:t>
      </w:r>
      <w:r w:rsidRPr="00C3215B">
        <w:t xml:space="preserve"> </w:t>
      </w:r>
      <w:r w:rsidR="00A5179B" w:rsidRPr="00A5179B">
        <w:rPr>
          <w:lang w:val="el-GR"/>
        </w:rPr>
        <w:t xml:space="preserve">Για 193 από τις 211 εγγραφές του </w:t>
      </w:r>
      <w:r w:rsidR="00A5179B" w:rsidRPr="00A5179B">
        <w:t>Definition</w:t>
      </w:r>
      <w:r w:rsidR="00A5179B" w:rsidRPr="00A5179B">
        <w:rPr>
          <w:lang w:val="el-GR"/>
        </w:rPr>
        <w:t xml:space="preserve"> </w:t>
      </w:r>
      <w:r w:rsidR="00A5179B" w:rsidRPr="00A5179B">
        <w:t>Modeling</w:t>
      </w:r>
      <w:r w:rsidR="00A5179B" w:rsidRPr="00A5179B">
        <w:rPr>
          <w:lang w:val="el-GR"/>
        </w:rPr>
        <w:t xml:space="preserve"> βρέθηκε τουλάχιστον ένας ορισμός</w:t>
      </w:r>
      <w:r w:rsidRPr="00814702">
        <w:rPr>
          <w:lang w:val="el-GR"/>
        </w:rPr>
        <w:t xml:space="preserve">, ενώ στις υπόλοιπες 368 εγγραφές τα επτά νέα χαρακτηριστικά του </w:t>
      </w:r>
      <w:r w:rsidRPr="00814702">
        <w:t>E</w:t>
      </w:r>
      <w:r w:rsidRPr="00814702">
        <w:rPr>
          <w:lang w:val="el-GR"/>
        </w:rPr>
        <w:t>5 έλαβαν μηδενική τιμή.</w:t>
      </w:r>
      <w:r>
        <w:rPr>
          <w:lang w:val="el-GR"/>
        </w:rPr>
        <w:t xml:space="preserve"> </w:t>
      </w:r>
      <w:r w:rsidR="00051E10" w:rsidRPr="00051E10">
        <w:rPr>
          <w:lang w:val="el-GR"/>
        </w:rPr>
        <w:t xml:space="preserve">Οι 368 αυτές εγγραφές περιλάμβαναν τις 18 περιπτώσεις </w:t>
      </w:r>
      <w:r w:rsidR="00051E10" w:rsidRPr="00051E10">
        <w:t>Definition</w:t>
      </w:r>
      <w:r w:rsidR="00051E10" w:rsidRPr="00051E10">
        <w:rPr>
          <w:lang w:val="el-GR"/>
        </w:rPr>
        <w:t xml:space="preserve"> </w:t>
      </w:r>
      <w:r w:rsidR="00051E10" w:rsidRPr="00051E10">
        <w:t>Modeling</w:t>
      </w:r>
      <w:r w:rsidR="00051E10" w:rsidRPr="00051E10">
        <w:rPr>
          <w:lang w:val="el-GR"/>
        </w:rPr>
        <w:t xml:space="preserve"> για τις οποίες δεν βρέθηκε ορισμός και τις 350 εγγραφές </w:t>
      </w:r>
      <w:r w:rsidR="00051E10" w:rsidRPr="00051E10">
        <w:t>Machine</w:t>
      </w:r>
      <w:r w:rsidR="00051E10" w:rsidRPr="00051E10">
        <w:rPr>
          <w:lang w:val="el-GR"/>
        </w:rPr>
        <w:t xml:space="preserve"> </w:t>
      </w:r>
      <w:r w:rsidR="00051E10" w:rsidRPr="00051E10">
        <w:t>Translation</w:t>
      </w:r>
      <w:r w:rsidR="00051E10" w:rsidRPr="00051E10">
        <w:rPr>
          <w:lang w:val="el-GR"/>
        </w:rPr>
        <w:t xml:space="preserve"> και </w:t>
      </w:r>
      <w:r w:rsidR="00051E10" w:rsidRPr="00051E10">
        <w:t>Paraphrase</w:t>
      </w:r>
      <w:r w:rsidR="00051E10" w:rsidRPr="00051E10">
        <w:rPr>
          <w:lang w:val="el-GR"/>
        </w:rPr>
        <w:t xml:space="preserve"> </w:t>
      </w:r>
      <w:r w:rsidR="00051E10" w:rsidRPr="00051E10">
        <w:t>Generation</w:t>
      </w:r>
      <w:r w:rsidR="00051E10" w:rsidRPr="00051E10">
        <w:rPr>
          <w:lang w:val="el-GR"/>
        </w:rPr>
        <w:t>, στις οποίες δεν εφαρμόστηκε αναζήτηση σε λεξικό.</w:t>
      </w:r>
      <w:r w:rsidR="00051E10">
        <w:rPr>
          <w:lang w:val="el-GR"/>
        </w:rPr>
        <w:t xml:space="preserve"> </w:t>
      </w:r>
      <w:r w:rsidRPr="00814702">
        <w:rPr>
          <w:lang w:val="el-GR"/>
        </w:rPr>
        <w:t xml:space="preserve">Για όλες τις εγγραφές ήταν διαθέσιμα τα 14 χαρακτηριστικά του </w:t>
      </w:r>
      <w:r w:rsidRPr="00814702">
        <w:t>E</w:t>
      </w:r>
      <w:r w:rsidRPr="00814702">
        <w:rPr>
          <w:lang w:val="el-GR"/>
        </w:rPr>
        <w:t xml:space="preserve">3, </w:t>
      </w:r>
      <w:r w:rsidR="00211D9F" w:rsidRPr="00211D9F">
        <w:rPr>
          <w:lang w:val="el-GR"/>
        </w:rPr>
        <w:t xml:space="preserve">ενώ διατηρήθηκε η προκαθορισμένη κατανομή των 561 εγγραφών στα πέντε </w:t>
      </w:r>
      <w:r w:rsidR="00211D9F" w:rsidRPr="00211D9F">
        <w:t>folds</w:t>
      </w:r>
      <w:r w:rsidR="00211D9F" w:rsidRPr="00211D9F">
        <w:rPr>
          <w:lang w:val="el-GR"/>
        </w:rPr>
        <w:t xml:space="preserve"> της </w:t>
      </w:r>
      <w:r w:rsidR="00211D9F" w:rsidRPr="00211D9F">
        <w:t>cross</w:t>
      </w:r>
      <w:r w:rsidR="00211D9F" w:rsidRPr="00211D9F">
        <w:rPr>
          <w:lang w:val="el-GR"/>
        </w:rPr>
        <w:t>-</w:t>
      </w:r>
      <w:r w:rsidR="00211D9F" w:rsidRPr="00211D9F">
        <w:t>validation</w:t>
      </w:r>
      <w:r w:rsidR="00211D9F" w:rsidRPr="00211D9F">
        <w:rPr>
          <w:lang w:val="el-GR"/>
        </w:rPr>
        <w:t>.</w:t>
      </w:r>
    </w:p>
    <w:p w14:paraId="3C587DA0" w14:textId="7C0B407D" w:rsidR="00C50830" w:rsidRPr="00C50830" w:rsidRDefault="003630DA" w:rsidP="00051E10">
      <w:pPr>
        <w:rPr>
          <w:lang w:val="el-GR"/>
        </w:rPr>
      </w:pPr>
      <w:r w:rsidRPr="003630DA">
        <w:rPr>
          <w:lang w:val="el-GR"/>
        </w:rPr>
        <w:t xml:space="preserve">Το </w:t>
      </w:r>
      <w:r w:rsidRPr="003630DA">
        <w:t>Module</w:t>
      </w:r>
      <w:r w:rsidRPr="003630DA">
        <w:rPr>
          <w:lang w:val="el-GR"/>
        </w:rPr>
        <w:t xml:space="preserve"> 4 δεν αντικαθιστά το αρχικό </w:t>
      </w:r>
      <w:r w:rsidRPr="003630DA">
        <w:t>ablation</w:t>
      </w:r>
      <w:r w:rsidRPr="003630DA">
        <w:rPr>
          <w:lang w:val="el-GR"/>
        </w:rPr>
        <w:t xml:space="preserve"> </w:t>
      </w:r>
      <w:r w:rsidRPr="003630DA">
        <w:t>study</w:t>
      </w:r>
      <w:r w:rsidRPr="003630DA">
        <w:rPr>
          <w:lang w:val="el-GR"/>
        </w:rPr>
        <w:t xml:space="preserve">, καθώς βασίστηκε σε διαφορετικό αριθμό εγγραφών. Στο </w:t>
      </w:r>
      <w:r w:rsidRPr="003630DA">
        <w:t>ablation</w:t>
      </w:r>
      <w:r w:rsidRPr="003630DA">
        <w:rPr>
          <w:lang w:val="el-GR"/>
        </w:rPr>
        <w:t xml:space="preserve"> </w:t>
      </w:r>
      <w:r w:rsidRPr="003630DA">
        <w:t>study</w:t>
      </w:r>
      <w:r w:rsidRPr="003630DA">
        <w:rPr>
          <w:lang w:val="el-GR"/>
        </w:rPr>
        <w:t xml:space="preserve">, το </w:t>
      </w:r>
      <w:r w:rsidRPr="003630DA">
        <w:t>E</w:t>
      </w:r>
      <w:r w:rsidRPr="003630DA">
        <w:rPr>
          <w:lang w:val="el-GR"/>
        </w:rPr>
        <w:t xml:space="preserve">3 έδωσε 403 σωστές προβλέψεις σε 499 εγγραφές, ενώ στο </w:t>
      </w:r>
      <w:r w:rsidRPr="003630DA">
        <w:t>Module</w:t>
      </w:r>
      <w:r w:rsidRPr="003630DA">
        <w:rPr>
          <w:lang w:val="el-GR"/>
        </w:rPr>
        <w:t xml:space="preserve"> 4, όπου συγκρίθηκε με το </w:t>
      </w:r>
      <w:r w:rsidRPr="003630DA">
        <w:t>E</w:t>
      </w:r>
      <w:r w:rsidRPr="003630DA">
        <w:rPr>
          <w:lang w:val="el-GR"/>
        </w:rPr>
        <w:t>5, έδωσε 445 σωστές προβλέψεις σε 561 εγγραφές.</w:t>
      </w:r>
    </w:p>
    <w:p w14:paraId="3EA8BE33" w14:textId="77777777" w:rsidR="00821C7A" w:rsidRPr="00DA3228" w:rsidRDefault="00C50830">
      <w:pPr>
        <w:rPr>
          <w:lang w:val="el-GR"/>
        </w:rPr>
      </w:pPr>
      <w:r w:rsidRPr="00C50830">
        <w:rPr>
          <w:lang w:val="el-GR"/>
        </w:rPr>
        <w:t xml:space="preserve">Ο αρχικός σχεδιασμός περιλάμβανε την άντληση ορισμών τόσο από το </w:t>
      </w:r>
      <w:r w:rsidRPr="00C50830">
        <w:t>WordNet</w:t>
      </w:r>
      <w:r w:rsidRPr="00C50830">
        <w:rPr>
          <w:lang w:val="el-GR"/>
        </w:rPr>
        <w:t xml:space="preserve"> 3.1 [26] όσο και από το αγγλόφωνο </w:t>
      </w:r>
      <w:r w:rsidRPr="00C50830">
        <w:t>Wiktionary</w:t>
      </w:r>
      <w:r w:rsidRPr="00C50830">
        <w:rPr>
          <w:lang w:val="el-GR"/>
        </w:rPr>
        <w:t xml:space="preserve"> [27]. Επειδή, όμως, δεν ήταν δυνατό να εξασφαλιστεί σταθερή πρόσβαση στην ίδια έκδοση του </w:t>
      </w:r>
      <w:r w:rsidRPr="00C50830">
        <w:t>WordNet</w:t>
      </w:r>
      <w:r w:rsidRPr="00C50830">
        <w:rPr>
          <w:lang w:val="el-GR"/>
        </w:rPr>
        <w:t xml:space="preserve">, χρησιμοποιήθηκε τελικά μόνο ένα αποθηκευμένο αντίγραφο του </w:t>
      </w:r>
      <w:r w:rsidRPr="00C50830">
        <w:t>Wiktionary</w:t>
      </w:r>
      <w:r w:rsidRPr="00C50830">
        <w:rPr>
          <w:lang w:val="el-GR"/>
        </w:rPr>
        <w:t xml:space="preserve">. Από αυτό συγκεντρώθηκαν 462 διαφορετικές λεξικές σημασίες, οι οποίες κάλυπταν 188 από τους 206 μοναδικούς όρους του </w:t>
      </w:r>
      <w:r w:rsidRPr="00C50830">
        <w:t>Definition</w:t>
      </w:r>
      <w:r w:rsidRPr="00C50830">
        <w:rPr>
          <w:lang w:val="el-GR"/>
        </w:rPr>
        <w:t xml:space="preserve"> </w:t>
      </w:r>
      <w:r w:rsidRPr="00C50830">
        <w:t>Modeling</w:t>
      </w:r>
      <w:r w:rsidR="00E30F2F">
        <w:rPr>
          <w:lang w:val="el-GR"/>
        </w:rPr>
        <w:t xml:space="preserve">. </w:t>
      </w:r>
    </w:p>
    <w:p w14:paraId="5C3A63D5" w14:textId="61D1F374" w:rsidR="00051E10" w:rsidRDefault="00821C7A">
      <w:pPr>
        <w:rPr>
          <w:lang w:val="el-GR"/>
        </w:rPr>
      </w:pPr>
      <w:r w:rsidRPr="00821C7A">
        <w:rPr>
          <w:lang w:val="el-GR"/>
        </w:rPr>
        <w:t xml:space="preserve">Για κάθε εγγραφή του </w:t>
      </w:r>
      <w:r w:rsidRPr="00821C7A">
        <w:t>Definition</w:t>
      </w:r>
      <w:r w:rsidRPr="00821C7A">
        <w:rPr>
          <w:lang w:val="el-GR"/>
        </w:rPr>
        <w:t xml:space="preserve"> </w:t>
      </w:r>
      <w:r w:rsidRPr="00821C7A">
        <w:t>Modeling</w:t>
      </w:r>
      <w:r w:rsidRPr="00821C7A">
        <w:rPr>
          <w:lang w:val="el-GR"/>
        </w:rPr>
        <w:t>, το ερώτημα αναζήτησης σχηματιζόταν από τον όρο και το αρχικό κείμενο (</w:t>
      </w:r>
      <w:r w:rsidRPr="00821C7A">
        <w:t>src</w:t>
      </w:r>
      <w:r w:rsidRPr="00821C7A">
        <w:rPr>
          <w:lang w:val="el-GR"/>
        </w:rPr>
        <w:t xml:space="preserve">). </w:t>
      </w:r>
      <w:r w:rsidR="00140746" w:rsidRPr="00140746">
        <w:rPr>
          <w:lang w:val="el-GR"/>
        </w:rPr>
        <w:t xml:space="preserve">Πριν από την αναζήτηση, ο όρος μετατρεπόταν σε πεζά, αφαιρούνταν τυχόν κενά στην αρχή και στο τέλος και οι διαφορετικές αλλά ισοδύναμες μορφές χαρακτήρων μετατρέπονταν στην ίδια μορφή </w:t>
      </w:r>
      <w:r w:rsidR="00140746" w:rsidRPr="00140746">
        <w:t>Unicode</w:t>
      </w:r>
      <w:r w:rsidR="00140746" w:rsidRPr="00140746">
        <w:rPr>
          <w:lang w:val="el-GR"/>
        </w:rPr>
        <w:t xml:space="preserve"> (</w:t>
      </w:r>
      <w:r w:rsidR="00140746" w:rsidRPr="00140746">
        <w:t>NFKC</w:t>
      </w:r>
      <w:r w:rsidR="00140746" w:rsidRPr="00140746">
        <w:rPr>
          <w:lang w:val="el-GR"/>
        </w:rPr>
        <w:t xml:space="preserve">). Έτσι, μικρές διαφορές στη γραφή δεν επηρέαζαν την αντιστοίχιση με τις εγγραφές του λεξικού. Κάθε υποψήφιο αποτέλεσμα περιλάμβανε τον όρο, το </w:t>
      </w:r>
      <w:r w:rsidR="00140746" w:rsidRPr="00140746">
        <w:rPr>
          <w:lang w:val="el-GR"/>
        </w:rPr>
        <w:lastRenderedPageBreak/>
        <w:t xml:space="preserve">μέρος του λόγου, τον ορισμό και, όταν ήταν διαθέσιμο, ένα παράδειγμα χρήσης. Για την κατάταξη των ορισμών χρησιμοποιήθηκε το </w:t>
      </w:r>
      <w:r w:rsidR="00140746" w:rsidRPr="00140746">
        <w:t>MPNet</w:t>
      </w:r>
      <w:r w:rsidR="00140746" w:rsidRPr="00140746">
        <w:rPr>
          <w:lang w:val="el-GR"/>
        </w:rPr>
        <w:t xml:space="preserve"> [8], ένα προεκπαιδευμένο μοντέλο που συγκρίνει το νόημα διαφορετικών κειμένων. Μέσω της συνημιτονοειδούς ομοιότητας, το μοντέλο υπολόγιζε πόσο κοντά ήταν το νόημα κάθε ορισμού στο κείμενο αναζήτησης. Στη συνέχεια, διατηρούνταν οι πέντε ορισμοί με την υψηλότερη βαθμολογία.</w:t>
      </w:r>
      <w:r w:rsidR="00140746">
        <w:rPr>
          <w:lang w:val="el-GR"/>
        </w:rPr>
        <w:t xml:space="preserve"> </w:t>
      </w:r>
      <w:r w:rsidR="00140746" w:rsidRPr="00140746">
        <w:rPr>
          <w:lang w:val="el-GR"/>
        </w:rPr>
        <w:t xml:space="preserve">Σε περίπτωση ισοβαθμίας εφαρμοζόταν σταθερός κανόνας, ώστε τα αποτελέσματα να εμφανίζονται πάντα με την ίδια σειρά. Για να μην επηρεαστεί η αναζήτηση από στοιχεία της αξιολόγησης, σε αυτό το στάδιο δεν χρησιμοποιήθηκαν το </w:t>
      </w:r>
      <w:r w:rsidR="00140746" w:rsidRPr="00140746">
        <w:t>tgt</w:t>
      </w:r>
      <w:r w:rsidR="00140746" w:rsidRPr="00140746">
        <w:rPr>
          <w:lang w:val="el-GR"/>
        </w:rPr>
        <w:t xml:space="preserve">, το παραγόμενο κείμενο </w:t>
      </w:r>
      <w:r w:rsidR="00140746" w:rsidRPr="00140746">
        <w:t>hyp</w:t>
      </w:r>
      <w:r w:rsidR="00140746" w:rsidRPr="00140746">
        <w:rPr>
          <w:lang w:val="el-GR"/>
        </w:rPr>
        <w:t xml:space="preserve">, οι ετικέτες και οι πιθανότητες </w:t>
      </w:r>
      <w:r w:rsidR="00140746" w:rsidRPr="00140746">
        <w:t>hallucination</w:t>
      </w:r>
      <w:r w:rsidR="00140746" w:rsidRPr="00140746">
        <w:rPr>
          <w:lang w:val="el-GR"/>
        </w:rPr>
        <w:t xml:space="preserve">, ο διαχωρισμός σε </w:t>
      </w:r>
      <w:r w:rsidR="00140746" w:rsidRPr="00140746">
        <w:t>folds</w:t>
      </w:r>
      <w:r w:rsidR="00140746" w:rsidRPr="00140746">
        <w:rPr>
          <w:lang w:val="el-GR"/>
        </w:rPr>
        <w:t xml:space="preserve"> ή προηγούμενες προβλέψεις.</w:t>
      </w:r>
    </w:p>
    <w:p w14:paraId="0D26B6DF" w14:textId="77777777" w:rsidR="00C950D0" w:rsidRPr="00C950D0" w:rsidRDefault="00C950D0" w:rsidP="00C950D0">
      <w:pPr>
        <w:keepNext/>
        <w:rPr>
          <w:lang w:val="el-GR"/>
        </w:rPr>
      </w:pPr>
      <w:r w:rsidRPr="00C950D0">
        <w:rPr>
          <w:lang w:val="el-GR"/>
        </w:rPr>
        <w:t>Αφού ολοκληρώθηκε η επιλογή των έως πέντε ορισμών για κάθε εγγραφή, χρησιμοποιήθηκε το κείμενο αναφοράς (</w:t>
      </w:r>
      <w:r w:rsidRPr="00C950D0">
        <w:t>tgt</w:t>
      </w:r>
      <w:r w:rsidRPr="00C950D0">
        <w:rPr>
          <w:lang w:val="el-GR"/>
        </w:rPr>
        <w:t xml:space="preserve">) για τον υπολογισμό ορισμένων από τα νέα χαρακτηριστικά του </w:t>
      </w:r>
      <w:r w:rsidRPr="00C950D0">
        <w:t>E</w:t>
      </w:r>
      <w:r w:rsidRPr="00C950D0">
        <w:rPr>
          <w:lang w:val="el-GR"/>
        </w:rPr>
        <w:t xml:space="preserve">5. Το </w:t>
      </w:r>
      <w:r w:rsidRPr="00C950D0">
        <w:t>tgt</w:t>
      </w:r>
      <w:r w:rsidRPr="00C950D0">
        <w:rPr>
          <w:lang w:val="el-GR"/>
        </w:rPr>
        <w:t xml:space="preserve"> δεν συμμετείχε στην αναζήτηση και επομένως δεν επηρέασε ποιοι ορισμοί θα επιλεγούν. Χρησιμοποιήθηκε μόνο για τη σύγκριση με τους ορισμούς που είχαν ήδη επιλεγεί. Αυτή είναι η βασική διαφορά από το </w:t>
      </w:r>
      <w:r w:rsidRPr="00C950D0">
        <w:t>Q</w:t>
      </w:r>
      <w:r w:rsidRPr="00C950D0">
        <w:rPr>
          <w:lang w:val="el-GR"/>
        </w:rPr>
        <w:t>_</w:t>
      </w:r>
      <w:r w:rsidRPr="00C950D0">
        <w:t>SRC</w:t>
      </w:r>
      <w:r w:rsidRPr="00C950D0">
        <w:rPr>
          <w:lang w:val="el-GR"/>
        </w:rPr>
        <w:t>_</w:t>
      </w:r>
      <w:r w:rsidRPr="00C950D0">
        <w:t>TGT</w:t>
      </w:r>
      <w:r w:rsidRPr="00C950D0">
        <w:rPr>
          <w:lang w:val="el-GR"/>
        </w:rPr>
        <w:t xml:space="preserve"> του </w:t>
      </w:r>
      <w:r w:rsidRPr="00C950D0">
        <w:t>Module</w:t>
      </w:r>
      <w:r w:rsidRPr="00C950D0">
        <w:rPr>
          <w:lang w:val="el-GR"/>
        </w:rPr>
        <w:t xml:space="preserve"> 2, όπου το </w:t>
      </w:r>
      <w:r w:rsidRPr="00C950D0">
        <w:t>tgt</w:t>
      </w:r>
      <w:r w:rsidRPr="00C950D0">
        <w:rPr>
          <w:lang w:val="el-GR"/>
        </w:rPr>
        <w:t xml:space="preserve"> αποτελούσε μέρος του ερωτήματος αναζήτησης. Επομένως, η συγκεκριμένη διαμόρφωση του </w:t>
      </w:r>
      <w:r w:rsidRPr="00C950D0">
        <w:t>E</w:t>
      </w:r>
      <w:r w:rsidRPr="00C950D0">
        <w:rPr>
          <w:lang w:val="el-GR"/>
        </w:rPr>
        <w:t>5 μπορεί να χρησιμοποιηθεί μόνο όταν υπάρχει διαθέσιμο κείμενο αναφοράς.</w:t>
      </w:r>
    </w:p>
    <w:p w14:paraId="214246FB" w14:textId="77777777" w:rsidR="00C950D0" w:rsidRDefault="00C950D0" w:rsidP="00C950D0">
      <w:pPr>
        <w:keepNext/>
        <w:rPr>
          <w:lang w:val="el-GR"/>
        </w:rPr>
      </w:pPr>
      <w:r w:rsidRPr="00C950D0">
        <w:rPr>
          <w:lang w:val="el-GR"/>
        </w:rPr>
        <w:t xml:space="preserve">Από τη διαδικασία αυτή προέκυψαν τα επτά πρόσθετα χαρακτηριστικά του </w:t>
      </w:r>
      <w:r w:rsidRPr="00C950D0">
        <w:t>E</w:t>
      </w:r>
      <w:r w:rsidRPr="00C950D0">
        <w:rPr>
          <w:lang w:val="el-GR"/>
        </w:rPr>
        <w:t xml:space="preserve">5. Ορισμένα περιγράφουν αν βρέθηκαν ορισμοί και πώς κατατάχθηκαν, ενώ τα υπόλοιπα συγκρίνουν τους επιλεγμένους ορισμούς με το </w:t>
      </w:r>
      <w:r w:rsidRPr="00C950D0">
        <w:t>tgt</w:t>
      </w:r>
      <w:r w:rsidRPr="00C950D0">
        <w:rPr>
          <w:lang w:val="el-GR"/>
        </w:rPr>
        <w:t>. Τα χαρακτηριστικά αυτά παρουσιάζονται στον Πίνακα 7.5.</w:t>
      </w:r>
    </w:p>
    <w:p w14:paraId="3BE3DE89" w14:textId="2E04A2EF" w:rsidR="00C950D0" w:rsidRPr="00C950D0" w:rsidRDefault="00C950D0" w:rsidP="00C950D0">
      <w:pPr>
        <w:keepNext/>
        <w:rPr>
          <w:lang w:val="el-GR"/>
        </w:rPr>
      </w:pPr>
    </w:p>
    <w:p w14:paraId="417A9BD0" w14:textId="22E3CA58" w:rsidR="000602B9" w:rsidRPr="00C3215B" w:rsidRDefault="00101DC3">
      <w:pPr>
        <w:keepNext/>
        <w:rPr>
          <w:lang w:val="el-GR"/>
        </w:rPr>
      </w:pPr>
      <w:r w:rsidRPr="00556195">
        <w:rPr>
          <w:i/>
          <w:color w:val="1F4E79"/>
          <w:sz w:val="22"/>
          <w:lang w:val="el-GR"/>
        </w:rPr>
        <w:t xml:space="preserve">Πίνακας 7.5: </w:t>
      </w:r>
      <w:r w:rsidR="00C3215B" w:rsidRPr="00C3215B">
        <w:rPr>
          <w:i/>
          <w:color w:val="1F4E79"/>
          <w:sz w:val="22"/>
          <w:lang w:val="el-GR"/>
        </w:rPr>
        <w:t xml:space="preserve">Τα επτά πρόσθετα χαρακτηριστικά του </w:t>
      </w:r>
      <w:r w:rsidR="00C3215B" w:rsidRPr="00C3215B">
        <w:rPr>
          <w:i/>
          <w:color w:val="1F4E79"/>
          <w:sz w:val="22"/>
        </w:rPr>
        <w:t>E</w:t>
      </w:r>
      <w:r w:rsidR="00C3215B" w:rsidRPr="00C3215B">
        <w:rPr>
          <w:i/>
          <w:color w:val="1F4E79"/>
          <w:sz w:val="22"/>
          <w:lang w:val="el-GR"/>
        </w:rPr>
        <w:t>5</w:t>
      </w:r>
    </w:p>
    <w:tbl>
      <w:tblPr>
        <w:tblW w:w="901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0"/>
        <w:gridCol w:w="5566"/>
      </w:tblGrid>
      <w:tr w:rsidR="000602B9" w14:paraId="73F84576" w14:textId="77777777">
        <w:trPr>
          <w:cantSplit/>
          <w:tblHeader/>
        </w:trPr>
        <w:tc>
          <w:tcPr>
            <w:tcW w:w="3450" w:type="dxa"/>
            <w:shd w:val="clear" w:color="auto" w:fill="1F6D8C"/>
            <w:tcMar>
              <w:top w:w="90" w:type="dxa"/>
              <w:left w:w="100" w:type="dxa"/>
              <w:bottom w:w="90" w:type="dxa"/>
              <w:right w:w="100" w:type="dxa"/>
            </w:tcMar>
            <w:vAlign w:val="center"/>
          </w:tcPr>
          <w:p w14:paraId="17B856A7" w14:textId="77777777" w:rsidR="000602B9" w:rsidRDefault="00101DC3">
            <w:pPr>
              <w:spacing w:after="0" w:line="240" w:lineRule="auto"/>
              <w:jc w:val="center"/>
            </w:pPr>
            <w:r>
              <w:rPr>
                <w:b/>
                <w:color w:val="FFFFFF"/>
                <w:sz w:val="20"/>
              </w:rPr>
              <w:t>Χαρακτηριστικό</w:t>
            </w:r>
          </w:p>
        </w:tc>
        <w:tc>
          <w:tcPr>
            <w:tcW w:w="5566" w:type="dxa"/>
            <w:shd w:val="clear" w:color="auto" w:fill="1F6D8C"/>
            <w:tcMar>
              <w:top w:w="90" w:type="dxa"/>
              <w:left w:w="100" w:type="dxa"/>
              <w:bottom w:w="90" w:type="dxa"/>
              <w:right w:w="100" w:type="dxa"/>
            </w:tcMar>
            <w:vAlign w:val="center"/>
          </w:tcPr>
          <w:p w14:paraId="15E10137" w14:textId="77777777" w:rsidR="000602B9" w:rsidRDefault="00101DC3">
            <w:pPr>
              <w:spacing w:after="0" w:line="240" w:lineRule="auto"/>
              <w:jc w:val="center"/>
            </w:pPr>
            <w:r>
              <w:rPr>
                <w:b/>
                <w:color w:val="FFFFFF"/>
                <w:sz w:val="20"/>
              </w:rPr>
              <w:t>Περιγραφή</w:t>
            </w:r>
          </w:p>
        </w:tc>
      </w:tr>
      <w:tr w:rsidR="000602B9" w:rsidRPr="00E50455" w14:paraId="3201534C" w14:textId="77777777">
        <w:trPr>
          <w:cantSplit/>
        </w:trPr>
        <w:tc>
          <w:tcPr>
            <w:tcW w:w="3450" w:type="dxa"/>
            <w:shd w:val="clear" w:color="auto" w:fill="DCE6F1"/>
            <w:tcMar>
              <w:top w:w="90" w:type="dxa"/>
              <w:left w:w="100" w:type="dxa"/>
              <w:bottom w:w="90" w:type="dxa"/>
              <w:right w:w="100" w:type="dxa"/>
            </w:tcMar>
            <w:vAlign w:val="center"/>
          </w:tcPr>
          <w:p w14:paraId="168DBFB3" w14:textId="77777777" w:rsidR="000602B9" w:rsidRDefault="00101DC3">
            <w:pPr>
              <w:spacing w:after="0" w:line="240" w:lineRule="auto"/>
              <w:jc w:val="center"/>
            </w:pPr>
            <w:r>
              <w:rPr>
                <w:sz w:val="20"/>
              </w:rPr>
              <w:t>evidence_available</w:t>
            </w:r>
          </w:p>
        </w:tc>
        <w:tc>
          <w:tcPr>
            <w:tcW w:w="5566" w:type="dxa"/>
            <w:shd w:val="clear" w:color="auto" w:fill="DCE6F1"/>
            <w:tcMar>
              <w:top w:w="90" w:type="dxa"/>
              <w:left w:w="100" w:type="dxa"/>
              <w:bottom w:w="90" w:type="dxa"/>
              <w:right w:w="100" w:type="dxa"/>
            </w:tcMar>
            <w:vAlign w:val="center"/>
          </w:tcPr>
          <w:p w14:paraId="56FFE502" w14:textId="39E8C560" w:rsidR="000602B9" w:rsidRPr="00C950D0" w:rsidRDefault="00C950D0">
            <w:pPr>
              <w:spacing w:after="0" w:line="240" w:lineRule="auto"/>
              <w:rPr>
                <w:lang w:val="el-GR"/>
              </w:rPr>
            </w:pPr>
            <w:r w:rsidRPr="00C950D0">
              <w:rPr>
                <w:sz w:val="20"/>
                <w:lang w:val="el-GR"/>
              </w:rPr>
              <w:t>Λαμβάνει την τιμή 1 όταν βρέθηκε τουλάχιστον ένας ορισμός και την τιμή 0 όταν δεν βρέθηκε κανένας.</w:t>
            </w:r>
          </w:p>
        </w:tc>
      </w:tr>
      <w:tr w:rsidR="000602B9" w:rsidRPr="00E50455" w14:paraId="19225DE1" w14:textId="77777777">
        <w:trPr>
          <w:cantSplit/>
        </w:trPr>
        <w:tc>
          <w:tcPr>
            <w:tcW w:w="3450" w:type="dxa"/>
            <w:shd w:val="clear" w:color="auto" w:fill="FFFFFF"/>
            <w:tcMar>
              <w:top w:w="90" w:type="dxa"/>
              <w:left w:w="100" w:type="dxa"/>
              <w:bottom w:w="90" w:type="dxa"/>
              <w:right w:w="100" w:type="dxa"/>
            </w:tcMar>
            <w:vAlign w:val="center"/>
          </w:tcPr>
          <w:p w14:paraId="77E54EB7" w14:textId="77777777" w:rsidR="000602B9" w:rsidRDefault="00101DC3">
            <w:pPr>
              <w:spacing w:after="0" w:line="240" w:lineRule="auto"/>
              <w:jc w:val="center"/>
            </w:pPr>
            <w:r>
              <w:rPr>
                <w:sz w:val="20"/>
              </w:rPr>
              <w:t>selected_sense_count</w:t>
            </w:r>
          </w:p>
        </w:tc>
        <w:tc>
          <w:tcPr>
            <w:tcW w:w="5566" w:type="dxa"/>
            <w:shd w:val="clear" w:color="auto" w:fill="FFFFFF"/>
            <w:tcMar>
              <w:top w:w="90" w:type="dxa"/>
              <w:left w:w="100" w:type="dxa"/>
              <w:bottom w:w="90" w:type="dxa"/>
              <w:right w:w="100" w:type="dxa"/>
            </w:tcMar>
            <w:vAlign w:val="center"/>
          </w:tcPr>
          <w:p w14:paraId="3309C6F4" w14:textId="505E3EFD" w:rsidR="000602B9" w:rsidRPr="00556195" w:rsidRDefault="00C950D0">
            <w:pPr>
              <w:spacing w:after="0" w:line="240" w:lineRule="auto"/>
              <w:rPr>
                <w:lang w:val="el-GR"/>
              </w:rPr>
            </w:pPr>
            <w:r w:rsidRPr="00C950D0">
              <w:rPr>
                <w:sz w:val="20"/>
                <w:lang w:val="el-GR"/>
              </w:rPr>
              <w:t>Αριθμός ορισμών που διατηρήθηκαν για τη συγκεκριμένη εγγραφή, από 0 έως 5.</w:t>
            </w:r>
          </w:p>
        </w:tc>
      </w:tr>
      <w:tr w:rsidR="000602B9" w:rsidRPr="00E50455" w14:paraId="47D09C9A" w14:textId="77777777">
        <w:trPr>
          <w:cantSplit/>
        </w:trPr>
        <w:tc>
          <w:tcPr>
            <w:tcW w:w="3450" w:type="dxa"/>
            <w:shd w:val="clear" w:color="auto" w:fill="DCE6F1"/>
            <w:tcMar>
              <w:top w:w="90" w:type="dxa"/>
              <w:left w:w="100" w:type="dxa"/>
              <w:bottom w:w="90" w:type="dxa"/>
              <w:right w:w="100" w:type="dxa"/>
            </w:tcMar>
            <w:vAlign w:val="center"/>
          </w:tcPr>
          <w:p w14:paraId="56782F0B" w14:textId="77777777" w:rsidR="000602B9" w:rsidRDefault="00101DC3">
            <w:pPr>
              <w:spacing w:after="0" w:line="240" w:lineRule="auto"/>
              <w:jc w:val="center"/>
            </w:pPr>
            <w:r>
              <w:rPr>
                <w:sz w:val="20"/>
              </w:rPr>
              <w:t>top1_query_cosine</w:t>
            </w:r>
          </w:p>
        </w:tc>
        <w:tc>
          <w:tcPr>
            <w:tcW w:w="5566" w:type="dxa"/>
            <w:shd w:val="clear" w:color="auto" w:fill="DCE6F1"/>
            <w:tcMar>
              <w:top w:w="90" w:type="dxa"/>
              <w:left w:w="100" w:type="dxa"/>
              <w:bottom w:w="90" w:type="dxa"/>
              <w:right w:w="100" w:type="dxa"/>
            </w:tcMar>
            <w:vAlign w:val="center"/>
          </w:tcPr>
          <w:p w14:paraId="5BB19C93" w14:textId="1D542711" w:rsidR="000602B9" w:rsidRPr="00285AB3" w:rsidRDefault="00285AB3">
            <w:pPr>
              <w:spacing w:after="0" w:line="240" w:lineRule="auto"/>
              <w:rPr>
                <w:sz w:val="20"/>
                <w:lang w:val="el-GR"/>
              </w:rPr>
            </w:pPr>
            <w:r w:rsidRPr="00285AB3">
              <w:rPr>
                <w:sz w:val="20"/>
                <w:lang w:val="el-GR"/>
              </w:rPr>
              <w:t xml:space="preserve">Βαθμός συνημιτονοειδούς ομοιότητας μεταξύ του ερωτήματος αναζήτησης (όρος και </w:t>
            </w:r>
            <w:r w:rsidRPr="00285AB3">
              <w:rPr>
                <w:sz w:val="20"/>
              </w:rPr>
              <w:t>src</w:t>
            </w:r>
            <w:r w:rsidRPr="00285AB3">
              <w:rPr>
                <w:sz w:val="20"/>
                <w:lang w:val="el-GR"/>
              </w:rPr>
              <w:t xml:space="preserve">) και του ορισμού που το </w:t>
            </w:r>
            <w:r w:rsidRPr="00285AB3">
              <w:rPr>
                <w:sz w:val="20"/>
              </w:rPr>
              <w:t>MPNet</w:t>
            </w:r>
            <w:r w:rsidRPr="00285AB3">
              <w:rPr>
                <w:sz w:val="20"/>
                <w:lang w:val="el-GR"/>
              </w:rPr>
              <w:t xml:space="preserve"> κατέταξε στην πρώτη θέση. </w:t>
            </w:r>
          </w:p>
        </w:tc>
      </w:tr>
      <w:tr w:rsidR="000602B9" w:rsidRPr="00E50455" w14:paraId="21CEA761" w14:textId="77777777">
        <w:trPr>
          <w:cantSplit/>
        </w:trPr>
        <w:tc>
          <w:tcPr>
            <w:tcW w:w="3450" w:type="dxa"/>
            <w:shd w:val="clear" w:color="auto" w:fill="FFFFFF"/>
            <w:tcMar>
              <w:top w:w="90" w:type="dxa"/>
              <w:left w:w="100" w:type="dxa"/>
              <w:bottom w:w="90" w:type="dxa"/>
              <w:right w:w="100" w:type="dxa"/>
            </w:tcMar>
            <w:vAlign w:val="center"/>
          </w:tcPr>
          <w:p w14:paraId="29149AAF" w14:textId="77777777" w:rsidR="000602B9" w:rsidRDefault="00101DC3">
            <w:pPr>
              <w:spacing w:after="0" w:line="240" w:lineRule="auto"/>
              <w:jc w:val="center"/>
            </w:pPr>
            <w:r>
              <w:rPr>
                <w:sz w:val="20"/>
              </w:rPr>
              <w:t>max_definition_tgt_cosine</w:t>
            </w:r>
          </w:p>
        </w:tc>
        <w:tc>
          <w:tcPr>
            <w:tcW w:w="5566" w:type="dxa"/>
            <w:shd w:val="clear" w:color="auto" w:fill="FFFFFF"/>
            <w:tcMar>
              <w:top w:w="90" w:type="dxa"/>
              <w:left w:w="100" w:type="dxa"/>
              <w:bottom w:w="90" w:type="dxa"/>
              <w:right w:w="100" w:type="dxa"/>
            </w:tcMar>
            <w:vAlign w:val="center"/>
          </w:tcPr>
          <w:p w14:paraId="167F0424" w14:textId="6C08BF43" w:rsidR="000602B9" w:rsidRPr="00C950D0" w:rsidRDefault="00C950D0">
            <w:pPr>
              <w:spacing w:after="0" w:line="240" w:lineRule="auto"/>
              <w:rPr>
                <w:lang w:val="el-GR"/>
              </w:rPr>
            </w:pPr>
            <w:r w:rsidRPr="00C950D0">
              <w:rPr>
                <w:sz w:val="20"/>
                <w:lang w:val="el-GR"/>
              </w:rPr>
              <w:t xml:space="preserve">Υψηλότερος βαθμός συνημιτονοειδούς ομοιότητας μεταξύ του </w:t>
            </w:r>
            <w:r w:rsidRPr="00C950D0">
              <w:rPr>
                <w:sz w:val="20"/>
              </w:rPr>
              <w:t>tgt</w:t>
            </w:r>
            <w:r w:rsidRPr="00C950D0">
              <w:rPr>
                <w:sz w:val="20"/>
                <w:lang w:val="el-GR"/>
              </w:rPr>
              <w:t xml:space="preserve"> και ενός από τους επιλεγμένους ορισμούς.</w:t>
            </w:r>
          </w:p>
        </w:tc>
      </w:tr>
      <w:tr w:rsidR="000602B9" w:rsidRPr="00E50455" w14:paraId="7AC712F6" w14:textId="77777777">
        <w:trPr>
          <w:cantSplit/>
        </w:trPr>
        <w:tc>
          <w:tcPr>
            <w:tcW w:w="3450" w:type="dxa"/>
            <w:shd w:val="clear" w:color="auto" w:fill="DCE6F1"/>
            <w:tcMar>
              <w:top w:w="90" w:type="dxa"/>
              <w:left w:w="100" w:type="dxa"/>
              <w:bottom w:w="90" w:type="dxa"/>
              <w:right w:w="100" w:type="dxa"/>
            </w:tcMar>
            <w:vAlign w:val="center"/>
          </w:tcPr>
          <w:p w14:paraId="0FF806F6" w14:textId="77777777" w:rsidR="000602B9" w:rsidRDefault="00101DC3">
            <w:pPr>
              <w:spacing w:after="0" w:line="240" w:lineRule="auto"/>
              <w:jc w:val="center"/>
            </w:pPr>
            <w:r>
              <w:rPr>
                <w:sz w:val="20"/>
              </w:rPr>
              <w:t>max_definition_tgt_entailment</w:t>
            </w:r>
          </w:p>
        </w:tc>
        <w:tc>
          <w:tcPr>
            <w:tcW w:w="5566" w:type="dxa"/>
            <w:shd w:val="clear" w:color="auto" w:fill="DCE6F1"/>
            <w:tcMar>
              <w:top w:w="90" w:type="dxa"/>
              <w:left w:w="100" w:type="dxa"/>
              <w:bottom w:w="90" w:type="dxa"/>
              <w:right w:w="100" w:type="dxa"/>
            </w:tcMar>
            <w:vAlign w:val="center"/>
          </w:tcPr>
          <w:p w14:paraId="392FD339" w14:textId="4D84A944" w:rsidR="000602B9" w:rsidRPr="00C950D0" w:rsidRDefault="00C950D0">
            <w:pPr>
              <w:spacing w:after="0" w:line="240" w:lineRule="auto"/>
              <w:rPr>
                <w:lang w:val="el-GR"/>
              </w:rPr>
            </w:pPr>
            <w:r w:rsidRPr="00C950D0">
              <w:rPr>
                <w:sz w:val="20"/>
                <w:lang w:val="el-GR"/>
              </w:rPr>
              <w:t xml:space="preserve">Υψηλότερη πιθανότητα το περιεχόμενο του </w:t>
            </w:r>
            <w:r w:rsidRPr="00C950D0">
              <w:rPr>
                <w:sz w:val="20"/>
              </w:rPr>
              <w:t>tgt</w:t>
            </w:r>
            <w:r w:rsidRPr="00C950D0">
              <w:rPr>
                <w:sz w:val="20"/>
                <w:lang w:val="el-GR"/>
              </w:rPr>
              <w:t xml:space="preserve"> να υποστηρίζεται από έναν επιλεγμένο ορισμό, σύμφωνα με το μοντέλο </w:t>
            </w:r>
            <w:r w:rsidRPr="00C950D0">
              <w:rPr>
                <w:sz w:val="20"/>
              </w:rPr>
              <w:t>NLI</w:t>
            </w:r>
            <w:r w:rsidRPr="00C950D0">
              <w:rPr>
                <w:sz w:val="20"/>
                <w:lang w:val="el-GR"/>
              </w:rPr>
              <w:t>.</w:t>
            </w:r>
          </w:p>
        </w:tc>
      </w:tr>
      <w:tr w:rsidR="000602B9" w:rsidRPr="00E50455" w14:paraId="17FFB948" w14:textId="77777777">
        <w:trPr>
          <w:cantSplit/>
        </w:trPr>
        <w:tc>
          <w:tcPr>
            <w:tcW w:w="3450" w:type="dxa"/>
            <w:shd w:val="clear" w:color="auto" w:fill="FFFFFF"/>
            <w:tcMar>
              <w:top w:w="90" w:type="dxa"/>
              <w:left w:w="100" w:type="dxa"/>
              <w:bottom w:w="90" w:type="dxa"/>
              <w:right w:w="100" w:type="dxa"/>
            </w:tcMar>
            <w:vAlign w:val="center"/>
          </w:tcPr>
          <w:p w14:paraId="422F5EBA" w14:textId="77777777" w:rsidR="000602B9" w:rsidRDefault="00101DC3">
            <w:pPr>
              <w:spacing w:after="0" w:line="240" w:lineRule="auto"/>
              <w:jc w:val="center"/>
            </w:pPr>
            <w:r>
              <w:rPr>
                <w:sz w:val="20"/>
              </w:rPr>
              <w:t>max_definition_tgt_contradiction</w:t>
            </w:r>
          </w:p>
        </w:tc>
        <w:tc>
          <w:tcPr>
            <w:tcW w:w="5566" w:type="dxa"/>
            <w:shd w:val="clear" w:color="auto" w:fill="FFFFFF"/>
            <w:tcMar>
              <w:top w:w="90" w:type="dxa"/>
              <w:left w:w="100" w:type="dxa"/>
              <w:bottom w:w="90" w:type="dxa"/>
              <w:right w:w="100" w:type="dxa"/>
            </w:tcMar>
            <w:vAlign w:val="center"/>
          </w:tcPr>
          <w:p w14:paraId="2E51ED0C" w14:textId="07EAF406" w:rsidR="000602B9" w:rsidRPr="00C950D0" w:rsidRDefault="00C950D0">
            <w:pPr>
              <w:spacing w:after="0" w:line="240" w:lineRule="auto"/>
              <w:rPr>
                <w:lang w:val="el-GR"/>
              </w:rPr>
            </w:pPr>
            <w:r w:rsidRPr="00C950D0">
              <w:rPr>
                <w:sz w:val="20"/>
                <w:lang w:val="el-GR"/>
              </w:rPr>
              <w:t xml:space="preserve">Υψηλότερη πιθανότητα ένας επιλεγμένος ορισμός να έρχεται σε αντίθεση με το </w:t>
            </w:r>
            <w:r w:rsidRPr="00C950D0">
              <w:rPr>
                <w:sz w:val="20"/>
              </w:rPr>
              <w:t>tgt</w:t>
            </w:r>
            <w:r w:rsidRPr="00C950D0">
              <w:rPr>
                <w:sz w:val="20"/>
                <w:lang w:val="el-GR"/>
              </w:rPr>
              <w:t xml:space="preserve">, σύμφωνα με το μοντέλο </w:t>
            </w:r>
            <w:r w:rsidRPr="00C950D0">
              <w:rPr>
                <w:sz w:val="20"/>
              </w:rPr>
              <w:t>NLI</w:t>
            </w:r>
            <w:r w:rsidRPr="00C950D0">
              <w:rPr>
                <w:sz w:val="20"/>
                <w:lang w:val="el-GR"/>
              </w:rPr>
              <w:t>.</w:t>
            </w:r>
          </w:p>
        </w:tc>
      </w:tr>
      <w:tr w:rsidR="000602B9" w:rsidRPr="00E50455" w14:paraId="12080F95" w14:textId="77777777">
        <w:trPr>
          <w:cantSplit/>
        </w:trPr>
        <w:tc>
          <w:tcPr>
            <w:tcW w:w="3450" w:type="dxa"/>
            <w:shd w:val="clear" w:color="auto" w:fill="DCE6F1"/>
            <w:tcMar>
              <w:top w:w="90" w:type="dxa"/>
              <w:left w:w="100" w:type="dxa"/>
              <w:bottom w:w="90" w:type="dxa"/>
              <w:right w:w="100" w:type="dxa"/>
            </w:tcMar>
            <w:vAlign w:val="center"/>
          </w:tcPr>
          <w:p w14:paraId="4873C36A" w14:textId="77777777" w:rsidR="000602B9" w:rsidRDefault="00101DC3">
            <w:pPr>
              <w:spacing w:after="0" w:line="240" w:lineRule="auto"/>
              <w:jc w:val="center"/>
            </w:pPr>
            <w:r>
              <w:rPr>
                <w:sz w:val="20"/>
              </w:rPr>
              <w:t>max_lexical_overlap</w:t>
            </w:r>
          </w:p>
        </w:tc>
        <w:tc>
          <w:tcPr>
            <w:tcW w:w="5566" w:type="dxa"/>
            <w:shd w:val="clear" w:color="auto" w:fill="DCE6F1"/>
            <w:tcMar>
              <w:top w:w="90" w:type="dxa"/>
              <w:left w:w="100" w:type="dxa"/>
              <w:bottom w:w="90" w:type="dxa"/>
              <w:right w:w="100" w:type="dxa"/>
            </w:tcMar>
            <w:vAlign w:val="center"/>
          </w:tcPr>
          <w:p w14:paraId="1C1CA58F" w14:textId="73421F77" w:rsidR="000602B9" w:rsidRPr="00C950D0" w:rsidRDefault="00C950D0">
            <w:pPr>
              <w:spacing w:after="0" w:line="240" w:lineRule="auto"/>
              <w:rPr>
                <w:lang w:val="el-GR"/>
              </w:rPr>
            </w:pPr>
            <w:r w:rsidRPr="00C950D0">
              <w:rPr>
                <w:sz w:val="20"/>
                <w:lang w:val="el-GR"/>
              </w:rPr>
              <w:t xml:space="preserve">Μεγαλύτερη επικάλυψη λέξεων μεταξύ του </w:t>
            </w:r>
            <w:r w:rsidRPr="00C950D0">
              <w:rPr>
                <w:sz w:val="20"/>
              </w:rPr>
              <w:t>tgt</w:t>
            </w:r>
            <w:r w:rsidRPr="00C950D0">
              <w:rPr>
                <w:sz w:val="20"/>
                <w:lang w:val="el-GR"/>
              </w:rPr>
              <w:t xml:space="preserve"> και ενός από τους επιλεγμένους ορισμούς, με βάση τον δείκτη </w:t>
            </w:r>
            <w:r w:rsidRPr="00C950D0">
              <w:rPr>
                <w:sz w:val="20"/>
              </w:rPr>
              <w:t>Jaccard</w:t>
            </w:r>
            <w:r w:rsidRPr="00C950D0">
              <w:rPr>
                <w:sz w:val="20"/>
                <w:lang w:val="el-GR"/>
              </w:rPr>
              <w:t>.</w:t>
            </w:r>
          </w:p>
        </w:tc>
      </w:tr>
    </w:tbl>
    <w:p w14:paraId="48EEA551" w14:textId="77777777" w:rsidR="00C950D0" w:rsidRDefault="00C950D0">
      <w:pPr>
        <w:rPr>
          <w:lang w:val="el-GR"/>
        </w:rPr>
      </w:pPr>
    </w:p>
    <w:p w14:paraId="6177264A" w14:textId="16A4D39C" w:rsidR="00285AB3" w:rsidRPr="00285AB3" w:rsidRDefault="00285AB3" w:rsidP="00285AB3">
      <w:pPr>
        <w:spacing w:after="0" w:line="240" w:lineRule="auto"/>
        <w:rPr>
          <w:lang w:val="el-GR"/>
        </w:rPr>
      </w:pPr>
      <w:r w:rsidRPr="00285AB3">
        <w:rPr>
          <w:lang w:val="el-GR"/>
        </w:rPr>
        <w:lastRenderedPageBreak/>
        <w:t xml:space="preserve">Για τα δύο νέα χαρακτηριστικά </w:t>
      </w:r>
      <w:r w:rsidRPr="00285AB3">
        <w:t>NLI</w:t>
      </w:r>
      <w:r w:rsidRPr="00285AB3">
        <w:rPr>
          <w:lang w:val="el-GR"/>
        </w:rPr>
        <w:t xml:space="preserve"> </w:t>
      </w:r>
      <w:r>
        <w:rPr>
          <w:lang w:val="el-GR"/>
        </w:rPr>
        <w:t xml:space="preserve">δηλαδή, τα </w:t>
      </w:r>
      <w:r w:rsidRPr="00285AB3">
        <w:t>max</w:t>
      </w:r>
      <w:r w:rsidRPr="00285AB3">
        <w:rPr>
          <w:lang w:val="el-GR"/>
        </w:rPr>
        <w:t>_</w:t>
      </w:r>
      <w:r w:rsidRPr="00285AB3">
        <w:t>definition</w:t>
      </w:r>
      <w:r w:rsidRPr="00285AB3">
        <w:rPr>
          <w:lang w:val="el-GR"/>
        </w:rPr>
        <w:t>_</w:t>
      </w:r>
      <w:r w:rsidRPr="00285AB3">
        <w:t>tgt</w:t>
      </w:r>
      <w:r w:rsidRPr="00285AB3">
        <w:rPr>
          <w:lang w:val="el-GR"/>
        </w:rPr>
        <w:t>_</w:t>
      </w:r>
      <w:r w:rsidRPr="00285AB3">
        <w:t>entailment</w:t>
      </w:r>
      <w:r>
        <w:rPr>
          <w:lang w:val="el-GR"/>
        </w:rPr>
        <w:t xml:space="preserve"> και </w:t>
      </w:r>
      <w:r w:rsidRPr="00285AB3">
        <w:rPr>
          <w:lang w:val="el-GR"/>
        </w:rPr>
        <w:t>max_definition_tgt_contradiction</w:t>
      </w:r>
      <w:r>
        <w:rPr>
          <w:lang w:val="el-GR"/>
        </w:rPr>
        <w:t xml:space="preserve">, </w:t>
      </w:r>
      <w:r w:rsidRPr="00285AB3">
        <w:rPr>
          <w:lang w:val="el-GR"/>
        </w:rPr>
        <w:t xml:space="preserve">χρησιμοποιήθηκε το ίδιο μοντέλο </w:t>
      </w:r>
      <w:r w:rsidRPr="00285AB3">
        <w:t>DeBERTa</w:t>
      </w:r>
      <w:r w:rsidRPr="00285AB3">
        <w:rPr>
          <w:lang w:val="el-GR"/>
        </w:rPr>
        <w:t>-</w:t>
      </w:r>
      <w:r w:rsidRPr="00285AB3">
        <w:t>large</w:t>
      </w:r>
      <w:r w:rsidRPr="00285AB3">
        <w:rPr>
          <w:lang w:val="el-GR"/>
        </w:rPr>
        <w:t>-</w:t>
      </w:r>
      <w:r w:rsidRPr="00285AB3">
        <w:t>MNLI</w:t>
      </w:r>
      <w:r w:rsidRPr="00285AB3">
        <w:rPr>
          <w:lang w:val="el-GR"/>
        </w:rPr>
        <w:t xml:space="preserve"> που είχε χρησιμοποιηθεί και στο </w:t>
      </w:r>
      <w:r w:rsidRPr="00285AB3">
        <w:t>E</w:t>
      </w:r>
      <w:r w:rsidRPr="00285AB3">
        <w:rPr>
          <w:lang w:val="el-GR"/>
        </w:rPr>
        <w:t>3. Κάθε επιλεγμένος ορισμός δόθηκε ως αρχικό κείμενο (</w:t>
      </w:r>
      <w:r w:rsidRPr="00285AB3">
        <w:t>premise</w:t>
      </w:r>
      <w:r w:rsidRPr="00285AB3">
        <w:rPr>
          <w:lang w:val="el-GR"/>
        </w:rPr>
        <w:t xml:space="preserve">) και το </w:t>
      </w:r>
      <w:r w:rsidRPr="00285AB3">
        <w:t>tgt</w:t>
      </w:r>
      <w:r w:rsidRPr="00285AB3">
        <w:rPr>
          <w:lang w:val="el-GR"/>
        </w:rPr>
        <w:t xml:space="preserve"> ως κείμενο προς έλεγχο (</w:t>
      </w:r>
      <w:r w:rsidRPr="00285AB3">
        <w:t>hypothesis</w:t>
      </w:r>
      <w:r w:rsidRPr="00285AB3">
        <w:rPr>
          <w:lang w:val="el-GR"/>
        </w:rPr>
        <w:t xml:space="preserve">), ώστε να υπολογιστούν οι πιθανότητες συνεπαγωγής και αντίφασης. Το </w:t>
      </w:r>
      <w:r w:rsidRPr="00285AB3">
        <w:t>hyp</w:t>
      </w:r>
      <w:r w:rsidRPr="00285AB3">
        <w:rPr>
          <w:lang w:val="el-GR"/>
        </w:rPr>
        <w:t xml:space="preserve">, δηλαδή το παραγόμενο κείμενο που εξετάζεται για </w:t>
      </w:r>
      <w:r w:rsidRPr="00285AB3">
        <w:t>hallucination</w:t>
      </w:r>
      <w:r w:rsidRPr="00285AB3">
        <w:rPr>
          <w:lang w:val="el-GR"/>
        </w:rPr>
        <w:t xml:space="preserve">, δεν συμμετείχε σε αυτή τη σύγκριση. Η ένδειξη </w:t>
      </w:r>
      <w:r w:rsidRPr="00285AB3">
        <w:t>evidence</w:t>
      </w:r>
      <w:r w:rsidRPr="00285AB3">
        <w:rPr>
          <w:lang w:val="el-GR"/>
        </w:rPr>
        <w:t>_</w:t>
      </w:r>
      <w:r w:rsidRPr="00285AB3">
        <w:t>available</w:t>
      </w:r>
      <w:r w:rsidRPr="00285AB3">
        <w:rPr>
          <w:lang w:val="el-GR"/>
        </w:rPr>
        <w:t xml:space="preserve"> επέτρεπε να διακρίνονται οι εγγραφές χωρίς διαθέσιμη λεξική πληροφορία από εκείνες στις οποίες είχε βρεθεί ορισμός αλλά οι υπόλοιπες βαθμολογίες ήταν χαμηλές.</w:t>
      </w:r>
    </w:p>
    <w:p w14:paraId="3304D906" w14:textId="77777777" w:rsidR="00285AB3" w:rsidRPr="00285AB3" w:rsidRDefault="00285AB3" w:rsidP="00285AB3">
      <w:pPr>
        <w:rPr>
          <w:lang w:val="el-GR"/>
        </w:rPr>
      </w:pPr>
      <w:r w:rsidRPr="00285AB3">
        <w:rPr>
          <w:lang w:val="el-GR"/>
        </w:rPr>
        <w:t xml:space="preserve">Συνολικά, το </w:t>
      </w:r>
      <w:r w:rsidRPr="00285AB3">
        <w:t>E</w:t>
      </w:r>
      <w:r w:rsidRPr="00285AB3">
        <w:rPr>
          <w:lang w:val="el-GR"/>
        </w:rPr>
        <w:t xml:space="preserve">5 περιλάμβανε τα 14 χαρακτηριστικά του </w:t>
      </w:r>
      <w:r w:rsidRPr="00285AB3">
        <w:t>E</w:t>
      </w:r>
      <w:r w:rsidRPr="00285AB3">
        <w:rPr>
          <w:lang w:val="el-GR"/>
        </w:rPr>
        <w:t xml:space="preserve">3 και τα επτά νέα χαρακτηριστικά, δηλαδή 21 χαρακτηριστικά. Για τη σύγκριση χρησιμοποιήθηκε ο ίδιος </w:t>
      </w:r>
      <w:r w:rsidRPr="00285AB3">
        <w:t>RandomForestRegressor</w:t>
      </w:r>
      <w:r w:rsidRPr="00285AB3">
        <w:rPr>
          <w:lang w:val="el-GR"/>
        </w:rPr>
        <w:t xml:space="preserve"> με 500 δέντρα, </w:t>
      </w:r>
      <w:r w:rsidRPr="00285AB3">
        <w:t>random</w:t>
      </w:r>
      <w:r w:rsidRPr="00285AB3">
        <w:rPr>
          <w:lang w:val="el-GR"/>
        </w:rPr>
        <w:t>_</w:t>
      </w:r>
      <w:r w:rsidRPr="00285AB3">
        <w:t>state</w:t>
      </w:r>
      <w:r w:rsidRPr="00285AB3">
        <w:rPr>
          <w:lang w:val="el-GR"/>
        </w:rPr>
        <w:t>=42 και η ίδια κατανομή των εγγραφών στα πέντε τμήματα (</w:t>
      </w:r>
      <w:r w:rsidRPr="00285AB3">
        <w:t>folds</w:t>
      </w:r>
      <w:r w:rsidRPr="00285AB3">
        <w:rPr>
          <w:lang w:val="el-GR"/>
        </w:rPr>
        <w:t>) της διασταυρούμενης επικύρωσης. Τα χαρακτηριστικά χρησιμοποιήθηκαν χωρίς πρόσθετη κλιμάκωση και δεν έγινε αναζήτηση υπερπαραμέτρων, δοκιμή διαφορετικού αριθμού ορισμών, προσθήκη δεύτερης λεξικής πηγής ή αλλαγή του μοντέλου μετά την εξέταση των αποτελεσμάτων. Με αυτόν τον τρόπο, η σύγκριση εξέτασε ειδικά την επίδραση της προσθήκης των επτά χαρακτηριστικών.</w:t>
      </w:r>
    </w:p>
    <w:p w14:paraId="5C06837C" w14:textId="77777777" w:rsidR="00285AB3" w:rsidRPr="00285AB3" w:rsidRDefault="00285AB3" w:rsidP="00285AB3">
      <w:pPr>
        <w:rPr>
          <w:lang w:val="el-GR"/>
        </w:rPr>
      </w:pPr>
      <w:r w:rsidRPr="00285AB3">
        <w:rPr>
          <w:lang w:val="el-GR"/>
        </w:rPr>
        <w:t xml:space="preserve">Οι μηδενικές τιμές των επτά νέων χαρακτηριστικών σε μια εγγραφή δεν σήμαιναν ότι το </w:t>
      </w:r>
      <w:r w:rsidRPr="00285AB3">
        <w:t>E</w:t>
      </w:r>
      <w:r w:rsidRPr="00285AB3">
        <w:rPr>
          <w:lang w:val="el-GR"/>
        </w:rPr>
        <w:t xml:space="preserve">5 θα έδινε υποχρεωτικά την ίδια πρόβλεψη με το </w:t>
      </w:r>
      <w:r w:rsidRPr="00285AB3">
        <w:t>E</w:t>
      </w:r>
      <w:r w:rsidRPr="00285AB3">
        <w:rPr>
          <w:lang w:val="el-GR"/>
        </w:rPr>
        <w:t xml:space="preserve">3. Ο </w:t>
      </w:r>
      <w:r w:rsidRPr="00285AB3">
        <w:t>Random</w:t>
      </w:r>
      <w:r w:rsidRPr="00285AB3">
        <w:rPr>
          <w:lang w:val="el-GR"/>
        </w:rPr>
        <w:t xml:space="preserve"> </w:t>
      </w:r>
      <w:r w:rsidRPr="00285AB3">
        <w:t>Forest</w:t>
      </w:r>
      <w:r w:rsidRPr="00285AB3">
        <w:rPr>
          <w:lang w:val="el-GR"/>
        </w:rPr>
        <w:t xml:space="preserve"> εκπαιδεύτηκε εκ νέου με 21 χαρακτηριστικά και μπορούσε επομένως να σχηματίσει διαφορετικούς κανόνες απόφασης, ακόμη και για εγγραφές στις οποίες τα επτά νέα χαρακτηριστικά ήταν μηδενικά.</w:t>
      </w:r>
    </w:p>
    <w:p w14:paraId="00EF10C1" w14:textId="77777777" w:rsidR="00285AB3" w:rsidRPr="00285AB3" w:rsidRDefault="00285AB3" w:rsidP="00285AB3">
      <w:pPr>
        <w:rPr>
          <w:lang w:val="el-GR"/>
        </w:rPr>
      </w:pPr>
      <w:r w:rsidRPr="00285AB3">
        <w:rPr>
          <w:lang w:val="el-GR"/>
        </w:rPr>
        <w:t xml:space="preserve">Μετά την ολοκλήρωση του πειράματος διαπιστώθηκε ότι δεν είχε καταγραφεί η ακριβής έκδοση του </w:t>
      </w:r>
      <w:r w:rsidRPr="00285AB3">
        <w:t>MPNet</w:t>
      </w:r>
      <w:r w:rsidRPr="00285AB3">
        <w:rPr>
          <w:lang w:val="el-GR"/>
        </w:rPr>
        <w:t xml:space="preserve"> που είχε φορτωθεί στην αρχική εκτέλεση. Για να ελεγχθεί η διαδικασία, η παραγωγή των χαρακτηριστικών επαναλήφθηκε εκτός σύνδεσης με συγκεκριμένες εκδόσεις του </w:t>
      </w:r>
      <w:r w:rsidRPr="00285AB3">
        <w:t>MPNet</w:t>
      </w:r>
      <w:r w:rsidRPr="00285AB3">
        <w:rPr>
          <w:lang w:val="el-GR"/>
        </w:rPr>
        <w:t xml:space="preserve"> και του </w:t>
      </w:r>
      <w:r w:rsidRPr="00285AB3">
        <w:t>DeBERTa</w:t>
      </w:r>
      <w:r w:rsidRPr="00285AB3">
        <w:rPr>
          <w:lang w:val="el-GR"/>
        </w:rPr>
        <w:t>-</w:t>
      </w:r>
      <w:r w:rsidRPr="00285AB3">
        <w:t>large</w:t>
      </w:r>
      <w:r w:rsidRPr="00285AB3">
        <w:rPr>
          <w:lang w:val="el-GR"/>
        </w:rPr>
        <w:t>-</w:t>
      </w:r>
      <w:r w:rsidRPr="00285AB3">
        <w:t>MNLI</w:t>
      </w:r>
      <w:r w:rsidRPr="00285AB3">
        <w:rPr>
          <w:lang w:val="el-GR"/>
        </w:rPr>
        <w:t xml:space="preserve">. Τα αρχεία που προέκυψαν ήταν ακριβώς ίδια με εκείνα που είχαν χρησιμοποιηθεί στο πείραμα. Αυτό δείχνει ότι η διαδικασία μπορεί σήμερα να επαναληφθεί με τα ίδια αποτελέσματα χρησιμοποιώντας αυτές τις εκδόσεις, χωρίς όμως να αποδεικνύει ποια έκδοση του </w:t>
      </w:r>
      <w:r w:rsidRPr="00285AB3">
        <w:t>MPNet</w:t>
      </w:r>
      <w:r w:rsidRPr="00285AB3">
        <w:rPr>
          <w:lang w:val="el-GR"/>
        </w:rPr>
        <w:t xml:space="preserve"> είχε χρησιμοποιηθεί αρχικά.</w:t>
      </w:r>
    </w:p>
    <w:p w14:paraId="73745F83" w14:textId="5E304654" w:rsidR="00285AB3" w:rsidRDefault="00211D9F">
      <w:pPr>
        <w:rPr>
          <w:lang w:val="el-GR"/>
        </w:rPr>
      </w:pPr>
      <w:r w:rsidRPr="00211D9F">
        <w:rPr>
          <w:lang w:val="el-GR"/>
        </w:rPr>
        <w:t>Στην τελική διαδικασία, η παραγωγή των χαρακτηριστικών πραγματοποιήθηκε χωρίς χρήση των ετικετών αξιολόγησης πριν από την οριστικοποίησή τους, ενώ τα απαιτούμενα μοντέλα φορτώθηκαν αποκλειστικά από τοπικά αρχεία.</w:t>
      </w:r>
    </w:p>
    <w:p w14:paraId="69101EB5" w14:textId="77777777" w:rsidR="00211D9F" w:rsidRPr="00211D9F" w:rsidRDefault="00211D9F">
      <w:pPr>
        <w:rPr>
          <w:lang w:val="el-GR"/>
        </w:rPr>
      </w:pPr>
    </w:p>
    <w:p w14:paraId="58953CD0" w14:textId="094E6710" w:rsidR="000602B9" w:rsidRPr="00556195" w:rsidRDefault="00101DC3">
      <w:pPr>
        <w:pStyle w:val="Heading2"/>
        <w:rPr>
          <w:lang w:val="el-GR"/>
        </w:rPr>
      </w:pPr>
      <w:bookmarkStart w:id="75" w:name="_Toc242144855"/>
      <w:r w:rsidRPr="00556195">
        <w:rPr>
          <w:lang w:val="el-GR"/>
        </w:rPr>
        <w:t xml:space="preserve">7.6 Αποτελέσματα της σύγκρισης </w:t>
      </w:r>
      <w:r>
        <w:t>E</w:t>
      </w:r>
      <w:r w:rsidRPr="00556195">
        <w:rPr>
          <w:lang w:val="el-GR"/>
        </w:rPr>
        <w:t>3-</w:t>
      </w:r>
      <w:r>
        <w:t>E</w:t>
      </w:r>
      <w:r w:rsidRPr="00556195">
        <w:rPr>
          <w:lang w:val="el-GR"/>
        </w:rPr>
        <w:t>5</w:t>
      </w:r>
      <w:bookmarkEnd w:id="75"/>
    </w:p>
    <w:p w14:paraId="2F3AAFC4" w14:textId="77777777" w:rsidR="002B2124" w:rsidRPr="002B2124" w:rsidRDefault="002B2124" w:rsidP="002B2124">
      <w:pPr>
        <w:rPr>
          <w:lang w:val="el-GR"/>
        </w:rPr>
      </w:pPr>
      <w:r w:rsidRPr="002B2124">
        <w:rPr>
          <w:lang w:val="el-GR"/>
        </w:rPr>
        <w:t xml:space="preserve">Στο </w:t>
      </w:r>
      <w:r w:rsidRPr="002B2124">
        <w:t>Module</w:t>
      </w:r>
      <w:r w:rsidRPr="002B2124">
        <w:rPr>
          <w:lang w:val="el-GR"/>
        </w:rPr>
        <w:t xml:space="preserve"> 4, η εκδοχή του </w:t>
      </w:r>
      <w:r w:rsidRPr="002B2124">
        <w:t>E</w:t>
      </w:r>
      <w:r w:rsidRPr="002B2124">
        <w:rPr>
          <w:lang w:val="el-GR"/>
        </w:rPr>
        <w:t xml:space="preserve">5 που περιγράφηκε στην προηγούμενη ενότητα συγκρίθηκε με το </w:t>
      </w:r>
      <w:r w:rsidRPr="002B2124">
        <w:t>E</w:t>
      </w:r>
      <w:r w:rsidRPr="002B2124">
        <w:rPr>
          <w:lang w:val="el-GR"/>
        </w:rPr>
        <w:t xml:space="preserve">3. Η αξιολόγηση βασίστηκε στις </w:t>
      </w:r>
      <w:r w:rsidRPr="002B2124">
        <w:t>out</w:t>
      </w:r>
      <w:r w:rsidRPr="002B2124">
        <w:rPr>
          <w:lang w:val="el-GR"/>
        </w:rPr>
        <w:t>-</w:t>
      </w:r>
      <w:r w:rsidRPr="002B2124">
        <w:t>of</w:t>
      </w:r>
      <w:r w:rsidRPr="002B2124">
        <w:rPr>
          <w:lang w:val="el-GR"/>
        </w:rPr>
        <w:t>-</w:t>
      </w:r>
      <w:r w:rsidRPr="002B2124">
        <w:t>fold</w:t>
      </w:r>
      <w:r w:rsidRPr="002B2124">
        <w:rPr>
          <w:lang w:val="el-GR"/>
        </w:rPr>
        <w:t xml:space="preserve"> (</w:t>
      </w:r>
      <w:r w:rsidRPr="002B2124">
        <w:t>OOF</w:t>
      </w:r>
      <w:r w:rsidRPr="002B2124">
        <w:rPr>
          <w:lang w:val="el-GR"/>
        </w:rPr>
        <w:t>) προβλέψεις, δηλαδή στις προβλέψεις που έγιναν κάθε φορά για τις εγγραφές που δεν είχαν χρησιμοποιηθεί στην εκπαίδευση. Ως βασικό κριτήριο χρησιμοποιήθηκε το συνολικό ποσοστό σωστών προβλέψεων (</w:t>
      </w:r>
      <w:r w:rsidRPr="002B2124">
        <w:t>Accuracy</w:t>
      </w:r>
      <w:r w:rsidRPr="002B2124">
        <w:rPr>
          <w:lang w:val="el-GR"/>
        </w:rPr>
        <w:t xml:space="preserve">) και, μόνο σε περίπτωση ακριβούς ισοβαθμίας, η συσχέτιση </w:t>
      </w:r>
      <w:r w:rsidRPr="002B2124">
        <w:t>Spearman</w:t>
      </w:r>
      <w:r w:rsidRPr="002B2124">
        <w:rPr>
          <w:lang w:val="el-GR"/>
        </w:rPr>
        <w:t>.</w:t>
      </w:r>
    </w:p>
    <w:p w14:paraId="7975AFDE" w14:textId="17AEAB2B" w:rsidR="002B2124" w:rsidRPr="002B2124" w:rsidRDefault="002B2124" w:rsidP="002B2124">
      <w:pPr>
        <w:rPr>
          <w:lang w:val="el-GR"/>
        </w:rPr>
      </w:pPr>
      <w:r w:rsidRPr="002B2124">
        <w:rPr>
          <w:lang w:val="el-GR"/>
        </w:rPr>
        <w:lastRenderedPageBreak/>
        <w:t xml:space="preserve">Τα αποτελέσματα των μικρότερων πειραμάτων των </w:t>
      </w:r>
      <w:r w:rsidRPr="002B2124">
        <w:t>Modules</w:t>
      </w:r>
      <w:r w:rsidRPr="002B2124">
        <w:rPr>
          <w:lang w:val="el-GR"/>
        </w:rPr>
        <w:t xml:space="preserve"> 1</w:t>
      </w:r>
      <w:r>
        <w:rPr>
          <w:lang w:val="el-GR"/>
        </w:rPr>
        <w:t>-</w:t>
      </w:r>
      <w:r w:rsidRPr="002B2124">
        <w:rPr>
          <w:lang w:val="el-GR"/>
        </w:rPr>
        <w:t>3 δεν συνδυάστηκαν με τη συγκεκριμένη σύγκριση, επειδή βασίστηκαν σε διαφορετικά δείγματα και είχαν διαφορετικό στόχο. Ο Πίνακας 7.6 παρουσιάζει τα αποτελέσματα τόσο για το σύνολο των 561 εγγραφών όσο και χωριστά για τις περιπτώσεις με διαθέσιμο ορισμό και χωρίς διαθέσιμο ορισμό.</w:t>
      </w:r>
    </w:p>
    <w:p w14:paraId="14326516" w14:textId="77777777" w:rsidR="002B2124" w:rsidRDefault="002B2124">
      <w:pPr>
        <w:rPr>
          <w:lang w:val="el-GR"/>
        </w:rPr>
      </w:pPr>
    </w:p>
    <w:p w14:paraId="03AEB2CE" w14:textId="5B1AF4B8" w:rsidR="000602B9" w:rsidRPr="002B2124" w:rsidRDefault="00101DC3">
      <w:pPr>
        <w:keepNext/>
        <w:rPr>
          <w:lang w:val="el-GR"/>
        </w:rPr>
      </w:pPr>
      <w:r w:rsidRPr="00556195">
        <w:rPr>
          <w:i/>
          <w:color w:val="1F4E79"/>
          <w:sz w:val="22"/>
          <w:lang w:val="el-GR"/>
        </w:rPr>
        <w:t xml:space="preserve">Πίνακας 7.6: </w:t>
      </w:r>
      <w:r w:rsidR="00A91D76" w:rsidRPr="002B2124">
        <w:rPr>
          <w:i/>
          <w:color w:val="1F4E79"/>
          <w:sz w:val="22"/>
          <w:lang w:val="el-GR"/>
        </w:rPr>
        <w:t xml:space="preserve">Αποτελέσματα των </w:t>
      </w:r>
      <w:r w:rsidR="00A91D76" w:rsidRPr="002B2124">
        <w:rPr>
          <w:i/>
          <w:color w:val="1F4E79"/>
          <w:sz w:val="22"/>
        </w:rPr>
        <w:t>E</w:t>
      </w:r>
      <w:r w:rsidR="00A91D76" w:rsidRPr="002B2124">
        <w:rPr>
          <w:i/>
          <w:color w:val="1F4E79"/>
          <w:sz w:val="22"/>
          <w:lang w:val="el-GR"/>
        </w:rPr>
        <w:t xml:space="preserve">3 και </w:t>
      </w:r>
      <w:r w:rsidR="00A91D76" w:rsidRPr="002B2124">
        <w:rPr>
          <w:i/>
          <w:color w:val="1F4E79"/>
          <w:sz w:val="22"/>
        </w:rPr>
        <w:t>E</w:t>
      </w:r>
      <w:r w:rsidR="00A91D76" w:rsidRPr="002B2124">
        <w:rPr>
          <w:i/>
          <w:color w:val="1F4E79"/>
          <w:sz w:val="22"/>
          <w:lang w:val="el-GR"/>
        </w:rPr>
        <w:t xml:space="preserve">5 ανά </w:t>
      </w:r>
      <w:r w:rsidR="00A91D76">
        <w:rPr>
          <w:i/>
          <w:color w:val="1F4E79"/>
          <w:sz w:val="22"/>
          <w:lang w:val="el-GR"/>
        </w:rPr>
        <w:t>κατηγορία εγγραφών</w:t>
      </w:r>
    </w:p>
    <w:tbl>
      <w:tblPr>
        <w:tblW w:w="901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00"/>
        <w:gridCol w:w="1831"/>
        <w:gridCol w:w="1169"/>
        <w:gridCol w:w="1658"/>
        <w:gridCol w:w="1658"/>
      </w:tblGrid>
      <w:tr w:rsidR="000602B9" w14:paraId="7F83ED9C" w14:textId="77777777" w:rsidTr="002B2124">
        <w:trPr>
          <w:cantSplit/>
          <w:tblHeader/>
        </w:trPr>
        <w:tc>
          <w:tcPr>
            <w:tcW w:w="2700" w:type="dxa"/>
            <w:shd w:val="clear" w:color="auto" w:fill="1F6D8C"/>
            <w:tcMar>
              <w:top w:w="90" w:type="dxa"/>
              <w:left w:w="100" w:type="dxa"/>
              <w:bottom w:w="90" w:type="dxa"/>
              <w:right w:w="100" w:type="dxa"/>
            </w:tcMar>
            <w:vAlign w:val="center"/>
          </w:tcPr>
          <w:p w14:paraId="600E48C0" w14:textId="0BE34A76" w:rsidR="000602B9" w:rsidRDefault="002B2124">
            <w:pPr>
              <w:spacing w:after="0" w:line="240" w:lineRule="auto"/>
              <w:jc w:val="center"/>
            </w:pPr>
            <w:r w:rsidRPr="002B2124">
              <w:rPr>
                <w:b/>
                <w:color w:val="FFFFFF"/>
                <w:sz w:val="19"/>
              </w:rPr>
              <w:t>Κατηγορία εγγραφών</w:t>
            </w:r>
          </w:p>
        </w:tc>
        <w:tc>
          <w:tcPr>
            <w:tcW w:w="1831" w:type="dxa"/>
            <w:shd w:val="clear" w:color="auto" w:fill="1F6D8C"/>
            <w:tcMar>
              <w:top w:w="90" w:type="dxa"/>
              <w:left w:w="100" w:type="dxa"/>
              <w:bottom w:w="90" w:type="dxa"/>
              <w:right w:w="100" w:type="dxa"/>
            </w:tcMar>
            <w:vAlign w:val="center"/>
          </w:tcPr>
          <w:p w14:paraId="1F09C545" w14:textId="7DF01050" w:rsidR="000602B9" w:rsidRDefault="002B2124">
            <w:pPr>
              <w:spacing w:after="0" w:line="240" w:lineRule="auto"/>
              <w:jc w:val="center"/>
            </w:pPr>
            <w:r w:rsidRPr="002B2124">
              <w:rPr>
                <w:b/>
                <w:color w:val="FFFFFF"/>
                <w:sz w:val="19"/>
              </w:rPr>
              <w:t>Σωστές προβλέψεις E3</w:t>
            </w:r>
          </w:p>
        </w:tc>
        <w:tc>
          <w:tcPr>
            <w:tcW w:w="1169" w:type="dxa"/>
            <w:shd w:val="clear" w:color="auto" w:fill="1F6D8C"/>
            <w:tcMar>
              <w:top w:w="90" w:type="dxa"/>
              <w:left w:w="100" w:type="dxa"/>
              <w:bottom w:w="90" w:type="dxa"/>
              <w:right w:w="100" w:type="dxa"/>
            </w:tcMar>
            <w:vAlign w:val="center"/>
          </w:tcPr>
          <w:p w14:paraId="54E1A189" w14:textId="2EA3C263" w:rsidR="000602B9" w:rsidRDefault="002B2124">
            <w:pPr>
              <w:spacing w:after="0" w:line="240" w:lineRule="auto"/>
              <w:jc w:val="center"/>
            </w:pPr>
            <w:r w:rsidRPr="002B2124">
              <w:rPr>
                <w:b/>
                <w:color w:val="FFFFFF"/>
                <w:sz w:val="19"/>
              </w:rPr>
              <w:t>Σωστές προβλέψεις E5</w:t>
            </w:r>
          </w:p>
        </w:tc>
        <w:tc>
          <w:tcPr>
            <w:tcW w:w="1658" w:type="dxa"/>
            <w:shd w:val="clear" w:color="auto" w:fill="1F6D8C"/>
            <w:tcMar>
              <w:top w:w="90" w:type="dxa"/>
              <w:left w:w="100" w:type="dxa"/>
              <w:bottom w:w="90" w:type="dxa"/>
              <w:right w:w="100" w:type="dxa"/>
            </w:tcMar>
            <w:vAlign w:val="center"/>
          </w:tcPr>
          <w:p w14:paraId="6EFEEAD2" w14:textId="11EDADA1" w:rsidR="000602B9" w:rsidRPr="002B2124" w:rsidRDefault="00101DC3">
            <w:pPr>
              <w:spacing w:after="0" w:line="240" w:lineRule="auto"/>
              <w:jc w:val="center"/>
              <w:rPr>
                <w:lang w:val="el-GR"/>
              </w:rPr>
            </w:pPr>
            <w:r>
              <w:rPr>
                <w:b/>
                <w:color w:val="FFFFFF"/>
                <w:sz w:val="19"/>
              </w:rPr>
              <w:t>Spearman</w:t>
            </w:r>
            <w:r w:rsidR="002B2124">
              <w:rPr>
                <w:b/>
                <w:color w:val="FFFFFF"/>
                <w:sz w:val="19"/>
                <w:lang w:val="el-GR"/>
              </w:rPr>
              <w:t xml:space="preserve"> </w:t>
            </w:r>
            <w:r w:rsidR="002B2124">
              <w:rPr>
                <w:b/>
                <w:color w:val="FFFFFF"/>
                <w:sz w:val="19"/>
              </w:rPr>
              <w:t>E3</w:t>
            </w:r>
          </w:p>
        </w:tc>
        <w:tc>
          <w:tcPr>
            <w:tcW w:w="1658" w:type="dxa"/>
            <w:shd w:val="clear" w:color="auto" w:fill="1F6D8C"/>
            <w:tcMar>
              <w:top w:w="90" w:type="dxa"/>
              <w:left w:w="100" w:type="dxa"/>
              <w:bottom w:w="90" w:type="dxa"/>
              <w:right w:w="100" w:type="dxa"/>
            </w:tcMar>
            <w:vAlign w:val="center"/>
          </w:tcPr>
          <w:p w14:paraId="44836343" w14:textId="039A387B" w:rsidR="000602B9" w:rsidRPr="002B2124" w:rsidRDefault="00101DC3">
            <w:pPr>
              <w:spacing w:after="0" w:line="240" w:lineRule="auto"/>
              <w:jc w:val="center"/>
              <w:rPr>
                <w:lang w:val="el-GR"/>
              </w:rPr>
            </w:pPr>
            <w:r>
              <w:rPr>
                <w:b/>
                <w:color w:val="FFFFFF"/>
                <w:sz w:val="19"/>
              </w:rPr>
              <w:t>Spearman</w:t>
            </w:r>
            <w:r w:rsidR="002B2124">
              <w:rPr>
                <w:b/>
                <w:color w:val="FFFFFF"/>
                <w:sz w:val="19"/>
                <w:lang w:val="el-GR"/>
              </w:rPr>
              <w:t xml:space="preserve"> </w:t>
            </w:r>
            <w:r w:rsidR="002B2124">
              <w:rPr>
                <w:b/>
                <w:color w:val="FFFFFF"/>
                <w:sz w:val="19"/>
              </w:rPr>
              <w:t>E5</w:t>
            </w:r>
          </w:p>
        </w:tc>
      </w:tr>
      <w:tr w:rsidR="000602B9" w14:paraId="4D10723E" w14:textId="77777777" w:rsidTr="002B2124">
        <w:trPr>
          <w:cantSplit/>
        </w:trPr>
        <w:tc>
          <w:tcPr>
            <w:tcW w:w="2700" w:type="dxa"/>
            <w:shd w:val="clear" w:color="auto" w:fill="DCE6F1"/>
            <w:tcMar>
              <w:top w:w="90" w:type="dxa"/>
              <w:left w:w="100" w:type="dxa"/>
              <w:bottom w:w="90" w:type="dxa"/>
              <w:right w:w="100" w:type="dxa"/>
            </w:tcMar>
            <w:vAlign w:val="center"/>
          </w:tcPr>
          <w:p w14:paraId="033F6593" w14:textId="642FB4C8" w:rsidR="000602B9" w:rsidRDefault="002B2124">
            <w:pPr>
              <w:spacing w:after="0" w:line="240" w:lineRule="auto"/>
            </w:pPr>
            <w:r w:rsidRPr="002B2124">
              <w:rPr>
                <w:sz w:val="19"/>
              </w:rPr>
              <w:t>Σύνολο εγγραφών</w:t>
            </w:r>
          </w:p>
        </w:tc>
        <w:tc>
          <w:tcPr>
            <w:tcW w:w="1831" w:type="dxa"/>
            <w:shd w:val="clear" w:color="auto" w:fill="DCE6F1"/>
            <w:tcMar>
              <w:top w:w="90" w:type="dxa"/>
              <w:left w:w="100" w:type="dxa"/>
              <w:bottom w:w="9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tblGrid>
            <w:tr w:rsidR="002B2124" w:rsidRPr="002B2124" w14:paraId="44D20581" w14:textId="77777777">
              <w:trPr>
                <w:tblCellSpacing w:w="15" w:type="dxa"/>
              </w:trPr>
              <w:tc>
                <w:tcPr>
                  <w:tcW w:w="1777" w:type="dxa"/>
                  <w:vAlign w:val="center"/>
                  <w:hideMark/>
                </w:tcPr>
                <w:p w14:paraId="31090648" w14:textId="5281D703" w:rsidR="002B2124" w:rsidRDefault="002B2124" w:rsidP="002B2124">
                  <w:pPr>
                    <w:spacing w:after="0" w:line="240" w:lineRule="auto"/>
                    <w:jc w:val="center"/>
                    <w:rPr>
                      <w:sz w:val="19"/>
                      <w:lang w:val="el-GR"/>
                    </w:rPr>
                  </w:pPr>
                  <w:r w:rsidRPr="002B2124">
                    <w:rPr>
                      <w:sz w:val="19"/>
                    </w:rPr>
                    <w:t>445/561</w:t>
                  </w:r>
                </w:p>
                <w:p w14:paraId="3A03F4C5" w14:textId="0998412D" w:rsidR="002B2124" w:rsidRPr="002B2124" w:rsidRDefault="002B2124" w:rsidP="002B2124">
                  <w:pPr>
                    <w:spacing w:after="0" w:line="240" w:lineRule="auto"/>
                    <w:jc w:val="center"/>
                    <w:rPr>
                      <w:sz w:val="19"/>
                    </w:rPr>
                  </w:pPr>
                  <w:r w:rsidRPr="002B2124">
                    <w:rPr>
                      <w:sz w:val="19"/>
                    </w:rPr>
                    <w:t>(79,32%)</w:t>
                  </w:r>
                </w:p>
              </w:tc>
            </w:tr>
          </w:tbl>
          <w:p w14:paraId="4829FAD5" w14:textId="77777777" w:rsidR="002B2124" w:rsidRPr="002B2124" w:rsidRDefault="002B2124" w:rsidP="002B2124">
            <w:pPr>
              <w:spacing w:after="0" w:line="240" w:lineRule="auto"/>
              <w:jc w:val="center"/>
              <w:rPr>
                <w:vanish/>
                <w:sz w:val="19"/>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B2124" w:rsidRPr="002B2124" w14:paraId="4C01524F" w14:textId="77777777">
              <w:trPr>
                <w:tblCellSpacing w:w="15" w:type="dxa"/>
              </w:trPr>
              <w:tc>
                <w:tcPr>
                  <w:tcW w:w="36" w:type="dxa"/>
                  <w:vAlign w:val="center"/>
                  <w:hideMark/>
                </w:tcPr>
                <w:p w14:paraId="0D889679" w14:textId="77777777" w:rsidR="002B2124" w:rsidRPr="002B2124" w:rsidRDefault="002B2124" w:rsidP="002B2124">
                  <w:pPr>
                    <w:spacing w:after="0" w:line="240" w:lineRule="auto"/>
                    <w:jc w:val="center"/>
                    <w:rPr>
                      <w:sz w:val="19"/>
                    </w:rPr>
                  </w:pPr>
                </w:p>
              </w:tc>
            </w:tr>
          </w:tbl>
          <w:p w14:paraId="32285B18" w14:textId="1B5C2BAB" w:rsidR="000602B9" w:rsidRDefault="000602B9">
            <w:pPr>
              <w:spacing w:after="0" w:line="240" w:lineRule="auto"/>
              <w:jc w:val="center"/>
            </w:pPr>
          </w:p>
        </w:tc>
        <w:tc>
          <w:tcPr>
            <w:tcW w:w="1169" w:type="dxa"/>
            <w:shd w:val="clear" w:color="auto" w:fill="DCE6F1"/>
            <w:tcMar>
              <w:top w:w="90" w:type="dxa"/>
              <w:left w:w="100" w:type="dxa"/>
              <w:bottom w:w="90" w:type="dxa"/>
              <w:right w:w="100" w:type="dxa"/>
            </w:tcMar>
            <w:vAlign w:val="center"/>
          </w:tcPr>
          <w:p w14:paraId="513B8561" w14:textId="53A22A78" w:rsidR="000602B9" w:rsidRDefault="002B2124" w:rsidP="002B2124">
            <w:pPr>
              <w:spacing w:after="0" w:line="240" w:lineRule="auto"/>
              <w:jc w:val="center"/>
            </w:pPr>
            <w:r w:rsidRPr="002B2124">
              <w:rPr>
                <w:sz w:val="19"/>
              </w:rPr>
              <w:t>446/561 (79,50%)</w:t>
            </w:r>
          </w:p>
        </w:tc>
        <w:tc>
          <w:tcPr>
            <w:tcW w:w="1658" w:type="dxa"/>
            <w:shd w:val="clear" w:color="auto" w:fill="DCE6F1"/>
            <w:tcMar>
              <w:top w:w="90" w:type="dxa"/>
              <w:left w:w="100" w:type="dxa"/>
              <w:bottom w:w="90" w:type="dxa"/>
              <w:right w:w="100" w:type="dxa"/>
            </w:tcMar>
            <w:vAlign w:val="center"/>
          </w:tcPr>
          <w:p w14:paraId="7378CD07" w14:textId="3B6C2F4F" w:rsidR="000602B9" w:rsidRPr="002B2124" w:rsidRDefault="00101DC3">
            <w:pPr>
              <w:spacing w:after="0" w:line="240" w:lineRule="auto"/>
              <w:jc w:val="center"/>
              <w:rPr>
                <w:lang w:val="el-GR"/>
              </w:rPr>
            </w:pPr>
            <w:r>
              <w:rPr>
                <w:sz w:val="19"/>
              </w:rPr>
              <w:t>0,7390</w:t>
            </w:r>
          </w:p>
        </w:tc>
        <w:tc>
          <w:tcPr>
            <w:tcW w:w="1658" w:type="dxa"/>
            <w:shd w:val="clear" w:color="auto" w:fill="DCE6F1"/>
            <w:tcMar>
              <w:top w:w="90" w:type="dxa"/>
              <w:left w:w="100" w:type="dxa"/>
              <w:bottom w:w="90" w:type="dxa"/>
              <w:right w:w="100" w:type="dxa"/>
            </w:tcMar>
            <w:vAlign w:val="center"/>
          </w:tcPr>
          <w:p w14:paraId="7C5E69DE" w14:textId="0D652AA1" w:rsidR="000602B9" w:rsidRPr="002B2124" w:rsidRDefault="00101DC3">
            <w:pPr>
              <w:spacing w:after="0" w:line="240" w:lineRule="auto"/>
              <w:jc w:val="center"/>
              <w:rPr>
                <w:lang w:val="el-GR"/>
              </w:rPr>
            </w:pPr>
            <w:r>
              <w:rPr>
                <w:sz w:val="19"/>
              </w:rPr>
              <w:t>0,742</w:t>
            </w:r>
            <w:r w:rsidR="002B2124">
              <w:rPr>
                <w:sz w:val="19"/>
                <w:lang w:val="el-GR"/>
              </w:rPr>
              <w:t>2</w:t>
            </w:r>
          </w:p>
        </w:tc>
      </w:tr>
      <w:tr w:rsidR="000602B9" w14:paraId="4E714822" w14:textId="77777777" w:rsidTr="002B2124">
        <w:trPr>
          <w:cantSplit/>
        </w:trPr>
        <w:tc>
          <w:tcPr>
            <w:tcW w:w="2700" w:type="dxa"/>
            <w:shd w:val="clear" w:color="auto" w:fill="FFFFFF"/>
            <w:tcMar>
              <w:top w:w="90" w:type="dxa"/>
              <w:left w:w="100" w:type="dxa"/>
              <w:bottom w:w="90" w:type="dxa"/>
              <w:right w:w="100" w:type="dxa"/>
            </w:tcMar>
            <w:vAlign w:val="center"/>
          </w:tcPr>
          <w:p w14:paraId="0AFB9376" w14:textId="65204655" w:rsidR="000602B9" w:rsidRDefault="00206CDE">
            <w:pPr>
              <w:spacing w:after="0" w:line="240" w:lineRule="auto"/>
            </w:pPr>
            <w:r w:rsidRPr="00206CDE">
              <w:rPr>
                <w:sz w:val="19"/>
              </w:rPr>
              <w:t>Με διαθέσιμο ορισμό</w:t>
            </w:r>
          </w:p>
        </w:tc>
        <w:tc>
          <w:tcPr>
            <w:tcW w:w="1831" w:type="dxa"/>
            <w:shd w:val="clear" w:color="auto" w:fill="FFFFFF"/>
            <w:tcMar>
              <w:top w:w="90" w:type="dxa"/>
              <w:left w:w="100" w:type="dxa"/>
              <w:bottom w:w="90" w:type="dxa"/>
              <w:right w:w="100" w:type="dxa"/>
            </w:tcMar>
            <w:vAlign w:val="center"/>
          </w:tcPr>
          <w:p w14:paraId="18F4D002" w14:textId="77777777" w:rsidR="002B2124" w:rsidRDefault="002B2124">
            <w:pPr>
              <w:spacing w:after="0" w:line="240" w:lineRule="auto"/>
              <w:jc w:val="center"/>
              <w:rPr>
                <w:sz w:val="19"/>
                <w:lang w:val="el-GR"/>
              </w:rPr>
            </w:pPr>
            <w:r w:rsidRPr="002B2124">
              <w:rPr>
                <w:sz w:val="19"/>
              </w:rPr>
              <w:t xml:space="preserve">143/193 </w:t>
            </w:r>
          </w:p>
          <w:p w14:paraId="7054CEA9" w14:textId="4242D511" w:rsidR="000602B9" w:rsidRDefault="002B2124">
            <w:pPr>
              <w:spacing w:after="0" w:line="240" w:lineRule="auto"/>
              <w:jc w:val="center"/>
            </w:pPr>
            <w:r w:rsidRPr="002B2124">
              <w:rPr>
                <w:sz w:val="19"/>
              </w:rPr>
              <w:t>(74,09%)</w:t>
            </w:r>
          </w:p>
        </w:tc>
        <w:tc>
          <w:tcPr>
            <w:tcW w:w="1169" w:type="dxa"/>
            <w:shd w:val="clear" w:color="auto" w:fill="FFFFFF"/>
            <w:tcMar>
              <w:top w:w="90" w:type="dxa"/>
              <w:left w:w="100" w:type="dxa"/>
              <w:bottom w:w="9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tblGrid>
            <w:tr w:rsidR="002B2124" w:rsidRPr="002B2124" w14:paraId="42DC822C" w14:textId="77777777">
              <w:trPr>
                <w:tblCellSpacing w:w="15" w:type="dxa"/>
              </w:trPr>
              <w:tc>
                <w:tcPr>
                  <w:tcW w:w="1777" w:type="dxa"/>
                  <w:vAlign w:val="center"/>
                  <w:hideMark/>
                </w:tcPr>
                <w:p w14:paraId="36046221" w14:textId="77777777" w:rsidR="002B2124" w:rsidRDefault="002B2124" w:rsidP="002B2124">
                  <w:pPr>
                    <w:spacing w:after="0" w:line="240" w:lineRule="auto"/>
                    <w:rPr>
                      <w:sz w:val="19"/>
                      <w:lang w:val="el-GR"/>
                    </w:rPr>
                  </w:pPr>
                  <w:r w:rsidRPr="002B2124">
                    <w:rPr>
                      <w:sz w:val="19"/>
                    </w:rPr>
                    <w:t xml:space="preserve">145/193 </w:t>
                  </w:r>
                </w:p>
                <w:p w14:paraId="548D1146" w14:textId="4C034F42" w:rsidR="002B2124" w:rsidRPr="002B2124" w:rsidRDefault="002B2124" w:rsidP="002B2124">
                  <w:pPr>
                    <w:spacing w:after="0" w:line="240" w:lineRule="auto"/>
                    <w:rPr>
                      <w:sz w:val="19"/>
                    </w:rPr>
                  </w:pPr>
                  <w:r w:rsidRPr="002B2124">
                    <w:rPr>
                      <w:sz w:val="19"/>
                    </w:rPr>
                    <w:t>(75,13%)</w:t>
                  </w:r>
                </w:p>
              </w:tc>
            </w:tr>
          </w:tbl>
          <w:p w14:paraId="207AA05D" w14:textId="77777777" w:rsidR="002B2124" w:rsidRPr="002B2124" w:rsidRDefault="002B2124" w:rsidP="002B2124">
            <w:pPr>
              <w:spacing w:after="0" w:line="240" w:lineRule="auto"/>
              <w:jc w:val="center"/>
              <w:rPr>
                <w:vanish/>
                <w:sz w:val="19"/>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B2124" w:rsidRPr="002B2124" w14:paraId="5057F345" w14:textId="77777777">
              <w:trPr>
                <w:tblCellSpacing w:w="15" w:type="dxa"/>
              </w:trPr>
              <w:tc>
                <w:tcPr>
                  <w:tcW w:w="36" w:type="dxa"/>
                  <w:vAlign w:val="center"/>
                  <w:hideMark/>
                </w:tcPr>
                <w:p w14:paraId="1B66C31D" w14:textId="77777777" w:rsidR="002B2124" w:rsidRPr="002B2124" w:rsidRDefault="002B2124" w:rsidP="002B2124">
                  <w:pPr>
                    <w:spacing w:after="0" w:line="240" w:lineRule="auto"/>
                    <w:jc w:val="center"/>
                    <w:rPr>
                      <w:sz w:val="19"/>
                    </w:rPr>
                  </w:pPr>
                </w:p>
              </w:tc>
            </w:tr>
          </w:tbl>
          <w:p w14:paraId="00891D76" w14:textId="0D641BD9" w:rsidR="000602B9" w:rsidRDefault="000602B9">
            <w:pPr>
              <w:spacing w:after="0" w:line="240" w:lineRule="auto"/>
              <w:jc w:val="center"/>
            </w:pPr>
          </w:p>
        </w:tc>
        <w:tc>
          <w:tcPr>
            <w:tcW w:w="1658" w:type="dxa"/>
            <w:shd w:val="clear" w:color="auto" w:fill="FFFFFF"/>
            <w:tcMar>
              <w:top w:w="90" w:type="dxa"/>
              <w:left w:w="100" w:type="dxa"/>
              <w:bottom w:w="90" w:type="dxa"/>
              <w:right w:w="100" w:type="dxa"/>
            </w:tcMar>
            <w:vAlign w:val="center"/>
          </w:tcPr>
          <w:p w14:paraId="273BF948" w14:textId="5E17BAA4" w:rsidR="000602B9" w:rsidRPr="002B2124" w:rsidRDefault="00101DC3">
            <w:pPr>
              <w:spacing w:after="0" w:line="240" w:lineRule="auto"/>
              <w:jc w:val="center"/>
              <w:rPr>
                <w:lang w:val="el-GR"/>
              </w:rPr>
            </w:pPr>
            <w:r>
              <w:rPr>
                <w:sz w:val="19"/>
              </w:rPr>
              <w:t>0,648</w:t>
            </w:r>
            <w:r w:rsidR="002B2124">
              <w:rPr>
                <w:sz w:val="19"/>
                <w:lang w:val="el-GR"/>
              </w:rPr>
              <w:t>7</w:t>
            </w:r>
          </w:p>
        </w:tc>
        <w:tc>
          <w:tcPr>
            <w:tcW w:w="1658" w:type="dxa"/>
            <w:shd w:val="clear" w:color="auto" w:fill="FFFFFF"/>
            <w:tcMar>
              <w:top w:w="90" w:type="dxa"/>
              <w:left w:w="100" w:type="dxa"/>
              <w:bottom w:w="90" w:type="dxa"/>
              <w:right w:w="100" w:type="dxa"/>
            </w:tcMar>
            <w:vAlign w:val="center"/>
          </w:tcPr>
          <w:p w14:paraId="42D70896" w14:textId="1B26512F" w:rsidR="000602B9" w:rsidRPr="002B2124" w:rsidRDefault="00101DC3">
            <w:pPr>
              <w:spacing w:after="0" w:line="240" w:lineRule="auto"/>
              <w:jc w:val="center"/>
              <w:rPr>
                <w:lang w:val="el-GR"/>
              </w:rPr>
            </w:pPr>
            <w:r>
              <w:rPr>
                <w:sz w:val="19"/>
              </w:rPr>
              <w:t>0,6534</w:t>
            </w:r>
          </w:p>
        </w:tc>
      </w:tr>
      <w:tr w:rsidR="000602B9" w14:paraId="4AD3A687" w14:textId="77777777" w:rsidTr="002B2124">
        <w:trPr>
          <w:cantSplit/>
        </w:trPr>
        <w:tc>
          <w:tcPr>
            <w:tcW w:w="2700" w:type="dxa"/>
            <w:shd w:val="clear" w:color="auto" w:fill="DCE6F1"/>
            <w:tcMar>
              <w:top w:w="90" w:type="dxa"/>
              <w:left w:w="100" w:type="dxa"/>
              <w:bottom w:w="90" w:type="dxa"/>
              <w:right w:w="100" w:type="dxa"/>
            </w:tcMar>
            <w:vAlign w:val="center"/>
          </w:tcPr>
          <w:p w14:paraId="6AE91638" w14:textId="10298B6D" w:rsidR="000602B9" w:rsidRDefault="002B2124">
            <w:pPr>
              <w:spacing w:after="0" w:line="240" w:lineRule="auto"/>
            </w:pPr>
            <w:r w:rsidRPr="002B2124">
              <w:rPr>
                <w:sz w:val="19"/>
              </w:rPr>
              <w:t xml:space="preserve">Χωρίς </w:t>
            </w:r>
            <w:r w:rsidR="00206CDE" w:rsidRPr="00206CDE">
              <w:rPr>
                <w:sz w:val="19"/>
              </w:rPr>
              <w:t>διαθέσιμο ορισμό</w:t>
            </w:r>
          </w:p>
        </w:tc>
        <w:tc>
          <w:tcPr>
            <w:tcW w:w="1831" w:type="dxa"/>
            <w:shd w:val="clear" w:color="auto" w:fill="DCE6F1"/>
            <w:tcMar>
              <w:top w:w="90" w:type="dxa"/>
              <w:left w:w="100" w:type="dxa"/>
              <w:bottom w:w="90" w:type="dxa"/>
              <w:right w:w="100" w:type="dxa"/>
            </w:tcMar>
            <w:vAlign w:val="center"/>
          </w:tcPr>
          <w:p w14:paraId="65F065E4" w14:textId="77777777" w:rsidR="002B2124" w:rsidRDefault="002B2124">
            <w:pPr>
              <w:spacing w:after="0" w:line="240" w:lineRule="auto"/>
              <w:jc w:val="center"/>
              <w:rPr>
                <w:sz w:val="19"/>
                <w:lang w:val="el-GR"/>
              </w:rPr>
            </w:pPr>
            <w:r w:rsidRPr="002B2124">
              <w:rPr>
                <w:sz w:val="19"/>
              </w:rPr>
              <w:t xml:space="preserve">302/368 </w:t>
            </w:r>
          </w:p>
          <w:p w14:paraId="0B064255" w14:textId="02DCA69C" w:rsidR="000602B9" w:rsidRDefault="002B2124">
            <w:pPr>
              <w:spacing w:after="0" w:line="240" w:lineRule="auto"/>
              <w:jc w:val="center"/>
            </w:pPr>
            <w:r w:rsidRPr="002B2124">
              <w:rPr>
                <w:sz w:val="19"/>
              </w:rPr>
              <w:t>(82,07%)</w:t>
            </w:r>
          </w:p>
        </w:tc>
        <w:tc>
          <w:tcPr>
            <w:tcW w:w="1169" w:type="dxa"/>
            <w:shd w:val="clear" w:color="auto" w:fill="DCE6F1"/>
            <w:tcMar>
              <w:top w:w="90" w:type="dxa"/>
              <w:left w:w="100" w:type="dxa"/>
              <w:bottom w:w="9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tblGrid>
            <w:tr w:rsidR="002B2124" w:rsidRPr="002B2124" w14:paraId="1AAA9C3C" w14:textId="77777777">
              <w:trPr>
                <w:tblCellSpacing w:w="15" w:type="dxa"/>
              </w:trPr>
              <w:tc>
                <w:tcPr>
                  <w:tcW w:w="1777" w:type="dxa"/>
                  <w:vAlign w:val="center"/>
                  <w:hideMark/>
                </w:tcPr>
                <w:p w14:paraId="548190AE" w14:textId="77777777" w:rsidR="002B2124" w:rsidRDefault="002B2124" w:rsidP="002B2124">
                  <w:pPr>
                    <w:spacing w:after="0" w:line="240" w:lineRule="auto"/>
                    <w:rPr>
                      <w:sz w:val="19"/>
                      <w:lang w:val="el-GR"/>
                    </w:rPr>
                  </w:pPr>
                  <w:r w:rsidRPr="002B2124">
                    <w:rPr>
                      <w:sz w:val="19"/>
                    </w:rPr>
                    <w:t xml:space="preserve">301/368 </w:t>
                  </w:r>
                </w:p>
                <w:p w14:paraId="1E32B731" w14:textId="2D5FEFDC" w:rsidR="002B2124" w:rsidRPr="002B2124" w:rsidRDefault="002B2124" w:rsidP="002B2124">
                  <w:pPr>
                    <w:spacing w:after="0" w:line="240" w:lineRule="auto"/>
                    <w:rPr>
                      <w:sz w:val="19"/>
                    </w:rPr>
                  </w:pPr>
                  <w:r w:rsidRPr="002B2124">
                    <w:rPr>
                      <w:sz w:val="19"/>
                    </w:rPr>
                    <w:t>(81,79%)</w:t>
                  </w:r>
                </w:p>
              </w:tc>
            </w:tr>
          </w:tbl>
          <w:p w14:paraId="1E385D93" w14:textId="77777777" w:rsidR="002B2124" w:rsidRPr="002B2124" w:rsidRDefault="002B2124" w:rsidP="002B2124">
            <w:pPr>
              <w:spacing w:after="0" w:line="240" w:lineRule="auto"/>
              <w:jc w:val="center"/>
              <w:rPr>
                <w:vanish/>
                <w:sz w:val="19"/>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B2124" w:rsidRPr="002B2124" w14:paraId="5B461E65" w14:textId="77777777">
              <w:trPr>
                <w:tblCellSpacing w:w="15" w:type="dxa"/>
              </w:trPr>
              <w:tc>
                <w:tcPr>
                  <w:tcW w:w="36" w:type="dxa"/>
                  <w:vAlign w:val="center"/>
                  <w:hideMark/>
                </w:tcPr>
                <w:p w14:paraId="736A9795" w14:textId="77777777" w:rsidR="002B2124" w:rsidRPr="002B2124" w:rsidRDefault="002B2124" w:rsidP="002B2124">
                  <w:pPr>
                    <w:spacing w:after="0" w:line="240" w:lineRule="auto"/>
                    <w:jc w:val="center"/>
                    <w:rPr>
                      <w:sz w:val="19"/>
                    </w:rPr>
                  </w:pPr>
                </w:p>
              </w:tc>
            </w:tr>
          </w:tbl>
          <w:p w14:paraId="0A2B5E38" w14:textId="51680272" w:rsidR="000602B9" w:rsidRPr="002B2124" w:rsidRDefault="000602B9">
            <w:pPr>
              <w:spacing w:after="0" w:line="240" w:lineRule="auto"/>
              <w:jc w:val="center"/>
              <w:rPr>
                <w:lang w:val="el-GR"/>
              </w:rPr>
            </w:pPr>
          </w:p>
        </w:tc>
        <w:tc>
          <w:tcPr>
            <w:tcW w:w="1658" w:type="dxa"/>
            <w:shd w:val="clear" w:color="auto" w:fill="DCE6F1"/>
            <w:tcMar>
              <w:top w:w="90" w:type="dxa"/>
              <w:left w:w="100" w:type="dxa"/>
              <w:bottom w:w="90" w:type="dxa"/>
              <w:right w:w="100" w:type="dxa"/>
            </w:tcMar>
            <w:vAlign w:val="center"/>
          </w:tcPr>
          <w:p w14:paraId="3CCA4BAF" w14:textId="31635735" w:rsidR="000602B9" w:rsidRPr="002B2124" w:rsidRDefault="00101DC3">
            <w:pPr>
              <w:spacing w:after="0" w:line="240" w:lineRule="auto"/>
              <w:jc w:val="center"/>
              <w:rPr>
                <w:lang w:val="el-GR"/>
              </w:rPr>
            </w:pPr>
            <w:r>
              <w:rPr>
                <w:sz w:val="19"/>
              </w:rPr>
              <w:t>0,766</w:t>
            </w:r>
            <w:r w:rsidR="002B2124">
              <w:rPr>
                <w:sz w:val="19"/>
                <w:lang w:val="el-GR"/>
              </w:rPr>
              <w:t>2</w:t>
            </w:r>
          </w:p>
        </w:tc>
        <w:tc>
          <w:tcPr>
            <w:tcW w:w="1658" w:type="dxa"/>
            <w:shd w:val="clear" w:color="auto" w:fill="DCE6F1"/>
            <w:tcMar>
              <w:top w:w="90" w:type="dxa"/>
              <w:left w:w="100" w:type="dxa"/>
              <w:bottom w:w="90" w:type="dxa"/>
              <w:right w:w="100" w:type="dxa"/>
            </w:tcMar>
            <w:vAlign w:val="center"/>
          </w:tcPr>
          <w:p w14:paraId="37C63B09" w14:textId="582C1945" w:rsidR="000602B9" w:rsidRPr="002B2124" w:rsidRDefault="00101DC3">
            <w:pPr>
              <w:spacing w:after="0" w:line="240" w:lineRule="auto"/>
              <w:jc w:val="center"/>
              <w:rPr>
                <w:lang w:val="el-GR"/>
              </w:rPr>
            </w:pPr>
            <w:r>
              <w:rPr>
                <w:sz w:val="19"/>
              </w:rPr>
              <w:t>0,769</w:t>
            </w:r>
            <w:r w:rsidR="00206CDE">
              <w:rPr>
                <w:sz w:val="19"/>
                <w:lang w:val="el-GR"/>
              </w:rPr>
              <w:t>3</w:t>
            </w:r>
          </w:p>
        </w:tc>
      </w:tr>
    </w:tbl>
    <w:p w14:paraId="1C22EB1B" w14:textId="77777777" w:rsidR="00285AB3" w:rsidRDefault="00285AB3">
      <w:pPr>
        <w:rPr>
          <w:lang w:val="el-GR"/>
        </w:rPr>
      </w:pPr>
    </w:p>
    <w:p w14:paraId="55BC30D6" w14:textId="01FEF810" w:rsidR="00206CDE" w:rsidRPr="00563921" w:rsidRDefault="00206CDE" w:rsidP="002B2124">
      <w:pPr>
        <w:rPr>
          <w:lang w:val="el-GR"/>
        </w:rPr>
      </w:pPr>
      <w:r w:rsidRPr="00206CDE">
        <w:rPr>
          <w:lang w:val="el-GR"/>
        </w:rPr>
        <w:t xml:space="preserve">Οι δύο υποομάδες δεν πρέπει να ερμηνεύονται ως άμεση μέτρηση της επίδρασης του εξωτερικού ορισμού, καθώς οι 193 εγγραφές με διαθέσιμο ορισμό ανήκουν όλες στο </w:t>
      </w:r>
      <w:r w:rsidRPr="00206CDE">
        <w:t>Definition</w:t>
      </w:r>
      <w:r w:rsidRPr="00206CDE">
        <w:rPr>
          <w:lang w:val="el-GR"/>
        </w:rPr>
        <w:t xml:space="preserve"> </w:t>
      </w:r>
      <w:r w:rsidRPr="00206CDE">
        <w:t>Modeling</w:t>
      </w:r>
      <w:r w:rsidRPr="00206CDE">
        <w:rPr>
          <w:lang w:val="el-GR"/>
        </w:rPr>
        <w:t>.</w:t>
      </w:r>
    </w:p>
    <w:p w14:paraId="31953268" w14:textId="6F8CCB9E" w:rsidR="002B2124" w:rsidRPr="002B2124" w:rsidRDefault="00F972F4" w:rsidP="002B2124">
      <w:pPr>
        <w:rPr>
          <w:lang w:val="el-GR"/>
        </w:rPr>
      </w:pPr>
      <w:r w:rsidRPr="00F972F4">
        <w:rPr>
          <w:lang w:val="el-GR"/>
        </w:rPr>
        <w:t xml:space="preserve">Οι τιμές </w:t>
      </w:r>
      <w:r w:rsidRPr="00F972F4">
        <w:t>Spearman</w:t>
      </w:r>
      <w:r w:rsidRPr="00F972F4">
        <w:rPr>
          <w:lang w:val="el-GR"/>
        </w:rPr>
        <w:t xml:space="preserve"> παρουσιάζονται στρογγυλοποιημένες σε τέσσερα δεκαδικά ψηφία. </w:t>
      </w:r>
      <w:r w:rsidR="002B2124" w:rsidRPr="002B2124">
        <w:rPr>
          <w:lang w:val="el-GR"/>
        </w:rPr>
        <w:t xml:space="preserve">Επομένως, το E5 πέτυχε μία επιπλέον σωστή πρόβλεψη στις 561 εγγραφές και η Accuracy αυξήθηκε κατά περίπου 0,18 ποσοστιαίες μονάδες. Η Spearman αυξήθηκε επίσης ελαφρά, από 0,7390 σε 0,7422. </w:t>
      </w:r>
      <w:r w:rsidR="00191514" w:rsidRPr="00191514">
        <w:rPr>
          <w:lang w:val="el-GR"/>
        </w:rPr>
        <w:t xml:space="preserve">Με βάση τον κανόνα αξιολόγησης που είχε οριστεί πριν από το πείραμα, το E5 καταγράφηκε ως αριθμητικά βελτιωμένο στο συγκεκριμένο development </w:t>
      </w:r>
      <w:proofErr w:type="spellStart"/>
      <w:r w:rsidR="00191514" w:rsidRPr="00191514">
        <w:rPr>
          <w:lang w:val="el-GR"/>
        </w:rPr>
        <w:t>experiment</w:t>
      </w:r>
      <w:proofErr w:type="spellEnd"/>
      <w:r w:rsidR="00191514" w:rsidRPr="00191514">
        <w:rPr>
          <w:lang w:val="el-GR"/>
        </w:rPr>
        <w:t>. Η ένδειξη αυτή δεν σημαίνει ότι το E5 επιλέχθηκε ως νέο τελικό μοντέλο</w:t>
      </w:r>
      <w:r w:rsidR="002B2124" w:rsidRPr="002B2124">
        <w:rPr>
          <w:lang w:val="el-GR"/>
        </w:rPr>
        <w:t>. Η ένδειξη αυτή περιγράφει τη μικρή βελτίωση στο συγκεκριμένο πείραμα και δεν σημαίνει ότι το E5 επιλέχθηκε ως νέο τελικό μοντέλο.</w:t>
      </w:r>
    </w:p>
    <w:p w14:paraId="2501239F" w14:textId="7FFFB8AB" w:rsidR="00285AB3" w:rsidRDefault="002B2124" w:rsidP="002B2124">
      <w:pPr>
        <w:rPr>
          <w:lang w:val="el-GR"/>
        </w:rPr>
      </w:pPr>
      <w:r w:rsidRPr="002B2124">
        <w:rPr>
          <w:lang w:val="el-GR"/>
        </w:rPr>
        <w:t xml:space="preserve">Η διαφορά, ωστόσο, ήταν πολύ μικρή και οι στατιστικοί έλεγχοι δεν έδειξαν σαφή υπεροχή του E5. Ο ακριβής έλεγχος McNemar, ο οποίος εξετάζει τις περιπτώσεις στις οποίες τα δύο μοντέλα έδωσαν διαφορετική πρόβλεψη, έδωσε p=1,0. Στη συνέχεια πραγματοποιήθηκε έλεγχος bootstrap με 10.000 επαναλήψεις στις αποθηκευμένες OOF προβλέψεις, χωρίς νέα εκπαίδευση των μοντέλων. Η μέση διαφορά στην Accuracy ήταν +0,0018 και το διάστημα εμπιστοσύνης 95% κυμάνθηκε από </w:t>
      </w:r>
      <w:r w:rsidR="008E603D" w:rsidRPr="008E603D">
        <w:rPr>
          <w:lang w:val="el-GR"/>
        </w:rPr>
        <w:t>-</w:t>
      </w:r>
      <w:r w:rsidRPr="002B2124">
        <w:rPr>
          <w:lang w:val="el-GR"/>
        </w:rPr>
        <w:t>0,0089 έως 0,0125. Επειδή το διάστημα αυτό περιλάμβανε το μηδέν, το αποτέλεσμα δεν αποτελεί ισχυρή ένδειξη ότι το E5 υπερέχει σταθερά του E3.</w:t>
      </w:r>
    </w:p>
    <w:p w14:paraId="65EB2D3C" w14:textId="77777777" w:rsidR="002B2124" w:rsidRPr="00556195" w:rsidRDefault="002B2124" w:rsidP="002B2124">
      <w:pPr>
        <w:rPr>
          <w:lang w:val="el-GR"/>
        </w:rPr>
      </w:pPr>
    </w:p>
    <w:p w14:paraId="529FC21C" w14:textId="42E21F0C" w:rsidR="000602B9" w:rsidRPr="002B2124" w:rsidRDefault="00101DC3">
      <w:pPr>
        <w:keepNext/>
        <w:rPr>
          <w:lang w:val="el-GR"/>
        </w:rPr>
      </w:pPr>
      <w:r w:rsidRPr="002B2124">
        <w:rPr>
          <w:i/>
          <w:color w:val="1F4E79"/>
          <w:sz w:val="22"/>
          <w:lang w:val="el-GR"/>
        </w:rPr>
        <w:lastRenderedPageBreak/>
        <w:t xml:space="preserve">Πίνακας 7.7: </w:t>
      </w:r>
      <w:r w:rsidR="002B2124" w:rsidRPr="002B2124">
        <w:rPr>
          <w:i/>
          <w:color w:val="1F4E79"/>
          <w:sz w:val="22"/>
          <w:lang w:val="el-GR"/>
        </w:rPr>
        <w:t xml:space="preserve">Αποτελέσματα των </w:t>
      </w:r>
      <w:r w:rsidR="002B2124" w:rsidRPr="002B2124">
        <w:rPr>
          <w:i/>
          <w:color w:val="1F4E79"/>
          <w:sz w:val="22"/>
        </w:rPr>
        <w:t>E</w:t>
      </w:r>
      <w:r w:rsidR="002B2124" w:rsidRPr="002B2124">
        <w:rPr>
          <w:i/>
          <w:color w:val="1F4E79"/>
          <w:sz w:val="22"/>
          <w:lang w:val="el-GR"/>
        </w:rPr>
        <w:t xml:space="preserve">3 και </w:t>
      </w:r>
      <w:r w:rsidR="002B2124" w:rsidRPr="002B2124">
        <w:rPr>
          <w:i/>
          <w:color w:val="1F4E79"/>
          <w:sz w:val="22"/>
        </w:rPr>
        <w:t>E</w:t>
      </w:r>
      <w:r w:rsidR="002B2124" w:rsidRPr="002B2124">
        <w:rPr>
          <w:i/>
          <w:color w:val="1F4E79"/>
          <w:sz w:val="22"/>
          <w:lang w:val="el-GR"/>
        </w:rPr>
        <w:t>5 ανά είδος εργασίας</w:t>
      </w:r>
    </w:p>
    <w:tbl>
      <w:tblPr>
        <w:tblW w:w="901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00"/>
        <w:gridCol w:w="1700"/>
        <w:gridCol w:w="1700"/>
        <w:gridCol w:w="2008"/>
        <w:gridCol w:w="2008"/>
      </w:tblGrid>
      <w:tr w:rsidR="000602B9" w14:paraId="6B913C65" w14:textId="77777777">
        <w:trPr>
          <w:cantSplit/>
          <w:tblHeader/>
        </w:trPr>
        <w:tc>
          <w:tcPr>
            <w:tcW w:w="1600" w:type="dxa"/>
            <w:shd w:val="clear" w:color="auto" w:fill="1F6D8C"/>
            <w:tcMar>
              <w:top w:w="90" w:type="dxa"/>
              <w:left w:w="100" w:type="dxa"/>
              <w:bottom w:w="90" w:type="dxa"/>
              <w:right w:w="100" w:type="dxa"/>
            </w:tcMar>
            <w:vAlign w:val="center"/>
          </w:tcPr>
          <w:p w14:paraId="55E68E54" w14:textId="11DD1216" w:rsidR="000602B9" w:rsidRDefault="00F972F4">
            <w:pPr>
              <w:spacing w:after="0" w:line="240" w:lineRule="auto"/>
              <w:jc w:val="center"/>
            </w:pPr>
            <w:r w:rsidRPr="00F972F4">
              <w:rPr>
                <w:b/>
                <w:color w:val="FFFFFF"/>
                <w:sz w:val="19"/>
              </w:rPr>
              <w:t>Εργασία</w:t>
            </w:r>
          </w:p>
        </w:tc>
        <w:tc>
          <w:tcPr>
            <w:tcW w:w="1700" w:type="dxa"/>
            <w:shd w:val="clear" w:color="auto" w:fill="1F6D8C"/>
            <w:tcMar>
              <w:top w:w="90" w:type="dxa"/>
              <w:left w:w="100" w:type="dxa"/>
              <w:bottom w:w="90" w:type="dxa"/>
              <w:right w:w="100" w:type="dxa"/>
            </w:tcMar>
            <w:vAlign w:val="center"/>
          </w:tcPr>
          <w:p w14:paraId="08EF0469" w14:textId="5E788935" w:rsidR="000602B9" w:rsidRDefault="00F972F4">
            <w:pPr>
              <w:spacing w:after="0" w:line="240" w:lineRule="auto"/>
              <w:jc w:val="center"/>
            </w:pPr>
            <w:r w:rsidRPr="00F972F4">
              <w:rPr>
                <w:b/>
                <w:color w:val="FFFFFF"/>
                <w:sz w:val="19"/>
              </w:rPr>
              <w:t>Σωστές προβλέψεις E3</w:t>
            </w:r>
          </w:p>
        </w:tc>
        <w:tc>
          <w:tcPr>
            <w:tcW w:w="1700" w:type="dxa"/>
            <w:shd w:val="clear" w:color="auto" w:fill="1F6D8C"/>
            <w:tcMar>
              <w:top w:w="90" w:type="dxa"/>
              <w:left w:w="100" w:type="dxa"/>
              <w:bottom w:w="90" w:type="dxa"/>
              <w:right w:w="100" w:type="dxa"/>
            </w:tcMar>
            <w:vAlign w:val="center"/>
          </w:tcPr>
          <w:p w14:paraId="5488E618" w14:textId="1C016640" w:rsidR="000602B9" w:rsidRPr="00F972F4" w:rsidRDefault="00F972F4">
            <w:pPr>
              <w:spacing w:after="0" w:line="240" w:lineRule="auto"/>
              <w:jc w:val="center"/>
              <w:rPr>
                <w:lang w:val="el-GR"/>
              </w:rPr>
            </w:pPr>
            <w:r w:rsidRPr="00F972F4">
              <w:rPr>
                <w:b/>
                <w:color w:val="FFFFFF"/>
                <w:sz w:val="19"/>
              </w:rPr>
              <w:t>Σωστές προβλέψεις E</w:t>
            </w:r>
            <w:r>
              <w:rPr>
                <w:b/>
                <w:color w:val="FFFFFF"/>
                <w:sz w:val="19"/>
                <w:lang w:val="el-GR"/>
              </w:rPr>
              <w:t>5</w:t>
            </w:r>
          </w:p>
        </w:tc>
        <w:tc>
          <w:tcPr>
            <w:tcW w:w="2008" w:type="dxa"/>
            <w:shd w:val="clear" w:color="auto" w:fill="1F6D8C"/>
            <w:tcMar>
              <w:top w:w="90" w:type="dxa"/>
              <w:left w:w="100" w:type="dxa"/>
              <w:bottom w:w="90" w:type="dxa"/>
              <w:right w:w="100" w:type="dxa"/>
            </w:tcMar>
            <w:vAlign w:val="center"/>
          </w:tcPr>
          <w:p w14:paraId="22EFF82B" w14:textId="74D8E491" w:rsidR="000602B9" w:rsidRDefault="00F972F4">
            <w:pPr>
              <w:spacing w:after="0" w:line="240" w:lineRule="auto"/>
              <w:jc w:val="center"/>
            </w:pPr>
            <w:r w:rsidRPr="00F972F4">
              <w:rPr>
                <w:b/>
                <w:color w:val="FFFFFF"/>
                <w:sz w:val="19"/>
              </w:rPr>
              <w:t>Spearman E3</w:t>
            </w:r>
          </w:p>
        </w:tc>
        <w:tc>
          <w:tcPr>
            <w:tcW w:w="2008" w:type="dxa"/>
            <w:shd w:val="clear" w:color="auto" w:fill="1F6D8C"/>
            <w:tcMar>
              <w:top w:w="90" w:type="dxa"/>
              <w:left w:w="100" w:type="dxa"/>
              <w:bottom w:w="90" w:type="dxa"/>
              <w:right w:w="100" w:type="dxa"/>
            </w:tcMar>
            <w:vAlign w:val="center"/>
          </w:tcPr>
          <w:p w14:paraId="6B104E1A" w14:textId="3D1DEEF9" w:rsidR="000602B9" w:rsidRPr="00F972F4" w:rsidRDefault="00F972F4">
            <w:pPr>
              <w:spacing w:after="0" w:line="240" w:lineRule="auto"/>
              <w:jc w:val="center"/>
              <w:rPr>
                <w:lang w:val="el-GR"/>
              </w:rPr>
            </w:pPr>
            <w:r w:rsidRPr="00F972F4">
              <w:rPr>
                <w:b/>
                <w:color w:val="FFFFFF"/>
                <w:sz w:val="19"/>
              </w:rPr>
              <w:t>Spearman E</w:t>
            </w:r>
            <w:r>
              <w:rPr>
                <w:b/>
                <w:color w:val="FFFFFF"/>
                <w:sz w:val="19"/>
                <w:lang w:val="el-GR"/>
              </w:rPr>
              <w:t>5</w:t>
            </w:r>
          </w:p>
        </w:tc>
      </w:tr>
      <w:tr w:rsidR="000602B9" w14:paraId="108D576E" w14:textId="77777777">
        <w:trPr>
          <w:cantSplit/>
        </w:trPr>
        <w:tc>
          <w:tcPr>
            <w:tcW w:w="1600" w:type="dxa"/>
            <w:shd w:val="clear" w:color="auto" w:fill="DCE6F1"/>
            <w:tcMar>
              <w:top w:w="90" w:type="dxa"/>
              <w:left w:w="100" w:type="dxa"/>
              <w:bottom w:w="90" w:type="dxa"/>
              <w:right w:w="100" w:type="dxa"/>
            </w:tcMar>
            <w:vAlign w:val="center"/>
          </w:tcPr>
          <w:p w14:paraId="3DC6DFC2" w14:textId="23D50DA1" w:rsidR="000602B9" w:rsidRDefault="00F972F4">
            <w:pPr>
              <w:spacing w:after="0" w:line="240" w:lineRule="auto"/>
              <w:jc w:val="center"/>
            </w:pPr>
            <w:r w:rsidRPr="00F972F4">
              <w:rPr>
                <w:sz w:val="19"/>
              </w:rPr>
              <w:t>Παραγωγή ορισμών (DM)</w:t>
            </w:r>
          </w:p>
        </w:tc>
        <w:tc>
          <w:tcPr>
            <w:tcW w:w="1700" w:type="dxa"/>
            <w:shd w:val="clear" w:color="auto" w:fill="DCE6F1"/>
            <w:tcMar>
              <w:top w:w="90" w:type="dxa"/>
              <w:left w:w="100" w:type="dxa"/>
              <w:bottom w:w="90" w:type="dxa"/>
              <w:right w:w="100" w:type="dxa"/>
            </w:tcMar>
            <w:vAlign w:val="center"/>
          </w:tcPr>
          <w:p w14:paraId="726F4FA6" w14:textId="77777777" w:rsidR="00F972F4" w:rsidRDefault="00F972F4">
            <w:pPr>
              <w:spacing w:after="0" w:line="240" w:lineRule="auto"/>
              <w:jc w:val="center"/>
              <w:rPr>
                <w:sz w:val="19"/>
                <w:lang w:val="el-GR"/>
              </w:rPr>
            </w:pPr>
            <w:r w:rsidRPr="00F972F4">
              <w:rPr>
                <w:sz w:val="19"/>
              </w:rPr>
              <w:t xml:space="preserve">155/211 </w:t>
            </w:r>
          </w:p>
          <w:p w14:paraId="1182F311" w14:textId="56541325" w:rsidR="000602B9" w:rsidRDefault="00F972F4">
            <w:pPr>
              <w:spacing w:after="0" w:line="240" w:lineRule="auto"/>
              <w:jc w:val="center"/>
            </w:pPr>
            <w:r w:rsidRPr="00F972F4">
              <w:rPr>
                <w:sz w:val="19"/>
              </w:rPr>
              <w:t>(73,46%)</w:t>
            </w:r>
          </w:p>
        </w:tc>
        <w:tc>
          <w:tcPr>
            <w:tcW w:w="1700" w:type="dxa"/>
            <w:shd w:val="clear" w:color="auto" w:fill="DCE6F1"/>
            <w:tcMar>
              <w:top w:w="90" w:type="dxa"/>
              <w:left w:w="100" w:type="dxa"/>
              <w:bottom w:w="90" w:type="dxa"/>
              <w:right w:w="100" w:type="dxa"/>
            </w:tcMar>
            <w:vAlign w:val="center"/>
          </w:tcPr>
          <w:p w14:paraId="7EAD5D59" w14:textId="77777777" w:rsidR="008E603D" w:rsidRDefault="008E603D">
            <w:pPr>
              <w:spacing w:after="0" w:line="240" w:lineRule="auto"/>
              <w:jc w:val="center"/>
              <w:rPr>
                <w:sz w:val="19"/>
              </w:rPr>
            </w:pPr>
            <w:r w:rsidRPr="008E603D">
              <w:rPr>
                <w:sz w:val="19"/>
              </w:rPr>
              <w:t xml:space="preserve">157/211 </w:t>
            </w:r>
          </w:p>
          <w:p w14:paraId="67B381A1" w14:textId="3C8969D1" w:rsidR="000602B9" w:rsidRDefault="008E603D">
            <w:pPr>
              <w:spacing w:after="0" w:line="240" w:lineRule="auto"/>
              <w:jc w:val="center"/>
            </w:pPr>
            <w:r w:rsidRPr="008E603D">
              <w:rPr>
                <w:sz w:val="19"/>
              </w:rPr>
              <w:t>(74,41%)</w:t>
            </w:r>
          </w:p>
        </w:tc>
        <w:tc>
          <w:tcPr>
            <w:tcW w:w="2008" w:type="dxa"/>
            <w:shd w:val="clear" w:color="auto" w:fill="DCE6F1"/>
            <w:tcMar>
              <w:top w:w="90" w:type="dxa"/>
              <w:left w:w="100" w:type="dxa"/>
              <w:bottom w:w="90" w:type="dxa"/>
              <w:right w:w="100" w:type="dxa"/>
            </w:tcMar>
            <w:vAlign w:val="center"/>
          </w:tcPr>
          <w:p w14:paraId="6C80EF01" w14:textId="40659176" w:rsidR="000602B9" w:rsidRDefault="00101DC3">
            <w:pPr>
              <w:spacing w:after="0" w:line="240" w:lineRule="auto"/>
              <w:jc w:val="center"/>
            </w:pPr>
            <w:r>
              <w:rPr>
                <w:sz w:val="19"/>
              </w:rPr>
              <w:t>0,6400</w:t>
            </w:r>
          </w:p>
        </w:tc>
        <w:tc>
          <w:tcPr>
            <w:tcW w:w="2008" w:type="dxa"/>
            <w:shd w:val="clear" w:color="auto" w:fill="DCE6F1"/>
            <w:tcMar>
              <w:top w:w="90" w:type="dxa"/>
              <w:left w:w="100" w:type="dxa"/>
              <w:bottom w:w="90" w:type="dxa"/>
              <w:right w:w="100" w:type="dxa"/>
            </w:tcMar>
            <w:vAlign w:val="center"/>
          </w:tcPr>
          <w:p w14:paraId="295DDA52" w14:textId="45E42DAF" w:rsidR="000602B9" w:rsidRDefault="00101DC3">
            <w:pPr>
              <w:spacing w:after="0" w:line="240" w:lineRule="auto"/>
              <w:jc w:val="center"/>
            </w:pPr>
            <w:r>
              <w:rPr>
                <w:sz w:val="19"/>
              </w:rPr>
              <w:t>0,6427</w:t>
            </w:r>
          </w:p>
        </w:tc>
      </w:tr>
      <w:tr w:rsidR="000602B9" w14:paraId="71CA4FAD" w14:textId="77777777">
        <w:trPr>
          <w:cantSplit/>
        </w:trPr>
        <w:tc>
          <w:tcPr>
            <w:tcW w:w="1600" w:type="dxa"/>
            <w:shd w:val="clear" w:color="auto" w:fill="FFFFFF"/>
            <w:tcMar>
              <w:top w:w="90" w:type="dxa"/>
              <w:left w:w="100" w:type="dxa"/>
              <w:bottom w:w="90" w:type="dxa"/>
              <w:right w:w="100" w:type="dxa"/>
            </w:tcMar>
            <w:vAlign w:val="center"/>
          </w:tcPr>
          <w:p w14:paraId="195FD00F" w14:textId="401A56B6" w:rsidR="000602B9" w:rsidRDefault="00F972F4">
            <w:pPr>
              <w:spacing w:after="0" w:line="240" w:lineRule="auto"/>
              <w:jc w:val="center"/>
            </w:pPr>
            <w:r w:rsidRPr="00F972F4">
              <w:rPr>
                <w:sz w:val="19"/>
              </w:rPr>
              <w:t>Μηχανική μετάφραση (MT)</w:t>
            </w:r>
          </w:p>
        </w:tc>
        <w:tc>
          <w:tcPr>
            <w:tcW w:w="1700" w:type="dxa"/>
            <w:shd w:val="clear" w:color="auto" w:fill="FFFFFF"/>
            <w:tcMar>
              <w:top w:w="90" w:type="dxa"/>
              <w:left w:w="100" w:type="dxa"/>
              <w:bottom w:w="90" w:type="dxa"/>
              <w:right w:w="100" w:type="dxa"/>
            </w:tcMar>
            <w:vAlign w:val="center"/>
          </w:tcPr>
          <w:p w14:paraId="0BBD92AA" w14:textId="5F1A07FA" w:rsidR="000602B9" w:rsidRDefault="00F972F4">
            <w:pPr>
              <w:spacing w:after="0" w:line="240" w:lineRule="auto"/>
              <w:jc w:val="center"/>
            </w:pPr>
            <w:r w:rsidRPr="00F972F4">
              <w:rPr>
                <w:sz w:val="19"/>
              </w:rPr>
              <w:t>185/216 (85,65%)</w:t>
            </w:r>
          </w:p>
        </w:tc>
        <w:tc>
          <w:tcPr>
            <w:tcW w:w="1700" w:type="dxa"/>
            <w:shd w:val="clear" w:color="auto" w:fill="FFFFFF"/>
            <w:tcMar>
              <w:top w:w="90" w:type="dxa"/>
              <w:left w:w="100" w:type="dxa"/>
              <w:bottom w:w="90" w:type="dxa"/>
              <w:right w:w="100" w:type="dxa"/>
            </w:tcMar>
            <w:vAlign w:val="center"/>
          </w:tcPr>
          <w:p w14:paraId="02B0349D" w14:textId="3E81F914" w:rsidR="000602B9" w:rsidRDefault="008E603D">
            <w:pPr>
              <w:spacing w:after="0" w:line="240" w:lineRule="auto"/>
              <w:jc w:val="center"/>
            </w:pPr>
            <w:r w:rsidRPr="008E603D">
              <w:rPr>
                <w:sz w:val="19"/>
              </w:rPr>
              <w:t>185/216 (85,65%)</w:t>
            </w:r>
          </w:p>
        </w:tc>
        <w:tc>
          <w:tcPr>
            <w:tcW w:w="2008" w:type="dxa"/>
            <w:shd w:val="clear" w:color="auto" w:fill="FFFFFF"/>
            <w:tcMar>
              <w:top w:w="90" w:type="dxa"/>
              <w:left w:w="100" w:type="dxa"/>
              <w:bottom w:w="90" w:type="dxa"/>
              <w:right w:w="100" w:type="dxa"/>
            </w:tcMar>
            <w:vAlign w:val="center"/>
          </w:tcPr>
          <w:p w14:paraId="3CDF2EFF" w14:textId="138A2EE4" w:rsidR="000602B9" w:rsidRDefault="00101DC3">
            <w:pPr>
              <w:spacing w:after="0" w:line="240" w:lineRule="auto"/>
              <w:jc w:val="center"/>
            </w:pPr>
            <w:r>
              <w:rPr>
                <w:sz w:val="19"/>
              </w:rPr>
              <w:t>0,7960</w:t>
            </w:r>
          </w:p>
        </w:tc>
        <w:tc>
          <w:tcPr>
            <w:tcW w:w="2008" w:type="dxa"/>
            <w:shd w:val="clear" w:color="auto" w:fill="FFFFFF"/>
            <w:tcMar>
              <w:top w:w="90" w:type="dxa"/>
              <w:left w:w="100" w:type="dxa"/>
              <w:bottom w:w="90" w:type="dxa"/>
              <w:right w:w="100" w:type="dxa"/>
            </w:tcMar>
            <w:vAlign w:val="center"/>
          </w:tcPr>
          <w:p w14:paraId="591ABCD0" w14:textId="2D6CD116" w:rsidR="000602B9" w:rsidRDefault="00101DC3">
            <w:pPr>
              <w:spacing w:after="0" w:line="240" w:lineRule="auto"/>
              <w:jc w:val="center"/>
            </w:pPr>
            <w:r>
              <w:rPr>
                <w:sz w:val="19"/>
              </w:rPr>
              <w:t>0,7972</w:t>
            </w:r>
          </w:p>
        </w:tc>
      </w:tr>
      <w:tr w:rsidR="000602B9" w14:paraId="044B8F54" w14:textId="77777777">
        <w:trPr>
          <w:cantSplit/>
        </w:trPr>
        <w:tc>
          <w:tcPr>
            <w:tcW w:w="1600" w:type="dxa"/>
            <w:shd w:val="clear" w:color="auto" w:fill="DCE6F1"/>
            <w:tcMar>
              <w:top w:w="90" w:type="dxa"/>
              <w:left w:w="100" w:type="dxa"/>
              <w:bottom w:w="90" w:type="dxa"/>
              <w:right w:w="100" w:type="dxa"/>
            </w:tcMar>
            <w:vAlign w:val="center"/>
          </w:tcPr>
          <w:p w14:paraId="795F9110" w14:textId="429C6494" w:rsidR="000602B9" w:rsidRDefault="00F972F4">
            <w:pPr>
              <w:spacing w:after="0" w:line="240" w:lineRule="auto"/>
              <w:jc w:val="center"/>
            </w:pPr>
            <w:r w:rsidRPr="00F972F4">
              <w:rPr>
                <w:sz w:val="19"/>
              </w:rPr>
              <w:t>Παραγωγή παραφράσεων (PG)</w:t>
            </w:r>
          </w:p>
        </w:tc>
        <w:tc>
          <w:tcPr>
            <w:tcW w:w="1700" w:type="dxa"/>
            <w:shd w:val="clear" w:color="auto" w:fill="DCE6F1"/>
            <w:tcMar>
              <w:top w:w="90" w:type="dxa"/>
              <w:left w:w="100" w:type="dxa"/>
              <w:bottom w:w="90" w:type="dxa"/>
              <w:right w:w="100" w:type="dxa"/>
            </w:tcMar>
            <w:vAlign w:val="center"/>
          </w:tcPr>
          <w:p w14:paraId="624CFE55" w14:textId="0CDC5E9D" w:rsidR="000602B9" w:rsidRDefault="00F972F4">
            <w:pPr>
              <w:spacing w:after="0" w:line="240" w:lineRule="auto"/>
              <w:jc w:val="center"/>
            </w:pPr>
            <w:r w:rsidRPr="00F972F4">
              <w:rPr>
                <w:sz w:val="19"/>
              </w:rPr>
              <w:t>105/134 (78,36%)</w:t>
            </w:r>
          </w:p>
        </w:tc>
        <w:tc>
          <w:tcPr>
            <w:tcW w:w="1700" w:type="dxa"/>
            <w:shd w:val="clear" w:color="auto" w:fill="DCE6F1"/>
            <w:tcMar>
              <w:top w:w="90" w:type="dxa"/>
              <w:left w:w="100" w:type="dxa"/>
              <w:bottom w:w="90" w:type="dxa"/>
              <w:right w:w="100" w:type="dxa"/>
            </w:tcMar>
            <w:vAlign w:val="center"/>
          </w:tcPr>
          <w:p w14:paraId="3EC5F5E5" w14:textId="4254B49B" w:rsidR="000602B9" w:rsidRDefault="008E603D">
            <w:pPr>
              <w:spacing w:after="0" w:line="240" w:lineRule="auto"/>
              <w:jc w:val="center"/>
            </w:pPr>
            <w:r w:rsidRPr="008E603D">
              <w:rPr>
                <w:sz w:val="19"/>
              </w:rPr>
              <w:t>104/134 (77,61%)</w:t>
            </w:r>
          </w:p>
        </w:tc>
        <w:tc>
          <w:tcPr>
            <w:tcW w:w="2008" w:type="dxa"/>
            <w:shd w:val="clear" w:color="auto" w:fill="DCE6F1"/>
            <w:tcMar>
              <w:top w:w="90" w:type="dxa"/>
              <w:left w:w="100" w:type="dxa"/>
              <w:bottom w:w="90" w:type="dxa"/>
              <w:right w:w="100" w:type="dxa"/>
            </w:tcMar>
            <w:vAlign w:val="center"/>
          </w:tcPr>
          <w:p w14:paraId="4B772510" w14:textId="1F02B4F0" w:rsidR="000602B9" w:rsidRPr="00F972F4" w:rsidRDefault="00101DC3">
            <w:pPr>
              <w:spacing w:after="0" w:line="240" w:lineRule="auto"/>
              <w:jc w:val="center"/>
              <w:rPr>
                <w:lang w:val="el-GR"/>
              </w:rPr>
            </w:pPr>
            <w:r>
              <w:rPr>
                <w:sz w:val="19"/>
              </w:rPr>
              <w:t>0,696</w:t>
            </w:r>
            <w:r w:rsidR="00F972F4">
              <w:rPr>
                <w:sz w:val="19"/>
                <w:lang w:val="el-GR"/>
              </w:rPr>
              <w:t>2</w:t>
            </w:r>
          </w:p>
        </w:tc>
        <w:tc>
          <w:tcPr>
            <w:tcW w:w="2008" w:type="dxa"/>
            <w:shd w:val="clear" w:color="auto" w:fill="DCE6F1"/>
            <w:tcMar>
              <w:top w:w="90" w:type="dxa"/>
              <w:left w:w="100" w:type="dxa"/>
              <w:bottom w:w="90" w:type="dxa"/>
              <w:right w:w="100" w:type="dxa"/>
            </w:tcMar>
            <w:vAlign w:val="center"/>
          </w:tcPr>
          <w:p w14:paraId="34D5AC9B" w14:textId="2F76DA3F" w:rsidR="000602B9" w:rsidRPr="00F972F4" w:rsidRDefault="00101DC3">
            <w:pPr>
              <w:spacing w:after="0" w:line="240" w:lineRule="auto"/>
              <w:jc w:val="center"/>
              <w:rPr>
                <w:lang w:val="el-GR"/>
              </w:rPr>
            </w:pPr>
            <w:r>
              <w:rPr>
                <w:sz w:val="19"/>
              </w:rPr>
              <w:t>0,69</w:t>
            </w:r>
            <w:r w:rsidR="00F972F4">
              <w:rPr>
                <w:sz w:val="19"/>
                <w:lang w:val="el-GR"/>
              </w:rPr>
              <w:t>50</w:t>
            </w:r>
          </w:p>
        </w:tc>
      </w:tr>
    </w:tbl>
    <w:p w14:paraId="644D75D0" w14:textId="77777777" w:rsidR="00F972F4" w:rsidRDefault="00F972F4">
      <w:pPr>
        <w:rPr>
          <w:lang w:val="el-GR"/>
        </w:rPr>
      </w:pPr>
    </w:p>
    <w:p w14:paraId="0F1F526D" w14:textId="20A7296C" w:rsidR="000211F1" w:rsidRDefault="000211F1" w:rsidP="002E675F">
      <w:pPr>
        <w:rPr>
          <w:lang w:val="el-GR"/>
        </w:rPr>
      </w:pPr>
      <w:r w:rsidRPr="000211F1">
        <w:rPr>
          <w:lang w:val="el-GR"/>
        </w:rPr>
        <w:t xml:space="preserve">Σε επίπεδο επιμέρους εργασιών, η μόνη αύξηση της </w:t>
      </w:r>
      <w:r w:rsidRPr="000211F1">
        <w:t>Accuracy</w:t>
      </w:r>
      <w:r w:rsidRPr="000211F1">
        <w:rPr>
          <w:lang w:val="el-GR"/>
        </w:rPr>
        <w:t xml:space="preserve"> εμφανίστηκε στην Παραγωγή ορισμών (</w:t>
      </w:r>
      <w:r w:rsidRPr="000211F1">
        <w:t>DM</w:t>
      </w:r>
      <w:r w:rsidRPr="000211F1">
        <w:rPr>
          <w:lang w:val="el-GR"/>
        </w:rPr>
        <w:t>), όπου οι σωστές προβλέψεις αυξήθηκαν από 155/211 σε 157/211. Στη Μηχανική μετάφραση (</w:t>
      </w:r>
      <w:r w:rsidRPr="000211F1">
        <w:t>MT</w:t>
      </w:r>
      <w:r w:rsidRPr="000211F1">
        <w:rPr>
          <w:lang w:val="el-GR"/>
        </w:rPr>
        <w:t>) παρέμειναν 185/216, ενώ στην Παραγωγή παραφράσεων (</w:t>
      </w:r>
      <w:r w:rsidRPr="000211F1">
        <w:t>PG</w:t>
      </w:r>
      <w:r w:rsidRPr="000211F1">
        <w:rPr>
          <w:lang w:val="el-GR"/>
        </w:rPr>
        <w:t xml:space="preserve">) μειώθηκαν από 105/134 σε 104/134. Παρότι στις εγγραφές του </w:t>
      </w:r>
      <w:r w:rsidRPr="000211F1">
        <w:t>MT</w:t>
      </w:r>
      <w:r w:rsidRPr="000211F1">
        <w:rPr>
          <w:lang w:val="el-GR"/>
        </w:rPr>
        <w:t xml:space="preserve"> και του </w:t>
      </w:r>
      <w:r w:rsidRPr="000211F1">
        <w:t>PG</w:t>
      </w:r>
      <w:r w:rsidRPr="000211F1">
        <w:rPr>
          <w:lang w:val="el-GR"/>
        </w:rPr>
        <w:t xml:space="preserve"> τα επτά νέα χαρακτηριστικά είχαν μηδενική τιμή, το </w:t>
      </w:r>
      <w:r w:rsidRPr="000211F1">
        <w:t>E</w:t>
      </w:r>
      <w:r w:rsidRPr="000211F1">
        <w:rPr>
          <w:lang w:val="el-GR"/>
        </w:rPr>
        <w:t xml:space="preserve">5 εκπαιδεύτηκε ξανά με συνολικά 21 χαρακτηριστικά. Αυτό άλλαξε τους κανόνες απόφασης του </w:t>
      </w:r>
      <w:r w:rsidRPr="000211F1">
        <w:t>Random</w:t>
      </w:r>
      <w:r w:rsidRPr="000211F1">
        <w:rPr>
          <w:lang w:val="el-GR"/>
        </w:rPr>
        <w:t xml:space="preserve"> </w:t>
      </w:r>
      <w:r w:rsidRPr="000211F1">
        <w:t>Forest</w:t>
      </w:r>
      <w:r w:rsidRPr="000211F1">
        <w:rPr>
          <w:lang w:val="el-GR"/>
        </w:rPr>
        <w:t xml:space="preserve"> και μπορούσε να επηρεάσει ακόμη και τις προβλέψεις των εργασιών στις οποίες δεν χρησιμοποιήθηκαν ορισμοί. Στο </w:t>
      </w:r>
      <w:r w:rsidRPr="000211F1">
        <w:t>PG</w:t>
      </w:r>
      <w:r w:rsidRPr="000211F1">
        <w:rPr>
          <w:lang w:val="el-GR"/>
        </w:rPr>
        <w:t>, οι αλλαγές είχαν ως αποτέλεσμα μία λιγότερη σωστή πρόβλεψη. Επομένως, η μικρή συνολική βελτίωση δεν εμφανίστηκε με τον ίδιο τρόπο και στα τρία είδη εργασιών.</w:t>
      </w:r>
    </w:p>
    <w:p w14:paraId="3880752D" w14:textId="65E56789" w:rsidR="00964982" w:rsidRDefault="000211F1" w:rsidP="002E675F">
      <w:pPr>
        <w:rPr>
          <w:lang w:val="el-GR"/>
        </w:rPr>
      </w:pPr>
      <w:r w:rsidRPr="000211F1">
        <w:rPr>
          <w:lang w:val="el-GR"/>
        </w:rPr>
        <w:t xml:space="preserve">Επειδή στο </w:t>
      </w:r>
      <w:r w:rsidRPr="000211F1">
        <w:t>Module</w:t>
      </w:r>
      <w:r w:rsidRPr="000211F1">
        <w:rPr>
          <w:lang w:val="el-GR"/>
        </w:rPr>
        <w:t xml:space="preserve"> 3 είχε διαπιστωθεί ότι ορισμένοι ορισμοί του </w:t>
      </w:r>
      <w:r w:rsidRPr="000211F1">
        <w:t>Wiktionary</w:t>
      </w:r>
      <w:r w:rsidRPr="000211F1">
        <w:rPr>
          <w:lang w:val="el-GR"/>
        </w:rPr>
        <w:t xml:space="preserve"> ήταν ακριβώς ίδιοι με το </w:t>
      </w:r>
      <w:r w:rsidRPr="000211F1">
        <w:t>tgt</w:t>
      </w:r>
      <w:r w:rsidRPr="000211F1">
        <w:rPr>
          <w:lang w:val="el-GR"/>
        </w:rPr>
        <w:t xml:space="preserve">, πραγματοποιήθηκε αντίστοιχος έλεγχος στις 561 εγγραφές του </w:t>
      </w:r>
      <w:r w:rsidRPr="000211F1">
        <w:t>Module</w:t>
      </w:r>
      <w:r w:rsidRPr="000211F1">
        <w:rPr>
          <w:lang w:val="el-GR"/>
        </w:rPr>
        <w:t xml:space="preserve"> 4. </w:t>
      </w:r>
      <w:r w:rsidR="00191514" w:rsidRPr="00191514">
        <w:rPr>
          <w:lang w:val="el-GR"/>
        </w:rPr>
        <w:t xml:space="preserve">Σε 18 από τις 561 εγγραφές, ένας από τους επιλεγμένους ορισμούς του </w:t>
      </w:r>
      <w:r w:rsidR="00191514" w:rsidRPr="00191514">
        <w:t>Wiktionary</w:t>
      </w:r>
      <w:r w:rsidR="00191514" w:rsidRPr="00191514">
        <w:rPr>
          <w:lang w:val="el-GR"/>
        </w:rPr>
        <w:t xml:space="preserve"> ήταν ακριβώς ίδιος με το </w:t>
      </w:r>
      <w:r w:rsidR="00191514" w:rsidRPr="00191514">
        <w:t>tgt</w:t>
      </w:r>
      <w:r w:rsidR="00191514" w:rsidRPr="00191514">
        <w:rPr>
          <w:lang w:val="el-GR"/>
        </w:rPr>
        <w:t xml:space="preserve"> μετά την κανονικοποίηση της γραφής</w:t>
      </w:r>
      <w:r w:rsidRPr="000211F1">
        <w:rPr>
          <w:lang w:val="el-GR"/>
        </w:rPr>
        <w:t>.</w:t>
      </w:r>
      <w:r w:rsidR="00964982">
        <w:rPr>
          <w:lang w:val="el-GR"/>
        </w:rPr>
        <w:t xml:space="preserve"> </w:t>
      </w:r>
      <w:r w:rsidR="00964982" w:rsidRPr="00964982">
        <w:rPr>
          <w:lang w:val="el-GR"/>
        </w:rPr>
        <w:t xml:space="preserve">Σε αυτές τις 18 εγγραφές, τόσο το </w:t>
      </w:r>
      <w:r w:rsidR="00964982" w:rsidRPr="00964982">
        <w:t>E</w:t>
      </w:r>
      <w:r w:rsidR="00964982" w:rsidRPr="00964982">
        <w:rPr>
          <w:lang w:val="el-GR"/>
        </w:rPr>
        <w:t xml:space="preserve">3 όσο και το </w:t>
      </w:r>
      <w:r w:rsidR="00964982" w:rsidRPr="00964982">
        <w:t>E</w:t>
      </w:r>
      <w:r w:rsidR="00964982" w:rsidRPr="00964982">
        <w:rPr>
          <w:lang w:val="el-GR"/>
        </w:rPr>
        <w:t xml:space="preserve">5 είχαν 13 σωστές προβλέψεις, ενώ το </w:t>
      </w:r>
      <w:r w:rsidR="00964982" w:rsidRPr="00964982">
        <w:t>E</w:t>
      </w:r>
      <w:r w:rsidR="00964982" w:rsidRPr="00964982">
        <w:rPr>
          <w:lang w:val="el-GR"/>
        </w:rPr>
        <w:t xml:space="preserve">5 δεν διόρθωσε κάποια λανθασμένη πρόβλεψη του </w:t>
      </w:r>
      <w:r w:rsidR="00964982" w:rsidRPr="00964982">
        <w:t>E</w:t>
      </w:r>
      <w:r w:rsidR="00964982" w:rsidRPr="00964982">
        <w:rPr>
          <w:lang w:val="el-GR"/>
        </w:rPr>
        <w:t>3 ούτε μετέτρεψε κάποια σωστή πρόβλεψή του σε λανθασμένη.</w:t>
      </w:r>
    </w:p>
    <w:p w14:paraId="0DCF355D" w14:textId="519E1460" w:rsidR="002E675F" w:rsidRPr="002E675F" w:rsidRDefault="002E675F" w:rsidP="002E675F">
      <w:pPr>
        <w:rPr>
          <w:lang w:val="el-GR"/>
        </w:rPr>
      </w:pPr>
      <w:r w:rsidRPr="002E675F">
        <w:rPr>
          <w:lang w:val="el-GR"/>
        </w:rPr>
        <w:t>Στις υπόλοιπες 543 εγγραφές, στις οποίες δεν υπήρχε ακριβής ταύτιση, το E3 έδωσε 432 σωστές προβλέψεις και το E5 433. Σε αυτή την ομάδα εντοπίστηκαν και οι πέντε διορθώσεις του E5, καθώς και τα τέσσερα νέα του λάθη. Η αφαίρεση των 18 εγγραφών έγινε μόνο για τον υπολογισμό των αποτελεσμάτων και τα μοντέλα δεν εκπαιδεύτηκαν ξανά χωρίς αυτές. Ο έλεγχος δείχνει ότι η μία επιπλέον σωστή πρόβλεψη του E5 δεν οφείλεται στις περιπτώσεις ακριβούς ταύτισης. Δεν αποκλείει, όμως, την πιθανότητα ένας ορισμός του Wiktionary να εκφράζει με διαφορετικά λόγια το ίδιο νόημα με το tgt ή τα δύο κείμενα να προέρχονται από κοινή πηγή.</w:t>
      </w:r>
    </w:p>
    <w:p w14:paraId="4691CB4A" w14:textId="06EB488E" w:rsidR="002E675F" w:rsidRDefault="002E675F" w:rsidP="002E675F">
      <w:pPr>
        <w:rPr>
          <w:lang w:val="el-GR"/>
        </w:rPr>
      </w:pPr>
      <w:r w:rsidRPr="002E675F">
        <w:rPr>
          <w:lang w:val="el-GR"/>
        </w:rPr>
        <w:t xml:space="preserve">Τέλος, το E5 δεν αξιολογήθηκε σε ανεξάρτητο σύνολο δεδομένων (holdout) και στο Module 4 δεν χρησιμοποιήθηκαν δεδομένα από το επίσημο test set. Αυτό δεν επηρεάζει την περιγραφική ανάλυση του test set που παρουσιάστηκε στο Κεφάλαιο 4, καθώς πρόκειται για διαφορετικό μέρος της εργασίας. </w:t>
      </w:r>
      <w:r w:rsidR="00563921" w:rsidRPr="00563921">
        <w:rPr>
          <w:lang w:val="el-GR"/>
        </w:rPr>
        <w:t xml:space="preserve">Όλα τα αποτελέσματα του </w:t>
      </w:r>
      <w:r w:rsidR="00563921" w:rsidRPr="00563921">
        <w:t>Module</w:t>
      </w:r>
      <w:r w:rsidR="00563921" w:rsidRPr="00563921">
        <w:rPr>
          <w:lang w:val="el-GR"/>
        </w:rPr>
        <w:t xml:space="preserve"> 4 προέρχονται αποκλειστικά από τις </w:t>
      </w:r>
      <w:r w:rsidR="00563921" w:rsidRPr="00563921">
        <w:t>out</w:t>
      </w:r>
      <w:r w:rsidR="00563921" w:rsidRPr="00563921">
        <w:rPr>
          <w:lang w:val="el-GR"/>
        </w:rPr>
        <w:t>-</w:t>
      </w:r>
      <w:r w:rsidR="00563921" w:rsidRPr="00563921">
        <w:t>of</w:t>
      </w:r>
      <w:r w:rsidR="00563921" w:rsidRPr="00563921">
        <w:rPr>
          <w:lang w:val="el-GR"/>
        </w:rPr>
        <w:t>-</w:t>
      </w:r>
      <w:r w:rsidR="00563921" w:rsidRPr="00563921">
        <w:t>fold</w:t>
      </w:r>
      <w:r w:rsidR="00563921" w:rsidRPr="00563921">
        <w:rPr>
          <w:lang w:val="el-GR"/>
        </w:rPr>
        <w:t xml:space="preserve"> προβλέψεις στις 561 εγγραφές του κοινού συνόλου αξιολόγησης</w:t>
      </w:r>
      <w:r w:rsidRPr="002E675F">
        <w:rPr>
          <w:lang w:val="el-GR"/>
        </w:rPr>
        <w:t>.</w:t>
      </w:r>
    </w:p>
    <w:p w14:paraId="0E2B5969" w14:textId="77777777" w:rsidR="00563921" w:rsidRPr="00DA3228" w:rsidRDefault="00563921" w:rsidP="002E675F">
      <w:pPr>
        <w:rPr>
          <w:lang w:val="el-GR"/>
        </w:rPr>
      </w:pPr>
    </w:p>
    <w:p w14:paraId="589B7036" w14:textId="5966CC7E" w:rsidR="000602B9" w:rsidRPr="00556195" w:rsidRDefault="00101DC3">
      <w:pPr>
        <w:pStyle w:val="Heading2"/>
        <w:rPr>
          <w:lang w:val="el-GR"/>
        </w:rPr>
      </w:pPr>
      <w:bookmarkStart w:id="76" w:name="_Toc242144856"/>
      <w:r w:rsidRPr="00556195">
        <w:rPr>
          <w:lang w:val="el-GR"/>
        </w:rPr>
        <w:lastRenderedPageBreak/>
        <w:t xml:space="preserve">7.7 </w:t>
      </w:r>
      <w:r w:rsidR="002B3982" w:rsidRPr="002B3982">
        <w:rPr>
          <w:lang w:val="el-GR"/>
        </w:rPr>
        <w:t>Συζήτηση του E5 και βασικοί περιορισμοί</w:t>
      </w:r>
      <w:bookmarkEnd w:id="76"/>
    </w:p>
    <w:p w14:paraId="73D3800C" w14:textId="6479CD69" w:rsidR="00475A27" w:rsidRPr="00DA3228" w:rsidRDefault="00475A27" w:rsidP="00475A27">
      <w:pPr>
        <w:rPr>
          <w:lang w:val="el-GR"/>
        </w:rPr>
      </w:pPr>
      <w:r w:rsidRPr="00475A27">
        <w:rPr>
          <w:lang w:val="el-GR"/>
        </w:rPr>
        <w:t>Το βασικό συμπέρασμα από τα Modules 1-3 είναι ότι η εύρεση ενός ορισμού για τον ίδιο όρο δεν αρκεί. Ο ορισμός πρέπει να αντιστοιχεί στη σημασία που έχει ο όρος στο συγκεκριμένο κείμενο. Η ακριβής αντιστοίχιση και οι βαθμολογίες των BM25 και MPNet μπορούν να βοηθήσουν στην αναζήτηση και στην κατάταξη των αποτελεσμάτων, αλλά δεν εγγυώνται ότι ο πρώτος ορισμός είναι κατάλληλος. Για τον λόγο αυτό, η ανθρώπινη αξιολόγηση ήταν απαραίτητη.</w:t>
      </w:r>
    </w:p>
    <w:p w14:paraId="3596E1E0" w14:textId="2FCA2ED4" w:rsidR="00475A27" w:rsidRPr="00DA3228" w:rsidRDefault="00475A27" w:rsidP="00475A27">
      <w:pPr>
        <w:rPr>
          <w:lang w:val="el-GR"/>
        </w:rPr>
      </w:pPr>
      <w:r w:rsidRPr="00475A27">
        <w:rPr>
          <w:lang w:val="el-GR"/>
        </w:rPr>
        <w:t>Οι χειροκίνητες αξιολογήσεις πραγματοποιήθηκαν από έναν μόνο αξιολογητή και βασίστηκαν σε μικρά δείγματα. Επομένως, δεν ήταν δυνατό να εξεταστεί ο βαθμός συμφωνίας μεταξύ διαφορετικών αξιολογητών και τα αποτελέσματα δεν μπορούν να γενικευθούν. Παράλληλα, τα εξωτερικά λεξικά δεν καλύπτουν με τον ίδιο τρόπο όλους τους σύνθετους ή εξειδικευμένους όρους. Το Wiktionary αύξησε τον αριθμό των διαθέσιμων ορισμών, αλλά ορισμένοι από αυτούς ήταν ακριβώς ίδιοι με το tgt. Το γεγονός αυτό δημιουργεί την πιθανότητα κοινής προέλευσης και περιορίζει το πόσο ανεξάρτητη μπορεί να θεωρηθεί η εξωτερική πληροφορία.</w:t>
      </w:r>
    </w:p>
    <w:p w14:paraId="7F281AE3" w14:textId="409C65F5" w:rsidR="000B7EED" w:rsidRDefault="000B7EED" w:rsidP="00475A27">
      <w:pPr>
        <w:rPr>
          <w:lang w:val="el-GR"/>
        </w:rPr>
      </w:pPr>
      <w:r w:rsidRPr="000B7EED">
        <w:rPr>
          <w:lang w:val="el-GR"/>
        </w:rPr>
        <w:t xml:space="preserve">Η εφαρμογή του προκαθορισμένου κανόνα του </w:t>
      </w:r>
      <w:r w:rsidRPr="000B7EED">
        <w:t>Module</w:t>
      </w:r>
      <w:r w:rsidRPr="000B7EED">
        <w:rPr>
          <w:lang w:val="el-GR"/>
        </w:rPr>
        <w:t xml:space="preserve"> 2 έδειξε πόσο δύσκολο είναι να αποφεύγονται οι ακατάλληλοι ορισμοί χωρίς να απορρίπτονται και χρήσιμα αποτελέσματα. Στη δεύτερη ομάδα παραδειγμάτων, ο κανόνας απέτρεψε την αποδοχή άσχετων ορισμών, αλλά οδήγησε σε αποχή στις περισσότερες περιπτώσεις και απέρριψε και έναν κατάλληλο ορισμό. Επιπλέον, δεν μπορούσε να εφαρμοστεί χωρίς αλλαγές στην αναζήτηση με εξωτερικά λεξικά, επειδή εκεί χρησιμοποιήθηκαν διαφορετική μέθοδος κατάταξης και διαφορετικές βαθμολογίες. Επομένως, ένας νέος κανόνας θα έπρεπε να σχεδιαστεί και να αξιολογηθεί σε ξεχωριστό πείραμα</w:t>
      </w:r>
      <w:r>
        <w:rPr>
          <w:lang w:val="el-GR"/>
        </w:rPr>
        <w:t>.</w:t>
      </w:r>
    </w:p>
    <w:p w14:paraId="7E300292" w14:textId="0FFD3006" w:rsidR="00475A27" w:rsidRPr="00475A27" w:rsidRDefault="00475A27" w:rsidP="00475A27">
      <w:pPr>
        <w:rPr>
          <w:lang w:val="el-GR"/>
        </w:rPr>
      </w:pPr>
      <w:r w:rsidRPr="00475A27">
        <w:rPr>
          <w:lang w:val="el-GR"/>
        </w:rPr>
        <w:t xml:space="preserve">Η εύρεση καλύτερων ορισμών και η βελτίωση της ανίχνευσης hallucinations είναι δύο διαφορετικοί στόχοι. Το Module 4 έδειξε ότι οι εξωτερικοί ορισμοί μπορούν να μετατραπούν σε πρόσθετα χαρακτηριστικά, αλλά η αριθμητική βελτίωση του E5 ήταν πολύ μικρή και δεν έδειξε σταθερή υπεροχή έναντι του E3. Επομένως, η </w:t>
      </w:r>
      <w:r w:rsidR="00CA23CF">
        <w:rPr>
          <w:lang w:val="el-GR"/>
        </w:rPr>
        <w:t>προσπάθεια ε</w:t>
      </w:r>
      <w:r w:rsidRPr="00475A27">
        <w:rPr>
          <w:lang w:val="el-GR"/>
        </w:rPr>
        <w:t>ύρεση</w:t>
      </w:r>
      <w:r w:rsidR="00CA23CF">
        <w:rPr>
          <w:lang w:val="el-GR"/>
        </w:rPr>
        <w:t xml:space="preserve">ς </w:t>
      </w:r>
      <w:r w:rsidRPr="00475A27">
        <w:rPr>
          <w:lang w:val="el-GR"/>
        </w:rPr>
        <w:t>περισσότερων κατάλληλων ορισμών δεν οδηγεί απαραίτητα σε καλύτερες τελικές προβλέψεις.</w:t>
      </w:r>
    </w:p>
    <w:p w14:paraId="19DE56DE" w14:textId="77777777" w:rsidR="005D589B" w:rsidRDefault="005D589B" w:rsidP="00475A27">
      <w:pPr>
        <w:rPr>
          <w:lang w:val="el-GR"/>
        </w:rPr>
      </w:pPr>
      <w:r w:rsidRPr="005D589B">
        <w:rPr>
          <w:lang w:val="el-GR"/>
        </w:rPr>
        <w:t xml:space="preserve">Κατά την αναζήτηση και την επιλογή των ορισμών δεν χρησιμοποιήθηκαν οι ετικέτες </w:t>
      </w:r>
      <w:r w:rsidRPr="005D589B">
        <w:t>hallucination</w:t>
      </w:r>
      <w:r w:rsidRPr="005D589B">
        <w:rPr>
          <w:lang w:val="el-GR"/>
        </w:rPr>
        <w:t xml:space="preserve">. Ωστόσο, η συνολική μέθοδος εξακολουθεί να βασίζεται στις τιμές </w:t>
      </w:r>
      <w:r w:rsidRPr="005D589B">
        <w:t>p</w:t>
      </w:r>
      <w:r w:rsidRPr="005D589B">
        <w:rPr>
          <w:lang w:val="el-GR"/>
        </w:rPr>
        <w:t>(</w:t>
      </w:r>
      <w:r w:rsidRPr="005D589B">
        <w:t>Hallucination</w:t>
      </w:r>
      <w:r w:rsidRPr="005D589B">
        <w:rPr>
          <w:lang w:val="el-GR"/>
        </w:rPr>
        <w:t xml:space="preserve">), οι οποίες χρησιμοποιήθηκαν για την εκπαίδευση του </w:t>
      </w:r>
      <w:r w:rsidRPr="005D589B">
        <w:t>Random</w:t>
      </w:r>
      <w:r w:rsidRPr="005D589B">
        <w:rPr>
          <w:lang w:val="el-GR"/>
        </w:rPr>
        <w:t xml:space="preserve"> </w:t>
      </w:r>
      <w:r w:rsidRPr="005D589B">
        <w:t>Forest</w:t>
      </w:r>
      <w:r w:rsidRPr="005D589B">
        <w:rPr>
          <w:lang w:val="el-GR"/>
        </w:rPr>
        <w:t xml:space="preserve">. Αντίστοιχα, ο όρος </w:t>
      </w:r>
      <w:r w:rsidRPr="005D589B">
        <w:t>model</w:t>
      </w:r>
      <w:r w:rsidRPr="005D589B">
        <w:rPr>
          <w:lang w:val="el-GR"/>
        </w:rPr>
        <w:t>-</w:t>
      </w:r>
      <w:r w:rsidRPr="005D589B">
        <w:t>agnostic</w:t>
      </w:r>
      <w:r w:rsidRPr="005D589B">
        <w:rPr>
          <w:lang w:val="el-GR"/>
        </w:rPr>
        <w:t xml:space="preserve"> σημαίνει ότι η μέθοδος δεν χρησιμοποιεί εσωτερικές πληροφορίες από το μοντέλο παραγωγής κειμένου. Δεν σημαίνει ότι κατά την εκπαίδευση δεν χρησιμοποιούνται κείμενα αναφοράς ή αποτελέσματα ανθρώπινης αξιολόγησης.</w:t>
      </w:r>
    </w:p>
    <w:p w14:paraId="427C76DD" w14:textId="20EDA305" w:rsidR="007B1734" w:rsidRPr="000B7EED" w:rsidRDefault="000B7EED" w:rsidP="005D589B">
      <w:pPr>
        <w:rPr>
          <w:lang w:val="el-GR"/>
        </w:rPr>
      </w:pPr>
      <w:r w:rsidRPr="000B7EED">
        <w:rPr>
          <w:lang w:val="el-GR"/>
        </w:rPr>
        <w:t xml:space="preserve">Ως απάντηση στο Ερευνητικό Ερώτημα 5, οι εξωτερικοί ορισμοί μπορούσαν να ενσωματωθούν στη μέθοδο ως πρόσθετα χαρακτηριστικά και οδήγησαν σε μικρή αριθμητική βελτίωση σε σχέση με το E3. Ωστόσο, η διαφορά ήταν πολύ μικρή και δεν έδειξε σαφή ή σταθερή υπεροχή του E5. Παρόλα αυτά, η αξιοποίηση της εξωτερικής πληροφορίας αποτέλεσε τη βάση για τα επόμενα πειράματα της δεύτερης πειραματικής φάσης. Στο επόμενο κεφάλαιο εξετάζεται αν πιο άμεσες συγκρίσεις της </w:t>
      </w:r>
      <w:r w:rsidRPr="000B7EED">
        <w:rPr>
          <w:lang w:val="el-GR"/>
        </w:rPr>
        <w:lastRenderedPageBreak/>
        <w:t>παραγόμενης απάντησης με τις διαθέσιμες αναφορές και τον εξωτερικό ορισμό μπορούν να προσφέρουν επιπλέον πληροφορία.</w:t>
      </w:r>
    </w:p>
    <w:p w14:paraId="053A77DE" w14:textId="3BA980BE" w:rsidR="007B1734" w:rsidRDefault="007B1734" w:rsidP="007B1734">
      <w:pPr>
        <w:pStyle w:val="Heading1"/>
        <w:rPr>
          <w:lang w:val="el-GR"/>
        </w:rPr>
      </w:pPr>
      <w:bookmarkStart w:id="77" w:name="_Toc242144857"/>
      <w:r w:rsidRPr="007B1734">
        <w:rPr>
          <w:lang w:val="el-GR"/>
        </w:rPr>
        <w:lastRenderedPageBreak/>
        <w:t xml:space="preserve">Κεφάλαιο 8 </w:t>
      </w:r>
      <w:r>
        <w:rPr>
          <w:lang w:val="el-GR"/>
        </w:rPr>
        <w:t>-</w:t>
      </w:r>
      <w:r w:rsidRPr="007B1734">
        <w:rPr>
          <w:lang w:val="el-GR"/>
        </w:rPr>
        <w:t xml:space="preserve"> Περαιτέρω ανάπτυξη της μεθόδου</w:t>
      </w:r>
      <w:bookmarkEnd w:id="77"/>
    </w:p>
    <w:p w14:paraId="48704C71" w14:textId="53C247AC" w:rsidR="007B1734" w:rsidRPr="00BE75FA" w:rsidRDefault="00F738C4" w:rsidP="005D589B">
      <w:pPr>
        <w:rPr>
          <w:lang w:val="el-GR"/>
        </w:rPr>
      </w:pPr>
      <w:r w:rsidRPr="00F738C4">
        <w:rPr>
          <w:lang w:val="el-GR"/>
        </w:rPr>
        <w:t xml:space="preserve">Μετά την αξιοποίηση εξωτερικών ορισμών στο </w:t>
      </w:r>
      <w:r w:rsidRPr="00F738C4">
        <w:t>E</w:t>
      </w:r>
      <w:r w:rsidRPr="00F738C4">
        <w:rPr>
          <w:lang w:val="el-GR"/>
        </w:rPr>
        <w:t xml:space="preserve">5, εξετάστηκαν επιπλέον τρόποι εμπλουτισμού της μεθόδου με νέα σημασιολογικά και δομικά χαρακτηριστικά. Στόχος ήταν να διερευνηθεί αν πιο άμεσες συγκρίσεις του παραγόμενου κειμένου με τις διαθέσιμες αναφορές και την εξωτερική πληροφορία μπορούν να βελτιώσουν την ανίχνευση </w:t>
      </w:r>
      <w:r w:rsidRPr="00F738C4">
        <w:t>hallucinations</w:t>
      </w:r>
      <w:r w:rsidRPr="00F738C4">
        <w:rPr>
          <w:lang w:val="el-GR"/>
        </w:rPr>
        <w:t xml:space="preserve">. Στο πλαίσιο αυτό αναπτύχθηκαν διαδοχικές εκδόσεις του </w:t>
      </w:r>
      <w:r w:rsidRPr="00F738C4">
        <w:t>E</w:t>
      </w:r>
      <w:r w:rsidRPr="00F738C4">
        <w:rPr>
          <w:lang w:val="el-GR"/>
        </w:rPr>
        <w:t xml:space="preserve">6, ενώ στη συνέχεια στο </w:t>
      </w:r>
      <w:r w:rsidRPr="00F738C4">
        <w:t>E</w:t>
      </w:r>
      <w:r w:rsidRPr="00F738C4">
        <w:rPr>
          <w:lang w:val="el-GR"/>
        </w:rPr>
        <w:t xml:space="preserve">7 εξετάστηκε η επιλεκτική χρήση της εξωτερικής πληροφορίας μέσω </w:t>
      </w:r>
      <w:r w:rsidRPr="00F738C4">
        <w:t>Agentic</w:t>
      </w:r>
      <w:r w:rsidRPr="00F738C4">
        <w:rPr>
          <w:lang w:val="el-GR"/>
        </w:rPr>
        <w:t xml:space="preserve"> </w:t>
      </w:r>
      <w:r w:rsidRPr="00F738C4">
        <w:t>RAG</w:t>
      </w:r>
      <w:r w:rsidRPr="00F738C4">
        <w:rPr>
          <w:lang w:val="el-GR"/>
        </w:rPr>
        <w:t xml:space="preserve"> και στο </w:t>
      </w:r>
      <w:r w:rsidRPr="00F738C4">
        <w:t>E</w:t>
      </w:r>
      <w:r w:rsidRPr="00F738C4">
        <w:rPr>
          <w:lang w:val="el-GR"/>
        </w:rPr>
        <w:t xml:space="preserve">8 διαφορετικές ρυθμίσεις του </w:t>
      </w:r>
      <w:r w:rsidRPr="00F738C4">
        <w:t>Random</w:t>
      </w:r>
      <w:r w:rsidRPr="00F738C4">
        <w:rPr>
          <w:lang w:val="el-GR"/>
        </w:rPr>
        <w:t xml:space="preserve"> </w:t>
      </w:r>
      <w:r w:rsidRPr="00F738C4">
        <w:t>Forest</w:t>
      </w:r>
      <w:r w:rsidRPr="00F738C4">
        <w:rPr>
          <w:lang w:val="el-GR"/>
        </w:rPr>
        <w:t>. Όλες οι διαμορφώσεις συγκρίθηκαν στο ίδιο κοινό σύνολο αξιολόγησης των 561 παραδειγμάτων, ώστε οι μεταξύ τους διαφορές να εξετάζονται στο ίδιο πειραματικό πλαίσιο.</w:t>
      </w:r>
    </w:p>
    <w:p w14:paraId="58E4F511" w14:textId="77777777" w:rsidR="00F738C4" w:rsidRPr="00F738C4" w:rsidRDefault="00F738C4" w:rsidP="005D589B">
      <w:pPr>
        <w:rPr>
          <w:lang w:val="el-GR"/>
        </w:rPr>
      </w:pPr>
    </w:p>
    <w:p w14:paraId="568C944B" w14:textId="77777777" w:rsidR="007B1734" w:rsidRDefault="007B1734" w:rsidP="007B1734">
      <w:pPr>
        <w:pStyle w:val="Heading2"/>
        <w:rPr>
          <w:lang w:val="el-GR"/>
        </w:rPr>
      </w:pPr>
      <w:bookmarkStart w:id="78" w:name="_Toc242144858"/>
      <w:r w:rsidRPr="007B1734">
        <w:rPr>
          <w:lang w:val="el-GR"/>
        </w:rPr>
        <w:t>8.1 Άμεση σύγκριση με τον εξωτερικό ορισμό</w:t>
      </w:r>
      <w:bookmarkEnd w:id="78"/>
    </w:p>
    <w:p w14:paraId="1C3675C5" w14:textId="273D870A" w:rsidR="005E3FBF" w:rsidRDefault="005E3FBF" w:rsidP="00F738C4">
      <w:pPr>
        <w:rPr>
          <w:lang w:val="el-GR"/>
        </w:rPr>
      </w:pPr>
      <w:r w:rsidRPr="005E3FBF">
        <w:rPr>
          <w:lang w:val="el-GR"/>
        </w:rPr>
        <w:t xml:space="preserve">Στο πείραμα </w:t>
      </w:r>
      <w:r w:rsidRPr="005E3FBF">
        <w:t>E</w:t>
      </w:r>
      <w:r w:rsidRPr="005E3FBF">
        <w:rPr>
          <w:lang w:val="el-GR"/>
        </w:rPr>
        <w:t>6-</w:t>
      </w:r>
      <w:r w:rsidRPr="005E3FBF">
        <w:t>v</w:t>
      </w:r>
      <w:r w:rsidRPr="005E3FBF">
        <w:rPr>
          <w:lang w:val="el-GR"/>
        </w:rPr>
        <w:t xml:space="preserve">1 εξετάστηκε αν η εξωτερική πληροφορία μπορεί να αξιοποιηθεί πιο άμεσα από ό,τι στο </w:t>
      </w:r>
      <w:r w:rsidRPr="005E3FBF">
        <w:t>E</w:t>
      </w:r>
      <w:r w:rsidRPr="005E3FBF">
        <w:rPr>
          <w:lang w:val="el-GR"/>
        </w:rPr>
        <w:t xml:space="preserve">5. Η σύγκριση των δύο διαμορφώσεων είναι άμεση, καθώς το </w:t>
      </w:r>
      <w:r w:rsidRPr="005E3FBF">
        <w:t>E</w:t>
      </w:r>
      <w:r w:rsidRPr="005E3FBF">
        <w:rPr>
          <w:lang w:val="el-GR"/>
        </w:rPr>
        <w:t xml:space="preserve">5 και το </w:t>
      </w:r>
      <w:r w:rsidRPr="005E3FBF">
        <w:t>E</w:t>
      </w:r>
      <w:r w:rsidRPr="005E3FBF">
        <w:rPr>
          <w:lang w:val="el-GR"/>
        </w:rPr>
        <w:t>6-</w:t>
      </w:r>
      <w:r w:rsidRPr="005E3FBF">
        <w:t>v</w:t>
      </w:r>
      <w:r w:rsidRPr="005E3FBF">
        <w:rPr>
          <w:lang w:val="el-GR"/>
        </w:rPr>
        <w:t xml:space="preserve">1 αξιολογήθηκαν στο ίδιο κοινό σύνολο των 561 παραδειγμάτων και με τα ίδια πέντε </w:t>
      </w:r>
      <w:r w:rsidRPr="005E3FBF">
        <w:t>folds</w:t>
      </w:r>
      <w:r w:rsidRPr="005E3FBF">
        <w:rPr>
          <w:lang w:val="el-GR"/>
        </w:rPr>
        <w:t xml:space="preserve"> αξιολόγησης. Στο </w:t>
      </w:r>
      <w:r w:rsidRPr="005E3FBF">
        <w:t>E</w:t>
      </w:r>
      <w:r w:rsidRPr="005E3FBF">
        <w:rPr>
          <w:lang w:val="el-GR"/>
        </w:rPr>
        <w:t xml:space="preserve">5, τα χαρακτηριστικά που σχετίζονταν με τον εξωτερικό ορισμό περιέγραφαν κυρίως τη διαθεσιμότητα και την επιλογή του ορισμού, καθώς και τη σχέση του με το </w:t>
      </w:r>
      <w:r w:rsidRPr="005E3FBF">
        <w:t>target</w:t>
      </w:r>
      <w:r w:rsidRPr="005E3FBF">
        <w:rPr>
          <w:lang w:val="el-GR"/>
        </w:rPr>
        <w:t xml:space="preserve">. Στο </w:t>
      </w:r>
      <w:r w:rsidRPr="005E3FBF">
        <w:t>E</w:t>
      </w:r>
      <w:r w:rsidRPr="005E3FBF">
        <w:rPr>
          <w:lang w:val="el-GR"/>
        </w:rPr>
        <w:t>6-</w:t>
      </w:r>
      <w:r w:rsidRPr="005E3FBF">
        <w:t>v</w:t>
      </w:r>
      <w:r w:rsidRPr="005E3FBF">
        <w:rPr>
          <w:lang w:val="el-GR"/>
        </w:rPr>
        <w:t xml:space="preserve">1 προστέθηκαν επιπλέον χαρακτηριστικά που συγκρίνουν απευθείας τον επιλεγμένο ορισμό με το </w:t>
      </w:r>
      <w:r w:rsidRPr="005E3FBF">
        <w:t>hypothesis</w:t>
      </w:r>
      <w:r w:rsidRPr="005E3FBF">
        <w:rPr>
          <w:lang w:val="el-GR"/>
        </w:rPr>
        <w:t>, δηλαδή με το κείμενο που παρήγαγε το μοντέλο και πρέπει να αξιολογηθεί</w:t>
      </w:r>
      <w:r w:rsidR="008F6A84">
        <w:rPr>
          <w:lang w:val="el-GR"/>
        </w:rPr>
        <w:t>.</w:t>
      </w:r>
    </w:p>
    <w:p w14:paraId="6E890DC8" w14:textId="7DFADE7E" w:rsidR="00F738C4" w:rsidRPr="00F738C4" w:rsidRDefault="00F738C4" w:rsidP="00F738C4">
      <w:pPr>
        <w:rPr>
          <w:lang w:val="el-GR"/>
        </w:rPr>
      </w:pPr>
      <w:r w:rsidRPr="00F738C4">
        <w:rPr>
          <w:lang w:val="el-GR"/>
        </w:rPr>
        <w:t xml:space="preserve">Η πρώτη νέα σύγκριση βασίστηκε στη σημασιολογική ομοιότητα μεταξύ του εξωτερικού ορισμού και του </w:t>
      </w:r>
      <w:r w:rsidRPr="00F738C4">
        <w:t>hypothesis</w:t>
      </w:r>
      <w:r w:rsidRPr="00F738C4">
        <w:rPr>
          <w:lang w:val="el-GR"/>
        </w:rPr>
        <w:t xml:space="preserve">. Για τον σκοπό αυτό υπολογίστηκε η </w:t>
      </w:r>
      <w:r w:rsidRPr="00F738C4">
        <w:t>cosine</w:t>
      </w:r>
      <w:r w:rsidRPr="00F738C4">
        <w:rPr>
          <w:lang w:val="el-GR"/>
        </w:rPr>
        <w:t xml:space="preserve"> </w:t>
      </w:r>
      <w:r w:rsidRPr="00F738C4">
        <w:t>similarity</w:t>
      </w:r>
      <w:r w:rsidRPr="00F738C4">
        <w:rPr>
          <w:lang w:val="el-GR"/>
        </w:rPr>
        <w:t xml:space="preserve"> μεταξύ των </w:t>
      </w:r>
      <w:r w:rsidRPr="00F738C4">
        <w:t>sentence</w:t>
      </w:r>
      <w:r w:rsidRPr="00F738C4">
        <w:rPr>
          <w:lang w:val="el-GR"/>
        </w:rPr>
        <w:t xml:space="preserve"> </w:t>
      </w:r>
      <w:r w:rsidRPr="00F738C4">
        <w:t>embeddings</w:t>
      </w:r>
      <w:r w:rsidRPr="00F738C4">
        <w:rPr>
          <w:lang w:val="el-GR"/>
        </w:rPr>
        <w:t xml:space="preserve"> των δύο κειμένων. Υψηλότερη τιμή δείχνει μεγαλύτερη σημασιολογική εγγύτητα, χωρίς όμως να σημαίνει από μόνη της ότι το </w:t>
      </w:r>
      <w:r w:rsidRPr="00F738C4">
        <w:t>hypothesis</w:t>
      </w:r>
      <w:r w:rsidRPr="00F738C4">
        <w:rPr>
          <w:lang w:val="el-GR"/>
        </w:rPr>
        <w:t xml:space="preserve"> είναι ορθό ή ότι δεν περιέχει </w:t>
      </w:r>
      <w:r w:rsidRPr="00F738C4">
        <w:t>hallucination</w:t>
      </w:r>
      <w:r w:rsidRPr="00F738C4">
        <w:rPr>
          <w:lang w:val="el-GR"/>
        </w:rPr>
        <w:t>.</w:t>
      </w:r>
    </w:p>
    <w:p w14:paraId="1AE299F6" w14:textId="77777777" w:rsidR="00F738C4" w:rsidRPr="00F738C4" w:rsidRDefault="00F738C4" w:rsidP="00F738C4">
      <w:pPr>
        <w:rPr>
          <w:lang w:val="el-GR"/>
        </w:rPr>
      </w:pPr>
      <w:r w:rsidRPr="00F738C4">
        <w:rPr>
          <w:lang w:val="el-GR"/>
        </w:rPr>
        <w:t xml:space="preserve">Παράλληλα, εφαρμόστηκε </w:t>
      </w:r>
      <w:r w:rsidRPr="00F738C4">
        <w:t>Natural</w:t>
      </w:r>
      <w:r w:rsidRPr="00F738C4">
        <w:rPr>
          <w:lang w:val="el-GR"/>
        </w:rPr>
        <w:t xml:space="preserve"> </w:t>
      </w:r>
      <w:r w:rsidRPr="00F738C4">
        <w:t>Language</w:t>
      </w:r>
      <w:r w:rsidRPr="00F738C4">
        <w:rPr>
          <w:lang w:val="el-GR"/>
        </w:rPr>
        <w:t xml:space="preserve"> </w:t>
      </w:r>
      <w:r w:rsidRPr="00F738C4">
        <w:t>Inference</w:t>
      </w:r>
      <w:r w:rsidRPr="00F738C4">
        <w:rPr>
          <w:lang w:val="el-GR"/>
        </w:rPr>
        <w:t xml:space="preserve"> στο ίδιο ζεύγος κειμένων, με τον εξωτερικό ορισμό ως </w:t>
      </w:r>
      <w:r w:rsidRPr="00F738C4">
        <w:t>premise</w:t>
      </w:r>
      <w:r w:rsidRPr="00F738C4">
        <w:rPr>
          <w:lang w:val="el-GR"/>
        </w:rPr>
        <w:t xml:space="preserve"> και το </w:t>
      </w:r>
      <w:r w:rsidRPr="00F738C4">
        <w:t>hypothesis</w:t>
      </w:r>
      <w:r w:rsidRPr="00F738C4">
        <w:rPr>
          <w:lang w:val="el-GR"/>
        </w:rPr>
        <w:t xml:space="preserve"> ως το κείμενο που αξιολογείται. Από τη σύγκριση αυτή προέκυψαν τρία επιπλέον χαρακτηριστικά, τα οποία αντιστοιχούν στις κατηγορίες </w:t>
      </w:r>
      <w:r w:rsidRPr="00F738C4">
        <w:t>entailment</w:t>
      </w:r>
      <w:r w:rsidRPr="00F738C4">
        <w:rPr>
          <w:lang w:val="el-GR"/>
        </w:rPr>
        <w:t xml:space="preserve">, </w:t>
      </w:r>
      <w:r w:rsidRPr="00F738C4">
        <w:t>neutral</w:t>
      </w:r>
      <w:r w:rsidRPr="00F738C4">
        <w:rPr>
          <w:lang w:val="el-GR"/>
        </w:rPr>
        <w:t xml:space="preserve"> και </w:t>
      </w:r>
      <w:r w:rsidRPr="00F738C4">
        <w:t>contradiction</w:t>
      </w:r>
      <w:r w:rsidRPr="00F738C4">
        <w:rPr>
          <w:lang w:val="el-GR"/>
        </w:rPr>
        <w:t xml:space="preserve">. Με αυτόν τον τρόπο, η νέα διαμόρφωση δεν εξετάζει μόνο πόσο όμοια είναι τα δύο κείμενα, αλλά και αν το </w:t>
      </w:r>
      <w:r w:rsidRPr="00F738C4">
        <w:t>hypothesis</w:t>
      </w:r>
      <w:r w:rsidRPr="00F738C4">
        <w:rPr>
          <w:lang w:val="el-GR"/>
        </w:rPr>
        <w:t xml:space="preserve"> υποστηρίζεται, παραμένει ουδέτερο ή έρχεται σε αντίθεση με τον διαθέσιμο ορισμό.</w:t>
      </w:r>
    </w:p>
    <w:p w14:paraId="75E3CE50" w14:textId="7141D9B3" w:rsidR="001C7B2D" w:rsidRPr="001C7B2D" w:rsidRDefault="001C7B2D" w:rsidP="00F738C4">
      <w:pPr>
        <w:rPr>
          <w:lang w:val="el-GR"/>
        </w:rPr>
      </w:pPr>
      <w:r w:rsidRPr="001C7B2D">
        <w:rPr>
          <w:lang w:val="el-GR"/>
        </w:rPr>
        <w:t xml:space="preserve">Συνολικά, στο </w:t>
      </w:r>
      <w:r w:rsidRPr="001C7B2D">
        <w:t>E</w:t>
      </w:r>
      <w:r w:rsidRPr="001C7B2D">
        <w:rPr>
          <w:lang w:val="el-GR"/>
        </w:rPr>
        <w:t>6-</w:t>
      </w:r>
      <w:r w:rsidRPr="001C7B2D">
        <w:t>v</w:t>
      </w:r>
      <w:r w:rsidRPr="001C7B2D">
        <w:rPr>
          <w:lang w:val="el-GR"/>
        </w:rPr>
        <w:t xml:space="preserve">1 προστέθηκαν αυτά τα τέσσερα νέα χαρακτηριστικά στα 21 χαρακτηριστικά του </w:t>
      </w:r>
      <w:r w:rsidRPr="001C7B2D">
        <w:t>E</w:t>
      </w:r>
      <w:r w:rsidRPr="001C7B2D">
        <w:rPr>
          <w:lang w:val="el-GR"/>
        </w:rPr>
        <w:t xml:space="preserve">5. Επομένως, η νέα διαμόρφωση χρησιμοποιεί συνολικά 25 χαρακτηριστικά. Για τις εγγραφές χωρίς διαθέσιμο εξωτερικό ορισμό, τα τέσσερα νέα χαρακτηριστικά έλαβαν τιμή 0, ενώ το υπάρχον χαρακτηριστικό </w:t>
      </w:r>
      <w:r w:rsidRPr="001C7B2D">
        <w:t>evidence</w:t>
      </w:r>
      <w:r w:rsidRPr="001C7B2D">
        <w:rPr>
          <w:lang w:val="el-GR"/>
        </w:rPr>
        <w:t>_</w:t>
      </w:r>
      <w:r w:rsidRPr="001C7B2D">
        <w:t>available</w:t>
      </w:r>
      <w:r w:rsidRPr="001C7B2D">
        <w:rPr>
          <w:lang w:val="el-GR"/>
        </w:rPr>
        <w:t xml:space="preserve"> διατηρήθηκε.</w:t>
      </w:r>
    </w:p>
    <w:p w14:paraId="6487AB7C" w14:textId="68934C52" w:rsidR="00F738C4" w:rsidRPr="00F738C4" w:rsidRDefault="00F738C4" w:rsidP="00F738C4">
      <w:pPr>
        <w:rPr>
          <w:lang w:val="el-GR"/>
        </w:rPr>
      </w:pPr>
      <w:r w:rsidRPr="00F738C4">
        <w:rPr>
          <w:lang w:val="el-GR"/>
        </w:rPr>
        <w:t xml:space="preserve">Στο κοινό σύνολο αξιολόγησης των 561 παραδειγμάτων, το </w:t>
      </w:r>
      <w:r w:rsidRPr="00F738C4">
        <w:t>E</w:t>
      </w:r>
      <w:r w:rsidRPr="00F738C4">
        <w:rPr>
          <w:lang w:val="el-GR"/>
        </w:rPr>
        <w:t>6-</w:t>
      </w:r>
      <w:r w:rsidRPr="00F738C4">
        <w:t>v</w:t>
      </w:r>
      <w:r w:rsidRPr="00F738C4">
        <w:rPr>
          <w:lang w:val="el-GR"/>
        </w:rPr>
        <w:t xml:space="preserve">1 ταξινόμησε σωστά 453 παραδείγματα. Η </w:t>
      </w:r>
      <w:r w:rsidRPr="00F738C4">
        <w:t>Accuracy</w:t>
      </w:r>
      <w:r w:rsidRPr="00F738C4">
        <w:rPr>
          <w:lang w:val="el-GR"/>
        </w:rPr>
        <w:t xml:space="preserve"> αυξήθηκε από 79,50% στο </w:t>
      </w:r>
      <w:r w:rsidRPr="00F738C4">
        <w:t>E</w:t>
      </w:r>
      <w:r w:rsidRPr="00F738C4">
        <w:rPr>
          <w:lang w:val="el-GR"/>
        </w:rPr>
        <w:t xml:space="preserve">5 σε 80,75% στο </w:t>
      </w:r>
      <w:r w:rsidRPr="00F738C4">
        <w:t>E</w:t>
      </w:r>
      <w:r w:rsidRPr="00F738C4">
        <w:rPr>
          <w:lang w:val="el-GR"/>
        </w:rPr>
        <w:t>6-</w:t>
      </w:r>
      <w:r w:rsidRPr="00F738C4">
        <w:t>v</w:t>
      </w:r>
      <w:r w:rsidRPr="00F738C4">
        <w:rPr>
          <w:lang w:val="el-GR"/>
        </w:rPr>
        <w:t xml:space="preserve">1, </w:t>
      </w:r>
      <w:r w:rsidRPr="00F738C4">
        <w:rPr>
          <w:lang w:val="el-GR"/>
        </w:rPr>
        <w:lastRenderedPageBreak/>
        <w:t xml:space="preserve">ενώ η </w:t>
      </w:r>
      <w:r w:rsidRPr="00F738C4">
        <w:t>Spearman</w:t>
      </w:r>
      <w:r w:rsidRPr="00F738C4">
        <w:rPr>
          <w:lang w:val="el-GR"/>
        </w:rPr>
        <w:t xml:space="preserve"> αυξήθηκε από 0,7422 σε 0,7444. Η βελτίωση της </w:t>
      </w:r>
      <w:r w:rsidRPr="00F738C4">
        <w:t>Accuracy</w:t>
      </w:r>
      <w:r w:rsidRPr="00F738C4">
        <w:rPr>
          <w:lang w:val="el-GR"/>
        </w:rPr>
        <w:t xml:space="preserve"> αντιστοιχεί σε επτά επιπλέον σωστές προβλέψεις σε σχέση με το </w:t>
      </w:r>
      <w:r w:rsidRPr="00F738C4">
        <w:t>E</w:t>
      </w:r>
      <w:r w:rsidRPr="00F738C4">
        <w:rPr>
          <w:lang w:val="el-GR"/>
        </w:rPr>
        <w:t>5.</w:t>
      </w:r>
    </w:p>
    <w:p w14:paraId="43CAA438" w14:textId="3B2AF71F" w:rsidR="00F738C4" w:rsidRPr="00F738C4" w:rsidRDefault="001357CB" w:rsidP="00F738C4">
      <w:pPr>
        <w:rPr>
          <w:lang w:val="el-GR"/>
        </w:rPr>
      </w:pPr>
      <w:r w:rsidRPr="001357CB">
        <w:rPr>
          <w:lang w:val="el-GR"/>
        </w:rPr>
        <w:t>Στο συγκεκριμένο πείραμα, η άμεση σύγκριση του hypothesis με τον εξωτερικό ορισμό οδήγησε σε καλύτερη απόδοση σε σχέση με το E5. Η βελτίωση παρέμεινε σχετικά περιορισμένη, αλλά αποτέλεσε ένδειξη ότι οι άμεσοι σημασιολογικοί έλεγχοι μπορούν να προσφέρουν χρήσιμη πρόσθετη πληροφορία</w:t>
      </w:r>
      <w:r w:rsidR="00F738C4" w:rsidRPr="00F738C4">
        <w:rPr>
          <w:lang w:val="el-GR"/>
        </w:rPr>
        <w:t>.</w:t>
      </w:r>
    </w:p>
    <w:p w14:paraId="5EB6F7CA" w14:textId="77777777" w:rsidR="007B1734" w:rsidRPr="007B1734" w:rsidRDefault="007B1734" w:rsidP="007B1734">
      <w:pPr>
        <w:rPr>
          <w:lang w:val="el-GR"/>
        </w:rPr>
      </w:pPr>
    </w:p>
    <w:p w14:paraId="6A21D89C" w14:textId="77777777" w:rsidR="007B1734" w:rsidRDefault="007B1734" w:rsidP="007B1734">
      <w:pPr>
        <w:pStyle w:val="Heading2"/>
        <w:rPr>
          <w:lang w:val="el-GR"/>
        </w:rPr>
      </w:pPr>
      <w:bookmarkStart w:id="79" w:name="_Toc242144859"/>
      <w:r w:rsidRPr="007B1734">
        <w:rPr>
          <w:lang w:val="el-GR"/>
        </w:rPr>
        <w:t>8.2 Πρόσθετοι έλεγχοι Natural Language Inference</w:t>
      </w:r>
      <w:bookmarkEnd w:id="79"/>
    </w:p>
    <w:p w14:paraId="1316EE69" w14:textId="7EB88F01" w:rsidR="0079422B" w:rsidRPr="0079422B" w:rsidRDefault="0079422B" w:rsidP="0079422B">
      <w:pPr>
        <w:rPr>
          <w:lang w:val="el-GR"/>
        </w:rPr>
      </w:pPr>
      <w:r w:rsidRPr="0079422B">
        <w:rPr>
          <w:lang w:val="el-GR"/>
        </w:rPr>
        <w:t>Στο E6-v2 εξετάστηκε αν ένας δεύτερος NLI αξιολογητής μπορεί να προσφέρει επιπλέον σημασιολογική πληροφορία. Χρησιμοποιήθηκε το μοντέλο MoritzLaurer/DeBERTa-v3-large-mnli-fever-anli-ling-wanli [32], χωρίς fine-tuning στα δεδομένα του SHROOM. Τα 25 χαρακτηριστικά του E6-v1 διατηρήθηκαν και προστέθηκαν εννέα νέα NLI scores.</w:t>
      </w:r>
    </w:p>
    <w:p w14:paraId="44A21BC0" w14:textId="17BF0C2F" w:rsidR="0080105B" w:rsidRDefault="00CA655D" w:rsidP="0079422B">
      <w:pPr>
        <w:rPr>
          <w:lang w:val="el-GR"/>
        </w:rPr>
      </w:pPr>
      <w:r w:rsidRPr="00CA655D">
        <w:rPr>
          <w:lang w:val="el-GR"/>
        </w:rPr>
        <w:t xml:space="preserve">Τα νέα χαρακτηριστικά προέκυψαν από τρεις συγκρίσεις: το </w:t>
      </w:r>
      <w:r w:rsidRPr="00CA655D">
        <w:t>reference</w:t>
      </w:r>
      <w:r w:rsidRPr="00CA655D">
        <w:rPr>
          <w:lang w:val="el-GR"/>
        </w:rPr>
        <w:t xml:space="preserve"> ως </w:t>
      </w:r>
      <w:r w:rsidRPr="00CA655D">
        <w:t>premise</w:t>
      </w:r>
      <w:r w:rsidRPr="00CA655D">
        <w:rPr>
          <w:lang w:val="el-GR"/>
        </w:rPr>
        <w:t xml:space="preserve"> με το </w:t>
      </w:r>
      <w:r w:rsidRPr="00CA655D">
        <w:t>hyp</w:t>
      </w:r>
      <w:r w:rsidRPr="00CA655D">
        <w:rPr>
          <w:lang w:val="el-GR"/>
        </w:rPr>
        <w:t xml:space="preserve">, το </w:t>
      </w:r>
      <w:r w:rsidRPr="00CA655D">
        <w:t>hyp</w:t>
      </w:r>
      <w:r w:rsidRPr="00CA655D">
        <w:rPr>
          <w:lang w:val="el-GR"/>
        </w:rPr>
        <w:t xml:space="preserve"> ως </w:t>
      </w:r>
      <w:r w:rsidRPr="00CA655D">
        <w:t>premise</w:t>
      </w:r>
      <w:r w:rsidRPr="00CA655D">
        <w:rPr>
          <w:lang w:val="el-GR"/>
        </w:rPr>
        <w:t xml:space="preserve"> με το </w:t>
      </w:r>
      <w:r w:rsidRPr="00CA655D">
        <w:t>reference</w:t>
      </w:r>
      <w:r w:rsidRPr="00CA655D">
        <w:rPr>
          <w:lang w:val="el-GR"/>
        </w:rPr>
        <w:t xml:space="preserve"> και τον εξωτερικό ορισμό ως </w:t>
      </w:r>
      <w:r w:rsidRPr="00CA655D">
        <w:t>premise</w:t>
      </w:r>
      <w:r w:rsidRPr="00CA655D">
        <w:rPr>
          <w:lang w:val="el-GR"/>
        </w:rPr>
        <w:t xml:space="preserve"> με το </w:t>
      </w:r>
      <w:r w:rsidRPr="00CA655D">
        <w:t>hyp</w:t>
      </w:r>
      <w:r>
        <w:rPr>
          <w:lang w:val="el-GR"/>
        </w:rPr>
        <w:t>.</w:t>
      </w:r>
      <w:r w:rsidR="0080105B" w:rsidRPr="0080105B">
        <w:rPr>
          <w:lang w:val="el-GR"/>
        </w:rPr>
        <w:t xml:space="preserve"> Για κάθε σύγκριση υπολογίστηκαν τα </w:t>
      </w:r>
      <w:r w:rsidR="0080105B" w:rsidRPr="0080105B">
        <w:t>scores</w:t>
      </w:r>
      <w:r w:rsidR="0080105B" w:rsidRPr="0080105B">
        <w:rPr>
          <w:lang w:val="el-GR"/>
        </w:rPr>
        <w:t xml:space="preserve"> </w:t>
      </w:r>
      <w:r w:rsidR="0080105B" w:rsidRPr="0080105B">
        <w:t>entailment</w:t>
      </w:r>
      <w:r w:rsidR="0080105B" w:rsidRPr="0080105B">
        <w:rPr>
          <w:lang w:val="el-GR"/>
        </w:rPr>
        <w:t xml:space="preserve">, </w:t>
      </w:r>
      <w:r w:rsidR="0080105B" w:rsidRPr="0080105B">
        <w:t>neutral</w:t>
      </w:r>
      <w:r w:rsidR="0080105B" w:rsidRPr="0080105B">
        <w:rPr>
          <w:lang w:val="el-GR"/>
        </w:rPr>
        <w:t xml:space="preserve"> και </w:t>
      </w:r>
      <w:r w:rsidR="0080105B" w:rsidRPr="0080105B">
        <w:t>contradiction</w:t>
      </w:r>
      <w:r w:rsidR="0080105B" w:rsidRPr="0080105B">
        <w:rPr>
          <w:lang w:val="el-GR"/>
        </w:rPr>
        <w:t xml:space="preserve">. Ως </w:t>
      </w:r>
      <w:r w:rsidR="0080105B" w:rsidRPr="0080105B">
        <w:t>reference</w:t>
      </w:r>
      <w:r w:rsidR="0080105B" w:rsidRPr="0080105B">
        <w:rPr>
          <w:lang w:val="el-GR"/>
        </w:rPr>
        <w:t xml:space="preserve"> χρησιμοποιήθηκε το </w:t>
      </w:r>
      <w:r w:rsidR="0080105B" w:rsidRPr="0080105B">
        <w:t>tgt</w:t>
      </w:r>
      <w:r w:rsidR="0080105B" w:rsidRPr="0080105B">
        <w:rPr>
          <w:lang w:val="el-GR"/>
        </w:rPr>
        <w:t xml:space="preserve"> στα </w:t>
      </w:r>
      <w:r w:rsidR="0080105B" w:rsidRPr="0080105B">
        <w:t>DM</w:t>
      </w:r>
      <w:r w:rsidR="0080105B" w:rsidRPr="0080105B">
        <w:rPr>
          <w:lang w:val="el-GR"/>
        </w:rPr>
        <w:t xml:space="preserve"> και </w:t>
      </w:r>
      <w:r w:rsidR="0080105B" w:rsidRPr="0080105B">
        <w:t>MT</w:t>
      </w:r>
      <w:r w:rsidR="0080105B" w:rsidRPr="0080105B">
        <w:rPr>
          <w:lang w:val="el-GR"/>
        </w:rPr>
        <w:t xml:space="preserve"> και το </w:t>
      </w:r>
      <w:r w:rsidR="0080105B" w:rsidRPr="0080105B">
        <w:t>src</w:t>
      </w:r>
      <w:r w:rsidR="0080105B" w:rsidRPr="0080105B">
        <w:rPr>
          <w:lang w:val="el-GR"/>
        </w:rPr>
        <w:t xml:space="preserve"> στο </w:t>
      </w:r>
      <w:r w:rsidR="0080105B" w:rsidRPr="0080105B">
        <w:t>PG</w:t>
      </w:r>
      <w:r w:rsidR="0080105B" w:rsidRPr="0080105B">
        <w:rPr>
          <w:lang w:val="el-GR"/>
        </w:rPr>
        <w:t>. Με την προσθήκη των εννέα νέων χαρακτηριστικών, το συνολικό πλήθος αυξήθηκε από 25 σε 34.</w:t>
      </w:r>
    </w:p>
    <w:p w14:paraId="41EE39BC" w14:textId="089B9BDB" w:rsidR="0079422B" w:rsidRPr="008D6128" w:rsidRDefault="0080105B" w:rsidP="0079422B">
      <w:pPr>
        <w:rPr>
          <w:lang w:val="el-GR"/>
        </w:rPr>
      </w:pPr>
      <w:r w:rsidRPr="0080105B">
        <w:rPr>
          <w:lang w:val="el-GR"/>
        </w:rPr>
        <w:t xml:space="preserve">Οι δύο συγκρίσεις </w:t>
      </w:r>
      <w:r w:rsidR="001357CB" w:rsidRPr="001357CB">
        <w:rPr>
          <w:lang w:val="el-GR"/>
        </w:rPr>
        <w:t>μεταξύ reference και hyp υπολογίστηκαν για όλες τις εγγραφές</w:t>
      </w:r>
      <w:r w:rsidRPr="0080105B">
        <w:rPr>
          <w:lang w:val="el-GR"/>
        </w:rPr>
        <w:t xml:space="preserve">. Για τη σύγκριση του εξωτερικού ορισμού με το </w:t>
      </w:r>
      <w:r w:rsidRPr="0080105B">
        <w:t>hyp</w:t>
      </w:r>
      <w:r w:rsidRPr="0080105B">
        <w:rPr>
          <w:lang w:val="el-GR"/>
        </w:rPr>
        <w:t xml:space="preserve"> χρησιμοποιήθηκε ο ίδιος επιλεγμένος ορισμός με το </w:t>
      </w:r>
      <w:r w:rsidRPr="0080105B">
        <w:t>E</w:t>
      </w:r>
      <w:r w:rsidRPr="0080105B">
        <w:rPr>
          <w:lang w:val="el-GR"/>
        </w:rPr>
        <w:t>6-</w:t>
      </w:r>
      <w:r w:rsidRPr="0080105B">
        <w:t>v</w:t>
      </w:r>
      <w:r w:rsidRPr="0080105B">
        <w:rPr>
          <w:lang w:val="el-GR"/>
        </w:rPr>
        <w:t>1, χωρίς νέα διαδικασία ανάκτησης. Όταν δεν υπήρχε διαθέσιμος ορισμός, μόνο τα τρία χαρακτηριστικά της συγκεκριμένης σύγκρισης έλαβαν τιμή 0</w:t>
      </w:r>
      <w:r w:rsidR="008D6128" w:rsidRPr="008D6128">
        <w:rPr>
          <w:lang w:val="el-GR"/>
        </w:rPr>
        <w:t>.</w:t>
      </w:r>
    </w:p>
    <w:p w14:paraId="665AEBCB" w14:textId="6B29AEFF" w:rsidR="007B1734" w:rsidRDefault="0079422B" w:rsidP="0079422B">
      <w:pPr>
        <w:rPr>
          <w:lang w:val="el-GR"/>
        </w:rPr>
      </w:pPr>
      <w:r w:rsidRPr="0079422B">
        <w:rPr>
          <w:lang w:val="el-GR"/>
        </w:rPr>
        <w:t>Το E6-v2 πέτυχε 473 σωστές προβλέψεις στα 561 παραδείγματα, με Accuracy 84,31% και Spearman 0,7775. Σε σχέση με το E6-v1, το οποίο είχε 453 σωστές προβλέψεις και Accuracy 80,75%, προέκυψαν 20 επιπλέον σωστές προβλέψεις. Η αύξηση αυτή οδήγησε στην εξέταση ενός ακόμη σημασιολογικού ελέγχου στην επόμενη έκδοση, μέσω των χαρακτηριστικών HHEM.</w:t>
      </w:r>
    </w:p>
    <w:p w14:paraId="3A196BEE" w14:textId="77777777" w:rsidR="007B1734" w:rsidRPr="007B1734" w:rsidRDefault="007B1734" w:rsidP="007B1734">
      <w:pPr>
        <w:rPr>
          <w:lang w:val="el-GR"/>
        </w:rPr>
      </w:pPr>
    </w:p>
    <w:p w14:paraId="2F7FD0EF" w14:textId="77777777" w:rsidR="007B1734" w:rsidRDefault="007B1734" w:rsidP="007B1734">
      <w:pPr>
        <w:pStyle w:val="Heading2"/>
        <w:rPr>
          <w:lang w:val="el-GR"/>
        </w:rPr>
      </w:pPr>
      <w:bookmarkStart w:id="80" w:name="_Toc242144860"/>
      <w:r w:rsidRPr="007B1734">
        <w:rPr>
          <w:lang w:val="el-GR"/>
        </w:rPr>
        <w:t>8.3 Αξιοποίηση χαρακτηριστικών HHEM</w:t>
      </w:r>
      <w:bookmarkEnd w:id="80"/>
    </w:p>
    <w:p w14:paraId="2155FC3A" w14:textId="28EF7D44" w:rsidR="00E36B9F" w:rsidRDefault="00E36B9F" w:rsidP="00180C40">
      <w:pPr>
        <w:rPr>
          <w:lang w:val="el-GR"/>
        </w:rPr>
      </w:pPr>
      <w:r w:rsidRPr="00E36B9F">
        <w:rPr>
          <w:lang w:val="el-GR"/>
        </w:rPr>
        <w:t xml:space="preserve">Στο </w:t>
      </w:r>
      <w:r w:rsidRPr="00E36B9F">
        <w:t>E</w:t>
      </w:r>
      <w:r w:rsidRPr="00E36B9F">
        <w:rPr>
          <w:lang w:val="el-GR"/>
        </w:rPr>
        <w:t>6-</w:t>
      </w:r>
      <w:r w:rsidRPr="00E36B9F">
        <w:t>v</w:t>
      </w:r>
      <w:r w:rsidRPr="00E36B9F">
        <w:rPr>
          <w:lang w:val="el-GR"/>
        </w:rPr>
        <w:t xml:space="preserve">3 εξετάστηκε αν ένας επιπλέον </w:t>
      </w:r>
      <w:r w:rsidRPr="00E36B9F">
        <w:t>evaluator</w:t>
      </w:r>
      <w:r w:rsidRPr="00E36B9F">
        <w:rPr>
          <w:lang w:val="el-GR"/>
        </w:rPr>
        <w:t xml:space="preserve"> για τον έλεγχο σημασιολογικής υποστήριξης μπορεί να προσφέρει συμπληρωματική πληροφορία στα χαρακτηριστικά του </w:t>
      </w:r>
      <w:r w:rsidRPr="00E36B9F">
        <w:t>E</w:t>
      </w:r>
      <w:r w:rsidRPr="00E36B9F">
        <w:rPr>
          <w:lang w:val="el-GR"/>
        </w:rPr>
        <w:t>6-</w:t>
      </w:r>
      <w:r w:rsidRPr="00E36B9F">
        <w:t>v</w:t>
      </w:r>
      <w:r w:rsidRPr="00E36B9F">
        <w:rPr>
          <w:lang w:val="el-GR"/>
        </w:rPr>
        <w:t xml:space="preserve">2. </w:t>
      </w:r>
      <w:r w:rsidR="00C437A8" w:rsidRPr="00C437A8">
        <w:rPr>
          <w:lang w:val="el-GR"/>
        </w:rPr>
        <w:t xml:space="preserve">Για τον σκοπό αυτό χρησιμοποιήθηκε το </w:t>
      </w:r>
      <w:r w:rsidR="00C437A8" w:rsidRPr="00C437A8">
        <w:t>HHEM</w:t>
      </w:r>
      <w:r w:rsidR="00C437A8" w:rsidRPr="00C437A8">
        <w:rPr>
          <w:lang w:val="el-GR"/>
        </w:rPr>
        <w:t>-1.0 (</w:t>
      </w:r>
      <w:r w:rsidR="00C437A8" w:rsidRPr="00C437A8">
        <w:t>Hughes</w:t>
      </w:r>
      <w:r w:rsidR="00C437A8" w:rsidRPr="00C437A8">
        <w:rPr>
          <w:lang w:val="el-GR"/>
        </w:rPr>
        <w:t xml:space="preserve"> </w:t>
      </w:r>
      <w:r w:rsidR="00C437A8" w:rsidRPr="00C437A8">
        <w:t>Hallucination</w:t>
      </w:r>
      <w:r w:rsidR="00C437A8" w:rsidRPr="00C437A8">
        <w:rPr>
          <w:lang w:val="el-GR"/>
        </w:rPr>
        <w:t xml:space="preserve"> </w:t>
      </w:r>
      <w:r w:rsidR="00C437A8" w:rsidRPr="00C437A8">
        <w:t>Evaluation</w:t>
      </w:r>
      <w:r w:rsidR="00C437A8" w:rsidRPr="00C437A8">
        <w:rPr>
          <w:lang w:val="el-GR"/>
        </w:rPr>
        <w:t xml:space="preserve"> </w:t>
      </w:r>
      <w:r w:rsidR="00C437A8" w:rsidRPr="00C437A8">
        <w:t>Model</w:t>
      </w:r>
      <w:r w:rsidR="00C437A8" w:rsidRPr="00C437A8">
        <w:rPr>
          <w:lang w:val="el-GR"/>
        </w:rPr>
        <w:t xml:space="preserve">) της </w:t>
      </w:r>
      <w:r w:rsidR="00C437A8" w:rsidRPr="00C437A8">
        <w:t>Vectara</w:t>
      </w:r>
      <w:r w:rsidR="00C437A8" w:rsidRPr="00C437A8">
        <w:rPr>
          <w:lang w:val="el-GR"/>
        </w:rPr>
        <w:t xml:space="preserve">, με αναγνωριστικό </w:t>
      </w:r>
      <w:r w:rsidR="00C437A8" w:rsidRPr="00C437A8">
        <w:t>vectara</w:t>
      </w:r>
      <w:r w:rsidR="00C437A8" w:rsidRPr="00C437A8">
        <w:rPr>
          <w:lang w:val="el-GR"/>
        </w:rPr>
        <w:t>/</w:t>
      </w:r>
      <w:r w:rsidR="00C437A8" w:rsidRPr="00C437A8">
        <w:t>hallucination</w:t>
      </w:r>
      <w:r w:rsidR="00C437A8" w:rsidRPr="00C437A8">
        <w:rPr>
          <w:lang w:val="el-GR"/>
        </w:rPr>
        <w:t>_</w:t>
      </w:r>
      <w:r w:rsidR="00C437A8" w:rsidRPr="00C437A8">
        <w:t>evaluation</w:t>
      </w:r>
      <w:r w:rsidR="00C437A8" w:rsidRPr="00C437A8">
        <w:rPr>
          <w:lang w:val="el-GR"/>
        </w:rPr>
        <w:t>_</w:t>
      </w:r>
      <w:r w:rsidR="00C437A8" w:rsidRPr="00C437A8">
        <w:t>model</w:t>
      </w:r>
      <w:r w:rsidR="00C437A8" w:rsidRPr="00C437A8">
        <w:rPr>
          <w:lang w:val="el-GR"/>
        </w:rPr>
        <w:t xml:space="preserve"> [31], χωρίς </w:t>
      </w:r>
      <w:r w:rsidR="00C437A8" w:rsidRPr="00C437A8">
        <w:t>fine</w:t>
      </w:r>
      <w:r w:rsidR="00C437A8" w:rsidRPr="00C437A8">
        <w:rPr>
          <w:lang w:val="el-GR"/>
        </w:rPr>
        <w:t>-</w:t>
      </w:r>
      <w:r w:rsidR="00C437A8" w:rsidRPr="00C437A8">
        <w:t>tuning</w:t>
      </w:r>
      <w:r w:rsidR="00C437A8" w:rsidRPr="00C437A8">
        <w:rPr>
          <w:lang w:val="el-GR"/>
        </w:rPr>
        <w:t xml:space="preserve"> στα δεδομένα του </w:t>
      </w:r>
      <w:r w:rsidR="00C437A8" w:rsidRPr="00C437A8">
        <w:t>SHROOM</w:t>
      </w:r>
      <w:r w:rsidRPr="00E36B9F">
        <w:rPr>
          <w:lang w:val="el-GR"/>
        </w:rPr>
        <w:t xml:space="preserve">. Το </w:t>
      </w:r>
      <w:r w:rsidRPr="00E36B9F">
        <w:t>HHEM</w:t>
      </w:r>
      <w:r w:rsidRPr="00E36B9F">
        <w:rPr>
          <w:lang w:val="el-GR"/>
        </w:rPr>
        <w:t xml:space="preserve"> είναι ένα μοντέλο αξιολόγησης </w:t>
      </w:r>
      <w:r w:rsidRPr="00E36B9F">
        <w:t>hallucinations</w:t>
      </w:r>
      <w:r w:rsidRPr="00E36B9F">
        <w:rPr>
          <w:lang w:val="el-GR"/>
        </w:rPr>
        <w:t xml:space="preserve"> που εξετάζει κατά πόσο το περιεχόμενο ενός κειμένου υποστηρίζεται από ένα κείμενο αναφοράς. Παράγει ένα αριθμητικό </w:t>
      </w:r>
      <w:r w:rsidRPr="00E36B9F">
        <w:t>score</w:t>
      </w:r>
      <w:r w:rsidRPr="00E36B9F">
        <w:rPr>
          <w:lang w:val="el-GR"/>
        </w:rPr>
        <w:t xml:space="preserve">, όπου υψηλότερη τιμή δηλώνει μεγαλύτερη υποστήριξη του κειμένου που αξιολογείται από την αναφορά. Τα 34 χαρακτηριστικά του </w:t>
      </w:r>
      <w:r w:rsidRPr="00E36B9F">
        <w:t>E</w:t>
      </w:r>
      <w:r w:rsidRPr="00E36B9F">
        <w:rPr>
          <w:lang w:val="el-GR"/>
        </w:rPr>
        <w:t>6-</w:t>
      </w:r>
      <w:r w:rsidRPr="00E36B9F">
        <w:t>v</w:t>
      </w:r>
      <w:r w:rsidRPr="00E36B9F">
        <w:rPr>
          <w:lang w:val="el-GR"/>
        </w:rPr>
        <w:t xml:space="preserve">2 διατηρήθηκαν και προστέθηκαν δύο νέα </w:t>
      </w:r>
      <w:r w:rsidRPr="00E36B9F">
        <w:t>HHEM</w:t>
      </w:r>
      <w:r w:rsidRPr="00E36B9F">
        <w:rPr>
          <w:lang w:val="el-GR"/>
        </w:rPr>
        <w:t xml:space="preserve"> </w:t>
      </w:r>
      <w:r w:rsidRPr="00E36B9F">
        <w:t>scores</w:t>
      </w:r>
      <w:r w:rsidRPr="00E36B9F">
        <w:rPr>
          <w:lang w:val="el-GR"/>
        </w:rPr>
        <w:t>, αυξάνοντας το συνολικό πλήθος των χαρακτηριστικών σε 36.</w:t>
      </w:r>
    </w:p>
    <w:p w14:paraId="3CD9D551" w14:textId="0B38E92C" w:rsidR="00180C40" w:rsidRPr="00BE75FA" w:rsidRDefault="00180C40" w:rsidP="00180C40">
      <w:pPr>
        <w:rPr>
          <w:lang w:val="el-GR"/>
        </w:rPr>
      </w:pPr>
      <w:r w:rsidRPr="00180C40">
        <w:rPr>
          <w:lang w:val="el-GR"/>
        </w:rPr>
        <w:lastRenderedPageBreak/>
        <w:t>Το πρώτο HHEM χαρακτηριστικό προέκυψε από τη σύγκριση του reference με το hyp και το δεύτερο από τη σύγκριση του εξωτερικού ορισμού με το hyp. Χρησιμοποιήθηκαν το ίδιο reference και ο ίδιος επιλεγμένος εξωτερικός ορισμός με τις προηγούμενες εκδόσεις. Υψηλότερο HHEM score αντιστοιχεί σε μεγαλύτερη υποστήριξη του hyp από το κείμενο αναφοράς. Στην υλοποίηση εφαρμόστηκε μία φορά η συνάρτηση sigmoid στα scores του μοντέλου, χωρίς αντιστροφή της κλίμακας και χωρίς περαιτέρω εκπαίδευση του HHEM.</w:t>
      </w:r>
    </w:p>
    <w:p w14:paraId="298FB014" w14:textId="1AA86FED" w:rsidR="00180C40" w:rsidRPr="00D62516" w:rsidRDefault="00180C40" w:rsidP="00180C40">
      <w:pPr>
        <w:rPr>
          <w:lang w:val="el-GR"/>
        </w:rPr>
      </w:pPr>
      <w:r w:rsidRPr="00180C40">
        <w:rPr>
          <w:lang w:val="el-GR"/>
        </w:rPr>
        <w:t xml:space="preserve">Το E6-v3 πέτυχε 474 σωστές προβλέψεις στα 561 παραδείγματα, με Accuracy 84,49% και Spearman 0,7817. Σε σχέση με το E6-v2 προέκυψε μία επιπλέον σωστή πρόβλεψη συνολικά. Η διαφορά αυτή προέκυψε από 10 περιπτώσεις που διορθώθηκαν και 9 περιπτώσεις που έγιναν λανθασμένες. </w:t>
      </w:r>
      <w:r w:rsidR="00D62516" w:rsidRPr="00D62516">
        <w:rPr>
          <w:lang w:val="el-GR"/>
        </w:rPr>
        <w:t xml:space="preserve">Μέχρι αυτό το σημείο της πειραματικής διαδικασίας, το </w:t>
      </w:r>
      <w:r w:rsidR="00D62516" w:rsidRPr="00D62516">
        <w:t>E</w:t>
      </w:r>
      <w:r w:rsidR="00D62516" w:rsidRPr="00D62516">
        <w:rPr>
          <w:lang w:val="el-GR"/>
        </w:rPr>
        <w:t>6-</w:t>
      </w:r>
      <w:r w:rsidR="00D62516" w:rsidRPr="00D62516">
        <w:t>v</w:t>
      </w:r>
      <w:r w:rsidR="00D62516" w:rsidRPr="00D62516">
        <w:rPr>
          <w:lang w:val="el-GR"/>
        </w:rPr>
        <w:t xml:space="preserve">3 παρουσίασε την υψηλότερη </w:t>
      </w:r>
      <w:r w:rsidR="00D62516" w:rsidRPr="00D62516">
        <w:t>Accuracy</w:t>
      </w:r>
      <w:r w:rsidR="00D62516" w:rsidRPr="00D62516">
        <w:rPr>
          <w:lang w:val="el-GR"/>
        </w:rPr>
        <w:t xml:space="preserve"> στο κοινό σύνολο ανάπτυξης</w:t>
      </w:r>
      <w:r w:rsidR="00D62516">
        <w:rPr>
          <w:lang w:val="el-GR"/>
        </w:rPr>
        <w:t>.</w:t>
      </w:r>
    </w:p>
    <w:p w14:paraId="3BA3F601" w14:textId="0862C7D6" w:rsidR="007B1734" w:rsidRDefault="00180C40" w:rsidP="00180C40">
      <w:pPr>
        <w:rPr>
          <w:lang w:val="el-GR"/>
        </w:rPr>
      </w:pPr>
      <w:r w:rsidRPr="00180C40">
        <w:rPr>
          <w:lang w:val="el-GR"/>
        </w:rPr>
        <w:t>Η μικρή καθαρή αύξηση της Accuracy δεν σημαίνει ότι τα HHEM χαρακτηριστικά βελτίωσαν όλες τις περιπτώσεις. Δείχνει ότι η προσθήκη του συγκεκριμένου block χαρακτηριστικών οδήγησε σε μικρή συνολική βελτίωση στο κοινό σύνολο αξιολόγησης. Στην επόμενη έκδοση εξετάστηκε αν η προσθήκη χαρακτηριστικών BERTScore και δομικών διαφορών μπορεί να προσφέρει επιπλέον πληροφορία.</w:t>
      </w:r>
    </w:p>
    <w:p w14:paraId="67134955" w14:textId="77777777" w:rsidR="007B1734" w:rsidRPr="007B1734" w:rsidRDefault="007B1734" w:rsidP="007B1734">
      <w:pPr>
        <w:rPr>
          <w:lang w:val="el-GR"/>
        </w:rPr>
      </w:pPr>
    </w:p>
    <w:p w14:paraId="557F28C1" w14:textId="77777777" w:rsidR="007B1734" w:rsidRDefault="007B1734" w:rsidP="007B1734">
      <w:pPr>
        <w:pStyle w:val="Heading2"/>
        <w:rPr>
          <w:lang w:val="el-GR"/>
        </w:rPr>
      </w:pPr>
      <w:bookmarkStart w:id="81" w:name="_Toc242144861"/>
      <w:r w:rsidRPr="007B1734">
        <w:rPr>
          <w:lang w:val="el-GR"/>
        </w:rPr>
        <w:t>8.4 BERTScore και χαρακτηριστικά δομικών διαφορών</w:t>
      </w:r>
      <w:bookmarkEnd w:id="81"/>
    </w:p>
    <w:p w14:paraId="7D71D411" w14:textId="33534D92" w:rsidR="008D6128" w:rsidRPr="00BE75FA" w:rsidRDefault="008D6128" w:rsidP="008D6128">
      <w:pPr>
        <w:rPr>
          <w:lang w:val="el-GR"/>
        </w:rPr>
      </w:pPr>
      <w:r w:rsidRPr="008D6128">
        <w:rPr>
          <w:lang w:val="el-GR"/>
        </w:rPr>
        <w:t>Στο E6-v4 εξετάστηκε αν η προσθήκη μιας πιο λεπτομερούς σύγκρισης των κειμένων σε επίπεδο tokens, μαζί με απλά χαρακτηριστικά δομικών διαφορών, μπορεί να προσφέρει επιπλέον πληροφορία στο E6-v3. Τα 36 χαρακτηριστικά του E6-v3 διατηρήθηκαν και προστέθηκαν επτά νέα χαρακτηριστικά, αυξάνοντας το συνολικό πλήθος σε 43. Τα τρία πρώτα βασίστηκαν στο BERTScore και τα υπόλοιπα τέσσερα σε δομικές διαφορές μεταξύ του hyp και του αντίστοιχου reference.</w:t>
      </w:r>
    </w:p>
    <w:p w14:paraId="748BF277" w14:textId="466076CE" w:rsidR="008D6128" w:rsidRPr="00BE75FA" w:rsidRDefault="008D6128" w:rsidP="008D6128">
      <w:pPr>
        <w:rPr>
          <w:lang w:val="el-GR"/>
        </w:rPr>
      </w:pPr>
      <w:r w:rsidRPr="008D6128">
        <w:rPr>
          <w:lang w:val="el-GR"/>
        </w:rPr>
        <w:t xml:space="preserve">Το BERTScore είναι μια μέθοδος αξιολόγησης που συγκρίνει τα tokens δύο κειμένων χρησιμοποιώντας τις διανυσματικές αναπαραστάσεις τους από ένα προεκπαιδευμένο γλωσσικό μοντέλο [30]. Αντί να απαιτεί ακριβώς τις ίδιες λέξεις, αναζητά σημασιολογικά παρόμοια tokens μεταξύ των δύο κειμένων. </w:t>
      </w:r>
      <w:r w:rsidR="00144660" w:rsidRPr="00144660">
        <w:rPr>
          <w:lang w:val="el-GR"/>
        </w:rPr>
        <w:t xml:space="preserve">Στο </w:t>
      </w:r>
      <w:r w:rsidR="00144660" w:rsidRPr="00144660">
        <w:t>E</w:t>
      </w:r>
      <w:r w:rsidR="00144660" w:rsidRPr="00144660">
        <w:rPr>
          <w:lang w:val="el-GR"/>
        </w:rPr>
        <w:t>6-</w:t>
      </w:r>
      <w:r w:rsidR="00144660" w:rsidRPr="00144660">
        <w:t>v</w:t>
      </w:r>
      <w:r w:rsidR="00144660" w:rsidRPr="00144660">
        <w:rPr>
          <w:lang w:val="el-GR"/>
        </w:rPr>
        <w:t xml:space="preserve">4, το </w:t>
      </w:r>
      <w:r w:rsidR="00144660" w:rsidRPr="00144660">
        <w:t>BERTScore</w:t>
      </w:r>
      <w:r w:rsidR="00144660" w:rsidRPr="00144660">
        <w:rPr>
          <w:lang w:val="el-GR"/>
        </w:rPr>
        <w:t xml:space="preserve"> χρησιμοποιήθηκε αποκλειστικά για τον υπολογισμό των συγκεκριμένων </w:t>
      </w:r>
      <w:r w:rsidR="00144660" w:rsidRPr="00144660">
        <w:t>scores</w:t>
      </w:r>
      <w:r w:rsidR="00144660" w:rsidRPr="00144660">
        <w:rPr>
          <w:lang w:val="el-GR"/>
        </w:rPr>
        <w:t xml:space="preserve">, χωρίς περαιτέρω εκπαίδευση ή προσαρμογή του προεκπαιδευμένου μοντέλου στα δεδομένα του </w:t>
      </w:r>
      <w:r w:rsidR="00144660" w:rsidRPr="00144660">
        <w:t>SHROOM</w:t>
      </w:r>
      <w:r w:rsidR="00BA21BB" w:rsidRPr="00BA21BB">
        <w:rPr>
          <w:lang w:val="el-GR"/>
        </w:rPr>
        <w:t>.</w:t>
      </w:r>
      <w:r w:rsidR="00BA21BB">
        <w:rPr>
          <w:lang w:val="el-GR"/>
        </w:rPr>
        <w:t xml:space="preserve"> </w:t>
      </w:r>
      <w:r w:rsidRPr="008D6128">
        <w:rPr>
          <w:lang w:val="el-GR"/>
        </w:rPr>
        <w:t>Η precision εκφράζει πόσο από το hyp αντιστοιχεί στο reference, ενώ η recall πόσο από το reference καλύπτεται από το hyp. Η F1 συνδυάζει τις δύο τιμές. Οι όροι precision, recall και F1 εδώ αφορούν τη σύγκριση των tokens και δεν είναι οι μετρικές ταξινόμησης που παρουσιάστηκαν στην Ενότητα 2.8.</w:t>
      </w:r>
    </w:p>
    <w:p w14:paraId="343EAB9C" w14:textId="77777777" w:rsidR="00953F62" w:rsidRDefault="008D6128" w:rsidP="008D6128">
      <w:pPr>
        <w:rPr>
          <w:lang w:val="el-GR"/>
        </w:rPr>
      </w:pPr>
      <w:r w:rsidRPr="008D6128">
        <w:rPr>
          <w:lang w:val="el-GR"/>
        </w:rPr>
        <w:t xml:space="preserve">Τα τέσσερα δομικά χαρακτηριστικά εξετάζουν απλές διαφορές που μπορεί να είναι σημαντικές για την ανίχνευση hallucinations. Συγκεκριμένα, υπολογίστηκαν ο λόγος του μικρότερου προς το μεγαλύτερο πλήθος tokens, η ασυμφωνία ως προς την παρουσία αριθμού, η ασυμφωνία μεταξύ των αριθμητικών εκφράσεων των δύο κειμένων και η ασυμφωνία ως προς την παρουσία ρητής άρνησης. </w:t>
      </w:r>
      <w:r w:rsidR="00953F62" w:rsidRPr="00953F62">
        <w:rPr>
          <w:lang w:val="el-GR"/>
        </w:rPr>
        <w:t xml:space="preserve">Τα χαρακτηριστικά αυτά προστέθηκαν για να εντοπίζονται μικρές αλλά σημαντικές </w:t>
      </w:r>
      <w:r w:rsidR="00953F62" w:rsidRPr="00953F62">
        <w:rPr>
          <w:lang w:val="el-GR"/>
        </w:rPr>
        <w:lastRenderedPageBreak/>
        <w:t>διαφορές, όπως ένας διαφορετικός αριθμός ή μια άρνηση, που μπορεί να αλλάζουν το νόημα παρότι τα δύο κείμενα παραμένουν γενικά παρόμοια.</w:t>
      </w:r>
    </w:p>
    <w:p w14:paraId="46F9C4A2" w14:textId="27EFC3FE" w:rsidR="007B1734" w:rsidRDefault="008D6128" w:rsidP="008D6128">
      <w:pPr>
        <w:rPr>
          <w:lang w:val="el-GR"/>
        </w:rPr>
      </w:pPr>
      <w:r w:rsidRPr="008D6128">
        <w:rPr>
          <w:lang w:val="el-GR"/>
        </w:rPr>
        <w:t>Το E6-v4 πέτυχε 468 σωστές προβλέψεις στα 561 παραδείγματα, με Accuracy 83,42% και Spearman 0,7820. Σε σχέση με το E6-v3, διορθώθηκε μία προηγουμένως λανθασμένη πρόβλεψη, ενώ επτά σωστές προβλέψεις έγιναν λανθασμένες, με καθαρή μείωση έξι σωστών προβλέψεων. Παρότι η Accuracy μειώθηκε σε σχέση με το E6-v3, η Spearman αυξήθηκε ελαφρώς από 0,7817 σε 0,7820. Επομένως, η συγκεκριμένη ομάδα των επτά νέων χαρακτηριστικών δεν οδήγησε σε περαιτέρω βελτίωση της Accuracy στο κοινό σύνολο ανάπτυξης.</w:t>
      </w:r>
    </w:p>
    <w:p w14:paraId="633CA271" w14:textId="77777777" w:rsidR="007B1734" w:rsidRPr="007B1734" w:rsidRDefault="007B1734" w:rsidP="007B1734">
      <w:pPr>
        <w:rPr>
          <w:lang w:val="el-GR"/>
        </w:rPr>
      </w:pPr>
    </w:p>
    <w:p w14:paraId="0A4B5C58" w14:textId="77777777" w:rsidR="007B1734" w:rsidRDefault="007B1734" w:rsidP="007B1734">
      <w:pPr>
        <w:pStyle w:val="Heading2"/>
        <w:rPr>
          <w:lang w:val="el-GR"/>
        </w:rPr>
      </w:pPr>
      <w:bookmarkStart w:id="82" w:name="_Toc242144862"/>
      <w:r w:rsidRPr="007B1734">
        <w:rPr>
          <w:lang w:val="el-GR"/>
        </w:rPr>
        <w:t>8.5 Επιλεκτική αξιοποίηση εξωτερικής πληροφορίας με Agentic RAG</w:t>
      </w:r>
      <w:bookmarkEnd w:id="82"/>
    </w:p>
    <w:p w14:paraId="48997A7F" w14:textId="77777777" w:rsidR="00D23886" w:rsidRPr="00D23886" w:rsidRDefault="00D23886" w:rsidP="00D23886">
      <w:pPr>
        <w:rPr>
          <w:lang w:val="el-GR"/>
        </w:rPr>
      </w:pPr>
      <w:r w:rsidRPr="00D23886">
        <w:rPr>
          <w:lang w:val="el-GR"/>
        </w:rPr>
        <w:t xml:space="preserve">Στο </w:t>
      </w:r>
      <w:r w:rsidRPr="00D23886">
        <w:t>E</w:t>
      </w:r>
      <w:r w:rsidRPr="00D23886">
        <w:rPr>
          <w:lang w:val="el-GR"/>
        </w:rPr>
        <w:t xml:space="preserve">7 εξετάστηκε μια διαφορετική ιδέα για τη χρήση των εξωτερικών ορισμών. Μέχρι αυτό το σημείο, όταν υπήρχε διαθέσιμος ορισμός, η πληροφορία του μπορούσε να χρησιμοποιηθεί ως μέρος των χαρακτηριστικών του συστήματος. Ωστόσο, ένας εξωτερικός ορισμός δεν είναι απαραίτητα το ίδιο χρήσιμος σε κάθε παράδειγμα. Για τον λόγο αυτό, στο </w:t>
      </w:r>
      <w:r w:rsidRPr="00D23886">
        <w:t>E</w:t>
      </w:r>
      <w:r w:rsidRPr="00D23886">
        <w:rPr>
          <w:lang w:val="el-GR"/>
        </w:rPr>
        <w:t xml:space="preserve">7 εξετάστηκε αν το σύστημα μπορεί να αποφασίζει πότε αξίζει να χρησιμοποιήσει την εξωτερική πληροφορία και πότε είναι προτιμότερο να βασιστεί μόνο στη βασική μέθοδο. </w:t>
      </w:r>
    </w:p>
    <w:p w14:paraId="42FD2883" w14:textId="77777777" w:rsidR="00D23886" w:rsidRPr="00D23886" w:rsidRDefault="00D23886" w:rsidP="00D23886">
      <w:pPr>
        <w:rPr>
          <w:lang w:val="el-GR"/>
        </w:rPr>
      </w:pPr>
      <w:r w:rsidRPr="00D23886">
        <w:rPr>
          <w:lang w:val="el-GR"/>
        </w:rPr>
        <w:t xml:space="preserve">Η προσέγγιση αυτή χρησιμοποιήθηκε ως μια απλή μορφή </w:t>
      </w:r>
      <w:r w:rsidRPr="00D23886">
        <w:t>Agentic</w:t>
      </w:r>
      <w:r w:rsidRPr="00D23886">
        <w:rPr>
          <w:lang w:val="el-GR"/>
        </w:rPr>
        <w:t xml:space="preserve"> </w:t>
      </w:r>
      <w:r w:rsidRPr="00D23886">
        <w:t>RAG</w:t>
      </w:r>
      <w:r w:rsidRPr="00D23886">
        <w:rPr>
          <w:lang w:val="el-GR"/>
        </w:rPr>
        <w:t xml:space="preserve">. Η βασική ιδέα είναι ότι, πριν γίνει η τελική πρόβλεψη, υπάρχει ένας μηχανισμός που επιλέγει ποια από δύο διαθέσιμες διαδρομές θα χρησιμοποιηθεί. Ο μηχανισμός αυτός ονομάζεται </w:t>
      </w:r>
      <w:r w:rsidRPr="00D23886">
        <w:t>router</w:t>
      </w:r>
      <w:r w:rsidRPr="00D23886">
        <w:rPr>
          <w:lang w:val="el-GR"/>
        </w:rPr>
        <w:t xml:space="preserve">, επειδή ουσιαστικά «κατευθύνει» κάθε παράδειγμα προς μία από τις δύο διαμορφώσεις. Στη συγκεκριμένη υλοποίηση δεν χρησιμοποιήθηκε αυτόνομος </w:t>
      </w:r>
      <w:r w:rsidRPr="00D23886">
        <w:t>LLM</w:t>
      </w:r>
      <w:r w:rsidRPr="00D23886">
        <w:rPr>
          <w:lang w:val="el-GR"/>
        </w:rPr>
        <w:t xml:space="preserve"> </w:t>
      </w:r>
      <w:r w:rsidRPr="00D23886">
        <w:t>agent</w:t>
      </w:r>
      <w:r w:rsidRPr="00D23886">
        <w:rPr>
          <w:lang w:val="el-GR"/>
        </w:rPr>
        <w:t xml:space="preserve">, ούτε υπήρχαν βήματα </w:t>
      </w:r>
      <w:r w:rsidRPr="00D23886">
        <w:t>planning</w:t>
      </w:r>
      <w:r w:rsidRPr="00D23886">
        <w:rPr>
          <w:lang w:val="el-GR"/>
        </w:rPr>
        <w:t xml:space="preserve">, επαναλαμβανόμενου </w:t>
      </w:r>
      <w:r w:rsidRPr="00D23886">
        <w:t>reasoning</w:t>
      </w:r>
      <w:r w:rsidRPr="00D23886">
        <w:rPr>
          <w:lang w:val="el-GR"/>
        </w:rPr>
        <w:t xml:space="preserve"> ή ένας νέος εκπαιδευόμενος </w:t>
      </w:r>
      <w:r w:rsidRPr="00D23886">
        <w:t>router</w:t>
      </w:r>
      <w:r w:rsidRPr="00D23886">
        <w:rPr>
          <w:lang w:val="el-GR"/>
        </w:rPr>
        <w:t xml:space="preserve">. Η απόφαση βασιζόταν σε έναν προκαθορισμένο κανόνα. </w:t>
      </w:r>
    </w:p>
    <w:p w14:paraId="017C2463" w14:textId="77777777" w:rsidR="007C19F8" w:rsidRDefault="00D23886" w:rsidP="00D23886">
      <w:pPr>
        <w:rPr>
          <w:lang w:val="el-GR"/>
        </w:rPr>
      </w:pPr>
      <w:r w:rsidRPr="00D23886">
        <w:rPr>
          <w:lang w:val="el-GR"/>
        </w:rPr>
        <w:t xml:space="preserve">Οι δύο διαθέσιμες διαδρομές ήταν το </w:t>
      </w:r>
      <w:r w:rsidRPr="00D23886">
        <w:t>E</w:t>
      </w:r>
      <w:r w:rsidRPr="00D23886">
        <w:rPr>
          <w:lang w:val="el-GR"/>
        </w:rPr>
        <w:t xml:space="preserve">3 και το </w:t>
      </w:r>
      <w:r w:rsidRPr="00D23886">
        <w:t>E</w:t>
      </w:r>
      <w:r w:rsidRPr="00D23886">
        <w:rPr>
          <w:lang w:val="el-GR"/>
        </w:rPr>
        <w:t>6-</w:t>
      </w:r>
      <w:r w:rsidRPr="00D23886">
        <w:t>v</w:t>
      </w:r>
      <w:r w:rsidRPr="00D23886">
        <w:rPr>
          <w:lang w:val="el-GR"/>
        </w:rPr>
        <w:t xml:space="preserve">1. Το </w:t>
      </w:r>
      <w:r w:rsidRPr="00D23886">
        <w:t>E</w:t>
      </w:r>
      <w:r w:rsidRPr="00D23886">
        <w:rPr>
          <w:lang w:val="el-GR"/>
        </w:rPr>
        <w:t>6-</w:t>
      </w:r>
      <w:r w:rsidRPr="00D23886">
        <w:t>v</w:t>
      </w:r>
      <w:r w:rsidRPr="00D23886">
        <w:rPr>
          <w:lang w:val="el-GR"/>
        </w:rPr>
        <w:t xml:space="preserve">1 επιλέχθηκε επειδή αποτελεί την πρώτη διαμόρφωση στην οποία ο εξωτερικός ορισμός χρησιμοποιείται άμεσα ως πρόσθετη πληροφορία. Έτσι, το </w:t>
      </w:r>
      <w:r w:rsidRPr="00D23886">
        <w:t>E</w:t>
      </w:r>
      <w:r w:rsidRPr="00D23886">
        <w:rPr>
          <w:lang w:val="el-GR"/>
        </w:rPr>
        <w:t xml:space="preserve">7 μπορούσε να εξετάσει πιο καθαρά αν η επιλεκτική χρήση αυτής της πληροφορίας είναι προτιμότερη από τη χρήση της σε όλα τα διαθέσιμα παραδείγματα. Οι μεταγενέστερες εκδόσεις </w:t>
      </w:r>
      <w:r w:rsidRPr="00D23886">
        <w:t>E</w:t>
      </w:r>
      <w:r w:rsidRPr="00D23886">
        <w:rPr>
          <w:lang w:val="el-GR"/>
        </w:rPr>
        <w:t>6-</w:t>
      </w:r>
      <w:r w:rsidRPr="00D23886">
        <w:t>v</w:t>
      </w:r>
      <w:r w:rsidRPr="00D23886">
        <w:rPr>
          <w:lang w:val="el-GR"/>
        </w:rPr>
        <w:t xml:space="preserve">2 και </w:t>
      </w:r>
      <w:r w:rsidRPr="00D23886">
        <w:t>E</w:t>
      </w:r>
      <w:r w:rsidRPr="00D23886">
        <w:rPr>
          <w:lang w:val="el-GR"/>
        </w:rPr>
        <w:t>6-</w:t>
      </w:r>
      <w:r w:rsidRPr="00D23886">
        <w:t>v</w:t>
      </w:r>
      <w:r w:rsidRPr="00D23886">
        <w:rPr>
          <w:lang w:val="el-GR"/>
        </w:rPr>
        <w:t xml:space="preserve">3 περιλαμβάνουν επιπλέον ομάδες χαρακτηριστικών και, επομένως, δεν χρησιμοποιήθηκαν ως δεύτερη διαδρομή του συγκεκριμένου πειράματος. </w:t>
      </w:r>
    </w:p>
    <w:p w14:paraId="16A80FA5" w14:textId="77777777" w:rsidR="007C19F8" w:rsidRDefault="007C19F8" w:rsidP="00D23886">
      <w:pPr>
        <w:rPr>
          <w:lang w:val="el-GR"/>
        </w:rPr>
      </w:pPr>
      <w:r w:rsidRPr="007C19F8">
        <w:rPr>
          <w:lang w:val="el-GR"/>
        </w:rPr>
        <w:t xml:space="preserve">Τα 25 χαρακτηριστικά του </w:t>
      </w:r>
      <w:r w:rsidRPr="007C19F8">
        <w:t>E</w:t>
      </w:r>
      <w:r w:rsidRPr="007C19F8">
        <w:rPr>
          <w:lang w:val="el-GR"/>
        </w:rPr>
        <w:t>6-</w:t>
      </w:r>
      <w:r w:rsidRPr="007C19F8">
        <w:t>v</w:t>
      </w:r>
      <w:r w:rsidRPr="007C19F8">
        <w:rPr>
          <w:lang w:val="el-GR"/>
        </w:rPr>
        <w:t xml:space="preserve">1 αποτελούνται από τα 14 βασικά χαρακτηριστικά του </w:t>
      </w:r>
      <w:r w:rsidRPr="007C19F8">
        <w:t>E</w:t>
      </w:r>
      <w:r w:rsidRPr="007C19F8">
        <w:rPr>
          <w:lang w:val="el-GR"/>
        </w:rPr>
        <w:t xml:space="preserve">3, τα 7 χαρακτηριστικά του </w:t>
      </w:r>
      <w:r w:rsidRPr="007C19F8">
        <w:t>E</w:t>
      </w:r>
      <w:r w:rsidRPr="007C19F8">
        <w:rPr>
          <w:lang w:val="el-GR"/>
        </w:rPr>
        <w:t xml:space="preserve">5 που σχετίζονται με την εξωτερική πληροφορία και 4 νέα χαρακτηριστικά που συγκρίνουν άμεσα τον εξωτερικό ορισμό με το </w:t>
      </w:r>
      <w:r w:rsidRPr="007C19F8">
        <w:t>hyp</w:t>
      </w:r>
      <w:r w:rsidRPr="007C19F8">
        <w:rPr>
          <w:lang w:val="el-GR"/>
        </w:rPr>
        <w:t xml:space="preserve">. Τα 14 χαρακτηριστικά του </w:t>
      </w:r>
      <w:r w:rsidRPr="007C19F8">
        <w:t>E</w:t>
      </w:r>
      <w:r w:rsidRPr="007C19F8">
        <w:rPr>
          <w:lang w:val="el-GR"/>
        </w:rPr>
        <w:t xml:space="preserve">3 περιλαμβάνουν 6 </w:t>
      </w:r>
      <w:r w:rsidRPr="007C19F8">
        <w:t>NLI</w:t>
      </w:r>
      <w:r w:rsidRPr="007C19F8">
        <w:rPr>
          <w:lang w:val="el-GR"/>
        </w:rPr>
        <w:t xml:space="preserve"> </w:t>
      </w:r>
      <w:r w:rsidRPr="007C19F8">
        <w:t>scores</w:t>
      </w:r>
      <w:r w:rsidRPr="007C19F8">
        <w:rPr>
          <w:lang w:val="el-GR"/>
        </w:rPr>
        <w:t xml:space="preserve"> και 8 χαρακτηριστικά σημασιολογικής ομοιότητας. Τα 7 χαρακτηριστικά του </w:t>
      </w:r>
      <w:r w:rsidRPr="007C19F8">
        <w:t>E</w:t>
      </w:r>
      <w:r w:rsidRPr="007C19F8">
        <w:rPr>
          <w:lang w:val="el-GR"/>
        </w:rPr>
        <w:t xml:space="preserve">5 περιγράφουν κυρίως αν υπάρχει διαθέσιμος ορισμός, πόσο σχετικός είναι και πώς σχετίζεται με το </w:t>
      </w:r>
      <w:r w:rsidRPr="007C19F8">
        <w:t>target</w:t>
      </w:r>
      <w:r w:rsidRPr="007C19F8">
        <w:rPr>
          <w:lang w:val="el-GR"/>
        </w:rPr>
        <w:t xml:space="preserve">, ενώ τα 4 νέα χαρακτηριστικά του </w:t>
      </w:r>
      <w:r w:rsidRPr="007C19F8">
        <w:t>E</w:t>
      </w:r>
      <w:r w:rsidRPr="007C19F8">
        <w:rPr>
          <w:lang w:val="el-GR"/>
        </w:rPr>
        <w:t>6-</w:t>
      </w:r>
      <w:r w:rsidRPr="007C19F8">
        <w:t>v</w:t>
      </w:r>
      <w:r w:rsidRPr="007C19F8">
        <w:rPr>
          <w:lang w:val="el-GR"/>
        </w:rPr>
        <w:t xml:space="preserve">1 είναι η </w:t>
      </w:r>
      <w:r w:rsidRPr="007C19F8">
        <w:t>cosine</w:t>
      </w:r>
      <w:r w:rsidRPr="007C19F8">
        <w:rPr>
          <w:lang w:val="el-GR"/>
        </w:rPr>
        <w:t xml:space="preserve"> </w:t>
      </w:r>
      <w:r w:rsidRPr="007C19F8">
        <w:t>similarity</w:t>
      </w:r>
      <w:r w:rsidRPr="007C19F8">
        <w:rPr>
          <w:lang w:val="el-GR"/>
        </w:rPr>
        <w:t xml:space="preserve"> και τα τρία </w:t>
      </w:r>
      <w:r w:rsidRPr="007C19F8">
        <w:t>NLI</w:t>
      </w:r>
      <w:r w:rsidRPr="007C19F8">
        <w:rPr>
          <w:lang w:val="el-GR"/>
        </w:rPr>
        <w:t xml:space="preserve"> </w:t>
      </w:r>
      <w:r w:rsidRPr="007C19F8">
        <w:t>scores</w:t>
      </w:r>
      <w:r w:rsidRPr="007C19F8">
        <w:rPr>
          <w:lang w:val="el-GR"/>
        </w:rPr>
        <w:t xml:space="preserve"> μεταξύ του εξωτερικού ορισμού και του </w:t>
      </w:r>
      <w:r w:rsidRPr="007C19F8">
        <w:t>hyp</w:t>
      </w:r>
      <w:r w:rsidRPr="007C19F8">
        <w:rPr>
          <w:lang w:val="el-GR"/>
        </w:rPr>
        <w:t>.</w:t>
      </w:r>
    </w:p>
    <w:p w14:paraId="50867EB5" w14:textId="50A9A191" w:rsidR="00D23886" w:rsidRDefault="00D23886" w:rsidP="00D23886">
      <w:pPr>
        <w:rPr>
          <w:lang w:val="el-GR"/>
        </w:rPr>
      </w:pPr>
      <w:r w:rsidRPr="00D23886">
        <w:rPr>
          <w:lang w:val="el-GR"/>
        </w:rPr>
        <w:lastRenderedPageBreak/>
        <w:t xml:space="preserve">Ο </w:t>
      </w:r>
      <w:r w:rsidRPr="00D23886">
        <w:t>router</w:t>
      </w:r>
      <w:r w:rsidRPr="00D23886">
        <w:rPr>
          <w:lang w:val="el-GR"/>
        </w:rPr>
        <w:t xml:space="preserve"> έλεγχε πρώτα αν υπήρχε διαθέσιμος εξωτερικός ορισμός. Αν δεν υπήρχε, χρησιμοποιούσε το </w:t>
      </w:r>
      <w:r w:rsidRPr="00D23886">
        <w:t>E</w:t>
      </w:r>
      <w:r w:rsidRPr="00D23886">
        <w:rPr>
          <w:lang w:val="el-GR"/>
        </w:rPr>
        <w:t xml:space="preserve">3. Αν υπήρχε, εξέταζε επιπλέον την τιμή </w:t>
      </w:r>
      <w:r w:rsidRPr="00D23886">
        <w:t>top</w:t>
      </w:r>
      <w:r w:rsidRPr="00D23886">
        <w:rPr>
          <w:lang w:val="el-GR"/>
        </w:rPr>
        <w:t xml:space="preserve">1 </w:t>
      </w:r>
      <w:r w:rsidRPr="00D23886">
        <w:t>cosine</w:t>
      </w:r>
      <w:r w:rsidRPr="00D23886">
        <w:rPr>
          <w:lang w:val="el-GR"/>
        </w:rPr>
        <w:t xml:space="preserve"> </w:t>
      </w:r>
      <w:r w:rsidRPr="00D23886">
        <w:t>similarity</w:t>
      </w:r>
      <w:r w:rsidRPr="00D23886">
        <w:rPr>
          <w:lang w:val="el-GR"/>
        </w:rPr>
        <w:t xml:space="preserve">, η οποία δείχνει πόσο σχετικός θεωρήθηκε ο καλύτερος ορισμός που είχε ανακτηθεί από τη διαδικασία </w:t>
      </w:r>
      <w:r w:rsidRPr="00D23886">
        <w:t>retrieval</w:t>
      </w:r>
      <w:r w:rsidRPr="00D23886">
        <w:rPr>
          <w:lang w:val="el-GR"/>
        </w:rPr>
        <w:t>.</w:t>
      </w:r>
    </w:p>
    <w:p w14:paraId="1F72A4E5" w14:textId="27039C0E" w:rsidR="00D23886" w:rsidRPr="00D23886" w:rsidRDefault="00D23886" w:rsidP="00D23886">
      <w:pPr>
        <w:rPr>
          <w:lang w:val="el-GR"/>
        </w:rPr>
      </w:pPr>
      <w:r w:rsidRPr="00D23886">
        <w:rPr>
          <w:lang w:val="el-GR"/>
        </w:rPr>
        <w:t xml:space="preserve">Για να αποφασιστεί αν η τιμή αυτή ήταν αρκετά υψηλή, χρησιμοποιήθηκε ένα όριο που υπολογιζόταν ξεχωριστά σε κάθε </w:t>
      </w:r>
      <w:r w:rsidRPr="00D23886">
        <w:t>fold</w:t>
      </w:r>
      <w:r w:rsidRPr="00D23886">
        <w:rPr>
          <w:lang w:val="el-GR"/>
        </w:rPr>
        <w:t xml:space="preserve">. Συγκεκριμένα, το όριο ήταν η διάμεσος των </w:t>
      </w:r>
      <w:r w:rsidRPr="00D23886">
        <w:t>top</w:t>
      </w:r>
      <w:r w:rsidRPr="00D23886">
        <w:rPr>
          <w:lang w:val="el-GR"/>
        </w:rPr>
        <w:t xml:space="preserve">1 </w:t>
      </w:r>
      <w:r w:rsidRPr="00D23886">
        <w:t>cosine</w:t>
      </w:r>
      <w:r w:rsidRPr="00D23886">
        <w:rPr>
          <w:lang w:val="el-GR"/>
        </w:rPr>
        <w:t xml:space="preserve"> τιμών των παραδειγμάτων του </w:t>
      </w:r>
      <w:r w:rsidRPr="00D23886">
        <w:t>training</w:t>
      </w:r>
      <w:r w:rsidRPr="00D23886">
        <w:rPr>
          <w:lang w:val="el-GR"/>
        </w:rPr>
        <w:t xml:space="preserve"> μέρους που είχαν διαθέσιμο εξωτερικό ορισμό. Αν ένα παράδειγμα είχε διαθέσιμο ορισμό και η </w:t>
      </w:r>
      <w:r w:rsidRPr="00D23886">
        <w:t>cosine</w:t>
      </w:r>
      <w:r w:rsidRPr="00D23886">
        <w:rPr>
          <w:lang w:val="el-GR"/>
        </w:rPr>
        <w:t xml:space="preserve"> </w:t>
      </w:r>
      <w:r w:rsidRPr="00D23886">
        <w:t>similarity</w:t>
      </w:r>
      <w:r w:rsidRPr="00D23886">
        <w:rPr>
          <w:lang w:val="el-GR"/>
        </w:rPr>
        <w:t xml:space="preserve"> ήταν μεγαλύτερη ή ίση από αυτό το όριο, χρησιμοποιούνταν το </w:t>
      </w:r>
      <w:r w:rsidRPr="00D23886">
        <w:t>E</w:t>
      </w:r>
      <w:r w:rsidRPr="00D23886">
        <w:rPr>
          <w:lang w:val="el-GR"/>
        </w:rPr>
        <w:t>6-</w:t>
      </w:r>
      <w:r w:rsidRPr="00D23886">
        <w:t>v</w:t>
      </w:r>
      <w:r w:rsidRPr="00D23886">
        <w:rPr>
          <w:lang w:val="el-GR"/>
        </w:rPr>
        <w:t xml:space="preserve">1. Σε κάθε άλλη περίπτωση χρησιμοποιούνταν το </w:t>
      </w:r>
      <w:r w:rsidRPr="00D23886">
        <w:t>E</w:t>
      </w:r>
      <w:r w:rsidRPr="00D23886">
        <w:rPr>
          <w:lang w:val="el-GR"/>
        </w:rPr>
        <w:t xml:space="preserve">3. Με αυτόν τον τρόπο, η απόφαση δεν βασιζόταν στην πραγματική ετικέτα του παραδείγματος ή στο αν κάποια από τις δύο μεθόδους είχε προβλέψει σωστά, αλλά μόνο στις πληροφορίες της διαδικασίας </w:t>
      </w:r>
      <w:r w:rsidRPr="00D23886">
        <w:t>retrieval</w:t>
      </w:r>
      <w:r w:rsidRPr="00D23886">
        <w:rPr>
          <w:lang w:val="el-GR"/>
        </w:rPr>
        <w:t xml:space="preserve">. </w:t>
      </w:r>
    </w:p>
    <w:p w14:paraId="0C2CA077" w14:textId="1B84578B" w:rsidR="00D23886" w:rsidRPr="00D23886" w:rsidRDefault="00D23886" w:rsidP="00D23886">
      <w:pPr>
        <w:rPr>
          <w:lang w:val="el-GR"/>
        </w:rPr>
      </w:pPr>
      <w:r w:rsidRPr="00D23886">
        <w:rPr>
          <w:lang w:val="el-GR"/>
        </w:rPr>
        <w:t xml:space="preserve">Συνολικά, το </w:t>
      </w:r>
      <w:r w:rsidRPr="00D23886">
        <w:t>E</w:t>
      </w:r>
      <w:r w:rsidRPr="00D23886">
        <w:rPr>
          <w:lang w:val="el-GR"/>
        </w:rPr>
        <w:t xml:space="preserve">7 επέλεξε τη διαδρομή του </w:t>
      </w:r>
      <w:r w:rsidRPr="00D23886">
        <w:t>E</w:t>
      </w:r>
      <w:r w:rsidRPr="00D23886">
        <w:rPr>
          <w:lang w:val="el-GR"/>
        </w:rPr>
        <w:t>6-</w:t>
      </w:r>
      <w:r w:rsidRPr="00D23886">
        <w:t>v</w:t>
      </w:r>
      <w:r w:rsidRPr="00D23886">
        <w:rPr>
          <w:lang w:val="el-GR"/>
        </w:rPr>
        <w:t xml:space="preserve">1 για 97 από τα 561 παραδείγματα και τη διαδρομή του </w:t>
      </w:r>
      <w:r w:rsidRPr="00D23886">
        <w:t>E</w:t>
      </w:r>
      <w:r w:rsidRPr="00D23886">
        <w:rPr>
          <w:lang w:val="el-GR"/>
        </w:rPr>
        <w:t>3 για τα υπόλοιπα 464</w:t>
      </w:r>
      <w:r w:rsidR="00205838">
        <w:rPr>
          <w:lang w:val="el-GR"/>
        </w:rPr>
        <w:t>.</w:t>
      </w:r>
      <w:r w:rsidR="00FB6E22" w:rsidRPr="00FB6E22">
        <w:rPr>
          <w:lang w:val="el-GR"/>
        </w:rPr>
        <w:t xml:space="preserve"> </w:t>
      </w:r>
      <w:r w:rsidR="00FB6E22" w:rsidRPr="00FB6E22">
        <w:rPr>
          <w:lang w:val="el-GR"/>
        </w:rPr>
        <w:t xml:space="preserve">Οι δύο διαμορφώσεις δεν ενώθηκαν σε ένα νέο κοινό μοντέλο. Ανάλογα με την απόφαση του </w:t>
      </w:r>
      <w:r w:rsidR="00FB6E22" w:rsidRPr="00FB6E22">
        <w:t>router</w:t>
      </w:r>
      <w:r w:rsidR="00FB6E22" w:rsidRPr="00FB6E22">
        <w:rPr>
          <w:lang w:val="el-GR"/>
        </w:rPr>
        <w:t xml:space="preserve">, κάθε παράδειγμα δρομολογούνταν είτε στο </w:t>
      </w:r>
      <w:r w:rsidR="00FB6E22" w:rsidRPr="00FB6E22">
        <w:t>E</w:t>
      </w:r>
      <w:r w:rsidR="00FB6E22" w:rsidRPr="00FB6E22">
        <w:rPr>
          <w:lang w:val="el-GR"/>
        </w:rPr>
        <w:t>6-</w:t>
      </w:r>
      <w:r w:rsidR="00FB6E22" w:rsidRPr="00FB6E22">
        <w:t>v</w:t>
      </w:r>
      <w:r w:rsidR="00FB6E22" w:rsidRPr="00FB6E22">
        <w:rPr>
          <w:lang w:val="el-GR"/>
        </w:rPr>
        <w:t xml:space="preserve">1 είτε στο </w:t>
      </w:r>
      <w:r w:rsidR="00FB6E22" w:rsidRPr="00FB6E22">
        <w:t>E</w:t>
      </w:r>
      <w:r w:rsidR="00FB6E22" w:rsidRPr="00FB6E22">
        <w:rPr>
          <w:lang w:val="el-GR"/>
        </w:rPr>
        <w:t>3 και χρησιμοποιούνταν η αντίστοιχη πρόβλεψη</w:t>
      </w:r>
      <w:r w:rsidRPr="00D23886">
        <w:rPr>
          <w:lang w:val="el-GR"/>
        </w:rPr>
        <w:t xml:space="preserve">. Επίσης, δεν πραγματοποιήθηκε νέα διαδικασία ανάκτησης ορισμών, αλλά χρησιμοποιήθηκαν τα ήδη αποθηκευμένα αποτελέσματα του </w:t>
      </w:r>
      <w:r w:rsidRPr="00D23886">
        <w:t>retrieval</w:t>
      </w:r>
      <w:r w:rsidRPr="00D23886">
        <w:rPr>
          <w:lang w:val="el-GR"/>
        </w:rPr>
        <w:t xml:space="preserve">. </w:t>
      </w:r>
    </w:p>
    <w:p w14:paraId="27149C58" w14:textId="77777777" w:rsidR="00D23886" w:rsidRPr="00D23886" w:rsidRDefault="00D23886" w:rsidP="00D23886">
      <w:pPr>
        <w:rPr>
          <w:lang w:val="el-GR"/>
        </w:rPr>
      </w:pPr>
      <w:r w:rsidRPr="00D23886">
        <w:rPr>
          <w:lang w:val="el-GR"/>
        </w:rPr>
        <w:t xml:space="preserve">Το </w:t>
      </w:r>
      <w:r w:rsidRPr="00D23886">
        <w:t>E</w:t>
      </w:r>
      <w:r w:rsidRPr="00D23886">
        <w:rPr>
          <w:lang w:val="el-GR"/>
        </w:rPr>
        <w:t xml:space="preserve">7 πέτυχε 448 σωστές προβλέψεις στα 561 παραδείγματα, με </w:t>
      </w:r>
      <w:r w:rsidRPr="00D23886">
        <w:t>Accuracy</w:t>
      </w:r>
      <w:r w:rsidRPr="00D23886">
        <w:rPr>
          <w:lang w:val="el-GR"/>
        </w:rPr>
        <w:t xml:space="preserve"> 79,86% και </w:t>
      </w:r>
      <w:r w:rsidRPr="00D23886">
        <w:t>Spearman</w:t>
      </w:r>
      <w:r w:rsidRPr="00D23886">
        <w:rPr>
          <w:lang w:val="el-GR"/>
        </w:rPr>
        <w:t xml:space="preserve"> 0,7403. Το </w:t>
      </w:r>
      <w:r w:rsidRPr="00D23886">
        <w:t>E</w:t>
      </w:r>
      <w:r w:rsidRPr="00D23886">
        <w:rPr>
          <w:lang w:val="el-GR"/>
        </w:rPr>
        <w:t>6-</w:t>
      </w:r>
      <w:r w:rsidRPr="00D23886">
        <w:t>v</w:t>
      </w:r>
      <w:r w:rsidRPr="00D23886">
        <w:rPr>
          <w:lang w:val="el-GR"/>
        </w:rPr>
        <w:t xml:space="preserve">1 είχε αντίστοιχα 453 σωστές προβλέψεις, </w:t>
      </w:r>
      <w:r w:rsidRPr="00D23886">
        <w:t>Accuracy</w:t>
      </w:r>
      <w:r w:rsidRPr="00D23886">
        <w:rPr>
          <w:lang w:val="el-GR"/>
        </w:rPr>
        <w:t xml:space="preserve"> 80,75% και </w:t>
      </w:r>
      <w:r w:rsidRPr="00D23886">
        <w:t>Spearman</w:t>
      </w:r>
      <w:r w:rsidRPr="00D23886">
        <w:rPr>
          <w:lang w:val="el-GR"/>
        </w:rPr>
        <w:t xml:space="preserve"> 0,7444. Σε σχέση με το </w:t>
      </w:r>
      <w:r w:rsidRPr="00D23886">
        <w:t>E</w:t>
      </w:r>
      <w:r w:rsidRPr="00D23886">
        <w:rPr>
          <w:lang w:val="el-GR"/>
        </w:rPr>
        <w:t>6-</w:t>
      </w:r>
      <w:r w:rsidRPr="00D23886">
        <w:t>v</w:t>
      </w:r>
      <w:r w:rsidRPr="00D23886">
        <w:rPr>
          <w:lang w:val="el-GR"/>
        </w:rPr>
        <w:t xml:space="preserve">1, το </w:t>
      </w:r>
      <w:r w:rsidRPr="00D23886">
        <w:t>E</w:t>
      </w:r>
      <w:r w:rsidRPr="00D23886">
        <w:rPr>
          <w:lang w:val="el-GR"/>
        </w:rPr>
        <w:t xml:space="preserve">7 διόρθωσε δύο προηγουμένως λανθασμένες προβλέψεις, αλλά δημιούργησε επτά νέα λάθη. Επομένως, το τελικό αποτέλεσμα ήταν πέντε λιγότερες σωστές προβλέψεις. </w:t>
      </w:r>
    </w:p>
    <w:p w14:paraId="5CBEAEC3" w14:textId="77777777" w:rsidR="00D23886" w:rsidRPr="00D23886" w:rsidRDefault="00D23886" w:rsidP="00D23886">
      <w:pPr>
        <w:rPr>
          <w:lang w:val="el-GR"/>
        </w:rPr>
      </w:pPr>
      <w:r w:rsidRPr="00D23886">
        <w:rPr>
          <w:lang w:val="el-GR"/>
        </w:rPr>
        <w:t xml:space="preserve">Η συγκεκριμένη διαμόρφωση </w:t>
      </w:r>
      <w:r w:rsidRPr="00D23886">
        <w:t>Agentic</w:t>
      </w:r>
      <w:r w:rsidRPr="00D23886">
        <w:rPr>
          <w:lang w:val="el-GR"/>
        </w:rPr>
        <w:t xml:space="preserve"> </w:t>
      </w:r>
      <w:r w:rsidRPr="00D23886">
        <w:t>RAG</w:t>
      </w:r>
      <w:r w:rsidRPr="00D23886">
        <w:rPr>
          <w:lang w:val="el-GR"/>
        </w:rPr>
        <w:t xml:space="preserve"> δεν βελτίωσε επομένως το </w:t>
      </w:r>
      <w:r w:rsidRPr="00D23886">
        <w:t>E</w:t>
      </w:r>
      <w:r w:rsidRPr="00D23886">
        <w:rPr>
          <w:lang w:val="el-GR"/>
        </w:rPr>
        <w:t>6-</w:t>
      </w:r>
      <w:r w:rsidRPr="00D23886">
        <w:t>v</w:t>
      </w:r>
      <w:r w:rsidRPr="00D23886">
        <w:rPr>
          <w:lang w:val="el-GR"/>
        </w:rPr>
        <w:t xml:space="preserve">1 στο κοινό σύνολο ανάπτυξης. Το αποτέλεσμα αυτό δεν σημαίνει ότι η επιλεκτική χρήση εξωτερικής πληροφορίας δεν μπορεί γενικά να είναι χρήσιμη. Δείχνει ότι, στη συγκεκριμένη υλοποίηση, η ύπαρξη ενός ορισμού και η τιμή </w:t>
      </w:r>
      <w:r w:rsidRPr="00D23886">
        <w:t>cosine</w:t>
      </w:r>
      <w:r w:rsidRPr="00D23886">
        <w:rPr>
          <w:lang w:val="el-GR"/>
        </w:rPr>
        <w:t xml:space="preserve"> </w:t>
      </w:r>
      <w:r w:rsidRPr="00D23886">
        <w:t>similarity</w:t>
      </w:r>
      <w:r w:rsidRPr="00D23886">
        <w:rPr>
          <w:lang w:val="el-GR"/>
        </w:rPr>
        <w:t xml:space="preserve"> δεν ήταν αρκετές για να αποφασίζεται με συνέπεια ποια από τις δύο διαδρομές θα έδινε καλύτερη πρόβλεψη. Στο επόμενο πείραμα εξετάστηκε μια διαφορετική κατεύθυνση, με τη δοκιμή διαφορετικών ρυθμίσεων του </w:t>
      </w:r>
      <w:r w:rsidRPr="00D23886">
        <w:t>Random</w:t>
      </w:r>
      <w:r w:rsidRPr="00D23886">
        <w:rPr>
          <w:lang w:val="el-GR"/>
        </w:rPr>
        <w:t xml:space="preserve"> </w:t>
      </w:r>
      <w:r w:rsidRPr="00D23886">
        <w:t>Forest</w:t>
      </w:r>
      <w:r w:rsidRPr="00D23886">
        <w:rPr>
          <w:lang w:val="el-GR"/>
        </w:rPr>
        <w:t xml:space="preserve">. </w:t>
      </w:r>
    </w:p>
    <w:p w14:paraId="718BE0F5" w14:textId="77777777" w:rsidR="007B1734" w:rsidRPr="007B1734" w:rsidRDefault="007B1734" w:rsidP="007B1734">
      <w:pPr>
        <w:rPr>
          <w:lang w:val="el-GR"/>
        </w:rPr>
      </w:pPr>
    </w:p>
    <w:p w14:paraId="0822427C" w14:textId="77777777" w:rsidR="007B1734" w:rsidRDefault="007B1734" w:rsidP="007B1734">
      <w:pPr>
        <w:pStyle w:val="Heading2"/>
        <w:rPr>
          <w:lang w:val="el-GR"/>
        </w:rPr>
      </w:pPr>
      <w:bookmarkStart w:id="83" w:name="_Toc242144863"/>
      <w:r w:rsidRPr="007B1734">
        <w:rPr>
          <w:lang w:val="el-GR"/>
        </w:rPr>
        <w:t>8.6 Διερεύνηση ρυθμίσεων του Random Forest</w:t>
      </w:r>
      <w:bookmarkEnd w:id="83"/>
    </w:p>
    <w:p w14:paraId="51073712" w14:textId="77777777" w:rsidR="00FF0147" w:rsidRPr="00FF0147" w:rsidRDefault="00FF0147" w:rsidP="00FF0147">
      <w:pPr>
        <w:rPr>
          <w:lang w:val="el-GR"/>
        </w:rPr>
      </w:pPr>
      <w:r w:rsidRPr="00FF0147">
        <w:rPr>
          <w:lang w:val="el-GR"/>
        </w:rPr>
        <w:t xml:space="preserve">Στο </w:t>
      </w:r>
      <w:r w:rsidRPr="00FF0147">
        <w:t>E</w:t>
      </w:r>
      <w:r w:rsidRPr="00FF0147">
        <w:rPr>
          <w:lang w:val="el-GR"/>
        </w:rPr>
        <w:t xml:space="preserve">8 εξετάστηκε μια διαφορετική κατεύθυνση από τα προηγούμενα πειράματα. Αντί να προστεθούν νέα χαρακτηριστικά, εξετάστηκε αν η απόδοση μπορεί να βελτιωθεί αλλάζοντας ορισμένες ρυθμίσεις του ίδιου του </w:t>
      </w:r>
      <w:r w:rsidRPr="00FF0147">
        <w:t>Random</w:t>
      </w:r>
      <w:r w:rsidRPr="00FF0147">
        <w:rPr>
          <w:lang w:val="el-GR"/>
        </w:rPr>
        <w:t xml:space="preserve"> </w:t>
      </w:r>
      <w:r w:rsidRPr="00FF0147">
        <w:t>Forest</w:t>
      </w:r>
      <w:r w:rsidRPr="00FF0147">
        <w:rPr>
          <w:lang w:val="el-GR"/>
        </w:rPr>
        <w:t xml:space="preserve">. Η βασική ιδέα ήταν να διατηρηθούν σταθερές οι πληροφορίες που δίνονται στο μοντέλο και να ελεγχθεί αν ένας διαφορετικός τρόπος λειτουργίας του </w:t>
      </w:r>
      <w:r w:rsidRPr="00FF0147">
        <w:t>Random</w:t>
      </w:r>
      <w:r w:rsidRPr="00FF0147">
        <w:rPr>
          <w:lang w:val="el-GR"/>
        </w:rPr>
        <w:t xml:space="preserve"> </w:t>
      </w:r>
      <w:r w:rsidRPr="00FF0147">
        <w:t>Forest</w:t>
      </w:r>
      <w:r w:rsidRPr="00FF0147">
        <w:rPr>
          <w:lang w:val="el-GR"/>
        </w:rPr>
        <w:t xml:space="preserve"> μπορεί να οδηγήσει σε καλύτερες προβλέψεις.</w:t>
      </w:r>
    </w:p>
    <w:p w14:paraId="1CD885F5" w14:textId="3F47C5D7" w:rsidR="00FF0147" w:rsidRPr="00FF0147" w:rsidRDefault="00FF0147" w:rsidP="00FF0147">
      <w:pPr>
        <w:rPr>
          <w:lang w:val="el-GR"/>
        </w:rPr>
      </w:pPr>
      <w:r w:rsidRPr="00FF0147">
        <w:rPr>
          <w:lang w:val="el-GR"/>
        </w:rPr>
        <w:t xml:space="preserve">Το </w:t>
      </w:r>
      <w:r w:rsidRPr="00FF0147">
        <w:t>E</w:t>
      </w:r>
      <w:r w:rsidRPr="00FF0147">
        <w:rPr>
          <w:lang w:val="el-GR"/>
        </w:rPr>
        <w:t xml:space="preserve">8 βασίστηκε στα 25 χαρακτηριστικά του </w:t>
      </w:r>
      <w:r w:rsidRPr="00FF0147">
        <w:t>E</w:t>
      </w:r>
      <w:r w:rsidRPr="00FF0147">
        <w:rPr>
          <w:lang w:val="el-GR"/>
        </w:rPr>
        <w:t>6-</w:t>
      </w:r>
      <w:r w:rsidRPr="00FF0147">
        <w:t>v</w:t>
      </w:r>
      <w:r w:rsidRPr="00FF0147">
        <w:rPr>
          <w:lang w:val="el-GR"/>
        </w:rPr>
        <w:t xml:space="preserve">1 και όχι στις μεταγενέστερες εκδόσεις </w:t>
      </w:r>
      <w:r w:rsidRPr="00FF0147">
        <w:t>E</w:t>
      </w:r>
      <w:r w:rsidRPr="00FF0147">
        <w:rPr>
          <w:lang w:val="el-GR"/>
        </w:rPr>
        <w:t>6-</w:t>
      </w:r>
      <w:r w:rsidRPr="00FF0147">
        <w:t>v</w:t>
      </w:r>
      <w:r w:rsidRPr="00FF0147">
        <w:rPr>
          <w:lang w:val="el-GR"/>
        </w:rPr>
        <w:t xml:space="preserve">2 και </w:t>
      </w:r>
      <w:r w:rsidRPr="00FF0147">
        <w:t>E</w:t>
      </w:r>
      <w:r w:rsidRPr="00FF0147">
        <w:rPr>
          <w:lang w:val="el-GR"/>
        </w:rPr>
        <w:t>6-</w:t>
      </w:r>
      <w:r w:rsidRPr="00FF0147">
        <w:t>v</w:t>
      </w:r>
      <w:r w:rsidRPr="00FF0147">
        <w:rPr>
          <w:lang w:val="el-GR"/>
        </w:rPr>
        <w:t xml:space="preserve">3. Ο λόγος είναι ότι σχεδιάστηκε ως ξεχωριστό πείραμα πάνω στην ίδια </w:t>
      </w:r>
      <w:r w:rsidR="00DE2C08" w:rsidRPr="00DE2C08">
        <w:rPr>
          <w:lang w:val="el-GR"/>
        </w:rPr>
        <w:t>σταθερή</w:t>
      </w:r>
      <w:r w:rsidR="00DE2C08" w:rsidRPr="00DE2C08">
        <w:rPr>
          <w:lang w:val="el-GR"/>
        </w:rPr>
        <w:t xml:space="preserve"> </w:t>
      </w:r>
      <w:r w:rsidRPr="00FF0147">
        <w:rPr>
          <w:lang w:val="el-GR"/>
        </w:rPr>
        <w:t xml:space="preserve">διαμόρφωση του </w:t>
      </w:r>
      <w:r w:rsidRPr="00FF0147">
        <w:t>E</w:t>
      </w:r>
      <w:r w:rsidRPr="00FF0147">
        <w:rPr>
          <w:lang w:val="el-GR"/>
        </w:rPr>
        <w:t>6-</w:t>
      </w:r>
      <w:r w:rsidRPr="00FF0147">
        <w:t>v</w:t>
      </w:r>
      <w:r w:rsidRPr="00FF0147">
        <w:rPr>
          <w:lang w:val="el-GR"/>
        </w:rPr>
        <w:t xml:space="preserve">1, ώστε να εξεταστεί μόνο η επίδραση των ρυθμίσεων του </w:t>
      </w:r>
      <w:r w:rsidRPr="00FF0147">
        <w:t>Random</w:t>
      </w:r>
      <w:r w:rsidRPr="00FF0147">
        <w:rPr>
          <w:lang w:val="el-GR"/>
        </w:rPr>
        <w:t xml:space="preserve"> </w:t>
      </w:r>
      <w:r w:rsidRPr="00FF0147">
        <w:t>Forest</w:t>
      </w:r>
      <w:r w:rsidRPr="00FF0147">
        <w:rPr>
          <w:lang w:val="el-GR"/>
        </w:rPr>
        <w:t xml:space="preserve"> και όχι ταυτόχρονα η επίδραση νέων </w:t>
      </w:r>
      <w:r w:rsidRPr="00FF0147">
        <w:rPr>
          <w:lang w:val="el-GR"/>
        </w:rPr>
        <w:lastRenderedPageBreak/>
        <w:t xml:space="preserve">χαρακτηριστικών. Διατηρήθηκαν επίσης τα 500 δέντρα, το </w:t>
      </w:r>
      <w:r w:rsidRPr="00FF0147">
        <w:t>random</w:t>
      </w:r>
      <w:r w:rsidRPr="00FF0147">
        <w:rPr>
          <w:lang w:val="el-GR"/>
        </w:rPr>
        <w:t>_</w:t>
      </w:r>
      <w:r w:rsidRPr="00FF0147">
        <w:t>state</w:t>
      </w:r>
      <w:r w:rsidRPr="00FF0147">
        <w:rPr>
          <w:lang w:val="el-GR"/>
        </w:rPr>
        <w:t xml:space="preserve">=42, ο στόχος </w:t>
      </w:r>
      <w:r w:rsidRPr="00FF0147">
        <w:t>p</w:t>
      </w:r>
      <w:r w:rsidRPr="00FF0147">
        <w:rPr>
          <w:lang w:val="el-GR"/>
        </w:rPr>
        <w:t>(</w:t>
      </w:r>
      <w:r w:rsidRPr="00FF0147">
        <w:t>Hallucination</w:t>
      </w:r>
      <w:r w:rsidRPr="00FF0147">
        <w:rPr>
          <w:lang w:val="el-GR"/>
        </w:rPr>
        <w:t xml:space="preserve">) και το ίδιο όριο 0,5 για την παραγωγή της τελικής δυαδικής ετικέτας. </w:t>
      </w:r>
    </w:p>
    <w:p w14:paraId="3997C85E" w14:textId="5D7203EE" w:rsidR="00FF0147" w:rsidRPr="00FF0147" w:rsidRDefault="00FF0147" w:rsidP="00FF0147">
      <w:pPr>
        <w:rPr>
          <w:lang w:val="el-GR"/>
        </w:rPr>
      </w:pPr>
      <w:r w:rsidRPr="00FF0147">
        <w:rPr>
          <w:lang w:val="el-GR"/>
        </w:rPr>
        <w:t xml:space="preserve">Εξετάστηκαν δύο παράμετροι του </w:t>
      </w:r>
      <w:r w:rsidRPr="00FF0147">
        <w:t>Random</w:t>
      </w:r>
      <w:r w:rsidRPr="00FF0147">
        <w:rPr>
          <w:lang w:val="el-GR"/>
        </w:rPr>
        <w:t xml:space="preserve"> </w:t>
      </w:r>
      <w:r w:rsidRPr="00FF0147">
        <w:t>Forest</w:t>
      </w:r>
      <w:r w:rsidRPr="00FF0147">
        <w:rPr>
          <w:lang w:val="el-GR"/>
        </w:rPr>
        <w:t xml:space="preserve">. Η </w:t>
      </w:r>
      <w:r w:rsidRPr="00FF0147">
        <w:t>min</w:t>
      </w:r>
      <w:r w:rsidRPr="00FF0147">
        <w:rPr>
          <w:lang w:val="el-GR"/>
        </w:rPr>
        <w:t>_</w:t>
      </w:r>
      <w:r w:rsidRPr="00FF0147">
        <w:t>samples</w:t>
      </w:r>
      <w:r w:rsidRPr="00FF0147">
        <w:rPr>
          <w:lang w:val="el-GR"/>
        </w:rPr>
        <w:t>_</w:t>
      </w:r>
      <w:r w:rsidRPr="00FF0147">
        <w:t>leaf</w:t>
      </w:r>
      <w:r w:rsidRPr="00FF0147">
        <w:rPr>
          <w:lang w:val="el-GR"/>
        </w:rPr>
        <w:t xml:space="preserve"> καθορίζει τον ελάχιστο αριθμό παραδειγμάτων που πρέπει να περιέχει ένα τελικό φύλλο ενός δέντρου. Μεγαλύτερη τιμή δημιουργεί συνήθως πιο γενικούς κανόνες και περιορίζει πολύ μικρά φύλλα που μπορεί να έχουν προσαρμοστεί υπερβολικά στα δεδομένα εκπαίδευσης. Η </w:t>
      </w:r>
      <w:r w:rsidRPr="00FF0147">
        <w:t>max</w:t>
      </w:r>
      <w:r w:rsidRPr="00FF0147">
        <w:rPr>
          <w:lang w:val="el-GR"/>
        </w:rPr>
        <w:t>_</w:t>
      </w:r>
      <w:r w:rsidRPr="00FF0147">
        <w:t>features</w:t>
      </w:r>
      <w:r w:rsidRPr="00FF0147">
        <w:rPr>
          <w:lang w:val="el-GR"/>
        </w:rPr>
        <w:t xml:space="preserve"> καθορίζει πόσα από τα διαθέσιμα χαρακτηριστικά μπορούν να εξεταστούν όταν ένα δέντρο αποφασίζει πώς θα χωρίσει τα δεδομένα. Τιμή 1,0 επιτρέπει τη χρήση όλων των χαρακτηριστικών, ενώ τιμή 0,5 επιτρέπει τη χρήση </w:t>
      </w:r>
      <w:r w:rsidR="00DE2C08">
        <w:rPr>
          <w:lang w:val="el-GR"/>
        </w:rPr>
        <w:t xml:space="preserve">περίπου </w:t>
      </w:r>
      <w:r w:rsidRPr="00FF0147">
        <w:rPr>
          <w:lang w:val="el-GR"/>
        </w:rPr>
        <w:t>των μισών σε κάθε τέτοια απόφαση.</w:t>
      </w:r>
    </w:p>
    <w:p w14:paraId="0EEE991D" w14:textId="77777777" w:rsidR="00FF0147" w:rsidRPr="00FF0147" w:rsidRDefault="00FF0147" w:rsidP="00FF0147">
      <w:pPr>
        <w:rPr>
          <w:lang w:val="el-GR"/>
        </w:rPr>
      </w:pPr>
      <w:r w:rsidRPr="00FF0147">
        <w:rPr>
          <w:lang w:val="el-GR"/>
        </w:rPr>
        <w:t xml:space="preserve">Οι έξι προκαθορισμένες διαμορφώσεις ήταν οι εξής: </w:t>
      </w:r>
    </w:p>
    <w:p w14:paraId="7FA138A4" w14:textId="0D94B54B" w:rsidR="00FF0147" w:rsidRPr="00FF0147" w:rsidRDefault="00FF0147" w:rsidP="00FF0147">
      <w:pPr>
        <w:spacing w:after="80"/>
        <w:rPr>
          <w:lang w:val="el-GR"/>
        </w:rPr>
      </w:pPr>
      <w:r w:rsidRPr="00FF0147">
        <w:rPr>
          <w:rFonts w:ascii="Calibri" w:hAnsi="Calibri"/>
          <w:i/>
          <w:color w:val="1F4E79"/>
          <w:sz w:val="22"/>
          <w:lang w:val="el-GR"/>
        </w:rPr>
        <w:t>Πίνακας 8.</w:t>
      </w:r>
      <w:r>
        <w:rPr>
          <w:rFonts w:ascii="Calibri" w:hAnsi="Calibri"/>
          <w:i/>
          <w:color w:val="1F4E79"/>
          <w:sz w:val="22"/>
          <w:lang w:val="el-GR"/>
        </w:rPr>
        <w:t>1</w:t>
      </w:r>
      <w:r w:rsidRPr="00FF0147">
        <w:rPr>
          <w:rFonts w:ascii="Calibri" w:hAnsi="Calibri"/>
          <w:i/>
          <w:color w:val="1F4E79"/>
          <w:sz w:val="22"/>
          <w:lang w:val="el-GR"/>
        </w:rPr>
        <w:t xml:space="preserve">: Διαμορφώσεις των ρυθμίσεων του </w:t>
      </w:r>
      <w:r>
        <w:rPr>
          <w:rFonts w:ascii="Calibri" w:hAnsi="Calibri"/>
          <w:i/>
          <w:color w:val="1F4E79"/>
          <w:sz w:val="22"/>
        </w:rPr>
        <w:t>Random</w:t>
      </w:r>
      <w:r w:rsidRPr="00FF0147">
        <w:rPr>
          <w:rFonts w:ascii="Calibri" w:hAnsi="Calibri"/>
          <w:i/>
          <w:color w:val="1F4E79"/>
          <w:sz w:val="22"/>
          <w:lang w:val="el-GR"/>
        </w:rPr>
        <w:t xml:space="preserve"> </w:t>
      </w:r>
      <w:r>
        <w:rPr>
          <w:rFonts w:ascii="Calibri" w:hAnsi="Calibri"/>
          <w:i/>
          <w:color w:val="1F4E79"/>
          <w:sz w:val="22"/>
        </w:rPr>
        <w:t>Forest</w:t>
      </w:r>
      <w:r w:rsidRPr="00FF0147">
        <w:rPr>
          <w:rFonts w:ascii="Calibri" w:hAnsi="Calibri"/>
          <w:i/>
          <w:color w:val="1F4E79"/>
          <w:sz w:val="22"/>
          <w:lang w:val="el-GR"/>
        </w:rPr>
        <w:t xml:space="preserve"> στο </w:t>
      </w:r>
      <w:r>
        <w:rPr>
          <w:rFonts w:ascii="Calibri" w:hAnsi="Calibri"/>
          <w:i/>
          <w:color w:val="1F4E79"/>
          <w:sz w:val="22"/>
        </w:rPr>
        <w:t>E</w:t>
      </w:r>
      <w:r w:rsidRPr="00FF0147">
        <w:rPr>
          <w:rFonts w:ascii="Calibri" w:hAnsi="Calibri"/>
          <w:i/>
          <w:color w:val="1F4E79"/>
          <w:sz w:val="22"/>
          <w:lang w:val="el-GR"/>
        </w:rPr>
        <w:t>8</w:t>
      </w:r>
    </w:p>
    <w:tbl>
      <w:tblPr>
        <w:tblW w:w="9000" w:type="dxa"/>
        <w:tblLayout w:type="fixed"/>
        <w:tblLook w:val="04A0" w:firstRow="1" w:lastRow="0" w:firstColumn="1" w:lastColumn="0" w:noHBand="0" w:noVBand="1"/>
      </w:tblPr>
      <w:tblGrid>
        <w:gridCol w:w="3096"/>
        <w:gridCol w:w="2952"/>
        <w:gridCol w:w="2952"/>
      </w:tblGrid>
      <w:tr w:rsidR="00FF0147" w14:paraId="65A28065" w14:textId="77777777" w:rsidTr="006F3BA0">
        <w:trPr>
          <w:tblHeader/>
        </w:trPr>
        <w:tc>
          <w:tcPr>
            <w:tcW w:w="3096" w:type="dxa"/>
            <w:tcBorders>
              <w:top w:val="single" w:sz="4" w:space="0" w:color="D9D9D9"/>
              <w:left w:val="single" w:sz="4" w:space="0" w:color="D9D9D9"/>
              <w:bottom w:val="single" w:sz="4" w:space="0" w:color="D9D9D9"/>
              <w:right w:val="single" w:sz="4" w:space="0" w:color="D9D9D9"/>
            </w:tcBorders>
            <w:shd w:val="clear" w:color="auto" w:fill="1F6D8C"/>
            <w:tcMar>
              <w:top w:w="70" w:type="dxa"/>
              <w:left w:w="80" w:type="dxa"/>
              <w:bottom w:w="70" w:type="dxa"/>
              <w:right w:w="80" w:type="dxa"/>
            </w:tcMar>
            <w:vAlign w:val="center"/>
          </w:tcPr>
          <w:p w14:paraId="6706EBC7" w14:textId="77777777" w:rsidR="00FF0147" w:rsidRDefault="00FF0147" w:rsidP="006F3BA0">
            <w:pPr>
              <w:spacing w:after="0"/>
            </w:pPr>
            <w:r>
              <w:rPr>
                <w:rFonts w:ascii="Calibri" w:hAnsi="Calibri"/>
                <w:b/>
                <w:color w:val="FFFFFF"/>
                <w:sz w:val="19"/>
              </w:rPr>
              <w:t>Διαμόρφωση</w:t>
            </w:r>
          </w:p>
        </w:tc>
        <w:tc>
          <w:tcPr>
            <w:tcW w:w="2952" w:type="dxa"/>
            <w:tcBorders>
              <w:top w:val="single" w:sz="4" w:space="0" w:color="D9D9D9"/>
              <w:left w:val="single" w:sz="4" w:space="0" w:color="D9D9D9"/>
              <w:bottom w:val="single" w:sz="4" w:space="0" w:color="D9D9D9"/>
              <w:right w:val="single" w:sz="4" w:space="0" w:color="D9D9D9"/>
            </w:tcBorders>
            <w:shd w:val="clear" w:color="auto" w:fill="1F6D8C"/>
            <w:tcMar>
              <w:top w:w="70" w:type="dxa"/>
              <w:left w:w="80" w:type="dxa"/>
              <w:bottom w:w="70" w:type="dxa"/>
              <w:right w:w="80" w:type="dxa"/>
            </w:tcMar>
            <w:vAlign w:val="center"/>
          </w:tcPr>
          <w:p w14:paraId="0F902968" w14:textId="77777777" w:rsidR="00FF0147" w:rsidRDefault="00FF0147" w:rsidP="006F3BA0">
            <w:pPr>
              <w:spacing w:after="0"/>
            </w:pPr>
            <w:r>
              <w:rPr>
                <w:rFonts w:ascii="Calibri" w:hAnsi="Calibri"/>
                <w:b/>
                <w:color w:val="FFFFFF"/>
                <w:sz w:val="19"/>
              </w:rPr>
              <w:t>min_samples_leaf</w:t>
            </w:r>
          </w:p>
        </w:tc>
        <w:tc>
          <w:tcPr>
            <w:tcW w:w="2952" w:type="dxa"/>
            <w:tcBorders>
              <w:top w:val="single" w:sz="4" w:space="0" w:color="D9D9D9"/>
              <w:left w:val="single" w:sz="4" w:space="0" w:color="D9D9D9"/>
              <w:bottom w:val="single" w:sz="4" w:space="0" w:color="D9D9D9"/>
              <w:right w:val="single" w:sz="4" w:space="0" w:color="D9D9D9"/>
            </w:tcBorders>
            <w:shd w:val="clear" w:color="auto" w:fill="1F6D8C"/>
            <w:tcMar>
              <w:top w:w="70" w:type="dxa"/>
              <w:left w:w="80" w:type="dxa"/>
              <w:bottom w:w="70" w:type="dxa"/>
              <w:right w:w="80" w:type="dxa"/>
            </w:tcMar>
            <w:vAlign w:val="center"/>
          </w:tcPr>
          <w:p w14:paraId="289134C7" w14:textId="77777777" w:rsidR="00FF0147" w:rsidRDefault="00FF0147" w:rsidP="006F3BA0">
            <w:pPr>
              <w:spacing w:after="0"/>
            </w:pPr>
            <w:r>
              <w:rPr>
                <w:rFonts w:ascii="Calibri" w:hAnsi="Calibri"/>
                <w:b/>
                <w:color w:val="FFFFFF"/>
                <w:sz w:val="19"/>
              </w:rPr>
              <w:t>max_features</w:t>
            </w:r>
          </w:p>
        </w:tc>
      </w:tr>
      <w:tr w:rsidR="00FF0147" w14:paraId="5758FCF7" w14:textId="77777777" w:rsidTr="006F3BA0">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2624952F" w14:textId="77777777" w:rsidR="00FF0147" w:rsidRDefault="00FF0147" w:rsidP="006F3BA0">
            <w:pPr>
              <w:spacing w:after="0"/>
            </w:pPr>
            <w:r>
              <w:rPr>
                <w:rFonts w:ascii="Calibri" w:hAnsi="Calibri"/>
                <w:color w:val="000000"/>
                <w:sz w:val="19"/>
              </w:rPr>
              <w:t>C0</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647BF487" w14:textId="77777777" w:rsidR="00FF0147" w:rsidRDefault="00FF0147" w:rsidP="006F3BA0">
            <w:pPr>
              <w:spacing w:after="0"/>
            </w:pPr>
            <w:r>
              <w:rPr>
                <w:rFonts w:ascii="Calibri" w:hAnsi="Calibri"/>
                <w:color w:val="000000"/>
                <w:sz w:val="19"/>
              </w:rPr>
              <w:t>1</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0260D1B0" w14:textId="77777777" w:rsidR="00FF0147" w:rsidRDefault="00FF0147" w:rsidP="006F3BA0">
            <w:pPr>
              <w:spacing w:after="0"/>
            </w:pPr>
            <w:r>
              <w:rPr>
                <w:rFonts w:ascii="Calibri" w:hAnsi="Calibri"/>
                <w:color w:val="000000"/>
                <w:sz w:val="19"/>
              </w:rPr>
              <w:t>1,0</w:t>
            </w:r>
          </w:p>
        </w:tc>
      </w:tr>
      <w:tr w:rsidR="00FF0147" w14:paraId="7EF294B1" w14:textId="77777777" w:rsidTr="006F3BA0">
        <w:tc>
          <w:tcPr>
            <w:tcW w:w="3096"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0BED7A22" w14:textId="77777777" w:rsidR="00FF0147" w:rsidRDefault="00FF0147" w:rsidP="006F3BA0">
            <w:pPr>
              <w:spacing w:after="0"/>
            </w:pPr>
            <w:r>
              <w:rPr>
                <w:rFonts w:ascii="Calibri" w:hAnsi="Calibri"/>
                <w:color w:val="000000"/>
                <w:sz w:val="19"/>
              </w:rPr>
              <w:t>C1</w:t>
            </w:r>
          </w:p>
        </w:tc>
        <w:tc>
          <w:tcPr>
            <w:tcW w:w="2952"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30733222" w14:textId="77777777" w:rsidR="00FF0147" w:rsidRDefault="00FF0147" w:rsidP="006F3BA0">
            <w:pPr>
              <w:spacing w:after="0"/>
            </w:pPr>
            <w:r>
              <w:rPr>
                <w:rFonts w:ascii="Calibri" w:hAnsi="Calibri"/>
                <w:color w:val="000000"/>
                <w:sz w:val="19"/>
              </w:rPr>
              <w:t>3</w:t>
            </w:r>
          </w:p>
        </w:tc>
        <w:tc>
          <w:tcPr>
            <w:tcW w:w="2952"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4E571CA4" w14:textId="77777777" w:rsidR="00FF0147" w:rsidRDefault="00FF0147" w:rsidP="006F3BA0">
            <w:pPr>
              <w:spacing w:after="0"/>
            </w:pPr>
            <w:r>
              <w:rPr>
                <w:rFonts w:ascii="Calibri" w:hAnsi="Calibri"/>
                <w:color w:val="000000"/>
                <w:sz w:val="19"/>
              </w:rPr>
              <w:t>1,0</w:t>
            </w:r>
          </w:p>
        </w:tc>
      </w:tr>
      <w:tr w:rsidR="00FF0147" w14:paraId="17AF05B3" w14:textId="77777777" w:rsidTr="006F3BA0">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3B3F57B1" w14:textId="77777777" w:rsidR="00FF0147" w:rsidRDefault="00FF0147" w:rsidP="006F3BA0">
            <w:pPr>
              <w:spacing w:after="0"/>
            </w:pPr>
            <w:r>
              <w:rPr>
                <w:rFonts w:ascii="Calibri" w:hAnsi="Calibri"/>
                <w:color w:val="000000"/>
                <w:sz w:val="19"/>
              </w:rPr>
              <w:t>C2</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0813F1DA" w14:textId="77777777" w:rsidR="00FF0147" w:rsidRDefault="00FF0147" w:rsidP="006F3BA0">
            <w:pPr>
              <w:spacing w:after="0"/>
            </w:pPr>
            <w:r>
              <w:rPr>
                <w:rFonts w:ascii="Calibri" w:hAnsi="Calibri"/>
                <w:color w:val="000000"/>
                <w:sz w:val="19"/>
              </w:rPr>
              <w:t>5</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0031F5CA" w14:textId="77777777" w:rsidR="00FF0147" w:rsidRDefault="00FF0147" w:rsidP="006F3BA0">
            <w:pPr>
              <w:spacing w:after="0"/>
            </w:pPr>
            <w:r>
              <w:rPr>
                <w:rFonts w:ascii="Calibri" w:hAnsi="Calibri"/>
                <w:color w:val="000000"/>
                <w:sz w:val="19"/>
              </w:rPr>
              <w:t>1,0</w:t>
            </w:r>
          </w:p>
        </w:tc>
      </w:tr>
      <w:tr w:rsidR="00FF0147" w14:paraId="56B9441C" w14:textId="77777777" w:rsidTr="006F3BA0">
        <w:tc>
          <w:tcPr>
            <w:tcW w:w="3096"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307A6A2A" w14:textId="77777777" w:rsidR="00FF0147" w:rsidRDefault="00FF0147" w:rsidP="006F3BA0">
            <w:pPr>
              <w:spacing w:after="0"/>
            </w:pPr>
            <w:r>
              <w:rPr>
                <w:rFonts w:ascii="Calibri" w:hAnsi="Calibri"/>
                <w:color w:val="000000"/>
                <w:sz w:val="19"/>
              </w:rPr>
              <w:t>C3</w:t>
            </w:r>
          </w:p>
        </w:tc>
        <w:tc>
          <w:tcPr>
            <w:tcW w:w="2952"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63478FB3" w14:textId="77777777" w:rsidR="00FF0147" w:rsidRDefault="00FF0147" w:rsidP="006F3BA0">
            <w:pPr>
              <w:spacing w:after="0"/>
            </w:pPr>
            <w:r>
              <w:rPr>
                <w:rFonts w:ascii="Calibri" w:hAnsi="Calibri"/>
                <w:color w:val="000000"/>
                <w:sz w:val="19"/>
              </w:rPr>
              <w:t>1</w:t>
            </w:r>
          </w:p>
        </w:tc>
        <w:tc>
          <w:tcPr>
            <w:tcW w:w="2952"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4B60AC27" w14:textId="77777777" w:rsidR="00FF0147" w:rsidRDefault="00FF0147" w:rsidP="006F3BA0">
            <w:pPr>
              <w:spacing w:after="0"/>
            </w:pPr>
            <w:r>
              <w:rPr>
                <w:rFonts w:ascii="Calibri" w:hAnsi="Calibri"/>
                <w:color w:val="000000"/>
                <w:sz w:val="19"/>
              </w:rPr>
              <w:t>0,5</w:t>
            </w:r>
          </w:p>
        </w:tc>
      </w:tr>
      <w:tr w:rsidR="00FF0147" w14:paraId="039DDA30" w14:textId="77777777" w:rsidTr="006F3BA0">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1C76CE40" w14:textId="77777777" w:rsidR="00FF0147" w:rsidRDefault="00FF0147" w:rsidP="006F3BA0">
            <w:pPr>
              <w:spacing w:after="0"/>
            </w:pPr>
            <w:r>
              <w:rPr>
                <w:rFonts w:ascii="Calibri" w:hAnsi="Calibri"/>
                <w:color w:val="000000"/>
                <w:sz w:val="19"/>
              </w:rPr>
              <w:t>C4</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14D32C31" w14:textId="77777777" w:rsidR="00FF0147" w:rsidRDefault="00FF0147" w:rsidP="006F3BA0">
            <w:pPr>
              <w:spacing w:after="0"/>
            </w:pPr>
            <w:r>
              <w:rPr>
                <w:rFonts w:ascii="Calibri" w:hAnsi="Calibri"/>
                <w:color w:val="000000"/>
                <w:sz w:val="19"/>
              </w:rPr>
              <w:t>3</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0" w:type="dxa"/>
              <w:bottom w:w="70" w:type="dxa"/>
              <w:right w:w="80" w:type="dxa"/>
            </w:tcMar>
            <w:vAlign w:val="center"/>
          </w:tcPr>
          <w:p w14:paraId="04531D76" w14:textId="77777777" w:rsidR="00FF0147" w:rsidRDefault="00FF0147" w:rsidP="006F3BA0">
            <w:pPr>
              <w:spacing w:after="0"/>
            </w:pPr>
            <w:r>
              <w:rPr>
                <w:rFonts w:ascii="Calibri" w:hAnsi="Calibri"/>
                <w:color w:val="000000"/>
                <w:sz w:val="19"/>
              </w:rPr>
              <w:t>0,5</w:t>
            </w:r>
          </w:p>
        </w:tc>
      </w:tr>
      <w:tr w:rsidR="00FF0147" w14:paraId="0711321F" w14:textId="77777777" w:rsidTr="006F3BA0">
        <w:tc>
          <w:tcPr>
            <w:tcW w:w="3096"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59C81E41" w14:textId="77777777" w:rsidR="00FF0147" w:rsidRDefault="00FF0147" w:rsidP="006F3BA0">
            <w:pPr>
              <w:spacing w:after="0"/>
            </w:pPr>
            <w:r>
              <w:rPr>
                <w:rFonts w:ascii="Calibri" w:hAnsi="Calibri"/>
                <w:color w:val="000000"/>
                <w:sz w:val="19"/>
              </w:rPr>
              <w:t>C5</w:t>
            </w:r>
          </w:p>
        </w:tc>
        <w:tc>
          <w:tcPr>
            <w:tcW w:w="2952"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6D3D9401" w14:textId="77777777" w:rsidR="00FF0147" w:rsidRDefault="00FF0147" w:rsidP="006F3BA0">
            <w:pPr>
              <w:spacing w:after="0"/>
            </w:pPr>
            <w:r>
              <w:rPr>
                <w:rFonts w:ascii="Calibri" w:hAnsi="Calibri"/>
                <w:color w:val="000000"/>
                <w:sz w:val="19"/>
              </w:rPr>
              <w:t>5</w:t>
            </w:r>
          </w:p>
        </w:tc>
        <w:tc>
          <w:tcPr>
            <w:tcW w:w="2952" w:type="dxa"/>
            <w:tcBorders>
              <w:top w:val="single" w:sz="4" w:space="0" w:color="D9D9D9"/>
              <w:left w:val="single" w:sz="4" w:space="0" w:color="D9D9D9"/>
              <w:bottom w:val="single" w:sz="4" w:space="0" w:color="D9D9D9"/>
              <w:right w:val="single" w:sz="4" w:space="0" w:color="D9D9D9"/>
            </w:tcBorders>
            <w:shd w:val="clear" w:color="auto" w:fill="DCE6F1"/>
            <w:tcMar>
              <w:top w:w="70" w:type="dxa"/>
              <w:left w:w="80" w:type="dxa"/>
              <w:bottom w:w="70" w:type="dxa"/>
              <w:right w:w="80" w:type="dxa"/>
            </w:tcMar>
            <w:vAlign w:val="center"/>
          </w:tcPr>
          <w:p w14:paraId="6E63D5E2" w14:textId="77777777" w:rsidR="00FF0147" w:rsidRDefault="00FF0147" w:rsidP="006F3BA0">
            <w:pPr>
              <w:spacing w:after="0"/>
            </w:pPr>
            <w:r>
              <w:rPr>
                <w:rFonts w:ascii="Calibri" w:hAnsi="Calibri"/>
                <w:color w:val="000000"/>
                <w:sz w:val="19"/>
              </w:rPr>
              <w:t>0,5</w:t>
            </w:r>
          </w:p>
        </w:tc>
      </w:tr>
    </w:tbl>
    <w:p w14:paraId="6DC026E6" w14:textId="77777777" w:rsidR="00FF0147" w:rsidRDefault="00FF0147" w:rsidP="00FF0147">
      <w:pPr>
        <w:rPr>
          <w:lang w:val="el-GR"/>
        </w:rPr>
      </w:pPr>
    </w:p>
    <w:p w14:paraId="6754811E" w14:textId="1ECE509E" w:rsidR="005D6C69" w:rsidRPr="005D6C69" w:rsidRDefault="005D6C69" w:rsidP="005D6C69">
      <w:pPr>
        <w:rPr>
          <w:lang w:val="el-GR"/>
        </w:rPr>
      </w:pPr>
      <w:r w:rsidRPr="005D6C69">
        <w:rPr>
          <w:lang w:val="el-GR"/>
        </w:rPr>
        <w:t xml:space="preserve">Η </w:t>
      </w:r>
      <w:r w:rsidRPr="005D6C69">
        <w:t>C</w:t>
      </w:r>
      <w:r w:rsidRPr="005D6C69">
        <w:rPr>
          <w:lang w:val="el-GR"/>
        </w:rPr>
        <w:t xml:space="preserve">0 αντιστοιχεί στις αρχικές ρυθμίσεις του </w:t>
      </w:r>
      <w:r w:rsidRPr="005D6C69">
        <w:t>E</w:t>
      </w:r>
      <w:r w:rsidRPr="005D6C69">
        <w:rPr>
          <w:lang w:val="el-GR"/>
        </w:rPr>
        <w:t>6-</w:t>
      </w:r>
      <w:r w:rsidRPr="005D6C69">
        <w:t>v</w:t>
      </w:r>
      <w:r w:rsidRPr="005D6C69">
        <w:rPr>
          <w:lang w:val="el-GR"/>
        </w:rPr>
        <w:t xml:space="preserve">1. Για την επιλογή των ρυθμίσεων εφαρμόστηκε </w:t>
      </w:r>
      <w:r w:rsidRPr="005D6C69">
        <w:rPr>
          <w:b/>
          <w:bCs/>
        </w:rPr>
        <w:t>nested</w:t>
      </w:r>
      <w:r w:rsidRPr="005D6C69">
        <w:rPr>
          <w:b/>
          <w:bCs/>
          <w:lang w:val="el-GR"/>
        </w:rPr>
        <w:t xml:space="preserve"> </w:t>
      </w:r>
      <w:r w:rsidRPr="005D6C69">
        <w:rPr>
          <w:b/>
          <w:bCs/>
        </w:rPr>
        <w:t>cross</w:t>
      </w:r>
      <w:r w:rsidRPr="005D6C69">
        <w:rPr>
          <w:b/>
          <w:bCs/>
          <w:lang w:val="el-GR"/>
        </w:rPr>
        <w:t>-</w:t>
      </w:r>
      <w:r w:rsidRPr="005D6C69">
        <w:rPr>
          <w:b/>
          <w:bCs/>
        </w:rPr>
        <w:t>validation</w:t>
      </w:r>
      <w:r w:rsidRPr="005D6C69">
        <w:rPr>
          <w:lang w:val="el-GR"/>
        </w:rPr>
        <w:t xml:space="preserve">, δηλαδή </w:t>
      </w:r>
      <w:r w:rsidRPr="005D6C69">
        <w:t>cross</w:t>
      </w:r>
      <w:r w:rsidRPr="005D6C69">
        <w:rPr>
          <w:lang w:val="el-GR"/>
        </w:rPr>
        <w:t>-</w:t>
      </w:r>
      <w:r w:rsidRPr="005D6C69">
        <w:t>validation</w:t>
      </w:r>
      <w:r w:rsidRPr="005D6C69">
        <w:rPr>
          <w:lang w:val="el-GR"/>
        </w:rPr>
        <w:t xml:space="preserve"> σε δύο επίπεδα: ένα </w:t>
      </w:r>
      <w:r w:rsidRPr="005D6C69">
        <w:rPr>
          <w:b/>
          <w:bCs/>
          <w:lang w:val="el-GR"/>
        </w:rPr>
        <w:t>εξωτερικό επίπεδο (</w:t>
      </w:r>
      <w:r w:rsidRPr="005D6C69">
        <w:rPr>
          <w:b/>
          <w:bCs/>
        </w:rPr>
        <w:t>outer</w:t>
      </w:r>
      <w:r w:rsidRPr="005D6C69">
        <w:rPr>
          <w:b/>
          <w:bCs/>
          <w:lang w:val="el-GR"/>
        </w:rPr>
        <w:t xml:space="preserve"> </w:t>
      </w:r>
      <w:r w:rsidRPr="005D6C69">
        <w:rPr>
          <w:b/>
          <w:bCs/>
        </w:rPr>
        <w:t>cross</w:t>
      </w:r>
      <w:r w:rsidRPr="005D6C69">
        <w:rPr>
          <w:b/>
          <w:bCs/>
          <w:lang w:val="el-GR"/>
        </w:rPr>
        <w:t>-</w:t>
      </w:r>
      <w:r w:rsidRPr="005D6C69">
        <w:rPr>
          <w:b/>
          <w:bCs/>
        </w:rPr>
        <w:t>validation</w:t>
      </w:r>
      <w:r w:rsidRPr="005D6C69">
        <w:rPr>
          <w:b/>
          <w:bCs/>
          <w:lang w:val="el-GR"/>
        </w:rPr>
        <w:t>)</w:t>
      </w:r>
      <w:r w:rsidRPr="005D6C69">
        <w:rPr>
          <w:lang w:val="el-GR"/>
        </w:rPr>
        <w:t xml:space="preserve"> και ένα </w:t>
      </w:r>
      <w:r w:rsidRPr="005D6C69">
        <w:rPr>
          <w:b/>
          <w:bCs/>
          <w:lang w:val="el-GR"/>
        </w:rPr>
        <w:t>εσωτερικό επίπεδο (</w:t>
      </w:r>
      <w:r w:rsidRPr="005D6C69">
        <w:rPr>
          <w:b/>
          <w:bCs/>
        </w:rPr>
        <w:t>inner</w:t>
      </w:r>
      <w:r w:rsidRPr="005D6C69">
        <w:rPr>
          <w:b/>
          <w:bCs/>
          <w:lang w:val="el-GR"/>
        </w:rPr>
        <w:t xml:space="preserve"> </w:t>
      </w:r>
      <w:r w:rsidRPr="005D6C69">
        <w:rPr>
          <w:b/>
          <w:bCs/>
        </w:rPr>
        <w:t>cross</w:t>
      </w:r>
      <w:r w:rsidRPr="005D6C69">
        <w:rPr>
          <w:b/>
          <w:bCs/>
          <w:lang w:val="el-GR"/>
        </w:rPr>
        <w:t>-</w:t>
      </w:r>
      <w:r w:rsidRPr="005D6C69">
        <w:rPr>
          <w:b/>
          <w:bCs/>
        </w:rPr>
        <w:t>validation</w:t>
      </w:r>
      <w:r w:rsidRPr="005D6C69">
        <w:rPr>
          <w:b/>
          <w:bCs/>
          <w:lang w:val="el-GR"/>
        </w:rPr>
        <w:t>)</w:t>
      </w:r>
      <w:r w:rsidRPr="005D6C69">
        <w:rPr>
          <w:lang w:val="el-GR"/>
        </w:rPr>
        <w:t xml:space="preserve">. Τα δύο επίπεδα έχουν διαφορετικό σκοπό. Το εξωτερικό επίπεδο χρησιμοποιείται για την αξιολόγηση του μοντέλου, ενώ το εσωτερικό επίπεδο χρησιμοποιείται για την επιλογή της καλύτερης διαμόρφωσης του </w:t>
      </w:r>
      <w:r w:rsidRPr="005D6C69">
        <w:t>Random</w:t>
      </w:r>
      <w:r w:rsidRPr="005D6C69">
        <w:rPr>
          <w:lang w:val="el-GR"/>
        </w:rPr>
        <w:t xml:space="preserve"> </w:t>
      </w:r>
      <w:r w:rsidRPr="005D6C69">
        <w:t>Forest</w:t>
      </w:r>
      <w:r w:rsidRPr="005D6C69">
        <w:rPr>
          <w:lang w:val="el-GR"/>
        </w:rPr>
        <w:t>.</w:t>
      </w:r>
    </w:p>
    <w:p w14:paraId="2FEA3CEF" w14:textId="77777777" w:rsidR="005D6C69" w:rsidRPr="005D6C69" w:rsidRDefault="005D6C69" w:rsidP="005D6C69">
      <w:pPr>
        <w:rPr>
          <w:lang w:val="el-GR"/>
        </w:rPr>
      </w:pPr>
      <w:r w:rsidRPr="005D6C69">
        <w:rPr>
          <w:b/>
          <w:bCs/>
          <w:lang w:val="el-GR"/>
        </w:rPr>
        <w:t>Στο εξωτερικό επίπεδο</w:t>
      </w:r>
      <w:r w:rsidRPr="005D6C69">
        <w:rPr>
          <w:lang w:val="el-GR"/>
        </w:rPr>
        <w:t xml:space="preserve">, τα 561 παραδείγματα ήταν χωρισμένα στα πέντε ήδη προκαθορισμένα </w:t>
      </w:r>
      <w:r w:rsidRPr="005D6C69">
        <w:t>folds</w:t>
      </w:r>
      <w:r w:rsidRPr="005D6C69">
        <w:rPr>
          <w:lang w:val="el-GR"/>
        </w:rPr>
        <w:t xml:space="preserve">. Σε κάθε επανάληψη, ένα από τα πέντε </w:t>
      </w:r>
      <w:r w:rsidRPr="005D6C69">
        <w:t>folds</w:t>
      </w:r>
      <w:r w:rsidRPr="005D6C69">
        <w:rPr>
          <w:lang w:val="el-GR"/>
        </w:rPr>
        <w:t xml:space="preserve"> κρατιόταν εντελώς στην άκρη και δεν συμμετείχε στην επιλογή των ρυθμίσεων. Το </w:t>
      </w:r>
      <w:r w:rsidRPr="005D6C69">
        <w:t>fold</w:t>
      </w:r>
      <w:r w:rsidRPr="005D6C69">
        <w:rPr>
          <w:lang w:val="el-GR"/>
        </w:rPr>
        <w:t xml:space="preserve"> αυτό χρησιμοποιούνταν μόνο στο τέλος, ώστε να αξιολογηθεί το μοντέλο σε δεδομένα που δεν είχαν επηρεάσει την επιλογή των υπερπαραμέτρων του. Τα υπόλοιπα τέσσερα </w:t>
      </w:r>
      <w:r w:rsidRPr="005D6C69">
        <w:t>folds</w:t>
      </w:r>
      <w:r w:rsidRPr="005D6C69">
        <w:rPr>
          <w:lang w:val="el-GR"/>
        </w:rPr>
        <w:t xml:space="preserve"> αποτελούσαν τα δεδομένα που ήταν διαθέσιμα για εκπαίδευση και επιλογή ρυθμίσεων.</w:t>
      </w:r>
    </w:p>
    <w:p w14:paraId="483058EB" w14:textId="77777777" w:rsidR="005D6C69" w:rsidRPr="005D6C69" w:rsidRDefault="005D6C69" w:rsidP="005D6C69">
      <w:pPr>
        <w:rPr>
          <w:lang w:val="el-GR"/>
        </w:rPr>
      </w:pPr>
      <w:r w:rsidRPr="005D6C69">
        <w:rPr>
          <w:lang w:val="el-GR"/>
        </w:rPr>
        <w:t xml:space="preserve">Για παράδειγμα, στην πρώτη επανάληψη μπορούμε να θεωρήσουμε ότι τα πέντε </w:t>
      </w:r>
      <w:r w:rsidRPr="005D6C69">
        <w:t>folds</w:t>
      </w:r>
      <w:r w:rsidRPr="005D6C69">
        <w:rPr>
          <w:lang w:val="el-GR"/>
        </w:rPr>
        <w:t xml:space="preserve"> είναι τα </w:t>
      </w:r>
      <w:r w:rsidRPr="005D6C69">
        <w:t>F</w:t>
      </w:r>
      <w:r w:rsidRPr="005D6C69">
        <w:rPr>
          <w:lang w:val="el-GR"/>
        </w:rPr>
        <w:t xml:space="preserve">1, </w:t>
      </w:r>
      <w:r w:rsidRPr="005D6C69">
        <w:t>F</w:t>
      </w:r>
      <w:r w:rsidRPr="005D6C69">
        <w:rPr>
          <w:lang w:val="el-GR"/>
        </w:rPr>
        <w:t xml:space="preserve">2, </w:t>
      </w:r>
      <w:r w:rsidRPr="005D6C69">
        <w:t>F</w:t>
      </w:r>
      <w:r w:rsidRPr="005D6C69">
        <w:rPr>
          <w:lang w:val="el-GR"/>
        </w:rPr>
        <w:t xml:space="preserve">3, </w:t>
      </w:r>
      <w:r w:rsidRPr="005D6C69">
        <w:t>F</w:t>
      </w:r>
      <w:r w:rsidRPr="005D6C69">
        <w:rPr>
          <w:lang w:val="el-GR"/>
        </w:rPr>
        <w:t xml:space="preserve">4 και </w:t>
      </w:r>
      <w:r w:rsidRPr="005D6C69">
        <w:t>F</w:t>
      </w:r>
      <w:r w:rsidRPr="005D6C69">
        <w:rPr>
          <w:lang w:val="el-GR"/>
        </w:rPr>
        <w:t xml:space="preserve">5. Το </w:t>
      </w:r>
      <w:r w:rsidRPr="005D6C69">
        <w:t>F</w:t>
      </w:r>
      <w:r w:rsidRPr="005D6C69">
        <w:rPr>
          <w:lang w:val="el-GR"/>
        </w:rPr>
        <w:t xml:space="preserve">1 κρατιόταν στην άκρη ως εξωτερικό </w:t>
      </w:r>
      <w:r w:rsidRPr="005D6C69">
        <w:t>fold</w:t>
      </w:r>
      <w:r w:rsidRPr="005D6C69">
        <w:rPr>
          <w:lang w:val="el-GR"/>
        </w:rPr>
        <w:t xml:space="preserve"> αξιολόγησης, ενώ τα </w:t>
      </w:r>
      <w:r w:rsidRPr="005D6C69">
        <w:t>F</w:t>
      </w:r>
      <w:r w:rsidRPr="005D6C69">
        <w:rPr>
          <w:lang w:val="el-GR"/>
        </w:rPr>
        <w:t xml:space="preserve">2, </w:t>
      </w:r>
      <w:r w:rsidRPr="005D6C69">
        <w:t>F</w:t>
      </w:r>
      <w:r w:rsidRPr="005D6C69">
        <w:rPr>
          <w:lang w:val="el-GR"/>
        </w:rPr>
        <w:t xml:space="preserve">3, </w:t>
      </w:r>
      <w:r w:rsidRPr="005D6C69">
        <w:t>F</w:t>
      </w:r>
      <w:r w:rsidRPr="005D6C69">
        <w:rPr>
          <w:lang w:val="el-GR"/>
        </w:rPr>
        <w:t xml:space="preserve">4 και </w:t>
      </w:r>
      <w:r w:rsidRPr="005D6C69">
        <w:t>F</w:t>
      </w:r>
      <w:r w:rsidRPr="005D6C69">
        <w:rPr>
          <w:lang w:val="el-GR"/>
        </w:rPr>
        <w:t xml:space="preserve">5 χρησιμοποιούνταν για την επιλογή της καλύτερης διαμόρφωσης. Στη δεύτερη επανάληψη κρατιόταν στην άκρη το </w:t>
      </w:r>
      <w:r w:rsidRPr="005D6C69">
        <w:t>F</w:t>
      </w:r>
      <w:r w:rsidRPr="005D6C69">
        <w:rPr>
          <w:lang w:val="el-GR"/>
        </w:rPr>
        <w:t xml:space="preserve">2 και χρησιμοποιούνταν τα υπόλοιπα τέσσερα. Η ίδια διαδικασία συνεχιζόταν μέχρι κάθε </w:t>
      </w:r>
      <w:r w:rsidRPr="005D6C69">
        <w:rPr>
          <w:lang w:val="el-GR"/>
        </w:rPr>
        <w:lastRenderedPageBreak/>
        <w:t xml:space="preserve">ένα από τα πέντε </w:t>
      </w:r>
      <w:r w:rsidRPr="005D6C69">
        <w:t>folds</w:t>
      </w:r>
      <w:r w:rsidRPr="005D6C69">
        <w:rPr>
          <w:lang w:val="el-GR"/>
        </w:rPr>
        <w:t xml:space="preserve"> να έχει χρησιμοποιηθεί μία φορά ως εξωτερικό </w:t>
      </w:r>
      <w:r w:rsidRPr="005D6C69">
        <w:t>fold</w:t>
      </w:r>
      <w:r w:rsidRPr="005D6C69">
        <w:rPr>
          <w:lang w:val="el-GR"/>
        </w:rPr>
        <w:t xml:space="preserve"> αξιολόγησης.</w:t>
      </w:r>
    </w:p>
    <w:p w14:paraId="01CFFCC7" w14:textId="2A453859" w:rsidR="005D6C69" w:rsidRPr="005D6C69" w:rsidRDefault="005D6C69" w:rsidP="005D6C69">
      <w:pPr>
        <w:rPr>
          <w:lang w:val="el-GR"/>
        </w:rPr>
      </w:pPr>
      <w:r w:rsidRPr="005D6C69">
        <w:rPr>
          <w:b/>
          <w:bCs/>
          <w:lang w:val="el-GR"/>
        </w:rPr>
        <w:t>Στο εσωτερικό επίπεδο</w:t>
      </w:r>
      <w:r w:rsidRPr="005D6C69">
        <w:rPr>
          <w:lang w:val="el-GR"/>
        </w:rPr>
        <w:t xml:space="preserve">, χρησιμοποιούνταν μόνο τα τέσσερα </w:t>
      </w:r>
      <w:r w:rsidRPr="005D6C69">
        <w:t>folds</w:t>
      </w:r>
      <w:r w:rsidRPr="005D6C69">
        <w:rPr>
          <w:lang w:val="el-GR"/>
        </w:rPr>
        <w:t xml:space="preserve"> που δεν είχαν κρατηθεί για την εξωτερική αξιολόγηση. Τα δεδομένα αυτά χωρίζονταν ξανά σε τρία εσωτερικά </w:t>
      </w:r>
      <w:r w:rsidRPr="005D6C69">
        <w:t>folds</w:t>
      </w:r>
      <w:r w:rsidRPr="005D6C69">
        <w:rPr>
          <w:lang w:val="el-GR"/>
        </w:rPr>
        <w:t xml:space="preserve">. </w:t>
      </w:r>
      <w:r w:rsidR="001A0CE4" w:rsidRPr="001A0CE4">
        <w:rPr>
          <w:lang w:val="el-GR"/>
        </w:rPr>
        <w:t xml:space="preserve">Η επιλογή των τριών εσωτερικών </w:t>
      </w:r>
      <w:r w:rsidR="001A0CE4" w:rsidRPr="001A0CE4">
        <w:t>folds</w:t>
      </w:r>
      <w:r w:rsidR="001A0CE4" w:rsidRPr="001A0CE4">
        <w:rPr>
          <w:lang w:val="el-GR"/>
        </w:rPr>
        <w:t xml:space="preserve"> έγινε ως πρακτικός συμβιβασμός, ώστε κάθε εσωτερικό </w:t>
      </w:r>
      <w:r w:rsidR="001A0CE4" w:rsidRPr="001A0CE4">
        <w:t>fold</w:t>
      </w:r>
      <w:r w:rsidR="001A0CE4" w:rsidRPr="001A0CE4">
        <w:rPr>
          <w:lang w:val="el-GR"/>
        </w:rPr>
        <w:t xml:space="preserve"> αξιολόγησης να περιλαμβάνει επαρκές πλήθος παραδειγμάτων, χωρίς παράλληλα να αυξάνεται υπερβολικά ο αριθμός των απαιτούμενων εκπαιδεύσεων. Δεν πραγματοποιήθηκε σύγκριση με διαφορετικό αριθμό εσωτερικών </w:t>
      </w:r>
      <w:r w:rsidR="001A0CE4" w:rsidRPr="001A0CE4">
        <w:t>folds</w:t>
      </w:r>
      <w:r w:rsidR="001A0CE4" w:rsidRPr="001A0CE4">
        <w:rPr>
          <w:lang w:val="el-GR"/>
        </w:rPr>
        <w:t xml:space="preserve">, επομένως η επιλογή αυτή αποτελεί μέρος του πειραματικού πρωτοκόλλου και όχι αποτέλεσμα βελτιστοποίησης του αριθμού των </w:t>
      </w:r>
      <w:r w:rsidR="001A0CE4" w:rsidRPr="001A0CE4">
        <w:t>folds</w:t>
      </w:r>
      <w:r w:rsidR="001A0CE4" w:rsidRPr="001A0CE4">
        <w:rPr>
          <w:lang w:val="el-GR"/>
        </w:rPr>
        <w:t xml:space="preserve">. </w:t>
      </w:r>
      <w:r w:rsidRPr="005D6C69">
        <w:rPr>
          <w:lang w:val="el-GR"/>
        </w:rPr>
        <w:t xml:space="preserve">Πάνω σε αυτά δοκιμάζονταν οι έξι διαμορφώσεις </w:t>
      </w:r>
      <w:r w:rsidRPr="005D6C69">
        <w:t>C</w:t>
      </w:r>
      <w:r w:rsidRPr="005D6C69">
        <w:rPr>
          <w:lang w:val="el-GR"/>
        </w:rPr>
        <w:t>0-</w:t>
      </w:r>
      <w:r w:rsidRPr="005D6C69">
        <w:t>C</w:t>
      </w:r>
      <w:r w:rsidRPr="005D6C69">
        <w:rPr>
          <w:lang w:val="el-GR"/>
        </w:rPr>
        <w:t>5. Για κάθε διαμόρφωση πραγματοποιούνταν 3-</w:t>
      </w:r>
      <w:r w:rsidRPr="005D6C69">
        <w:t>fold</w:t>
      </w:r>
      <w:r w:rsidRPr="005D6C69">
        <w:rPr>
          <w:lang w:val="el-GR"/>
        </w:rPr>
        <w:t xml:space="preserve"> </w:t>
      </w:r>
      <w:r w:rsidRPr="005D6C69">
        <w:t>cross</w:t>
      </w:r>
      <w:r w:rsidRPr="005D6C69">
        <w:rPr>
          <w:lang w:val="el-GR"/>
        </w:rPr>
        <w:t>-</w:t>
      </w:r>
      <w:r w:rsidRPr="005D6C69">
        <w:t>validation</w:t>
      </w:r>
      <w:r w:rsidRPr="005D6C69">
        <w:rPr>
          <w:lang w:val="el-GR"/>
        </w:rPr>
        <w:t xml:space="preserve">: το μοντέλο εκπαιδευόταν κάθε φορά σε δύο από τα τρία εσωτερικά </w:t>
      </w:r>
      <w:r w:rsidRPr="005D6C69">
        <w:t>folds</w:t>
      </w:r>
      <w:r w:rsidRPr="005D6C69">
        <w:rPr>
          <w:lang w:val="el-GR"/>
        </w:rPr>
        <w:t xml:space="preserve"> και ελεγχόταν στο τρίτο. Η διαδικασία επαναλαμβανόταν τρεις φορές, ώστε κάθε εσωτερικό </w:t>
      </w:r>
      <w:r w:rsidRPr="005D6C69">
        <w:t>fold</w:t>
      </w:r>
      <w:r w:rsidRPr="005D6C69">
        <w:rPr>
          <w:lang w:val="el-GR"/>
        </w:rPr>
        <w:t xml:space="preserve"> να χρησιμοποιηθεί μία φορά για έλεγχο.</w:t>
      </w:r>
    </w:p>
    <w:p w14:paraId="232103C2" w14:textId="77777777" w:rsidR="005D6C69" w:rsidRPr="005D6C69" w:rsidRDefault="005D6C69" w:rsidP="005D6C69">
      <w:pPr>
        <w:rPr>
          <w:lang w:val="el-GR"/>
        </w:rPr>
      </w:pPr>
      <w:r w:rsidRPr="005D6C69">
        <w:rPr>
          <w:lang w:val="el-GR"/>
        </w:rPr>
        <w:t xml:space="preserve">Από τις εσωτερικές αυτές αξιολογήσεις υπολογιζόταν η απόδοση κάθε διαμόρφωσης. Επιλεγόταν εκείνη με την υψηλότερη </w:t>
      </w:r>
      <w:r w:rsidRPr="005D6C69">
        <w:t>Accuracy</w:t>
      </w:r>
      <w:r w:rsidRPr="005D6C69">
        <w:rPr>
          <w:lang w:val="el-GR"/>
        </w:rPr>
        <w:t xml:space="preserve"> και, σε περίπτωση ισοβαθμίας, χρησιμοποιούνταν ως δεύτερο κριτήριο η </w:t>
      </w:r>
      <w:r w:rsidRPr="005D6C69">
        <w:t>Spearman</w:t>
      </w:r>
      <w:r w:rsidRPr="005D6C69">
        <w:rPr>
          <w:lang w:val="el-GR"/>
        </w:rPr>
        <w:t xml:space="preserve">. Είναι σημαντικό ότι το εξωτερικό </w:t>
      </w:r>
      <w:r w:rsidRPr="005D6C69">
        <w:t>fold</w:t>
      </w:r>
      <w:r w:rsidRPr="005D6C69">
        <w:rPr>
          <w:lang w:val="el-GR"/>
        </w:rPr>
        <w:t xml:space="preserve"> που είχε κρατηθεί στην άκρη δεν συμμετείχε καθόλου σε αυτή τη διαδικασία επιλογής.</w:t>
      </w:r>
    </w:p>
    <w:p w14:paraId="4499FC6D" w14:textId="77777777" w:rsidR="005D6C69" w:rsidRPr="005D6C69" w:rsidRDefault="005D6C69" w:rsidP="005D6C69">
      <w:pPr>
        <w:rPr>
          <w:lang w:val="el-GR"/>
        </w:rPr>
      </w:pPr>
      <w:r w:rsidRPr="005D6C69">
        <w:rPr>
          <w:lang w:val="el-GR"/>
        </w:rPr>
        <w:t xml:space="preserve">Αφού ολοκληρωνόταν το εσωτερικό επίπεδο και επιλεγόταν η καλύτερη διαμόρφωση, ο </w:t>
      </w:r>
      <w:r w:rsidRPr="005D6C69">
        <w:t>Random</w:t>
      </w:r>
      <w:r w:rsidRPr="005D6C69">
        <w:rPr>
          <w:lang w:val="el-GR"/>
        </w:rPr>
        <w:t xml:space="preserve"> </w:t>
      </w:r>
      <w:r w:rsidRPr="005D6C69">
        <w:t>Forest</w:t>
      </w:r>
      <w:r w:rsidRPr="005D6C69">
        <w:rPr>
          <w:lang w:val="el-GR"/>
        </w:rPr>
        <w:t xml:space="preserve"> εκπαιδευόταν ξανά από την αρχή χρησιμοποιώντας όλα τα τέσσερα διαθέσιμα </w:t>
      </w:r>
      <w:r w:rsidRPr="005D6C69">
        <w:t>outer</w:t>
      </w:r>
      <w:r w:rsidRPr="005D6C69">
        <w:rPr>
          <w:lang w:val="el-GR"/>
        </w:rPr>
        <w:t>-</w:t>
      </w:r>
      <w:r w:rsidRPr="005D6C69">
        <w:t>training</w:t>
      </w:r>
      <w:r w:rsidRPr="005D6C69">
        <w:rPr>
          <w:lang w:val="el-GR"/>
        </w:rPr>
        <w:t xml:space="preserve"> </w:t>
      </w:r>
      <w:r w:rsidRPr="005D6C69">
        <w:t>folds</w:t>
      </w:r>
      <w:r w:rsidRPr="005D6C69">
        <w:rPr>
          <w:lang w:val="el-GR"/>
        </w:rPr>
        <w:t xml:space="preserve">. Στη συνέχεια αξιολογούνταν μόνο στο εξωτερικό </w:t>
      </w:r>
      <w:r w:rsidRPr="005D6C69">
        <w:t>fold</w:t>
      </w:r>
      <w:r w:rsidRPr="005D6C69">
        <w:rPr>
          <w:lang w:val="el-GR"/>
        </w:rPr>
        <w:t xml:space="preserve"> που είχε παραμείνει στην άκρη. Με αυτόν τον τρόπο, το εσωτερικό επίπεδο απαντούσε στο ερώτημα «ποια ρύθμιση πρέπει να χρησιμοποιήσω;», ενώ το εξωτερικό επίπεδο απαντούσε στο ερώτημα «πόσο καλά λειτουργεί η ρύθμιση που επέλεξα σε δεδομένα που δεν συμμετείχαν στην επιλογή της;».</w:t>
      </w:r>
    </w:p>
    <w:p w14:paraId="6275AEFF" w14:textId="3E1CD49D" w:rsidR="005D6C69" w:rsidRPr="005D6C69" w:rsidRDefault="005D6C69" w:rsidP="005D6C69">
      <w:pPr>
        <w:rPr>
          <w:lang w:val="el-GR"/>
        </w:rPr>
      </w:pPr>
      <w:r w:rsidRPr="005D6C69">
        <w:rPr>
          <w:lang w:val="el-GR"/>
        </w:rPr>
        <w:t xml:space="preserve">Η διαδικασία αυτή επαναλήφθηκε και για τα πέντε εξωτερικά </w:t>
      </w:r>
      <w:r w:rsidRPr="005D6C69">
        <w:t>folds</w:t>
      </w:r>
      <w:r w:rsidRPr="005D6C69">
        <w:rPr>
          <w:lang w:val="el-GR"/>
        </w:rPr>
        <w:t xml:space="preserve">. Οι διαμορφώσεις που επιλέχθηκαν ήταν αντίστοιχα </w:t>
      </w:r>
      <w:r w:rsidRPr="005D6C69">
        <w:t>C</w:t>
      </w:r>
      <w:r w:rsidRPr="005D6C69">
        <w:rPr>
          <w:lang w:val="el-GR"/>
        </w:rPr>
        <w:t xml:space="preserve">4, </w:t>
      </w:r>
      <w:r w:rsidRPr="005D6C69">
        <w:t>C</w:t>
      </w:r>
      <w:r w:rsidRPr="005D6C69">
        <w:rPr>
          <w:lang w:val="el-GR"/>
        </w:rPr>
        <w:t xml:space="preserve">4, </w:t>
      </w:r>
      <w:r w:rsidRPr="005D6C69">
        <w:t>C</w:t>
      </w:r>
      <w:r w:rsidRPr="005D6C69">
        <w:rPr>
          <w:lang w:val="el-GR"/>
        </w:rPr>
        <w:t xml:space="preserve">0, </w:t>
      </w:r>
      <w:r w:rsidRPr="005D6C69">
        <w:t>C</w:t>
      </w:r>
      <w:r w:rsidRPr="005D6C69">
        <w:rPr>
          <w:lang w:val="el-GR"/>
        </w:rPr>
        <w:t xml:space="preserve">5 και </w:t>
      </w:r>
      <w:r w:rsidRPr="005D6C69">
        <w:t>C</w:t>
      </w:r>
      <w:r w:rsidRPr="005D6C69">
        <w:rPr>
          <w:lang w:val="el-GR"/>
        </w:rPr>
        <w:t xml:space="preserve">4. Για κάθε εξωτερικό </w:t>
      </w:r>
      <w:r w:rsidRPr="005D6C69">
        <w:t>fold</w:t>
      </w:r>
      <w:r w:rsidRPr="005D6C69">
        <w:rPr>
          <w:lang w:val="el-GR"/>
        </w:rPr>
        <w:t xml:space="preserve"> δοκιμάστηκαν έξι διαμορφώσεις σε τρία εσωτερικά </w:t>
      </w:r>
      <w:r w:rsidRPr="005D6C69">
        <w:t>folds</w:t>
      </w:r>
      <w:r w:rsidRPr="005D6C69">
        <w:rPr>
          <w:lang w:val="el-GR"/>
        </w:rPr>
        <w:t xml:space="preserve">, επομένως πραγματοποιήθηκαν 6 </w:t>
      </w:r>
      <w:r w:rsidR="00987B8C" w:rsidRPr="005D6C69">
        <w:rPr>
          <w:lang w:val="el-GR"/>
        </w:rPr>
        <w:t xml:space="preserve">× </w:t>
      </w:r>
      <w:r w:rsidRPr="005D6C69">
        <w:rPr>
          <w:lang w:val="el-GR"/>
        </w:rPr>
        <w:t xml:space="preserve">3 = 18 εσωτερικές εκπαιδεύσεις. Για τα πέντε εξωτερικά </w:t>
      </w:r>
      <w:r w:rsidRPr="005D6C69">
        <w:t>folds</w:t>
      </w:r>
      <w:r w:rsidRPr="005D6C69">
        <w:rPr>
          <w:lang w:val="el-GR"/>
        </w:rPr>
        <w:t xml:space="preserve"> προέκυψαν συνολικά 5 × 18 = 90 εσωτερικές εκπαιδεύσεις. Σε αυτές προστέθηκαν πέντε τελικές εκπαιδεύσεις, μία για κάθε εξωτερικό </w:t>
      </w:r>
      <w:r w:rsidRPr="005D6C69">
        <w:t>fold</w:t>
      </w:r>
      <w:r w:rsidRPr="005D6C69">
        <w:rPr>
          <w:lang w:val="el-GR"/>
        </w:rPr>
        <w:t>, με αποτέλεσμα 95 εκπαιδεύσεις συνολικά.</w:t>
      </w:r>
    </w:p>
    <w:p w14:paraId="0CC20F85" w14:textId="4B1E3C42" w:rsidR="00A073BB" w:rsidRPr="00C12329" w:rsidRDefault="00A073BB" w:rsidP="00C12329">
      <w:pPr>
        <w:rPr>
          <w:lang w:val="el-GR"/>
        </w:rPr>
      </w:pPr>
      <w:r w:rsidRPr="00A073BB">
        <w:rPr>
          <w:lang w:val="el-GR"/>
        </w:rPr>
        <w:t>Με απλά λόγια, το εσωτερικό cross-validation χρησιμοποιείται για να επιλέξει τις ρυθμίσεις του Random Forest, ενώ το εξωτερικό cross-validation χρησιμοποιείται για να ελέγξει πόσο καλά λειτουργούν αυτές οι ρυθμίσεις σε δεδομένα που δεν συμμετείχαν στην επιλογή τους.</w:t>
      </w:r>
    </w:p>
    <w:p w14:paraId="6065DF89" w14:textId="6334DBFB" w:rsidR="007A0D26" w:rsidRDefault="00987B8C" w:rsidP="007B1734">
      <w:pPr>
        <w:rPr>
          <w:lang w:val="el-GR"/>
        </w:rPr>
      </w:pPr>
      <w:r w:rsidRPr="00987B8C">
        <w:rPr>
          <w:lang w:val="el-GR"/>
        </w:rPr>
        <w:t xml:space="preserve">Το E8 πέτυχε 452 σωστές προβλέψεις στα 561 παραδείγματα, με Accuracy 80,57% και Spearman 0,7529. Το E6-v1 είχε 453 σωστές προβλέψεις, Accuracy 80,75% και Spearman 0,7444. Επομένως, το E8 είχε μία λιγότερη σωστή πρόβλεψη και ελαφρώς χαμηλότερη Accuracy, αλλά υψηλότερη Spearman. Οι αλλαγές στις </w:t>
      </w:r>
      <w:r w:rsidRPr="00987B8C">
        <w:rPr>
          <w:lang w:val="el-GR"/>
        </w:rPr>
        <w:lastRenderedPageBreak/>
        <w:t>ρυθμίσεις του Random Forest επηρέασαν έτσι διαφορετικά τις δύο μετρικές, χωρίς να βελτιώσουν την Accuracy σε σχέση με το E6-v1.</w:t>
      </w:r>
    </w:p>
    <w:p w14:paraId="4E6BEA1A" w14:textId="77777777" w:rsidR="00987B8C" w:rsidRPr="007A0D26" w:rsidRDefault="00987B8C" w:rsidP="007B1734">
      <w:pPr>
        <w:rPr>
          <w:lang w:val="el-GR"/>
        </w:rPr>
      </w:pPr>
    </w:p>
    <w:p w14:paraId="255D5076" w14:textId="77777777" w:rsidR="007B1734" w:rsidRDefault="007B1734" w:rsidP="007B1734">
      <w:pPr>
        <w:pStyle w:val="Heading2"/>
        <w:rPr>
          <w:lang w:val="el-GR"/>
        </w:rPr>
      </w:pPr>
      <w:bookmarkStart w:id="84" w:name="_Toc242144864"/>
      <w:r w:rsidRPr="007B1734">
        <w:rPr>
          <w:lang w:val="el-GR"/>
        </w:rPr>
        <w:t>8.7 Συγκριτικά αποτελέσματα της δεύτερης πειραματικής φάσης</w:t>
      </w:r>
      <w:bookmarkEnd w:id="84"/>
    </w:p>
    <w:p w14:paraId="7F590F2F" w14:textId="39A83844" w:rsidR="00212EFE" w:rsidRDefault="00212EFE" w:rsidP="00212EFE">
      <w:pPr>
        <w:rPr>
          <w:lang w:val="el-GR"/>
        </w:rPr>
      </w:pPr>
      <w:r w:rsidRPr="00212EFE">
        <w:rPr>
          <w:lang w:val="el-GR"/>
        </w:rPr>
        <w:t xml:space="preserve">Οι προηγούμενες ενότητες παρουσίασαν ξεχωριστά τις διαφορετικές διαμορφώσεις της δεύτερης πειραματικής φάσης. Στην παρούσα ενότητα συγκεντρώνονται τα βασικά αποτελέσματά τους, ώστε να είναι πιο εύκολη η μεταξύ τους σύγκριση. Για το </w:t>
      </w:r>
      <w:r w:rsidRPr="00212EFE">
        <w:t>E</w:t>
      </w:r>
      <w:r w:rsidRPr="00212EFE">
        <w:rPr>
          <w:lang w:val="el-GR"/>
        </w:rPr>
        <w:t>3 χρησιμοποιείται η επαναξιολόγησή του στο κοινό σύνολο των 561 παραδειγμάτων και όχι το αρχικό αποτέλεσμα των 499 παραδειγμάτων της πρώτης πειραματικής φάσης. Έτσι, οι διαμορφώσεις του Πίνακα 8.</w:t>
      </w:r>
      <w:r>
        <w:rPr>
          <w:lang w:val="el-GR"/>
        </w:rPr>
        <w:t>2</w:t>
      </w:r>
      <w:r w:rsidRPr="00212EFE">
        <w:rPr>
          <w:lang w:val="el-GR"/>
        </w:rPr>
        <w:t xml:space="preserve"> συγκρίνονται στο ίδιο κοινό σύνολο αξιολόγησης.</w:t>
      </w:r>
    </w:p>
    <w:p w14:paraId="4C4DA26E" w14:textId="77777777" w:rsidR="00212EFE" w:rsidRPr="00212EFE" w:rsidRDefault="00212EFE" w:rsidP="00212EFE">
      <w:pPr>
        <w:rPr>
          <w:lang w:val="el-GR"/>
        </w:rPr>
      </w:pPr>
    </w:p>
    <w:p w14:paraId="197A644F" w14:textId="77777777" w:rsidR="00212EFE" w:rsidRPr="00212EFE" w:rsidRDefault="00212EFE" w:rsidP="00212EFE">
      <w:pPr>
        <w:spacing w:after="120"/>
        <w:rPr>
          <w:lang w:val="el-GR"/>
        </w:rPr>
      </w:pPr>
      <w:r w:rsidRPr="00212EFE">
        <w:rPr>
          <w:rFonts w:ascii="Calibri" w:hAnsi="Calibri"/>
          <w:i/>
          <w:color w:val="1F4E79"/>
          <w:sz w:val="22"/>
          <w:lang w:val="el-GR"/>
        </w:rPr>
        <w:t>Πίνακας 8.2: Συγκριτικά αποτελέσματα της δεύτερης πειραματικής φάσης</w:t>
      </w:r>
    </w:p>
    <w:tbl>
      <w:tblPr>
        <w:tblW w:w="0" w:type="auto"/>
        <w:jc w:val="center"/>
        <w:tblLayout w:type="fixed"/>
        <w:tblLook w:val="04A0" w:firstRow="1" w:lastRow="0" w:firstColumn="1" w:lastColumn="0" w:noHBand="0" w:noVBand="1"/>
      </w:tblPr>
      <w:tblGrid>
        <w:gridCol w:w="822"/>
        <w:gridCol w:w="2835"/>
        <w:gridCol w:w="1583"/>
        <w:gridCol w:w="1134"/>
        <w:gridCol w:w="992"/>
        <w:gridCol w:w="996"/>
      </w:tblGrid>
      <w:tr w:rsidR="00212EFE" w14:paraId="533E4A6E" w14:textId="77777777" w:rsidTr="00212EFE">
        <w:trPr>
          <w:tblHeader/>
          <w:jc w:val="center"/>
        </w:trPr>
        <w:tc>
          <w:tcPr>
            <w:tcW w:w="822" w:type="dxa"/>
            <w:tcBorders>
              <w:top w:val="single" w:sz="4" w:space="0" w:color="D9E2F3"/>
              <w:left w:val="single" w:sz="4" w:space="0" w:color="D9E2F3"/>
              <w:bottom w:val="single" w:sz="4" w:space="0" w:color="D9E2F3"/>
              <w:right w:val="single" w:sz="4" w:space="0" w:color="D9E2F3"/>
            </w:tcBorders>
            <w:shd w:val="clear" w:color="auto" w:fill="1F6D8C"/>
            <w:tcMar>
              <w:top w:w="80" w:type="dxa"/>
              <w:left w:w="90" w:type="dxa"/>
              <w:bottom w:w="80" w:type="dxa"/>
              <w:right w:w="90" w:type="dxa"/>
            </w:tcMar>
            <w:vAlign w:val="center"/>
          </w:tcPr>
          <w:p w14:paraId="0766FD20" w14:textId="77777777" w:rsidR="00212EFE" w:rsidRDefault="00212EFE" w:rsidP="006F3BA0">
            <w:pPr>
              <w:spacing w:after="0"/>
            </w:pPr>
            <w:r>
              <w:rPr>
                <w:rFonts w:ascii="Calibri" w:hAnsi="Calibri"/>
                <w:b/>
                <w:color w:val="FFFFFF"/>
                <w:sz w:val="19"/>
              </w:rPr>
              <w:t>Διαμόρφωση</w:t>
            </w:r>
          </w:p>
        </w:tc>
        <w:tc>
          <w:tcPr>
            <w:tcW w:w="2835" w:type="dxa"/>
            <w:tcBorders>
              <w:top w:val="single" w:sz="4" w:space="0" w:color="D9E2F3"/>
              <w:left w:val="single" w:sz="4" w:space="0" w:color="D9E2F3"/>
              <w:bottom w:val="single" w:sz="4" w:space="0" w:color="D9E2F3"/>
              <w:right w:val="single" w:sz="4" w:space="0" w:color="D9E2F3"/>
            </w:tcBorders>
            <w:shd w:val="clear" w:color="auto" w:fill="1F6D8C"/>
            <w:tcMar>
              <w:top w:w="80" w:type="dxa"/>
              <w:left w:w="90" w:type="dxa"/>
              <w:bottom w:w="80" w:type="dxa"/>
              <w:right w:w="90" w:type="dxa"/>
            </w:tcMar>
            <w:vAlign w:val="center"/>
          </w:tcPr>
          <w:p w14:paraId="1509609C" w14:textId="77777777" w:rsidR="00212EFE" w:rsidRDefault="00212EFE" w:rsidP="006F3BA0">
            <w:pPr>
              <w:spacing w:after="0"/>
            </w:pPr>
            <w:r>
              <w:rPr>
                <w:rFonts w:ascii="Calibri" w:hAnsi="Calibri"/>
                <w:b/>
                <w:color w:val="FFFFFF"/>
                <w:sz w:val="19"/>
              </w:rPr>
              <w:t>Βασική αλλαγή</w:t>
            </w:r>
          </w:p>
        </w:tc>
        <w:tc>
          <w:tcPr>
            <w:tcW w:w="1583" w:type="dxa"/>
            <w:tcBorders>
              <w:top w:val="single" w:sz="4" w:space="0" w:color="D9E2F3"/>
              <w:left w:val="single" w:sz="4" w:space="0" w:color="D9E2F3"/>
              <w:bottom w:val="single" w:sz="4" w:space="0" w:color="D9E2F3"/>
              <w:right w:val="single" w:sz="4" w:space="0" w:color="D9E2F3"/>
            </w:tcBorders>
            <w:shd w:val="clear" w:color="auto" w:fill="1F6D8C"/>
            <w:tcMar>
              <w:top w:w="80" w:type="dxa"/>
              <w:left w:w="90" w:type="dxa"/>
              <w:bottom w:w="80" w:type="dxa"/>
              <w:right w:w="90" w:type="dxa"/>
            </w:tcMar>
            <w:vAlign w:val="center"/>
          </w:tcPr>
          <w:p w14:paraId="23CC0C0D" w14:textId="77777777" w:rsidR="00212EFE" w:rsidRDefault="00212EFE" w:rsidP="006F3BA0">
            <w:pPr>
              <w:spacing w:after="0"/>
            </w:pPr>
            <w:r>
              <w:rPr>
                <w:rFonts w:ascii="Calibri" w:hAnsi="Calibri"/>
                <w:b/>
                <w:color w:val="FFFFFF"/>
                <w:sz w:val="19"/>
              </w:rPr>
              <w:t>Χαρακτηριστικά</w:t>
            </w:r>
          </w:p>
        </w:tc>
        <w:tc>
          <w:tcPr>
            <w:tcW w:w="1134" w:type="dxa"/>
            <w:tcBorders>
              <w:top w:val="single" w:sz="4" w:space="0" w:color="D9E2F3"/>
              <w:left w:val="single" w:sz="4" w:space="0" w:color="D9E2F3"/>
              <w:bottom w:val="single" w:sz="4" w:space="0" w:color="D9E2F3"/>
              <w:right w:val="single" w:sz="4" w:space="0" w:color="D9E2F3"/>
            </w:tcBorders>
            <w:shd w:val="clear" w:color="auto" w:fill="1F6D8C"/>
            <w:tcMar>
              <w:top w:w="80" w:type="dxa"/>
              <w:left w:w="90" w:type="dxa"/>
              <w:bottom w:w="80" w:type="dxa"/>
              <w:right w:w="90" w:type="dxa"/>
            </w:tcMar>
            <w:vAlign w:val="center"/>
          </w:tcPr>
          <w:p w14:paraId="65F71E38" w14:textId="77777777" w:rsidR="00212EFE" w:rsidRDefault="00212EFE" w:rsidP="006F3BA0">
            <w:pPr>
              <w:spacing w:after="0"/>
            </w:pPr>
            <w:r>
              <w:rPr>
                <w:rFonts w:ascii="Calibri" w:hAnsi="Calibri"/>
                <w:b/>
                <w:color w:val="FFFFFF"/>
                <w:sz w:val="19"/>
              </w:rPr>
              <w:t>Σωστές προβλέψεις</w:t>
            </w:r>
          </w:p>
        </w:tc>
        <w:tc>
          <w:tcPr>
            <w:tcW w:w="992" w:type="dxa"/>
            <w:tcBorders>
              <w:top w:val="single" w:sz="4" w:space="0" w:color="D9E2F3"/>
              <w:left w:val="single" w:sz="4" w:space="0" w:color="D9E2F3"/>
              <w:bottom w:val="single" w:sz="4" w:space="0" w:color="D9E2F3"/>
              <w:right w:val="single" w:sz="4" w:space="0" w:color="D9E2F3"/>
            </w:tcBorders>
            <w:shd w:val="clear" w:color="auto" w:fill="1F6D8C"/>
            <w:tcMar>
              <w:top w:w="80" w:type="dxa"/>
              <w:left w:w="90" w:type="dxa"/>
              <w:bottom w:w="80" w:type="dxa"/>
              <w:right w:w="90" w:type="dxa"/>
            </w:tcMar>
            <w:vAlign w:val="center"/>
          </w:tcPr>
          <w:p w14:paraId="544F3FD5" w14:textId="77777777" w:rsidR="00212EFE" w:rsidRDefault="00212EFE" w:rsidP="006F3BA0">
            <w:pPr>
              <w:spacing w:after="0"/>
            </w:pPr>
            <w:r>
              <w:rPr>
                <w:rFonts w:ascii="Calibri" w:hAnsi="Calibri"/>
                <w:b/>
                <w:color w:val="FFFFFF"/>
                <w:sz w:val="19"/>
              </w:rPr>
              <w:t>Accuracy</w:t>
            </w:r>
          </w:p>
        </w:tc>
        <w:tc>
          <w:tcPr>
            <w:tcW w:w="996" w:type="dxa"/>
            <w:tcBorders>
              <w:top w:val="single" w:sz="4" w:space="0" w:color="D9E2F3"/>
              <w:left w:val="single" w:sz="4" w:space="0" w:color="D9E2F3"/>
              <w:bottom w:val="single" w:sz="4" w:space="0" w:color="D9E2F3"/>
              <w:right w:val="single" w:sz="4" w:space="0" w:color="D9E2F3"/>
            </w:tcBorders>
            <w:shd w:val="clear" w:color="auto" w:fill="1F6D8C"/>
            <w:tcMar>
              <w:top w:w="80" w:type="dxa"/>
              <w:left w:w="90" w:type="dxa"/>
              <w:bottom w:w="80" w:type="dxa"/>
              <w:right w:w="90" w:type="dxa"/>
            </w:tcMar>
            <w:vAlign w:val="center"/>
          </w:tcPr>
          <w:p w14:paraId="7F50A105" w14:textId="77777777" w:rsidR="00212EFE" w:rsidRDefault="00212EFE" w:rsidP="006F3BA0">
            <w:pPr>
              <w:spacing w:after="0"/>
            </w:pPr>
            <w:r>
              <w:rPr>
                <w:rFonts w:ascii="Calibri" w:hAnsi="Calibri"/>
                <w:b/>
                <w:color w:val="FFFFFF"/>
                <w:sz w:val="19"/>
              </w:rPr>
              <w:t>Spearman</w:t>
            </w:r>
          </w:p>
        </w:tc>
      </w:tr>
      <w:tr w:rsidR="00212EFE" w14:paraId="247F235D" w14:textId="77777777" w:rsidTr="00212EFE">
        <w:trPr>
          <w:jc w:val="center"/>
        </w:trPr>
        <w:tc>
          <w:tcPr>
            <w:tcW w:w="822" w:type="dxa"/>
            <w:tcBorders>
              <w:top w:val="single" w:sz="4" w:space="0" w:color="D9E2F3"/>
              <w:left w:val="single" w:sz="4" w:space="0" w:color="D9E2F3"/>
              <w:bottom w:val="single" w:sz="4" w:space="0" w:color="D9E2F3"/>
              <w:right w:val="single" w:sz="4" w:space="0" w:color="D9E2F3"/>
            </w:tcBorders>
            <w:shd w:val="clear" w:color="auto" w:fill="FFFFFF"/>
            <w:tcMar>
              <w:top w:w="80" w:type="dxa"/>
              <w:left w:w="90" w:type="dxa"/>
              <w:bottom w:w="80" w:type="dxa"/>
              <w:right w:w="90" w:type="dxa"/>
            </w:tcMar>
            <w:vAlign w:val="center"/>
          </w:tcPr>
          <w:p w14:paraId="17BA437E" w14:textId="77777777" w:rsidR="00212EFE" w:rsidRDefault="00212EFE" w:rsidP="006F3BA0">
            <w:pPr>
              <w:spacing w:after="0"/>
            </w:pPr>
            <w:r>
              <w:rPr>
                <w:rFonts w:ascii="Calibri" w:hAnsi="Calibri"/>
                <w:color w:val="000000"/>
                <w:sz w:val="19"/>
              </w:rPr>
              <w:t>E3</w:t>
            </w:r>
          </w:p>
        </w:tc>
        <w:tc>
          <w:tcPr>
            <w:tcW w:w="2835" w:type="dxa"/>
            <w:tcBorders>
              <w:top w:val="single" w:sz="4" w:space="0" w:color="D9E2F3"/>
              <w:left w:val="single" w:sz="4" w:space="0" w:color="D9E2F3"/>
              <w:bottom w:val="single" w:sz="4" w:space="0" w:color="D9E2F3"/>
              <w:right w:val="single" w:sz="4" w:space="0" w:color="D9E2F3"/>
            </w:tcBorders>
            <w:shd w:val="clear" w:color="auto" w:fill="FFFFFF"/>
            <w:tcMar>
              <w:top w:w="80" w:type="dxa"/>
              <w:left w:w="90" w:type="dxa"/>
              <w:bottom w:w="80" w:type="dxa"/>
              <w:right w:w="90" w:type="dxa"/>
            </w:tcMar>
            <w:vAlign w:val="center"/>
          </w:tcPr>
          <w:p w14:paraId="5FBBF0F8" w14:textId="77777777" w:rsidR="00212EFE" w:rsidRDefault="00212EFE" w:rsidP="006F3BA0">
            <w:pPr>
              <w:spacing w:after="0"/>
            </w:pPr>
            <w:r>
              <w:rPr>
                <w:rFonts w:ascii="Calibri" w:hAnsi="Calibri"/>
                <w:color w:val="000000"/>
                <w:sz w:val="19"/>
              </w:rPr>
              <w:t>NLI και σημασιολογική ομοιότητα</w:t>
            </w:r>
          </w:p>
        </w:tc>
        <w:tc>
          <w:tcPr>
            <w:tcW w:w="1583" w:type="dxa"/>
            <w:tcBorders>
              <w:top w:val="single" w:sz="4" w:space="0" w:color="D9E2F3"/>
              <w:left w:val="single" w:sz="4" w:space="0" w:color="D9E2F3"/>
              <w:bottom w:val="single" w:sz="4" w:space="0" w:color="D9E2F3"/>
              <w:right w:val="single" w:sz="4" w:space="0" w:color="D9E2F3"/>
            </w:tcBorders>
            <w:shd w:val="clear" w:color="auto" w:fill="FFFFFF"/>
            <w:tcMar>
              <w:top w:w="80" w:type="dxa"/>
              <w:left w:w="90" w:type="dxa"/>
              <w:bottom w:w="80" w:type="dxa"/>
              <w:right w:w="90" w:type="dxa"/>
            </w:tcMar>
            <w:vAlign w:val="center"/>
          </w:tcPr>
          <w:p w14:paraId="48183CC6" w14:textId="77777777" w:rsidR="00212EFE" w:rsidRDefault="00212EFE" w:rsidP="006F3BA0">
            <w:pPr>
              <w:spacing w:after="0"/>
            </w:pPr>
            <w:r>
              <w:rPr>
                <w:rFonts w:ascii="Calibri" w:hAnsi="Calibri"/>
                <w:color w:val="000000"/>
                <w:sz w:val="19"/>
              </w:rPr>
              <w:t>14</w:t>
            </w:r>
          </w:p>
        </w:tc>
        <w:tc>
          <w:tcPr>
            <w:tcW w:w="1134" w:type="dxa"/>
            <w:tcBorders>
              <w:top w:val="single" w:sz="4" w:space="0" w:color="D9E2F3"/>
              <w:left w:val="single" w:sz="4" w:space="0" w:color="D9E2F3"/>
              <w:bottom w:val="single" w:sz="4" w:space="0" w:color="D9E2F3"/>
              <w:right w:val="single" w:sz="4" w:space="0" w:color="D9E2F3"/>
            </w:tcBorders>
            <w:shd w:val="clear" w:color="auto" w:fill="FFFFFF"/>
            <w:tcMar>
              <w:top w:w="80" w:type="dxa"/>
              <w:left w:w="90" w:type="dxa"/>
              <w:bottom w:w="80" w:type="dxa"/>
              <w:right w:w="90" w:type="dxa"/>
            </w:tcMar>
            <w:vAlign w:val="center"/>
          </w:tcPr>
          <w:p w14:paraId="64E05A3C" w14:textId="77777777" w:rsidR="00212EFE" w:rsidRDefault="00212EFE" w:rsidP="006F3BA0">
            <w:pPr>
              <w:spacing w:after="0"/>
            </w:pPr>
            <w:r>
              <w:rPr>
                <w:rFonts w:ascii="Calibri" w:hAnsi="Calibri"/>
                <w:color w:val="000000"/>
                <w:sz w:val="19"/>
              </w:rPr>
              <w:t>445/561</w:t>
            </w:r>
          </w:p>
        </w:tc>
        <w:tc>
          <w:tcPr>
            <w:tcW w:w="992" w:type="dxa"/>
            <w:tcBorders>
              <w:top w:val="single" w:sz="4" w:space="0" w:color="D9E2F3"/>
              <w:left w:val="single" w:sz="4" w:space="0" w:color="D9E2F3"/>
              <w:bottom w:val="single" w:sz="4" w:space="0" w:color="D9E2F3"/>
              <w:right w:val="single" w:sz="4" w:space="0" w:color="D9E2F3"/>
            </w:tcBorders>
            <w:shd w:val="clear" w:color="auto" w:fill="FFFFFF"/>
            <w:tcMar>
              <w:top w:w="80" w:type="dxa"/>
              <w:left w:w="90" w:type="dxa"/>
              <w:bottom w:w="80" w:type="dxa"/>
              <w:right w:w="90" w:type="dxa"/>
            </w:tcMar>
            <w:vAlign w:val="center"/>
          </w:tcPr>
          <w:p w14:paraId="0DF295A1" w14:textId="77777777" w:rsidR="00212EFE" w:rsidRDefault="00212EFE" w:rsidP="006F3BA0">
            <w:pPr>
              <w:spacing w:after="0"/>
            </w:pPr>
            <w:r>
              <w:rPr>
                <w:rFonts w:ascii="Calibri" w:hAnsi="Calibri"/>
                <w:color w:val="000000"/>
                <w:sz w:val="19"/>
              </w:rPr>
              <w:t>79,32%</w:t>
            </w:r>
          </w:p>
        </w:tc>
        <w:tc>
          <w:tcPr>
            <w:tcW w:w="996" w:type="dxa"/>
            <w:tcBorders>
              <w:top w:val="single" w:sz="4" w:space="0" w:color="D9E2F3"/>
              <w:left w:val="single" w:sz="4" w:space="0" w:color="D9E2F3"/>
              <w:bottom w:val="single" w:sz="4" w:space="0" w:color="D9E2F3"/>
              <w:right w:val="single" w:sz="4" w:space="0" w:color="D9E2F3"/>
            </w:tcBorders>
            <w:shd w:val="clear" w:color="auto" w:fill="FFFFFF"/>
            <w:tcMar>
              <w:top w:w="80" w:type="dxa"/>
              <w:left w:w="90" w:type="dxa"/>
              <w:bottom w:w="80" w:type="dxa"/>
              <w:right w:w="90" w:type="dxa"/>
            </w:tcMar>
            <w:vAlign w:val="center"/>
          </w:tcPr>
          <w:p w14:paraId="2E62EF32" w14:textId="77777777" w:rsidR="00212EFE" w:rsidRDefault="00212EFE" w:rsidP="006F3BA0">
            <w:pPr>
              <w:spacing w:after="0"/>
            </w:pPr>
            <w:r>
              <w:rPr>
                <w:rFonts w:ascii="Calibri" w:hAnsi="Calibri"/>
                <w:color w:val="000000"/>
                <w:sz w:val="19"/>
              </w:rPr>
              <w:t>0,7390</w:t>
            </w:r>
          </w:p>
        </w:tc>
      </w:tr>
      <w:tr w:rsidR="00212EFE" w14:paraId="57E51D55" w14:textId="77777777" w:rsidTr="00212EFE">
        <w:trPr>
          <w:jc w:val="center"/>
        </w:trPr>
        <w:tc>
          <w:tcPr>
            <w:tcW w:w="822" w:type="dxa"/>
            <w:tcBorders>
              <w:top w:val="single" w:sz="4" w:space="0" w:color="D9E2F3"/>
              <w:left w:val="single" w:sz="4" w:space="0" w:color="D9E2F3"/>
              <w:bottom w:val="single" w:sz="4" w:space="0" w:color="D9E2F3"/>
              <w:right w:val="single" w:sz="4" w:space="0" w:color="D9E2F3"/>
            </w:tcBorders>
            <w:shd w:val="clear" w:color="auto" w:fill="DCE6F1"/>
            <w:tcMar>
              <w:top w:w="80" w:type="dxa"/>
              <w:left w:w="90" w:type="dxa"/>
              <w:bottom w:w="80" w:type="dxa"/>
              <w:right w:w="90" w:type="dxa"/>
            </w:tcMar>
            <w:vAlign w:val="center"/>
          </w:tcPr>
          <w:p w14:paraId="3C7C643A" w14:textId="77777777" w:rsidR="00212EFE" w:rsidRDefault="00212EFE" w:rsidP="006F3BA0">
            <w:pPr>
              <w:spacing w:after="0"/>
            </w:pPr>
            <w:r>
              <w:rPr>
                <w:rFonts w:ascii="Calibri" w:hAnsi="Calibri"/>
                <w:color w:val="000000"/>
                <w:sz w:val="19"/>
              </w:rPr>
              <w:t>E5</w:t>
            </w:r>
          </w:p>
        </w:tc>
        <w:tc>
          <w:tcPr>
            <w:tcW w:w="2835" w:type="dxa"/>
            <w:tcBorders>
              <w:top w:val="single" w:sz="4" w:space="0" w:color="D9E2F3"/>
              <w:left w:val="single" w:sz="4" w:space="0" w:color="D9E2F3"/>
              <w:bottom w:val="single" w:sz="4" w:space="0" w:color="D9E2F3"/>
              <w:right w:val="single" w:sz="4" w:space="0" w:color="D9E2F3"/>
            </w:tcBorders>
            <w:shd w:val="clear" w:color="auto" w:fill="DCE6F1"/>
            <w:tcMar>
              <w:top w:w="80" w:type="dxa"/>
              <w:left w:w="90" w:type="dxa"/>
              <w:bottom w:w="80" w:type="dxa"/>
              <w:right w:w="90" w:type="dxa"/>
            </w:tcMar>
            <w:vAlign w:val="center"/>
          </w:tcPr>
          <w:p w14:paraId="0B1DDCD1" w14:textId="77777777" w:rsidR="00212EFE" w:rsidRDefault="00212EFE" w:rsidP="006F3BA0">
            <w:pPr>
              <w:spacing w:after="0"/>
            </w:pPr>
            <w:r>
              <w:rPr>
                <w:rFonts w:ascii="Calibri" w:hAnsi="Calibri"/>
                <w:color w:val="000000"/>
                <w:sz w:val="19"/>
              </w:rPr>
              <w:t>Προσθήκη χαρακτηριστικών εξωτερικού ορισμού</w:t>
            </w:r>
          </w:p>
        </w:tc>
        <w:tc>
          <w:tcPr>
            <w:tcW w:w="1583" w:type="dxa"/>
            <w:tcBorders>
              <w:top w:val="single" w:sz="4" w:space="0" w:color="D9E2F3"/>
              <w:left w:val="single" w:sz="4" w:space="0" w:color="D9E2F3"/>
              <w:bottom w:val="single" w:sz="4" w:space="0" w:color="D9E2F3"/>
              <w:right w:val="single" w:sz="4" w:space="0" w:color="D9E2F3"/>
            </w:tcBorders>
            <w:shd w:val="clear" w:color="auto" w:fill="DCE6F1"/>
            <w:tcMar>
              <w:top w:w="80" w:type="dxa"/>
              <w:left w:w="90" w:type="dxa"/>
              <w:bottom w:w="80" w:type="dxa"/>
              <w:right w:w="90" w:type="dxa"/>
            </w:tcMar>
            <w:vAlign w:val="center"/>
          </w:tcPr>
          <w:p w14:paraId="13ACE5F1" w14:textId="77777777" w:rsidR="00212EFE" w:rsidRDefault="00212EFE" w:rsidP="006F3BA0">
            <w:pPr>
              <w:spacing w:after="0"/>
            </w:pPr>
            <w:r>
              <w:rPr>
                <w:rFonts w:ascii="Calibri" w:hAnsi="Calibri"/>
                <w:color w:val="000000"/>
                <w:sz w:val="19"/>
              </w:rPr>
              <w:t>21</w:t>
            </w:r>
          </w:p>
        </w:tc>
        <w:tc>
          <w:tcPr>
            <w:tcW w:w="1134" w:type="dxa"/>
            <w:tcBorders>
              <w:top w:val="single" w:sz="4" w:space="0" w:color="D9E2F3"/>
              <w:left w:val="single" w:sz="4" w:space="0" w:color="D9E2F3"/>
              <w:bottom w:val="single" w:sz="4" w:space="0" w:color="D9E2F3"/>
              <w:right w:val="single" w:sz="4" w:space="0" w:color="D9E2F3"/>
            </w:tcBorders>
            <w:shd w:val="clear" w:color="auto" w:fill="DCE6F1"/>
            <w:tcMar>
              <w:top w:w="80" w:type="dxa"/>
              <w:left w:w="90" w:type="dxa"/>
              <w:bottom w:w="80" w:type="dxa"/>
              <w:right w:w="90" w:type="dxa"/>
            </w:tcMar>
            <w:vAlign w:val="center"/>
          </w:tcPr>
          <w:p w14:paraId="6AFE01E0" w14:textId="77777777" w:rsidR="00212EFE" w:rsidRDefault="00212EFE" w:rsidP="006F3BA0">
            <w:pPr>
              <w:spacing w:after="0"/>
            </w:pPr>
            <w:r>
              <w:rPr>
                <w:rFonts w:ascii="Calibri" w:hAnsi="Calibri"/>
                <w:color w:val="000000"/>
                <w:sz w:val="19"/>
              </w:rPr>
              <w:t>446/561</w:t>
            </w:r>
          </w:p>
        </w:tc>
        <w:tc>
          <w:tcPr>
            <w:tcW w:w="992" w:type="dxa"/>
            <w:tcBorders>
              <w:top w:val="single" w:sz="4" w:space="0" w:color="D9E2F3"/>
              <w:left w:val="single" w:sz="4" w:space="0" w:color="D9E2F3"/>
              <w:bottom w:val="single" w:sz="4" w:space="0" w:color="D9E2F3"/>
              <w:right w:val="single" w:sz="4" w:space="0" w:color="D9E2F3"/>
            </w:tcBorders>
            <w:shd w:val="clear" w:color="auto" w:fill="DCE6F1"/>
            <w:tcMar>
              <w:top w:w="80" w:type="dxa"/>
              <w:left w:w="90" w:type="dxa"/>
              <w:bottom w:w="80" w:type="dxa"/>
              <w:right w:w="90" w:type="dxa"/>
            </w:tcMar>
            <w:vAlign w:val="center"/>
          </w:tcPr>
          <w:p w14:paraId="2D9AD87A" w14:textId="77777777" w:rsidR="00212EFE" w:rsidRDefault="00212EFE" w:rsidP="006F3BA0">
            <w:pPr>
              <w:spacing w:after="0"/>
            </w:pPr>
            <w:r>
              <w:rPr>
                <w:rFonts w:ascii="Calibri" w:hAnsi="Calibri"/>
                <w:color w:val="000000"/>
                <w:sz w:val="19"/>
              </w:rPr>
              <w:t>79,50%</w:t>
            </w:r>
          </w:p>
        </w:tc>
        <w:tc>
          <w:tcPr>
            <w:tcW w:w="996" w:type="dxa"/>
            <w:tcBorders>
              <w:top w:val="single" w:sz="4" w:space="0" w:color="D9E2F3"/>
              <w:left w:val="single" w:sz="4" w:space="0" w:color="D9E2F3"/>
              <w:bottom w:val="single" w:sz="4" w:space="0" w:color="D9E2F3"/>
              <w:right w:val="single" w:sz="4" w:space="0" w:color="D9E2F3"/>
            </w:tcBorders>
            <w:shd w:val="clear" w:color="auto" w:fill="DCE6F1"/>
            <w:tcMar>
              <w:top w:w="80" w:type="dxa"/>
              <w:left w:w="90" w:type="dxa"/>
              <w:bottom w:w="80" w:type="dxa"/>
              <w:right w:w="90" w:type="dxa"/>
            </w:tcMar>
            <w:vAlign w:val="center"/>
          </w:tcPr>
          <w:p w14:paraId="286F7B97" w14:textId="77777777" w:rsidR="00212EFE" w:rsidRDefault="00212EFE" w:rsidP="006F3BA0">
            <w:pPr>
              <w:spacing w:after="0"/>
            </w:pPr>
            <w:r>
              <w:rPr>
                <w:rFonts w:ascii="Calibri" w:hAnsi="Calibri"/>
                <w:color w:val="000000"/>
                <w:sz w:val="19"/>
              </w:rPr>
              <w:t>0,7422</w:t>
            </w:r>
          </w:p>
        </w:tc>
      </w:tr>
      <w:tr w:rsidR="00212EFE" w14:paraId="418012B2" w14:textId="77777777" w:rsidTr="00212EFE">
        <w:trPr>
          <w:jc w:val="center"/>
        </w:trPr>
        <w:tc>
          <w:tcPr>
            <w:tcW w:w="822" w:type="dxa"/>
            <w:tcBorders>
              <w:top w:val="single" w:sz="4" w:space="0" w:color="D9E2F3"/>
              <w:left w:val="single" w:sz="4" w:space="0" w:color="D9E2F3"/>
              <w:bottom w:val="single" w:sz="4" w:space="0" w:color="D9E2F3"/>
              <w:right w:val="single" w:sz="4" w:space="0" w:color="D9E2F3"/>
            </w:tcBorders>
            <w:shd w:val="clear" w:color="auto" w:fill="FFFFFF"/>
            <w:tcMar>
              <w:top w:w="80" w:type="dxa"/>
              <w:left w:w="90" w:type="dxa"/>
              <w:bottom w:w="80" w:type="dxa"/>
              <w:right w:w="90" w:type="dxa"/>
            </w:tcMar>
            <w:vAlign w:val="center"/>
          </w:tcPr>
          <w:p w14:paraId="0BA318AE" w14:textId="77777777" w:rsidR="00212EFE" w:rsidRDefault="00212EFE" w:rsidP="006F3BA0">
            <w:pPr>
              <w:spacing w:after="0"/>
            </w:pPr>
            <w:r>
              <w:rPr>
                <w:rFonts w:ascii="Calibri" w:hAnsi="Calibri"/>
                <w:color w:val="000000"/>
                <w:sz w:val="19"/>
              </w:rPr>
              <w:t>E6-v1</w:t>
            </w:r>
          </w:p>
        </w:tc>
        <w:tc>
          <w:tcPr>
            <w:tcW w:w="2835" w:type="dxa"/>
            <w:tcBorders>
              <w:top w:val="single" w:sz="4" w:space="0" w:color="D9E2F3"/>
              <w:left w:val="single" w:sz="4" w:space="0" w:color="D9E2F3"/>
              <w:bottom w:val="single" w:sz="4" w:space="0" w:color="D9E2F3"/>
              <w:right w:val="single" w:sz="4" w:space="0" w:color="D9E2F3"/>
            </w:tcBorders>
            <w:shd w:val="clear" w:color="auto" w:fill="FFFFFF"/>
            <w:tcMar>
              <w:top w:w="80" w:type="dxa"/>
              <w:left w:w="90" w:type="dxa"/>
              <w:bottom w:w="80" w:type="dxa"/>
              <w:right w:w="90" w:type="dxa"/>
            </w:tcMar>
            <w:vAlign w:val="center"/>
          </w:tcPr>
          <w:p w14:paraId="0AF673AD" w14:textId="77777777" w:rsidR="00212EFE" w:rsidRPr="00212EFE" w:rsidRDefault="00212EFE" w:rsidP="006F3BA0">
            <w:pPr>
              <w:spacing w:after="0"/>
              <w:rPr>
                <w:lang w:val="el-GR"/>
              </w:rPr>
            </w:pPr>
            <w:r w:rsidRPr="00212EFE">
              <w:rPr>
                <w:rFonts w:ascii="Calibri" w:hAnsi="Calibri"/>
                <w:color w:val="000000"/>
                <w:sz w:val="19"/>
                <w:lang w:val="el-GR"/>
              </w:rPr>
              <w:t xml:space="preserve">Άμεση σύγκριση εξωτερικού ορισμού με </w:t>
            </w:r>
            <w:r>
              <w:rPr>
                <w:rFonts w:ascii="Calibri" w:hAnsi="Calibri"/>
                <w:color w:val="000000"/>
                <w:sz w:val="19"/>
              </w:rPr>
              <w:t>hyp</w:t>
            </w:r>
          </w:p>
        </w:tc>
        <w:tc>
          <w:tcPr>
            <w:tcW w:w="1583" w:type="dxa"/>
            <w:tcBorders>
              <w:top w:val="single" w:sz="4" w:space="0" w:color="D9E2F3"/>
              <w:left w:val="single" w:sz="4" w:space="0" w:color="D9E2F3"/>
              <w:bottom w:val="single" w:sz="4" w:space="0" w:color="D9E2F3"/>
              <w:right w:val="single" w:sz="4" w:space="0" w:color="D9E2F3"/>
            </w:tcBorders>
            <w:shd w:val="clear" w:color="auto" w:fill="FFFFFF"/>
            <w:tcMar>
              <w:top w:w="80" w:type="dxa"/>
              <w:left w:w="90" w:type="dxa"/>
              <w:bottom w:w="80" w:type="dxa"/>
              <w:right w:w="90" w:type="dxa"/>
            </w:tcMar>
            <w:vAlign w:val="center"/>
          </w:tcPr>
          <w:p w14:paraId="2BC06A9F" w14:textId="77777777" w:rsidR="00212EFE" w:rsidRDefault="00212EFE" w:rsidP="006F3BA0">
            <w:pPr>
              <w:spacing w:after="0"/>
            </w:pPr>
            <w:r>
              <w:rPr>
                <w:rFonts w:ascii="Calibri" w:hAnsi="Calibri"/>
                <w:color w:val="000000"/>
                <w:sz w:val="19"/>
              </w:rPr>
              <w:t>25</w:t>
            </w:r>
          </w:p>
        </w:tc>
        <w:tc>
          <w:tcPr>
            <w:tcW w:w="1134" w:type="dxa"/>
            <w:tcBorders>
              <w:top w:val="single" w:sz="4" w:space="0" w:color="D9E2F3"/>
              <w:left w:val="single" w:sz="4" w:space="0" w:color="D9E2F3"/>
              <w:bottom w:val="single" w:sz="4" w:space="0" w:color="D9E2F3"/>
              <w:right w:val="single" w:sz="4" w:space="0" w:color="D9E2F3"/>
            </w:tcBorders>
            <w:shd w:val="clear" w:color="auto" w:fill="FFFFFF"/>
            <w:tcMar>
              <w:top w:w="80" w:type="dxa"/>
              <w:left w:w="90" w:type="dxa"/>
              <w:bottom w:w="80" w:type="dxa"/>
              <w:right w:w="90" w:type="dxa"/>
            </w:tcMar>
            <w:vAlign w:val="center"/>
          </w:tcPr>
          <w:p w14:paraId="0FC72723" w14:textId="77777777" w:rsidR="00212EFE" w:rsidRDefault="00212EFE" w:rsidP="006F3BA0">
            <w:pPr>
              <w:spacing w:after="0"/>
            </w:pPr>
            <w:r>
              <w:rPr>
                <w:rFonts w:ascii="Calibri" w:hAnsi="Calibri"/>
                <w:color w:val="000000"/>
                <w:sz w:val="19"/>
              </w:rPr>
              <w:t>453/561</w:t>
            </w:r>
          </w:p>
        </w:tc>
        <w:tc>
          <w:tcPr>
            <w:tcW w:w="992" w:type="dxa"/>
            <w:tcBorders>
              <w:top w:val="single" w:sz="4" w:space="0" w:color="D9E2F3"/>
              <w:left w:val="single" w:sz="4" w:space="0" w:color="D9E2F3"/>
              <w:bottom w:val="single" w:sz="4" w:space="0" w:color="D9E2F3"/>
              <w:right w:val="single" w:sz="4" w:space="0" w:color="D9E2F3"/>
            </w:tcBorders>
            <w:shd w:val="clear" w:color="auto" w:fill="FFFFFF"/>
            <w:tcMar>
              <w:top w:w="80" w:type="dxa"/>
              <w:left w:w="90" w:type="dxa"/>
              <w:bottom w:w="80" w:type="dxa"/>
              <w:right w:w="90" w:type="dxa"/>
            </w:tcMar>
            <w:vAlign w:val="center"/>
          </w:tcPr>
          <w:p w14:paraId="6635273B" w14:textId="77777777" w:rsidR="00212EFE" w:rsidRDefault="00212EFE" w:rsidP="006F3BA0">
            <w:pPr>
              <w:spacing w:after="0"/>
            </w:pPr>
            <w:r>
              <w:rPr>
                <w:rFonts w:ascii="Calibri" w:hAnsi="Calibri"/>
                <w:color w:val="000000"/>
                <w:sz w:val="19"/>
              </w:rPr>
              <w:t>80,75%</w:t>
            </w:r>
          </w:p>
        </w:tc>
        <w:tc>
          <w:tcPr>
            <w:tcW w:w="996" w:type="dxa"/>
            <w:tcBorders>
              <w:top w:val="single" w:sz="4" w:space="0" w:color="D9E2F3"/>
              <w:left w:val="single" w:sz="4" w:space="0" w:color="D9E2F3"/>
              <w:bottom w:val="single" w:sz="4" w:space="0" w:color="D9E2F3"/>
              <w:right w:val="single" w:sz="4" w:space="0" w:color="D9E2F3"/>
            </w:tcBorders>
            <w:shd w:val="clear" w:color="auto" w:fill="FFFFFF"/>
            <w:tcMar>
              <w:top w:w="80" w:type="dxa"/>
              <w:left w:w="90" w:type="dxa"/>
              <w:bottom w:w="80" w:type="dxa"/>
              <w:right w:w="90" w:type="dxa"/>
            </w:tcMar>
            <w:vAlign w:val="center"/>
          </w:tcPr>
          <w:p w14:paraId="202EE125" w14:textId="77777777" w:rsidR="00212EFE" w:rsidRDefault="00212EFE" w:rsidP="006F3BA0">
            <w:pPr>
              <w:spacing w:after="0"/>
            </w:pPr>
            <w:r>
              <w:rPr>
                <w:rFonts w:ascii="Calibri" w:hAnsi="Calibri"/>
                <w:color w:val="000000"/>
                <w:sz w:val="19"/>
              </w:rPr>
              <w:t>0,7444</w:t>
            </w:r>
          </w:p>
        </w:tc>
      </w:tr>
      <w:tr w:rsidR="00212EFE" w14:paraId="7350750C" w14:textId="77777777" w:rsidTr="00212EFE">
        <w:trPr>
          <w:jc w:val="center"/>
        </w:trPr>
        <w:tc>
          <w:tcPr>
            <w:tcW w:w="822" w:type="dxa"/>
            <w:tcBorders>
              <w:top w:val="single" w:sz="4" w:space="0" w:color="D9E2F3"/>
              <w:left w:val="single" w:sz="4" w:space="0" w:color="D9E2F3"/>
              <w:bottom w:val="single" w:sz="4" w:space="0" w:color="D9E2F3"/>
              <w:right w:val="single" w:sz="4" w:space="0" w:color="D9E2F3"/>
            </w:tcBorders>
            <w:shd w:val="clear" w:color="auto" w:fill="DCE6F1"/>
            <w:tcMar>
              <w:top w:w="80" w:type="dxa"/>
              <w:left w:w="90" w:type="dxa"/>
              <w:bottom w:w="80" w:type="dxa"/>
              <w:right w:w="90" w:type="dxa"/>
            </w:tcMar>
            <w:vAlign w:val="center"/>
          </w:tcPr>
          <w:p w14:paraId="695A10BA" w14:textId="77777777" w:rsidR="00212EFE" w:rsidRDefault="00212EFE" w:rsidP="006F3BA0">
            <w:pPr>
              <w:spacing w:after="0"/>
            </w:pPr>
            <w:r>
              <w:rPr>
                <w:rFonts w:ascii="Calibri" w:hAnsi="Calibri"/>
                <w:color w:val="000000"/>
                <w:sz w:val="19"/>
              </w:rPr>
              <w:t>E6-v2</w:t>
            </w:r>
          </w:p>
        </w:tc>
        <w:tc>
          <w:tcPr>
            <w:tcW w:w="2835" w:type="dxa"/>
            <w:tcBorders>
              <w:top w:val="single" w:sz="4" w:space="0" w:color="D9E2F3"/>
              <w:left w:val="single" w:sz="4" w:space="0" w:color="D9E2F3"/>
              <w:bottom w:val="single" w:sz="4" w:space="0" w:color="D9E2F3"/>
              <w:right w:val="single" w:sz="4" w:space="0" w:color="D9E2F3"/>
            </w:tcBorders>
            <w:shd w:val="clear" w:color="auto" w:fill="DCE6F1"/>
            <w:tcMar>
              <w:top w:w="80" w:type="dxa"/>
              <w:left w:w="90" w:type="dxa"/>
              <w:bottom w:w="80" w:type="dxa"/>
              <w:right w:w="90" w:type="dxa"/>
            </w:tcMar>
            <w:vAlign w:val="center"/>
          </w:tcPr>
          <w:p w14:paraId="3F409626" w14:textId="77777777" w:rsidR="00212EFE" w:rsidRPr="00212EFE" w:rsidRDefault="00212EFE" w:rsidP="006F3BA0">
            <w:pPr>
              <w:spacing w:after="0"/>
              <w:rPr>
                <w:lang w:val="el-GR"/>
              </w:rPr>
            </w:pPr>
            <w:r w:rsidRPr="00212EFE">
              <w:rPr>
                <w:rFonts w:ascii="Calibri" w:hAnsi="Calibri"/>
                <w:color w:val="000000"/>
                <w:sz w:val="19"/>
                <w:lang w:val="el-GR"/>
              </w:rPr>
              <w:t xml:space="preserve">Πρόσθετος </w:t>
            </w:r>
            <w:r>
              <w:rPr>
                <w:rFonts w:ascii="Calibri" w:hAnsi="Calibri"/>
                <w:color w:val="000000"/>
                <w:sz w:val="19"/>
              </w:rPr>
              <w:t>NLI</w:t>
            </w:r>
            <w:r w:rsidRPr="00212EFE">
              <w:rPr>
                <w:rFonts w:ascii="Calibri" w:hAnsi="Calibri"/>
                <w:color w:val="000000"/>
                <w:sz w:val="19"/>
                <w:lang w:val="el-GR"/>
              </w:rPr>
              <w:t xml:space="preserve"> </w:t>
            </w:r>
            <w:r>
              <w:rPr>
                <w:rFonts w:ascii="Calibri" w:hAnsi="Calibri"/>
                <w:color w:val="000000"/>
                <w:sz w:val="19"/>
              </w:rPr>
              <w:t>evaluator</w:t>
            </w:r>
            <w:r w:rsidRPr="00212EFE">
              <w:rPr>
                <w:rFonts w:ascii="Calibri" w:hAnsi="Calibri"/>
                <w:color w:val="000000"/>
                <w:sz w:val="19"/>
                <w:lang w:val="el-GR"/>
              </w:rPr>
              <w:t xml:space="preserve"> και νέες </w:t>
            </w:r>
            <w:r>
              <w:rPr>
                <w:rFonts w:ascii="Calibri" w:hAnsi="Calibri"/>
                <w:color w:val="000000"/>
                <w:sz w:val="19"/>
              </w:rPr>
              <w:t>NLI</w:t>
            </w:r>
            <w:r w:rsidRPr="00212EFE">
              <w:rPr>
                <w:rFonts w:ascii="Calibri" w:hAnsi="Calibri"/>
                <w:color w:val="000000"/>
                <w:sz w:val="19"/>
                <w:lang w:val="el-GR"/>
              </w:rPr>
              <w:t xml:space="preserve"> συγκρίσεις</w:t>
            </w:r>
          </w:p>
        </w:tc>
        <w:tc>
          <w:tcPr>
            <w:tcW w:w="1583" w:type="dxa"/>
            <w:tcBorders>
              <w:top w:val="single" w:sz="4" w:space="0" w:color="D9E2F3"/>
              <w:left w:val="single" w:sz="4" w:space="0" w:color="D9E2F3"/>
              <w:bottom w:val="single" w:sz="4" w:space="0" w:color="D9E2F3"/>
              <w:right w:val="single" w:sz="4" w:space="0" w:color="D9E2F3"/>
            </w:tcBorders>
            <w:shd w:val="clear" w:color="auto" w:fill="DCE6F1"/>
            <w:tcMar>
              <w:top w:w="80" w:type="dxa"/>
              <w:left w:w="90" w:type="dxa"/>
              <w:bottom w:w="80" w:type="dxa"/>
              <w:right w:w="90" w:type="dxa"/>
            </w:tcMar>
            <w:vAlign w:val="center"/>
          </w:tcPr>
          <w:p w14:paraId="2BCCFCD5" w14:textId="77777777" w:rsidR="00212EFE" w:rsidRDefault="00212EFE" w:rsidP="006F3BA0">
            <w:pPr>
              <w:spacing w:after="0"/>
            </w:pPr>
            <w:r>
              <w:rPr>
                <w:rFonts w:ascii="Calibri" w:hAnsi="Calibri"/>
                <w:color w:val="000000"/>
                <w:sz w:val="19"/>
              </w:rPr>
              <w:t>34</w:t>
            </w:r>
          </w:p>
        </w:tc>
        <w:tc>
          <w:tcPr>
            <w:tcW w:w="1134" w:type="dxa"/>
            <w:tcBorders>
              <w:top w:val="single" w:sz="4" w:space="0" w:color="D9E2F3"/>
              <w:left w:val="single" w:sz="4" w:space="0" w:color="D9E2F3"/>
              <w:bottom w:val="single" w:sz="4" w:space="0" w:color="D9E2F3"/>
              <w:right w:val="single" w:sz="4" w:space="0" w:color="D9E2F3"/>
            </w:tcBorders>
            <w:shd w:val="clear" w:color="auto" w:fill="DCE6F1"/>
            <w:tcMar>
              <w:top w:w="80" w:type="dxa"/>
              <w:left w:w="90" w:type="dxa"/>
              <w:bottom w:w="80" w:type="dxa"/>
              <w:right w:w="90" w:type="dxa"/>
            </w:tcMar>
            <w:vAlign w:val="center"/>
          </w:tcPr>
          <w:p w14:paraId="720C46BA" w14:textId="77777777" w:rsidR="00212EFE" w:rsidRDefault="00212EFE" w:rsidP="006F3BA0">
            <w:pPr>
              <w:spacing w:after="0"/>
            </w:pPr>
            <w:r>
              <w:rPr>
                <w:rFonts w:ascii="Calibri" w:hAnsi="Calibri"/>
                <w:color w:val="000000"/>
                <w:sz w:val="19"/>
              </w:rPr>
              <w:t>473/561</w:t>
            </w:r>
          </w:p>
        </w:tc>
        <w:tc>
          <w:tcPr>
            <w:tcW w:w="992" w:type="dxa"/>
            <w:tcBorders>
              <w:top w:val="single" w:sz="4" w:space="0" w:color="D9E2F3"/>
              <w:left w:val="single" w:sz="4" w:space="0" w:color="D9E2F3"/>
              <w:bottom w:val="single" w:sz="4" w:space="0" w:color="D9E2F3"/>
              <w:right w:val="single" w:sz="4" w:space="0" w:color="D9E2F3"/>
            </w:tcBorders>
            <w:shd w:val="clear" w:color="auto" w:fill="DCE6F1"/>
            <w:tcMar>
              <w:top w:w="80" w:type="dxa"/>
              <w:left w:w="90" w:type="dxa"/>
              <w:bottom w:w="80" w:type="dxa"/>
              <w:right w:w="90" w:type="dxa"/>
            </w:tcMar>
            <w:vAlign w:val="center"/>
          </w:tcPr>
          <w:p w14:paraId="5C02351F" w14:textId="77777777" w:rsidR="00212EFE" w:rsidRDefault="00212EFE" w:rsidP="006F3BA0">
            <w:pPr>
              <w:spacing w:after="0"/>
            </w:pPr>
            <w:r>
              <w:rPr>
                <w:rFonts w:ascii="Calibri" w:hAnsi="Calibri"/>
                <w:color w:val="000000"/>
                <w:sz w:val="19"/>
              </w:rPr>
              <w:t>84,31%</w:t>
            </w:r>
          </w:p>
        </w:tc>
        <w:tc>
          <w:tcPr>
            <w:tcW w:w="996" w:type="dxa"/>
            <w:tcBorders>
              <w:top w:val="single" w:sz="4" w:space="0" w:color="D9E2F3"/>
              <w:left w:val="single" w:sz="4" w:space="0" w:color="D9E2F3"/>
              <w:bottom w:val="single" w:sz="4" w:space="0" w:color="D9E2F3"/>
              <w:right w:val="single" w:sz="4" w:space="0" w:color="D9E2F3"/>
            </w:tcBorders>
            <w:shd w:val="clear" w:color="auto" w:fill="DCE6F1"/>
            <w:tcMar>
              <w:top w:w="80" w:type="dxa"/>
              <w:left w:w="90" w:type="dxa"/>
              <w:bottom w:w="80" w:type="dxa"/>
              <w:right w:w="90" w:type="dxa"/>
            </w:tcMar>
            <w:vAlign w:val="center"/>
          </w:tcPr>
          <w:p w14:paraId="5BBCC14C" w14:textId="77777777" w:rsidR="00212EFE" w:rsidRDefault="00212EFE" w:rsidP="006F3BA0">
            <w:pPr>
              <w:spacing w:after="0"/>
            </w:pPr>
            <w:r>
              <w:rPr>
                <w:rFonts w:ascii="Calibri" w:hAnsi="Calibri"/>
                <w:color w:val="000000"/>
                <w:sz w:val="19"/>
              </w:rPr>
              <w:t>0,7775</w:t>
            </w:r>
          </w:p>
        </w:tc>
      </w:tr>
      <w:tr w:rsidR="00212EFE" w14:paraId="25B4FBD2" w14:textId="77777777" w:rsidTr="00212EFE">
        <w:trPr>
          <w:jc w:val="center"/>
        </w:trPr>
        <w:tc>
          <w:tcPr>
            <w:tcW w:w="822" w:type="dxa"/>
            <w:tcBorders>
              <w:top w:val="single" w:sz="4" w:space="0" w:color="D9E2F3"/>
              <w:left w:val="single" w:sz="4" w:space="0" w:color="D9E2F3"/>
              <w:bottom w:val="single" w:sz="4" w:space="0" w:color="D9E2F3"/>
              <w:right w:val="single" w:sz="4" w:space="0" w:color="D9E2F3"/>
            </w:tcBorders>
            <w:shd w:val="clear" w:color="auto" w:fill="FFFFFF"/>
            <w:tcMar>
              <w:top w:w="80" w:type="dxa"/>
              <w:left w:w="90" w:type="dxa"/>
              <w:bottom w:w="80" w:type="dxa"/>
              <w:right w:w="90" w:type="dxa"/>
            </w:tcMar>
            <w:vAlign w:val="center"/>
          </w:tcPr>
          <w:p w14:paraId="70A73189" w14:textId="77777777" w:rsidR="00212EFE" w:rsidRDefault="00212EFE" w:rsidP="006F3BA0">
            <w:pPr>
              <w:spacing w:after="0"/>
            </w:pPr>
            <w:r>
              <w:rPr>
                <w:rFonts w:ascii="Calibri" w:hAnsi="Calibri"/>
                <w:color w:val="000000"/>
                <w:sz w:val="19"/>
              </w:rPr>
              <w:t>E6-v3</w:t>
            </w:r>
          </w:p>
        </w:tc>
        <w:tc>
          <w:tcPr>
            <w:tcW w:w="2835" w:type="dxa"/>
            <w:tcBorders>
              <w:top w:val="single" w:sz="4" w:space="0" w:color="D9E2F3"/>
              <w:left w:val="single" w:sz="4" w:space="0" w:color="D9E2F3"/>
              <w:bottom w:val="single" w:sz="4" w:space="0" w:color="D9E2F3"/>
              <w:right w:val="single" w:sz="4" w:space="0" w:color="D9E2F3"/>
            </w:tcBorders>
            <w:shd w:val="clear" w:color="auto" w:fill="FFFFFF"/>
            <w:tcMar>
              <w:top w:w="80" w:type="dxa"/>
              <w:left w:w="90" w:type="dxa"/>
              <w:bottom w:w="80" w:type="dxa"/>
              <w:right w:w="90" w:type="dxa"/>
            </w:tcMar>
            <w:vAlign w:val="center"/>
          </w:tcPr>
          <w:p w14:paraId="59244F6D" w14:textId="77777777" w:rsidR="00212EFE" w:rsidRDefault="00212EFE" w:rsidP="006F3BA0">
            <w:pPr>
              <w:spacing w:after="0"/>
            </w:pPr>
            <w:r>
              <w:rPr>
                <w:rFonts w:ascii="Calibri" w:hAnsi="Calibri"/>
                <w:color w:val="000000"/>
                <w:sz w:val="19"/>
              </w:rPr>
              <w:t>Προσθήκη χαρακτηριστικών HHEM</w:t>
            </w:r>
          </w:p>
        </w:tc>
        <w:tc>
          <w:tcPr>
            <w:tcW w:w="1583" w:type="dxa"/>
            <w:tcBorders>
              <w:top w:val="single" w:sz="4" w:space="0" w:color="D9E2F3"/>
              <w:left w:val="single" w:sz="4" w:space="0" w:color="D9E2F3"/>
              <w:bottom w:val="single" w:sz="4" w:space="0" w:color="D9E2F3"/>
              <w:right w:val="single" w:sz="4" w:space="0" w:color="D9E2F3"/>
            </w:tcBorders>
            <w:shd w:val="clear" w:color="auto" w:fill="FFFFFF"/>
            <w:tcMar>
              <w:top w:w="80" w:type="dxa"/>
              <w:left w:w="90" w:type="dxa"/>
              <w:bottom w:w="80" w:type="dxa"/>
              <w:right w:w="90" w:type="dxa"/>
            </w:tcMar>
            <w:vAlign w:val="center"/>
          </w:tcPr>
          <w:p w14:paraId="6107EFC6" w14:textId="77777777" w:rsidR="00212EFE" w:rsidRDefault="00212EFE" w:rsidP="006F3BA0">
            <w:pPr>
              <w:spacing w:after="0"/>
            </w:pPr>
            <w:r>
              <w:rPr>
                <w:rFonts w:ascii="Calibri" w:hAnsi="Calibri"/>
                <w:color w:val="000000"/>
                <w:sz w:val="19"/>
              </w:rPr>
              <w:t>36</w:t>
            </w:r>
          </w:p>
        </w:tc>
        <w:tc>
          <w:tcPr>
            <w:tcW w:w="1134" w:type="dxa"/>
            <w:tcBorders>
              <w:top w:val="single" w:sz="4" w:space="0" w:color="D9E2F3"/>
              <w:left w:val="single" w:sz="4" w:space="0" w:color="D9E2F3"/>
              <w:bottom w:val="single" w:sz="4" w:space="0" w:color="D9E2F3"/>
              <w:right w:val="single" w:sz="4" w:space="0" w:color="D9E2F3"/>
            </w:tcBorders>
            <w:shd w:val="clear" w:color="auto" w:fill="FFFFFF"/>
            <w:tcMar>
              <w:top w:w="80" w:type="dxa"/>
              <w:left w:w="90" w:type="dxa"/>
              <w:bottom w:w="80" w:type="dxa"/>
              <w:right w:w="90" w:type="dxa"/>
            </w:tcMar>
            <w:vAlign w:val="center"/>
          </w:tcPr>
          <w:p w14:paraId="08865D58" w14:textId="77777777" w:rsidR="00212EFE" w:rsidRDefault="00212EFE" w:rsidP="006F3BA0">
            <w:pPr>
              <w:spacing w:after="0"/>
            </w:pPr>
            <w:r>
              <w:rPr>
                <w:rFonts w:ascii="Calibri" w:hAnsi="Calibri"/>
                <w:color w:val="000000"/>
                <w:sz w:val="19"/>
              </w:rPr>
              <w:t>474/561</w:t>
            </w:r>
          </w:p>
        </w:tc>
        <w:tc>
          <w:tcPr>
            <w:tcW w:w="992" w:type="dxa"/>
            <w:tcBorders>
              <w:top w:val="single" w:sz="4" w:space="0" w:color="D9E2F3"/>
              <w:left w:val="single" w:sz="4" w:space="0" w:color="D9E2F3"/>
              <w:bottom w:val="single" w:sz="4" w:space="0" w:color="D9E2F3"/>
              <w:right w:val="single" w:sz="4" w:space="0" w:color="D9E2F3"/>
            </w:tcBorders>
            <w:shd w:val="clear" w:color="auto" w:fill="FFFFFF"/>
            <w:tcMar>
              <w:top w:w="80" w:type="dxa"/>
              <w:left w:w="90" w:type="dxa"/>
              <w:bottom w:w="80" w:type="dxa"/>
              <w:right w:w="90" w:type="dxa"/>
            </w:tcMar>
            <w:vAlign w:val="center"/>
          </w:tcPr>
          <w:p w14:paraId="25B7A75A" w14:textId="77777777" w:rsidR="00212EFE" w:rsidRDefault="00212EFE" w:rsidP="006F3BA0">
            <w:pPr>
              <w:spacing w:after="0"/>
            </w:pPr>
            <w:r>
              <w:rPr>
                <w:rFonts w:ascii="Calibri" w:hAnsi="Calibri"/>
                <w:color w:val="000000"/>
                <w:sz w:val="19"/>
              </w:rPr>
              <w:t>84,49%</w:t>
            </w:r>
          </w:p>
        </w:tc>
        <w:tc>
          <w:tcPr>
            <w:tcW w:w="996" w:type="dxa"/>
            <w:tcBorders>
              <w:top w:val="single" w:sz="4" w:space="0" w:color="D9E2F3"/>
              <w:left w:val="single" w:sz="4" w:space="0" w:color="D9E2F3"/>
              <w:bottom w:val="single" w:sz="4" w:space="0" w:color="D9E2F3"/>
              <w:right w:val="single" w:sz="4" w:space="0" w:color="D9E2F3"/>
            </w:tcBorders>
            <w:shd w:val="clear" w:color="auto" w:fill="FFFFFF"/>
            <w:tcMar>
              <w:top w:w="80" w:type="dxa"/>
              <w:left w:w="90" w:type="dxa"/>
              <w:bottom w:w="80" w:type="dxa"/>
              <w:right w:w="90" w:type="dxa"/>
            </w:tcMar>
            <w:vAlign w:val="center"/>
          </w:tcPr>
          <w:p w14:paraId="119BEBE2" w14:textId="77777777" w:rsidR="00212EFE" w:rsidRDefault="00212EFE" w:rsidP="006F3BA0">
            <w:pPr>
              <w:spacing w:after="0"/>
            </w:pPr>
            <w:r>
              <w:rPr>
                <w:rFonts w:ascii="Calibri" w:hAnsi="Calibri"/>
                <w:color w:val="000000"/>
                <w:sz w:val="19"/>
              </w:rPr>
              <w:t>0,7817</w:t>
            </w:r>
          </w:p>
        </w:tc>
      </w:tr>
      <w:tr w:rsidR="00212EFE" w14:paraId="4134E803" w14:textId="77777777" w:rsidTr="00212EFE">
        <w:trPr>
          <w:jc w:val="center"/>
        </w:trPr>
        <w:tc>
          <w:tcPr>
            <w:tcW w:w="822" w:type="dxa"/>
            <w:tcBorders>
              <w:top w:val="single" w:sz="4" w:space="0" w:color="D9E2F3"/>
              <w:left w:val="single" w:sz="4" w:space="0" w:color="D9E2F3"/>
              <w:bottom w:val="single" w:sz="4" w:space="0" w:color="D9E2F3"/>
              <w:right w:val="single" w:sz="4" w:space="0" w:color="D9E2F3"/>
            </w:tcBorders>
            <w:shd w:val="clear" w:color="auto" w:fill="DCE6F1"/>
            <w:tcMar>
              <w:top w:w="80" w:type="dxa"/>
              <w:left w:w="90" w:type="dxa"/>
              <w:bottom w:w="80" w:type="dxa"/>
              <w:right w:w="90" w:type="dxa"/>
            </w:tcMar>
            <w:vAlign w:val="center"/>
          </w:tcPr>
          <w:p w14:paraId="2B2D5C0A" w14:textId="77777777" w:rsidR="00212EFE" w:rsidRDefault="00212EFE" w:rsidP="006F3BA0">
            <w:pPr>
              <w:spacing w:after="0"/>
            </w:pPr>
            <w:r>
              <w:rPr>
                <w:rFonts w:ascii="Calibri" w:hAnsi="Calibri"/>
                <w:color w:val="000000"/>
                <w:sz w:val="19"/>
              </w:rPr>
              <w:t>E6-v4</w:t>
            </w:r>
          </w:p>
        </w:tc>
        <w:tc>
          <w:tcPr>
            <w:tcW w:w="2835" w:type="dxa"/>
            <w:tcBorders>
              <w:top w:val="single" w:sz="4" w:space="0" w:color="D9E2F3"/>
              <w:left w:val="single" w:sz="4" w:space="0" w:color="D9E2F3"/>
              <w:bottom w:val="single" w:sz="4" w:space="0" w:color="D9E2F3"/>
              <w:right w:val="single" w:sz="4" w:space="0" w:color="D9E2F3"/>
            </w:tcBorders>
            <w:shd w:val="clear" w:color="auto" w:fill="DCE6F1"/>
            <w:tcMar>
              <w:top w:w="80" w:type="dxa"/>
              <w:left w:w="90" w:type="dxa"/>
              <w:bottom w:w="80" w:type="dxa"/>
              <w:right w:w="90" w:type="dxa"/>
            </w:tcMar>
            <w:vAlign w:val="center"/>
          </w:tcPr>
          <w:p w14:paraId="0630C0AE" w14:textId="77777777" w:rsidR="00212EFE" w:rsidRDefault="00212EFE" w:rsidP="006F3BA0">
            <w:pPr>
              <w:spacing w:after="0"/>
            </w:pPr>
            <w:r>
              <w:rPr>
                <w:rFonts w:ascii="Calibri" w:hAnsi="Calibri"/>
                <w:color w:val="000000"/>
                <w:sz w:val="19"/>
              </w:rPr>
              <w:t>BERTScore και δομικά χαρακτηριστικά</w:t>
            </w:r>
          </w:p>
        </w:tc>
        <w:tc>
          <w:tcPr>
            <w:tcW w:w="1583" w:type="dxa"/>
            <w:tcBorders>
              <w:top w:val="single" w:sz="4" w:space="0" w:color="D9E2F3"/>
              <w:left w:val="single" w:sz="4" w:space="0" w:color="D9E2F3"/>
              <w:bottom w:val="single" w:sz="4" w:space="0" w:color="D9E2F3"/>
              <w:right w:val="single" w:sz="4" w:space="0" w:color="D9E2F3"/>
            </w:tcBorders>
            <w:shd w:val="clear" w:color="auto" w:fill="DCE6F1"/>
            <w:tcMar>
              <w:top w:w="80" w:type="dxa"/>
              <w:left w:w="90" w:type="dxa"/>
              <w:bottom w:w="80" w:type="dxa"/>
              <w:right w:w="90" w:type="dxa"/>
            </w:tcMar>
            <w:vAlign w:val="center"/>
          </w:tcPr>
          <w:p w14:paraId="175C8CE9" w14:textId="77777777" w:rsidR="00212EFE" w:rsidRDefault="00212EFE" w:rsidP="006F3BA0">
            <w:pPr>
              <w:spacing w:after="0"/>
            </w:pPr>
            <w:r>
              <w:rPr>
                <w:rFonts w:ascii="Calibri" w:hAnsi="Calibri"/>
                <w:color w:val="000000"/>
                <w:sz w:val="19"/>
              </w:rPr>
              <w:t>43</w:t>
            </w:r>
          </w:p>
        </w:tc>
        <w:tc>
          <w:tcPr>
            <w:tcW w:w="1134" w:type="dxa"/>
            <w:tcBorders>
              <w:top w:val="single" w:sz="4" w:space="0" w:color="D9E2F3"/>
              <w:left w:val="single" w:sz="4" w:space="0" w:color="D9E2F3"/>
              <w:bottom w:val="single" w:sz="4" w:space="0" w:color="D9E2F3"/>
              <w:right w:val="single" w:sz="4" w:space="0" w:color="D9E2F3"/>
            </w:tcBorders>
            <w:shd w:val="clear" w:color="auto" w:fill="DCE6F1"/>
            <w:tcMar>
              <w:top w:w="80" w:type="dxa"/>
              <w:left w:w="90" w:type="dxa"/>
              <w:bottom w:w="80" w:type="dxa"/>
              <w:right w:w="90" w:type="dxa"/>
            </w:tcMar>
            <w:vAlign w:val="center"/>
          </w:tcPr>
          <w:p w14:paraId="549674E0" w14:textId="77777777" w:rsidR="00212EFE" w:rsidRDefault="00212EFE" w:rsidP="006F3BA0">
            <w:pPr>
              <w:spacing w:after="0"/>
            </w:pPr>
            <w:r>
              <w:rPr>
                <w:rFonts w:ascii="Calibri" w:hAnsi="Calibri"/>
                <w:color w:val="000000"/>
                <w:sz w:val="19"/>
              </w:rPr>
              <w:t>468/561</w:t>
            </w:r>
          </w:p>
        </w:tc>
        <w:tc>
          <w:tcPr>
            <w:tcW w:w="992" w:type="dxa"/>
            <w:tcBorders>
              <w:top w:val="single" w:sz="4" w:space="0" w:color="D9E2F3"/>
              <w:left w:val="single" w:sz="4" w:space="0" w:color="D9E2F3"/>
              <w:bottom w:val="single" w:sz="4" w:space="0" w:color="D9E2F3"/>
              <w:right w:val="single" w:sz="4" w:space="0" w:color="D9E2F3"/>
            </w:tcBorders>
            <w:shd w:val="clear" w:color="auto" w:fill="DCE6F1"/>
            <w:tcMar>
              <w:top w:w="80" w:type="dxa"/>
              <w:left w:w="90" w:type="dxa"/>
              <w:bottom w:w="80" w:type="dxa"/>
              <w:right w:w="90" w:type="dxa"/>
            </w:tcMar>
            <w:vAlign w:val="center"/>
          </w:tcPr>
          <w:p w14:paraId="2B0E91FD" w14:textId="77777777" w:rsidR="00212EFE" w:rsidRDefault="00212EFE" w:rsidP="006F3BA0">
            <w:pPr>
              <w:spacing w:after="0"/>
            </w:pPr>
            <w:r>
              <w:rPr>
                <w:rFonts w:ascii="Calibri" w:hAnsi="Calibri"/>
                <w:color w:val="000000"/>
                <w:sz w:val="19"/>
              </w:rPr>
              <w:t>83,42%</w:t>
            </w:r>
          </w:p>
        </w:tc>
        <w:tc>
          <w:tcPr>
            <w:tcW w:w="996" w:type="dxa"/>
            <w:tcBorders>
              <w:top w:val="single" w:sz="4" w:space="0" w:color="D9E2F3"/>
              <w:left w:val="single" w:sz="4" w:space="0" w:color="D9E2F3"/>
              <w:bottom w:val="single" w:sz="4" w:space="0" w:color="D9E2F3"/>
              <w:right w:val="single" w:sz="4" w:space="0" w:color="D9E2F3"/>
            </w:tcBorders>
            <w:shd w:val="clear" w:color="auto" w:fill="DCE6F1"/>
            <w:tcMar>
              <w:top w:w="80" w:type="dxa"/>
              <w:left w:w="90" w:type="dxa"/>
              <w:bottom w:w="80" w:type="dxa"/>
              <w:right w:w="90" w:type="dxa"/>
            </w:tcMar>
            <w:vAlign w:val="center"/>
          </w:tcPr>
          <w:p w14:paraId="69035DDD" w14:textId="77777777" w:rsidR="00212EFE" w:rsidRDefault="00212EFE" w:rsidP="006F3BA0">
            <w:pPr>
              <w:spacing w:after="0"/>
            </w:pPr>
            <w:r>
              <w:rPr>
                <w:rFonts w:ascii="Calibri" w:hAnsi="Calibri"/>
                <w:color w:val="000000"/>
                <w:sz w:val="19"/>
              </w:rPr>
              <w:t>0,7820</w:t>
            </w:r>
          </w:p>
        </w:tc>
      </w:tr>
      <w:tr w:rsidR="00212EFE" w14:paraId="57A4781F" w14:textId="77777777" w:rsidTr="00212EFE">
        <w:trPr>
          <w:jc w:val="center"/>
        </w:trPr>
        <w:tc>
          <w:tcPr>
            <w:tcW w:w="822" w:type="dxa"/>
            <w:tcBorders>
              <w:top w:val="single" w:sz="4" w:space="0" w:color="D9E2F3"/>
              <w:left w:val="single" w:sz="4" w:space="0" w:color="D9E2F3"/>
              <w:bottom w:val="single" w:sz="4" w:space="0" w:color="D9E2F3"/>
              <w:right w:val="single" w:sz="4" w:space="0" w:color="D9E2F3"/>
            </w:tcBorders>
            <w:shd w:val="clear" w:color="auto" w:fill="FFFFFF"/>
            <w:tcMar>
              <w:top w:w="80" w:type="dxa"/>
              <w:left w:w="90" w:type="dxa"/>
              <w:bottom w:w="80" w:type="dxa"/>
              <w:right w:w="90" w:type="dxa"/>
            </w:tcMar>
            <w:vAlign w:val="center"/>
          </w:tcPr>
          <w:p w14:paraId="25B5972E" w14:textId="77777777" w:rsidR="00212EFE" w:rsidRDefault="00212EFE" w:rsidP="006F3BA0">
            <w:pPr>
              <w:spacing w:after="0"/>
            </w:pPr>
            <w:r>
              <w:rPr>
                <w:rFonts w:ascii="Calibri" w:hAnsi="Calibri"/>
                <w:color w:val="000000"/>
                <w:sz w:val="19"/>
              </w:rPr>
              <w:t>E7</w:t>
            </w:r>
          </w:p>
        </w:tc>
        <w:tc>
          <w:tcPr>
            <w:tcW w:w="2835" w:type="dxa"/>
            <w:tcBorders>
              <w:top w:val="single" w:sz="4" w:space="0" w:color="D9E2F3"/>
              <w:left w:val="single" w:sz="4" w:space="0" w:color="D9E2F3"/>
              <w:bottom w:val="single" w:sz="4" w:space="0" w:color="D9E2F3"/>
              <w:right w:val="single" w:sz="4" w:space="0" w:color="D9E2F3"/>
            </w:tcBorders>
            <w:shd w:val="clear" w:color="auto" w:fill="FFFFFF"/>
            <w:tcMar>
              <w:top w:w="80" w:type="dxa"/>
              <w:left w:w="90" w:type="dxa"/>
              <w:bottom w:w="80" w:type="dxa"/>
              <w:right w:w="90" w:type="dxa"/>
            </w:tcMar>
            <w:vAlign w:val="center"/>
          </w:tcPr>
          <w:p w14:paraId="42757C41" w14:textId="77777777" w:rsidR="00212EFE" w:rsidRDefault="00212EFE" w:rsidP="006F3BA0">
            <w:pPr>
              <w:spacing w:after="0"/>
            </w:pPr>
            <w:r>
              <w:rPr>
                <w:rFonts w:ascii="Calibri" w:hAnsi="Calibri"/>
                <w:color w:val="000000"/>
                <w:sz w:val="19"/>
              </w:rPr>
              <w:t>Agentic RAG μεταξύ E3 και E6-v1</w:t>
            </w:r>
          </w:p>
        </w:tc>
        <w:tc>
          <w:tcPr>
            <w:tcW w:w="1583" w:type="dxa"/>
            <w:tcBorders>
              <w:top w:val="single" w:sz="4" w:space="0" w:color="D9E2F3"/>
              <w:left w:val="single" w:sz="4" w:space="0" w:color="D9E2F3"/>
              <w:bottom w:val="single" w:sz="4" w:space="0" w:color="D9E2F3"/>
              <w:right w:val="single" w:sz="4" w:space="0" w:color="D9E2F3"/>
            </w:tcBorders>
            <w:shd w:val="clear" w:color="auto" w:fill="FFFFFF"/>
            <w:tcMar>
              <w:top w:w="80" w:type="dxa"/>
              <w:left w:w="90" w:type="dxa"/>
              <w:bottom w:w="80" w:type="dxa"/>
              <w:right w:w="90" w:type="dxa"/>
            </w:tcMar>
            <w:vAlign w:val="center"/>
          </w:tcPr>
          <w:p w14:paraId="302C9A76" w14:textId="77777777" w:rsidR="00212EFE" w:rsidRDefault="00212EFE" w:rsidP="006F3BA0">
            <w:pPr>
              <w:spacing w:after="0"/>
            </w:pPr>
            <w:r>
              <w:rPr>
                <w:rFonts w:ascii="Calibri" w:hAnsi="Calibri"/>
                <w:color w:val="000000"/>
                <w:sz w:val="19"/>
              </w:rPr>
              <w:t>14 ή 25 ανά διαδρομή</w:t>
            </w:r>
          </w:p>
        </w:tc>
        <w:tc>
          <w:tcPr>
            <w:tcW w:w="1134" w:type="dxa"/>
            <w:tcBorders>
              <w:top w:val="single" w:sz="4" w:space="0" w:color="D9E2F3"/>
              <w:left w:val="single" w:sz="4" w:space="0" w:color="D9E2F3"/>
              <w:bottom w:val="single" w:sz="4" w:space="0" w:color="D9E2F3"/>
              <w:right w:val="single" w:sz="4" w:space="0" w:color="D9E2F3"/>
            </w:tcBorders>
            <w:shd w:val="clear" w:color="auto" w:fill="FFFFFF"/>
            <w:tcMar>
              <w:top w:w="80" w:type="dxa"/>
              <w:left w:w="90" w:type="dxa"/>
              <w:bottom w:w="80" w:type="dxa"/>
              <w:right w:w="90" w:type="dxa"/>
            </w:tcMar>
            <w:vAlign w:val="center"/>
          </w:tcPr>
          <w:p w14:paraId="3A2E7A55" w14:textId="77777777" w:rsidR="00212EFE" w:rsidRDefault="00212EFE" w:rsidP="006F3BA0">
            <w:pPr>
              <w:spacing w:after="0"/>
            </w:pPr>
            <w:r>
              <w:rPr>
                <w:rFonts w:ascii="Calibri" w:hAnsi="Calibri"/>
                <w:color w:val="000000"/>
                <w:sz w:val="19"/>
              </w:rPr>
              <w:t>448/561</w:t>
            </w:r>
          </w:p>
        </w:tc>
        <w:tc>
          <w:tcPr>
            <w:tcW w:w="992" w:type="dxa"/>
            <w:tcBorders>
              <w:top w:val="single" w:sz="4" w:space="0" w:color="D9E2F3"/>
              <w:left w:val="single" w:sz="4" w:space="0" w:color="D9E2F3"/>
              <w:bottom w:val="single" w:sz="4" w:space="0" w:color="D9E2F3"/>
              <w:right w:val="single" w:sz="4" w:space="0" w:color="D9E2F3"/>
            </w:tcBorders>
            <w:shd w:val="clear" w:color="auto" w:fill="FFFFFF"/>
            <w:tcMar>
              <w:top w:w="80" w:type="dxa"/>
              <w:left w:w="90" w:type="dxa"/>
              <w:bottom w:w="80" w:type="dxa"/>
              <w:right w:w="90" w:type="dxa"/>
            </w:tcMar>
            <w:vAlign w:val="center"/>
          </w:tcPr>
          <w:p w14:paraId="2417E413" w14:textId="77777777" w:rsidR="00212EFE" w:rsidRDefault="00212EFE" w:rsidP="006F3BA0">
            <w:pPr>
              <w:spacing w:after="0"/>
            </w:pPr>
            <w:r>
              <w:rPr>
                <w:rFonts w:ascii="Calibri" w:hAnsi="Calibri"/>
                <w:color w:val="000000"/>
                <w:sz w:val="19"/>
              </w:rPr>
              <w:t>79,86%</w:t>
            </w:r>
          </w:p>
        </w:tc>
        <w:tc>
          <w:tcPr>
            <w:tcW w:w="996" w:type="dxa"/>
            <w:tcBorders>
              <w:top w:val="single" w:sz="4" w:space="0" w:color="D9E2F3"/>
              <w:left w:val="single" w:sz="4" w:space="0" w:color="D9E2F3"/>
              <w:bottom w:val="single" w:sz="4" w:space="0" w:color="D9E2F3"/>
              <w:right w:val="single" w:sz="4" w:space="0" w:color="D9E2F3"/>
            </w:tcBorders>
            <w:shd w:val="clear" w:color="auto" w:fill="FFFFFF"/>
            <w:tcMar>
              <w:top w:w="80" w:type="dxa"/>
              <w:left w:w="90" w:type="dxa"/>
              <w:bottom w:w="80" w:type="dxa"/>
              <w:right w:w="90" w:type="dxa"/>
            </w:tcMar>
            <w:vAlign w:val="center"/>
          </w:tcPr>
          <w:p w14:paraId="43957489" w14:textId="77777777" w:rsidR="00212EFE" w:rsidRDefault="00212EFE" w:rsidP="006F3BA0">
            <w:pPr>
              <w:spacing w:after="0"/>
            </w:pPr>
            <w:r>
              <w:rPr>
                <w:rFonts w:ascii="Calibri" w:hAnsi="Calibri"/>
                <w:color w:val="000000"/>
                <w:sz w:val="19"/>
              </w:rPr>
              <w:t>0,7403</w:t>
            </w:r>
          </w:p>
        </w:tc>
      </w:tr>
      <w:tr w:rsidR="00212EFE" w14:paraId="52A4B10B" w14:textId="77777777" w:rsidTr="00212EFE">
        <w:trPr>
          <w:jc w:val="center"/>
        </w:trPr>
        <w:tc>
          <w:tcPr>
            <w:tcW w:w="822" w:type="dxa"/>
            <w:tcBorders>
              <w:top w:val="single" w:sz="4" w:space="0" w:color="D9E2F3"/>
              <w:left w:val="single" w:sz="4" w:space="0" w:color="D9E2F3"/>
              <w:bottom w:val="single" w:sz="4" w:space="0" w:color="D9E2F3"/>
              <w:right w:val="single" w:sz="4" w:space="0" w:color="D9E2F3"/>
            </w:tcBorders>
            <w:shd w:val="clear" w:color="auto" w:fill="DCE6F1"/>
            <w:tcMar>
              <w:top w:w="80" w:type="dxa"/>
              <w:left w:w="90" w:type="dxa"/>
              <w:bottom w:w="80" w:type="dxa"/>
              <w:right w:w="90" w:type="dxa"/>
            </w:tcMar>
            <w:vAlign w:val="center"/>
          </w:tcPr>
          <w:p w14:paraId="5BA11A9F" w14:textId="77777777" w:rsidR="00212EFE" w:rsidRDefault="00212EFE" w:rsidP="006F3BA0">
            <w:pPr>
              <w:spacing w:after="0"/>
            </w:pPr>
            <w:r>
              <w:rPr>
                <w:rFonts w:ascii="Calibri" w:hAnsi="Calibri"/>
                <w:color w:val="000000"/>
                <w:sz w:val="19"/>
              </w:rPr>
              <w:t>E8</w:t>
            </w:r>
          </w:p>
        </w:tc>
        <w:tc>
          <w:tcPr>
            <w:tcW w:w="2835" w:type="dxa"/>
            <w:tcBorders>
              <w:top w:val="single" w:sz="4" w:space="0" w:color="D9E2F3"/>
              <w:left w:val="single" w:sz="4" w:space="0" w:color="D9E2F3"/>
              <w:bottom w:val="single" w:sz="4" w:space="0" w:color="D9E2F3"/>
              <w:right w:val="single" w:sz="4" w:space="0" w:color="D9E2F3"/>
            </w:tcBorders>
            <w:shd w:val="clear" w:color="auto" w:fill="DCE6F1"/>
            <w:tcMar>
              <w:top w:w="80" w:type="dxa"/>
              <w:left w:w="90" w:type="dxa"/>
              <w:bottom w:w="80" w:type="dxa"/>
              <w:right w:w="90" w:type="dxa"/>
            </w:tcMar>
            <w:vAlign w:val="center"/>
          </w:tcPr>
          <w:p w14:paraId="4E872C0A" w14:textId="77777777" w:rsidR="00212EFE" w:rsidRPr="00212EFE" w:rsidRDefault="00212EFE" w:rsidP="006F3BA0">
            <w:pPr>
              <w:spacing w:after="0"/>
              <w:rPr>
                <w:lang w:val="el-GR"/>
              </w:rPr>
            </w:pPr>
            <w:r w:rsidRPr="00212EFE">
              <w:rPr>
                <w:rFonts w:ascii="Calibri" w:hAnsi="Calibri"/>
                <w:color w:val="000000"/>
                <w:sz w:val="19"/>
                <w:lang w:val="el-GR"/>
              </w:rPr>
              <w:t xml:space="preserve">Διερεύνηση ρυθμίσεων </w:t>
            </w:r>
            <w:r>
              <w:rPr>
                <w:rFonts w:ascii="Calibri" w:hAnsi="Calibri"/>
                <w:color w:val="000000"/>
                <w:sz w:val="19"/>
              </w:rPr>
              <w:t>Random</w:t>
            </w:r>
            <w:r w:rsidRPr="00212EFE">
              <w:rPr>
                <w:rFonts w:ascii="Calibri" w:hAnsi="Calibri"/>
                <w:color w:val="000000"/>
                <w:sz w:val="19"/>
                <w:lang w:val="el-GR"/>
              </w:rPr>
              <w:t xml:space="preserve"> </w:t>
            </w:r>
            <w:r>
              <w:rPr>
                <w:rFonts w:ascii="Calibri" w:hAnsi="Calibri"/>
                <w:color w:val="000000"/>
                <w:sz w:val="19"/>
              </w:rPr>
              <w:t>Forest</w:t>
            </w:r>
            <w:r w:rsidRPr="00212EFE">
              <w:rPr>
                <w:rFonts w:ascii="Calibri" w:hAnsi="Calibri"/>
                <w:color w:val="000000"/>
                <w:sz w:val="19"/>
                <w:lang w:val="el-GR"/>
              </w:rPr>
              <w:t xml:space="preserve"> πάνω στο </w:t>
            </w:r>
            <w:r>
              <w:rPr>
                <w:rFonts w:ascii="Calibri" w:hAnsi="Calibri"/>
                <w:color w:val="000000"/>
                <w:sz w:val="19"/>
              </w:rPr>
              <w:t>E</w:t>
            </w:r>
            <w:r w:rsidRPr="00212EFE">
              <w:rPr>
                <w:rFonts w:ascii="Calibri" w:hAnsi="Calibri"/>
                <w:color w:val="000000"/>
                <w:sz w:val="19"/>
                <w:lang w:val="el-GR"/>
              </w:rPr>
              <w:t>6-</w:t>
            </w:r>
            <w:r>
              <w:rPr>
                <w:rFonts w:ascii="Calibri" w:hAnsi="Calibri"/>
                <w:color w:val="000000"/>
                <w:sz w:val="19"/>
              </w:rPr>
              <w:t>v</w:t>
            </w:r>
            <w:r w:rsidRPr="00212EFE">
              <w:rPr>
                <w:rFonts w:ascii="Calibri" w:hAnsi="Calibri"/>
                <w:color w:val="000000"/>
                <w:sz w:val="19"/>
                <w:lang w:val="el-GR"/>
              </w:rPr>
              <w:t>1</w:t>
            </w:r>
          </w:p>
        </w:tc>
        <w:tc>
          <w:tcPr>
            <w:tcW w:w="1583" w:type="dxa"/>
            <w:tcBorders>
              <w:top w:val="single" w:sz="4" w:space="0" w:color="D9E2F3"/>
              <w:left w:val="single" w:sz="4" w:space="0" w:color="D9E2F3"/>
              <w:bottom w:val="single" w:sz="4" w:space="0" w:color="D9E2F3"/>
              <w:right w:val="single" w:sz="4" w:space="0" w:color="D9E2F3"/>
            </w:tcBorders>
            <w:shd w:val="clear" w:color="auto" w:fill="DCE6F1"/>
            <w:tcMar>
              <w:top w:w="80" w:type="dxa"/>
              <w:left w:w="90" w:type="dxa"/>
              <w:bottom w:w="80" w:type="dxa"/>
              <w:right w:w="90" w:type="dxa"/>
            </w:tcMar>
            <w:vAlign w:val="center"/>
          </w:tcPr>
          <w:p w14:paraId="32B15326" w14:textId="77777777" w:rsidR="00212EFE" w:rsidRDefault="00212EFE" w:rsidP="006F3BA0">
            <w:pPr>
              <w:spacing w:after="0"/>
            </w:pPr>
            <w:r>
              <w:rPr>
                <w:rFonts w:ascii="Calibri" w:hAnsi="Calibri"/>
                <w:color w:val="000000"/>
                <w:sz w:val="19"/>
              </w:rPr>
              <w:t>25</w:t>
            </w:r>
          </w:p>
        </w:tc>
        <w:tc>
          <w:tcPr>
            <w:tcW w:w="1134" w:type="dxa"/>
            <w:tcBorders>
              <w:top w:val="single" w:sz="4" w:space="0" w:color="D9E2F3"/>
              <w:left w:val="single" w:sz="4" w:space="0" w:color="D9E2F3"/>
              <w:bottom w:val="single" w:sz="4" w:space="0" w:color="D9E2F3"/>
              <w:right w:val="single" w:sz="4" w:space="0" w:color="D9E2F3"/>
            </w:tcBorders>
            <w:shd w:val="clear" w:color="auto" w:fill="DCE6F1"/>
            <w:tcMar>
              <w:top w:w="80" w:type="dxa"/>
              <w:left w:w="90" w:type="dxa"/>
              <w:bottom w:w="80" w:type="dxa"/>
              <w:right w:w="90" w:type="dxa"/>
            </w:tcMar>
            <w:vAlign w:val="center"/>
          </w:tcPr>
          <w:p w14:paraId="57CFB8A3" w14:textId="77777777" w:rsidR="00212EFE" w:rsidRDefault="00212EFE" w:rsidP="006F3BA0">
            <w:pPr>
              <w:spacing w:after="0"/>
            </w:pPr>
            <w:r>
              <w:rPr>
                <w:rFonts w:ascii="Calibri" w:hAnsi="Calibri"/>
                <w:color w:val="000000"/>
                <w:sz w:val="19"/>
              </w:rPr>
              <w:t>452/561</w:t>
            </w:r>
          </w:p>
        </w:tc>
        <w:tc>
          <w:tcPr>
            <w:tcW w:w="992" w:type="dxa"/>
            <w:tcBorders>
              <w:top w:val="single" w:sz="4" w:space="0" w:color="D9E2F3"/>
              <w:left w:val="single" w:sz="4" w:space="0" w:color="D9E2F3"/>
              <w:bottom w:val="single" w:sz="4" w:space="0" w:color="D9E2F3"/>
              <w:right w:val="single" w:sz="4" w:space="0" w:color="D9E2F3"/>
            </w:tcBorders>
            <w:shd w:val="clear" w:color="auto" w:fill="DCE6F1"/>
            <w:tcMar>
              <w:top w:w="80" w:type="dxa"/>
              <w:left w:w="90" w:type="dxa"/>
              <w:bottom w:w="80" w:type="dxa"/>
              <w:right w:w="90" w:type="dxa"/>
            </w:tcMar>
            <w:vAlign w:val="center"/>
          </w:tcPr>
          <w:p w14:paraId="56EB2B44" w14:textId="77777777" w:rsidR="00212EFE" w:rsidRDefault="00212EFE" w:rsidP="006F3BA0">
            <w:pPr>
              <w:spacing w:after="0"/>
            </w:pPr>
            <w:r>
              <w:rPr>
                <w:rFonts w:ascii="Calibri" w:hAnsi="Calibri"/>
                <w:color w:val="000000"/>
                <w:sz w:val="19"/>
              </w:rPr>
              <w:t>80,57%</w:t>
            </w:r>
          </w:p>
        </w:tc>
        <w:tc>
          <w:tcPr>
            <w:tcW w:w="996" w:type="dxa"/>
            <w:tcBorders>
              <w:top w:val="single" w:sz="4" w:space="0" w:color="D9E2F3"/>
              <w:left w:val="single" w:sz="4" w:space="0" w:color="D9E2F3"/>
              <w:bottom w:val="single" w:sz="4" w:space="0" w:color="D9E2F3"/>
              <w:right w:val="single" w:sz="4" w:space="0" w:color="D9E2F3"/>
            </w:tcBorders>
            <w:shd w:val="clear" w:color="auto" w:fill="DCE6F1"/>
            <w:tcMar>
              <w:top w:w="80" w:type="dxa"/>
              <w:left w:w="90" w:type="dxa"/>
              <w:bottom w:w="80" w:type="dxa"/>
              <w:right w:w="90" w:type="dxa"/>
            </w:tcMar>
            <w:vAlign w:val="center"/>
          </w:tcPr>
          <w:p w14:paraId="16E7B8AE" w14:textId="77777777" w:rsidR="00212EFE" w:rsidRDefault="00212EFE" w:rsidP="006F3BA0">
            <w:pPr>
              <w:spacing w:after="0"/>
            </w:pPr>
            <w:r>
              <w:rPr>
                <w:rFonts w:ascii="Calibri" w:hAnsi="Calibri"/>
                <w:color w:val="000000"/>
                <w:sz w:val="19"/>
              </w:rPr>
              <w:t>0,7529</w:t>
            </w:r>
          </w:p>
        </w:tc>
      </w:tr>
    </w:tbl>
    <w:p w14:paraId="6EC0102F" w14:textId="77777777" w:rsidR="00212EFE" w:rsidRDefault="00212EFE" w:rsidP="00212EFE">
      <w:pPr>
        <w:rPr>
          <w:lang w:val="el-GR"/>
        </w:rPr>
      </w:pPr>
    </w:p>
    <w:p w14:paraId="171D7E24" w14:textId="67DCAA84" w:rsidR="00212EFE" w:rsidRPr="00212EFE" w:rsidRDefault="00212EFE" w:rsidP="00212EFE">
      <w:pPr>
        <w:rPr>
          <w:lang w:val="el-GR"/>
        </w:rPr>
      </w:pPr>
      <w:r w:rsidRPr="00212EFE">
        <w:rPr>
          <w:lang w:val="el-GR"/>
        </w:rPr>
        <w:t xml:space="preserve">Η πορεία των αποτελεσμάτων δείχνει ότι το E5 παρουσίασε μόνο μικρή βελτίωση σε σχέση με το E3. </w:t>
      </w:r>
      <w:r w:rsidR="00512E84" w:rsidRPr="00512E84">
        <w:rPr>
          <w:lang w:val="el-GR"/>
        </w:rPr>
        <w:t>Στο E6-v1 η Accuracy αυξήθηκε σε 80,75%, ενώ η μεγαλύτερη βελτίωση εμφανίστηκε στο E6-v2, μετά την προσθήκη του δεύτερου NLI αξιολογητή και των επιπλέον NLI συγκρίσεων.</w:t>
      </w:r>
      <w:r w:rsidRPr="00212EFE">
        <w:rPr>
          <w:lang w:val="el-GR"/>
        </w:rPr>
        <w:t xml:space="preserve"> Το E6-v3 πρόσθεσε δύο χαρακτηριστικά HHEM και πέτυχε την υψηλότερη Accuracy της δεύτερης πειραματικής φάσης, με 474 σωστές προβλέψεις και Accuracy 84,49%.</w:t>
      </w:r>
    </w:p>
    <w:p w14:paraId="10024D49" w14:textId="37960541" w:rsidR="00212EFE" w:rsidRPr="00212EFE" w:rsidRDefault="00212EFE" w:rsidP="00212EFE">
      <w:pPr>
        <w:rPr>
          <w:lang w:val="el-GR"/>
        </w:rPr>
      </w:pPr>
      <w:r w:rsidRPr="00212EFE">
        <w:rPr>
          <w:lang w:val="el-GR"/>
        </w:rPr>
        <w:t xml:space="preserve">Στο E6-v4 προστέθηκαν χαρακτηριστικά BERTScore και δομικών διαφορών, όμως η Accuracy μειώθηκε σε 83,42%. Παρόλα αυτά, η Spearman αυξήθηκε ελαφρά σε 0,7820, που είναι η υψηλότερη τιμή της συγκεκριμένης μετρικής μεταξύ των </w:t>
      </w:r>
      <w:r w:rsidRPr="00212EFE">
        <w:rPr>
          <w:lang w:val="el-GR"/>
        </w:rPr>
        <w:lastRenderedPageBreak/>
        <w:t xml:space="preserve">διαμορφώσεων του πίνακα. Επομένως, η προσθήκη της συγκεκριμένης ομάδας χαρακτηριστικών </w:t>
      </w:r>
      <w:r w:rsidR="00512E84" w:rsidRPr="00512E84">
        <w:rPr>
          <w:lang w:val="el-GR"/>
        </w:rPr>
        <w:t>δεν βελτίωσε την Accuracy σε σχέση με το E6-v3</w:t>
      </w:r>
      <w:r w:rsidRPr="00212EFE">
        <w:rPr>
          <w:lang w:val="el-GR"/>
        </w:rPr>
        <w:t>, αλλά επηρέασε διαφορετικά την κατάταξη των συνεχών προβλέψεων.</w:t>
      </w:r>
    </w:p>
    <w:p w14:paraId="2CF6108F" w14:textId="73709A75" w:rsidR="00212EFE" w:rsidRPr="00212EFE" w:rsidRDefault="00212EFE" w:rsidP="00212EFE">
      <w:pPr>
        <w:rPr>
          <w:lang w:val="el-GR"/>
        </w:rPr>
      </w:pPr>
      <w:r w:rsidRPr="00212EFE">
        <w:rPr>
          <w:lang w:val="el-GR"/>
        </w:rPr>
        <w:t>Τα E7 και E8 δεν αποτελούν συνέχεια του E6-v4, αλλά δύο ξεχωριστές κατευθύνσεις που βασίστηκαν στο E6-v1. Στο E7 εξετάστηκε αν η εξωτερική πληροφορία μπορεί να χρησιμοποιείται επιλεκτικά μέσω Agentic RAG, ενώ στο E8 εξετάστηκε αν διαφορετικές ρυθμίσεις του Random Forest μπορούν να βελτιώσουν την απόδοση χωρίς την προσθήκη νέων χαρακτηριστικών. Καμία από τις δύο διαμορφώσεις δεν παρουσίασε υψηλότερη Accuracy από το E6-v1 στο κοινό σύνολο αξιολόγησης.</w:t>
      </w:r>
    </w:p>
    <w:p w14:paraId="68A0CF3D" w14:textId="64AF1E1C" w:rsidR="007B1734" w:rsidRDefault="003F1BFB" w:rsidP="007B1734">
      <w:pPr>
        <w:rPr>
          <w:lang w:val="el-GR"/>
        </w:rPr>
      </w:pPr>
      <w:r w:rsidRPr="003F1BFB">
        <w:rPr>
          <w:lang w:val="el-GR"/>
        </w:rPr>
        <w:t xml:space="preserve">Συνολικά, στη δεύτερη πειραματική φάση το </w:t>
      </w:r>
      <w:r w:rsidRPr="003F1BFB">
        <w:t>E</w:t>
      </w:r>
      <w:r w:rsidRPr="003F1BFB">
        <w:rPr>
          <w:lang w:val="el-GR"/>
        </w:rPr>
        <w:t>6-</w:t>
      </w:r>
      <w:r w:rsidRPr="003F1BFB">
        <w:t>v</w:t>
      </w:r>
      <w:r w:rsidRPr="003F1BFB">
        <w:rPr>
          <w:lang w:val="el-GR"/>
        </w:rPr>
        <w:t xml:space="preserve">3 παρουσίασε την υψηλότερη </w:t>
      </w:r>
      <w:r w:rsidRPr="003F1BFB">
        <w:t>Accuracy</w:t>
      </w:r>
      <w:r w:rsidRPr="003F1BFB">
        <w:rPr>
          <w:lang w:val="el-GR"/>
        </w:rPr>
        <w:t xml:space="preserve">, ενώ το </w:t>
      </w:r>
      <w:r w:rsidRPr="003F1BFB">
        <w:t>E</w:t>
      </w:r>
      <w:r w:rsidRPr="003F1BFB">
        <w:rPr>
          <w:lang w:val="el-GR"/>
        </w:rPr>
        <w:t>6-</w:t>
      </w:r>
      <w:r w:rsidRPr="003F1BFB">
        <w:t>v</w:t>
      </w:r>
      <w:r w:rsidRPr="003F1BFB">
        <w:rPr>
          <w:lang w:val="el-GR"/>
        </w:rPr>
        <w:t xml:space="preserve">4 την υψηλότερη </w:t>
      </w:r>
      <w:r w:rsidRPr="003F1BFB">
        <w:t>Spearman</w:t>
      </w:r>
      <w:r w:rsidR="00512E84" w:rsidRPr="00512E84">
        <w:rPr>
          <w:lang w:val="el-GR"/>
        </w:rPr>
        <w:t>. Η ερμηνεία των διαφορών αυτών, μαζί με την ανάλυση των σφαλμάτων και τους περιορισμούς της δεύτερης πειραματικής φάσης, παρουσιάζεται στην επόμενη ενότητα.</w:t>
      </w:r>
    </w:p>
    <w:p w14:paraId="162CA1B0" w14:textId="77777777" w:rsidR="00512E84" w:rsidRPr="00512E84" w:rsidRDefault="00512E84" w:rsidP="007B1734">
      <w:pPr>
        <w:rPr>
          <w:lang w:val="el-GR"/>
        </w:rPr>
      </w:pPr>
    </w:p>
    <w:p w14:paraId="6BC4F9D1" w14:textId="07E4884D" w:rsidR="007B1734" w:rsidRDefault="007B1734" w:rsidP="007B1734">
      <w:pPr>
        <w:pStyle w:val="Heading2"/>
        <w:rPr>
          <w:lang w:val="el-GR"/>
        </w:rPr>
      </w:pPr>
      <w:bookmarkStart w:id="85" w:name="_Toc242144865"/>
      <w:r w:rsidRPr="007B1734">
        <w:rPr>
          <w:lang w:val="el-GR"/>
        </w:rPr>
        <w:t>8.8 Συζήτηση, ανάλυση σφαλμάτων και περιορισμοί</w:t>
      </w:r>
      <w:bookmarkEnd w:id="85"/>
    </w:p>
    <w:p w14:paraId="3D63AB3B" w14:textId="77777777" w:rsidR="00565D4F" w:rsidRPr="00565D4F" w:rsidRDefault="00565D4F" w:rsidP="00565D4F">
      <w:pPr>
        <w:rPr>
          <w:lang w:val="el-GR"/>
        </w:rPr>
      </w:pPr>
      <w:r w:rsidRPr="00565D4F">
        <w:rPr>
          <w:lang w:val="el-GR"/>
        </w:rPr>
        <w:t xml:space="preserve">Η σύγκριση των διαφορετικών εκδόσεων δείχνει ότι η προσθήκη νέων χαρακτηριστικών δεν οδηγεί πάντα σε αντίστοιχη βελτίωση της απόδοσης. Η μεγαλύτερη αύξηση εμφανίστηκε στο </w:t>
      </w:r>
      <w:r w:rsidRPr="00565D4F">
        <w:t>E</w:t>
      </w:r>
      <w:r w:rsidRPr="00565D4F">
        <w:rPr>
          <w:lang w:val="el-GR"/>
        </w:rPr>
        <w:t>6-</w:t>
      </w:r>
      <w:r w:rsidRPr="00565D4F">
        <w:t>v</w:t>
      </w:r>
      <w:r w:rsidRPr="00565D4F">
        <w:rPr>
          <w:lang w:val="el-GR"/>
        </w:rPr>
        <w:t xml:space="preserve">2, όπου προστέθηκε ο δεύτερος </w:t>
      </w:r>
      <w:r w:rsidRPr="00565D4F">
        <w:t>NLI</w:t>
      </w:r>
      <w:r w:rsidRPr="00565D4F">
        <w:rPr>
          <w:lang w:val="el-GR"/>
        </w:rPr>
        <w:t xml:space="preserve"> αξιολογητής και οι επιπλέον </w:t>
      </w:r>
      <w:r w:rsidRPr="00565D4F">
        <w:t>NLI</w:t>
      </w:r>
      <w:r w:rsidRPr="00565D4F">
        <w:rPr>
          <w:lang w:val="el-GR"/>
        </w:rPr>
        <w:t xml:space="preserve"> συγκρίσεις. Αντίθετα, στο </w:t>
      </w:r>
      <w:r w:rsidRPr="00565D4F">
        <w:t>E</w:t>
      </w:r>
      <w:r w:rsidRPr="00565D4F">
        <w:rPr>
          <w:lang w:val="el-GR"/>
        </w:rPr>
        <w:t>6-</w:t>
      </w:r>
      <w:r w:rsidRPr="00565D4F">
        <w:t>v</w:t>
      </w:r>
      <w:r w:rsidRPr="00565D4F">
        <w:rPr>
          <w:lang w:val="el-GR"/>
        </w:rPr>
        <w:t xml:space="preserve">3 η προσθήκη των δύο χαρακτηριστικών </w:t>
      </w:r>
      <w:r w:rsidRPr="00565D4F">
        <w:t>HHEM</w:t>
      </w:r>
      <w:r w:rsidRPr="00565D4F">
        <w:rPr>
          <w:lang w:val="el-GR"/>
        </w:rPr>
        <w:t xml:space="preserve"> έφερε μόνο μία επιπλέον σωστή πρόβλεψη συνολικά. Επομένως, η βελτίωση της μεθόδου δεν εξαρτάται απλώς από το πλήθος των χαρακτηριστικών, αλλά από το αν η νέα πληροφορία βοηθά πραγματικά στις περιπτώσεις όπου το προηγούμενο σύστημα δυσκολεύεται.</w:t>
      </w:r>
    </w:p>
    <w:p w14:paraId="33ACD67E" w14:textId="77777777" w:rsidR="00565D4F" w:rsidRPr="00565D4F" w:rsidRDefault="00565D4F" w:rsidP="00565D4F">
      <w:pPr>
        <w:rPr>
          <w:lang w:val="el-GR"/>
        </w:rPr>
      </w:pPr>
      <w:r w:rsidRPr="00565D4F">
        <w:rPr>
          <w:lang w:val="el-GR"/>
        </w:rPr>
        <w:t xml:space="preserve">Η ανάλυση των προβλέψεων του </w:t>
      </w:r>
      <w:r w:rsidRPr="00565D4F">
        <w:t>E</w:t>
      </w:r>
      <w:r w:rsidRPr="00565D4F">
        <w:rPr>
          <w:lang w:val="el-GR"/>
        </w:rPr>
        <w:t>6-</w:t>
      </w:r>
      <w:r w:rsidRPr="00565D4F">
        <w:t>v</w:t>
      </w:r>
      <w:r w:rsidRPr="00565D4F">
        <w:rPr>
          <w:lang w:val="el-GR"/>
        </w:rPr>
        <w:t xml:space="preserve">2 και του </w:t>
      </w:r>
      <w:r w:rsidRPr="00565D4F">
        <w:t>E</w:t>
      </w:r>
      <w:r w:rsidRPr="00565D4F">
        <w:rPr>
          <w:lang w:val="el-GR"/>
        </w:rPr>
        <w:t>6-</w:t>
      </w:r>
      <w:r w:rsidRPr="00565D4F">
        <w:t>v</w:t>
      </w:r>
      <w:r w:rsidRPr="00565D4F">
        <w:rPr>
          <w:lang w:val="el-GR"/>
        </w:rPr>
        <w:t xml:space="preserve">3 δείχνει πιο καθαρά αυτή την εικόνα. Τα δύο συστήματα ήταν σωστά στα ίδια 464 παραδείγματα και λανθασμένα στα ίδια 78, ενώ η πρόβλεψη άλλαξε ως προς την ορθότητά της σε 19 περιπτώσεις. Από αυτές, το </w:t>
      </w:r>
      <w:r w:rsidRPr="00565D4F">
        <w:t>E</w:t>
      </w:r>
      <w:r w:rsidRPr="00565D4F">
        <w:rPr>
          <w:lang w:val="el-GR"/>
        </w:rPr>
        <w:t>6-</w:t>
      </w:r>
      <w:r w:rsidRPr="00565D4F">
        <w:t>v</w:t>
      </w:r>
      <w:r w:rsidRPr="00565D4F">
        <w:rPr>
          <w:lang w:val="el-GR"/>
        </w:rPr>
        <w:t xml:space="preserve">3 διόρθωσε 10 λάθη του </w:t>
      </w:r>
      <w:r w:rsidRPr="00565D4F">
        <w:t>E</w:t>
      </w:r>
      <w:r w:rsidRPr="00565D4F">
        <w:rPr>
          <w:lang w:val="el-GR"/>
        </w:rPr>
        <w:t>6-</w:t>
      </w:r>
      <w:r w:rsidRPr="00565D4F">
        <w:t>v</w:t>
      </w:r>
      <w:r w:rsidRPr="00565D4F">
        <w:rPr>
          <w:lang w:val="el-GR"/>
        </w:rPr>
        <w:t xml:space="preserve">2, αλλά ταυτόχρονα δημιούργησε 9 νέα λάθη. Έτσι, η μικρή συνολική βελτίωση του </w:t>
      </w:r>
      <w:r w:rsidRPr="00565D4F">
        <w:t>E</w:t>
      </w:r>
      <w:r w:rsidRPr="00565D4F">
        <w:rPr>
          <w:lang w:val="el-GR"/>
        </w:rPr>
        <w:t>6-</w:t>
      </w:r>
      <w:r w:rsidRPr="00565D4F">
        <w:t>v</w:t>
      </w:r>
      <w:r w:rsidRPr="00565D4F">
        <w:rPr>
          <w:lang w:val="el-GR"/>
        </w:rPr>
        <w:t xml:space="preserve">3 προέκυψε από αρκετές αλλαγές που σε μεγάλο βαθμό εξισορρόπησαν η μία την άλλη. </w:t>
      </w:r>
    </w:p>
    <w:p w14:paraId="08AD745F" w14:textId="77777777" w:rsidR="00565D4F" w:rsidRPr="00565D4F" w:rsidRDefault="00565D4F" w:rsidP="00565D4F">
      <w:pPr>
        <w:rPr>
          <w:lang w:val="el-GR"/>
        </w:rPr>
      </w:pPr>
      <w:r w:rsidRPr="00565D4F">
        <w:rPr>
          <w:lang w:val="el-GR"/>
        </w:rPr>
        <w:t xml:space="preserve">Παρόμοια εικόνα εμφανίστηκε στο </w:t>
      </w:r>
      <w:r w:rsidRPr="00565D4F">
        <w:t>E</w:t>
      </w:r>
      <w:r w:rsidRPr="00565D4F">
        <w:rPr>
          <w:lang w:val="el-GR"/>
        </w:rPr>
        <w:t>6-</w:t>
      </w:r>
      <w:r w:rsidRPr="00565D4F">
        <w:t>v</w:t>
      </w:r>
      <w:r w:rsidRPr="00565D4F">
        <w:rPr>
          <w:lang w:val="el-GR"/>
        </w:rPr>
        <w:t xml:space="preserve">4. Η προσθήκη των επτά νέων χαρακτηριστικών διόρθωσε μία πρόβλεψη του </w:t>
      </w:r>
      <w:r w:rsidRPr="00565D4F">
        <w:t>E</w:t>
      </w:r>
      <w:r w:rsidRPr="00565D4F">
        <w:rPr>
          <w:lang w:val="el-GR"/>
        </w:rPr>
        <w:t>6-</w:t>
      </w:r>
      <w:r w:rsidRPr="00565D4F">
        <w:t>v</w:t>
      </w:r>
      <w:r w:rsidRPr="00565D4F">
        <w:rPr>
          <w:lang w:val="el-GR"/>
        </w:rPr>
        <w:t xml:space="preserve">3, αλλά δημιούργησε επτά νέες λανθασμένες προβλέψεις. Το αποτέλεσμα αυτό αφορά ολόκληρη την ομάδα των νέων χαρακτηριστικών, δηλαδή τα τρία </w:t>
      </w:r>
      <w:r w:rsidRPr="00565D4F">
        <w:t>BERTScore</w:t>
      </w:r>
      <w:r w:rsidRPr="00565D4F">
        <w:rPr>
          <w:lang w:val="el-GR"/>
        </w:rPr>
        <w:t xml:space="preserve"> </w:t>
      </w:r>
      <w:r w:rsidRPr="00565D4F">
        <w:t>scores</w:t>
      </w:r>
      <w:r w:rsidRPr="00565D4F">
        <w:rPr>
          <w:lang w:val="el-GR"/>
        </w:rPr>
        <w:t xml:space="preserve"> μαζί με τα τέσσερα χαρακτηριστικά δομικών διαφορών. Για τον λόγο αυτό, δεν μπορεί να συμπεράνει κανείς ότι η μείωση της </w:t>
      </w:r>
      <w:r w:rsidRPr="00565D4F">
        <w:t>Accuracy</w:t>
      </w:r>
      <w:r w:rsidRPr="00565D4F">
        <w:rPr>
          <w:lang w:val="el-GR"/>
        </w:rPr>
        <w:t xml:space="preserve"> προκλήθηκε ειδικά από το </w:t>
      </w:r>
      <w:r w:rsidRPr="00565D4F">
        <w:t>BERTScore</w:t>
      </w:r>
      <w:r w:rsidRPr="00565D4F">
        <w:rPr>
          <w:lang w:val="el-GR"/>
        </w:rPr>
        <w:t xml:space="preserve"> ή από κάποιο μεμονωμένο χαρακτηριστικό. </w:t>
      </w:r>
    </w:p>
    <w:p w14:paraId="015616C4" w14:textId="77777777" w:rsidR="00565D4F" w:rsidRPr="00565D4F" w:rsidRDefault="00565D4F" w:rsidP="00565D4F">
      <w:pPr>
        <w:rPr>
          <w:lang w:val="el-GR"/>
        </w:rPr>
      </w:pPr>
      <w:r w:rsidRPr="00565D4F">
        <w:rPr>
          <w:lang w:val="el-GR"/>
        </w:rPr>
        <w:t xml:space="preserve">Τα </w:t>
      </w:r>
      <w:r w:rsidRPr="00565D4F">
        <w:t>E</w:t>
      </w:r>
      <w:r w:rsidRPr="00565D4F">
        <w:rPr>
          <w:lang w:val="el-GR"/>
        </w:rPr>
        <w:t xml:space="preserve">7 και </w:t>
      </w:r>
      <w:r w:rsidRPr="00565D4F">
        <w:t>E</w:t>
      </w:r>
      <w:r w:rsidRPr="00565D4F">
        <w:rPr>
          <w:lang w:val="el-GR"/>
        </w:rPr>
        <w:t xml:space="preserve">8 έδωσαν επίσης χρήσιμες πληροφορίες, παρότι δεν αύξησαν την </w:t>
      </w:r>
      <w:r w:rsidRPr="00565D4F">
        <w:t>Accuracy</w:t>
      </w:r>
      <w:r w:rsidRPr="00565D4F">
        <w:rPr>
          <w:lang w:val="el-GR"/>
        </w:rPr>
        <w:t xml:space="preserve">. Στο </w:t>
      </w:r>
      <w:r w:rsidRPr="00565D4F">
        <w:t>E</w:t>
      </w:r>
      <w:r w:rsidRPr="00565D4F">
        <w:rPr>
          <w:lang w:val="el-GR"/>
        </w:rPr>
        <w:t xml:space="preserve">7, ο συγκεκριμένος μηχανισμός </w:t>
      </w:r>
      <w:r w:rsidRPr="00565D4F">
        <w:t>Agentic</w:t>
      </w:r>
      <w:r w:rsidRPr="00565D4F">
        <w:rPr>
          <w:lang w:val="el-GR"/>
        </w:rPr>
        <w:t xml:space="preserve"> </w:t>
      </w:r>
      <w:r w:rsidRPr="00565D4F">
        <w:t>RAG</w:t>
      </w:r>
      <w:r w:rsidRPr="00565D4F">
        <w:rPr>
          <w:lang w:val="el-GR"/>
        </w:rPr>
        <w:t xml:space="preserve"> διόρθωσε δύο προβλέψεις του </w:t>
      </w:r>
      <w:r w:rsidRPr="00565D4F">
        <w:t>E</w:t>
      </w:r>
      <w:r w:rsidRPr="00565D4F">
        <w:rPr>
          <w:lang w:val="el-GR"/>
        </w:rPr>
        <w:t>6-</w:t>
      </w:r>
      <w:r w:rsidRPr="00565D4F">
        <w:t>v</w:t>
      </w:r>
      <w:r w:rsidRPr="00565D4F">
        <w:rPr>
          <w:lang w:val="el-GR"/>
        </w:rPr>
        <w:t xml:space="preserve">1 αλλά δημιούργησε επτά νέα λάθη. Στο </w:t>
      </w:r>
      <w:r w:rsidRPr="00565D4F">
        <w:t>E</w:t>
      </w:r>
      <w:r w:rsidRPr="00565D4F">
        <w:rPr>
          <w:lang w:val="el-GR"/>
        </w:rPr>
        <w:t xml:space="preserve">8, η αλλαγή των ρυθμίσεων του </w:t>
      </w:r>
      <w:r w:rsidRPr="00565D4F">
        <w:t>Random</w:t>
      </w:r>
      <w:r w:rsidRPr="00565D4F">
        <w:rPr>
          <w:lang w:val="el-GR"/>
        </w:rPr>
        <w:t xml:space="preserve"> </w:t>
      </w:r>
      <w:r w:rsidRPr="00565D4F">
        <w:t>Forest</w:t>
      </w:r>
      <w:r w:rsidRPr="00565D4F">
        <w:rPr>
          <w:lang w:val="el-GR"/>
        </w:rPr>
        <w:t xml:space="preserve"> διόρθωσε δύο προβλέψεις και δημιούργησε τρία νέα λάθη σε σχέση με το </w:t>
      </w:r>
      <w:r w:rsidRPr="00565D4F">
        <w:t>E</w:t>
      </w:r>
      <w:r w:rsidRPr="00565D4F">
        <w:rPr>
          <w:lang w:val="el-GR"/>
        </w:rPr>
        <w:t>6-</w:t>
      </w:r>
      <w:r w:rsidRPr="00565D4F">
        <w:t>v</w:t>
      </w:r>
      <w:r w:rsidRPr="00565D4F">
        <w:rPr>
          <w:lang w:val="el-GR"/>
        </w:rPr>
        <w:t xml:space="preserve">1. Τα αποτελέσματα αυτά δεν σημαίνουν ότι το </w:t>
      </w:r>
      <w:r w:rsidRPr="00565D4F">
        <w:t>Agentic</w:t>
      </w:r>
      <w:r w:rsidRPr="00565D4F">
        <w:rPr>
          <w:lang w:val="el-GR"/>
        </w:rPr>
        <w:t xml:space="preserve"> </w:t>
      </w:r>
      <w:r w:rsidRPr="00565D4F">
        <w:t>RAG</w:t>
      </w:r>
      <w:r w:rsidRPr="00565D4F">
        <w:rPr>
          <w:lang w:val="el-GR"/>
        </w:rPr>
        <w:t xml:space="preserve"> ή η ρύθμιση του </w:t>
      </w:r>
      <w:r w:rsidRPr="00565D4F">
        <w:t>Random</w:t>
      </w:r>
      <w:r w:rsidRPr="00565D4F">
        <w:rPr>
          <w:lang w:val="el-GR"/>
        </w:rPr>
        <w:t xml:space="preserve"> </w:t>
      </w:r>
      <w:r w:rsidRPr="00565D4F">
        <w:t>Forest</w:t>
      </w:r>
      <w:r w:rsidRPr="00565D4F">
        <w:rPr>
          <w:lang w:val="el-GR"/>
        </w:rPr>
        <w:t xml:space="preserve"> δεν μπορούν γενικά να είναι χρήσιμα. </w:t>
      </w:r>
      <w:r w:rsidRPr="00565D4F">
        <w:rPr>
          <w:lang w:val="el-GR"/>
        </w:rPr>
        <w:lastRenderedPageBreak/>
        <w:t xml:space="preserve">Δείχνουν μόνο ότι οι συγκεκριμένες διαμορφώσεις που εξετάστηκαν εδώ δεν βελτίωσαν την </w:t>
      </w:r>
      <w:r w:rsidRPr="00565D4F">
        <w:t>Accuracy</w:t>
      </w:r>
      <w:r w:rsidRPr="00565D4F">
        <w:rPr>
          <w:lang w:val="el-GR"/>
        </w:rPr>
        <w:t xml:space="preserve"> στο κοινό σύνολο ανάπτυξης. </w:t>
      </w:r>
    </w:p>
    <w:p w14:paraId="5EB3FDCC" w14:textId="77777777" w:rsidR="00565D4F" w:rsidRPr="00565D4F" w:rsidRDefault="00565D4F" w:rsidP="00565D4F">
      <w:pPr>
        <w:rPr>
          <w:lang w:val="el-GR"/>
        </w:rPr>
      </w:pPr>
      <w:r w:rsidRPr="00565D4F">
        <w:rPr>
          <w:lang w:val="el-GR"/>
        </w:rPr>
        <w:t xml:space="preserve">Ένας ακόμη περιορισμός αφορά τους εξωτερικούς ορισμούς. Διαθέσιμος ορισμός υπήρχε για 193 από τα 561 παραδείγματα και όλα αυτά ανήκαν στο </w:t>
      </w:r>
      <w:r w:rsidRPr="00565D4F">
        <w:t>Definition</w:t>
      </w:r>
      <w:r w:rsidRPr="00565D4F">
        <w:rPr>
          <w:lang w:val="el-GR"/>
        </w:rPr>
        <w:t xml:space="preserve"> </w:t>
      </w:r>
      <w:r w:rsidRPr="00565D4F">
        <w:t>Modeling</w:t>
      </w:r>
      <w:r w:rsidRPr="00565D4F">
        <w:rPr>
          <w:lang w:val="el-GR"/>
        </w:rPr>
        <w:t xml:space="preserve">. Τα υπόλοιπα 368 παραδείγματα χωρίς ορισμό περιλάμβαναν όλα τα </w:t>
      </w:r>
      <w:r w:rsidRPr="00565D4F">
        <w:t>MT</w:t>
      </w:r>
      <w:r w:rsidRPr="00565D4F">
        <w:rPr>
          <w:lang w:val="el-GR"/>
        </w:rPr>
        <w:t xml:space="preserve"> και </w:t>
      </w:r>
      <w:r w:rsidRPr="00565D4F">
        <w:t>PG</w:t>
      </w:r>
      <w:r w:rsidRPr="00565D4F">
        <w:rPr>
          <w:lang w:val="el-GR"/>
        </w:rPr>
        <w:t xml:space="preserve"> και μόνο 18 </w:t>
      </w:r>
      <w:r w:rsidRPr="00565D4F">
        <w:t>DM</w:t>
      </w:r>
      <w:r w:rsidRPr="00565D4F">
        <w:rPr>
          <w:lang w:val="el-GR"/>
        </w:rPr>
        <w:t xml:space="preserve">. Επομένως, μια απλή σύγκριση της απόδοσης μεταξύ παραδειγμάτων με και χωρίς ορισμό δεν μπορεί να δείξει από μόνη της αν ο εξωτερικός ορισμός προκαλεί καλύτερη ή χειρότερη απόδοση, επειδή οι δύο ομάδες έχουν πολύ διαφορετική σύνθεση. </w:t>
      </w:r>
    </w:p>
    <w:p w14:paraId="3A1C557A" w14:textId="0692BA1C" w:rsidR="00565D4F" w:rsidRPr="00DD112A" w:rsidRDefault="00565D4F" w:rsidP="00565D4F">
      <w:pPr>
        <w:rPr>
          <w:lang w:val="el-GR"/>
        </w:rPr>
      </w:pPr>
      <w:r w:rsidRPr="00565D4F">
        <w:rPr>
          <w:lang w:val="el-GR"/>
        </w:rPr>
        <w:t xml:space="preserve">Ο σημαντικότερος περιορισμός της δεύτερης πειραματικής φάσης είναι ότι οι διαδοχικές επεκτάσεις εξετάστηκαν επανειλημμένα στο ίδιο κοινό σύνολο ανάπτυξης των 561 παραδειγμάτων. Αυτό επέτρεψε άμεσες συγκρίσεις μεταξύ των διαμορφώσεων, αλλά σημαίνει ότι τα αποτελέσματα έχουν κυρίως διερευνητικό χαρακτήρα. Ιδιαίτερα το </w:t>
      </w:r>
      <w:r w:rsidRPr="00565D4F">
        <w:t>E</w:t>
      </w:r>
      <w:r w:rsidRPr="00565D4F">
        <w:rPr>
          <w:lang w:val="el-GR"/>
        </w:rPr>
        <w:t>6-</w:t>
      </w:r>
      <w:r w:rsidRPr="00565D4F">
        <w:t>v</w:t>
      </w:r>
      <w:r w:rsidRPr="00565D4F">
        <w:rPr>
          <w:lang w:val="el-GR"/>
        </w:rPr>
        <w:t xml:space="preserve">4 σχεδιάστηκε αφού είχε προηγηθεί ανάλυση των σφαλμάτων στο ίδιο σύνολο δεδομένων. Για τον λόγο αυτό, οι τελικές επιδόσεις δεν αποτελούν ανεξάρτητη επιβεβαίωση ότι οι ίδιες διαφορές θα εμφανιστούν και σε νέα δεδομένα. </w:t>
      </w:r>
      <w:r w:rsidR="003F1BFB" w:rsidRPr="003F1BFB">
        <w:rPr>
          <w:lang w:val="el-GR"/>
        </w:rPr>
        <w:t xml:space="preserve">Δεν πραγματοποιήθηκε ανεξάρτητη τελική αξιολόγηση των σταθερών διαμορφώσεων στο επίσημο </w:t>
      </w:r>
      <w:r w:rsidR="003F1BFB" w:rsidRPr="003F1BFB">
        <w:t>test</w:t>
      </w:r>
      <w:r w:rsidR="003F1BFB" w:rsidRPr="003F1BFB">
        <w:rPr>
          <w:lang w:val="el-GR"/>
        </w:rPr>
        <w:t xml:space="preserve"> </w:t>
      </w:r>
      <w:r w:rsidR="003F1BFB" w:rsidRPr="003F1BFB">
        <w:t>set</w:t>
      </w:r>
      <w:r w:rsidR="003F1BFB" w:rsidRPr="003F1BFB">
        <w:rPr>
          <w:lang w:val="el-GR"/>
        </w:rPr>
        <w:t>.</w:t>
      </w:r>
    </w:p>
    <w:p w14:paraId="09C4DEA6" w14:textId="5F5437D6" w:rsidR="00A94E6A" w:rsidRPr="00A94E6A" w:rsidRDefault="00205838" w:rsidP="00565D4F">
      <w:pPr>
        <w:rPr>
          <w:lang w:val="el-GR"/>
        </w:rPr>
      </w:pPr>
      <w:r w:rsidRPr="00205838">
        <w:rPr>
          <w:lang w:val="el-GR"/>
        </w:rPr>
        <w:t>Ως προς τα Ερευνητικά Ερωτήματα 6</w:t>
      </w:r>
      <w:r>
        <w:rPr>
          <w:lang w:val="el-GR"/>
        </w:rPr>
        <w:t>-</w:t>
      </w:r>
      <w:r w:rsidRPr="00205838">
        <w:rPr>
          <w:lang w:val="el-GR"/>
        </w:rPr>
        <w:t xml:space="preserve">8, οι διαδοχικές επεκτάσεις του </w:t>
      </w:r>
      <w:r w:rsidRPr="00205838">
        <w:t>E</w:t>
      </w:r>
      <w:r w:rsidRPr="00205838">
        <w:rPr>
          <w:lang w:val="el-GR"/>
        </w:rPr>
        <w:t xml:space="preserve">6 οδήγησαν σε βελτίωση της απόδοσης μέχρι το </w:t>
      </w:r>
      <w:r w:rsidRPr="00205838">
        <w:t>E</w:t>
      </w:r>
      <w:r w:rsidRPr="00205838">
        <w:rPr>
          <w:lang w:val="el-GR"/>
        </w:rPr>
        <w:t>6-</w:t>
      </w:r>
      <w:r w:rsidRPr="00205838">
        <w:t>v</w:t>
      </w:r>
      <w:r w:rsidRPr="00205838">
        <w:rPr>
          <w:lang w:val="el-GR"/>
        </w:rPr>
        <w:t xml:space="preserve">3, με τη μεγαλύτερη αύξηση να εμφανίζεται στο </w:t>
      </w:r>
      <w:r w:rsidRPr="00205838">
        <w:t>E</w:t>
      </w:r>
      <w:r w:rsidRPr="00205838">
        <w:rPr>
          <w:lang w:val="el-GR"/>
        </w:rPr>
        <w:t>6-</w:t>
      </w:r>
      <w:r w:rsidRPr="00205838">
        <w:t>v</w:t>
      </w:r>
      <w:r w:rsidRPr="00205838">
        <w:rPr>
          <w:lang w:val="el-GR"/>
        </w:rPr>
        <w:t xml:space="preserve">2. Η προσθήκη </w:t>
      </w:r>
      <w:r w:rsidRPr="00205838">
        <w:t>BERTScore</w:t>
      </w:r>
      <w:r w:rsidRPr="00205838">
        <w:rPr>
          <w:lang w:val="el-GR"/>
        </w:rPr>
        <w:t xml:space="preserve"> και δομικών χαρακτηριστικών στο </w:t>
      </w:r>
      <w:r w:rsidRPr="00205838">
        <w:t>E</w:t>
      </w:r>
      <w:r w:rsidRPr="00205838">
        <w:rPr>
          <w:lang w:val="el-GR"/>
        </w:rPr>
        <w:t>6-</w:t>
      </w:r>
      <w:r w:rsidRPr="00205838">
        <w:t>v</w:t>
      </w:r>
      <w:r w:rsidRPr="00205838">
        <w:rPr>
          <w:lang w:val="el-GR"/>
        </w:rPr>
        <w:t xml:space="preserve">4 δεν αύξησε περαιτέρω την </w:t>
      </w:r>
      <w:r w:rsidRPr="00205838">
        <w:t>Accuracy</w:t>
      </w:r>
      <w:r w:rsidRPr="00205838">
        <w:rPr>
          <w:lang w:val="el-GR"/>
        </w:rPr>
        <w:t xml:space="preserve">, αν και οδήγησε σε μικρή αύξηση της </w:t>
      </w:r>
      <w:r w:rsidRPr="00205838">
        <w:t>Spearman</w:t>
      </w:r>
      <w:r w:rsidRPr="00205838">
        <w:rPr>
          <w:lang w:val="el-GR"/>
        </w:rPr>
        <w:t xml:space="preserve">. Η επιλεκτική χρήση εξωτερικής πληροφορίας στο </w:t>
      </w:r>
      <w:r w:rsidRPr="00205838">
        <w:t>E</w:t>
      </w:r>
      <w:r w:rsidRPr="00205838">
        <w:rPr>
          <w:lang w:val="el-GR"/>
        </w:rPr>
        <w:t xml:space="preserve">7 δεν βελτίωσε την </w:t>
      </w:r>
      <w:r w:rsidRPr="00205838">
        <w:t>Accuracy</w:t>
      </w:r>
      <w:r w:rsidRPr="00205838">
        <w:rPr>
          <w:lang w:val="el-GR"/>
        </w:rPr>
        <w:t xml:space="preserve"> σε σχέση με το </w:t>
      </w:r>
      <w:r w:rsidRPr="00205838">
        <w:t>E</w:t>
      </w:r>
      <w:r w:rsidRPr="00205838">
        <w:rPr>
          <w:lang w:val="el-GR"/>
        </w:rPr>
        <w:t>6-</w:t>
      </w:r>
      <w:r w:rsidRPr="00205838">
        <w:t>v</w:t>
      </w:r>
      <w:r w:rsidRPr="00205838">
        <w:rPr>
          <w:lang w:val="el-GR"/>
        </w:rPr>
        <w:t xml:space="preserve">1, ενώ και η διερεύνηση διαφορετικών ρυθμίσεων του </w:t>
      </w:r>
      <w:r w:rsidRPr="00205838">
        <w:t>Random</w:t>
      </w:r>
      <w:r w:rsidRPr="00205838">
        <w:rPr>
          <w:lang w:val="el-GR"/>
        </w:rPr>
        <w:t xml:space="preserve"> </w:t>
      </w:r>
      <w:r w:rsidRPr="00205838">
        <w:t>Forest</w:t>
      </w:r>
      <w:r w:rsidRPr="00205838">
        <w:rPr>
          <w:lang w:val="el-GR"/>
        </w:rPr>
        <w:t xml:space="preserve"> στο </w:t>
      </w:r>
      <w:r w:rsidRPr="00205838">
        <w:t>E</w:t>
      </w:r>
      <w:r w:rsidRPr="00205838">
        <w:rPr>
          <w:lang w:val="el-GR"/>
        </w:rPr>
        <w:t xml:space="preserve">8 οδήγησε σε ελαφρώς χαμηλότερη </w:t>
      </w:r>
      <w:r w:rsidRPr="00205838">
        <w:t>Accuracy</w:t>
      </w:r>
      <w:r w:rsidRPr="00205838">
        <w:rPr>
          <w:lang w:val="el-GR"/>
        </w:rPr>
        <w:t xml:space="preserve">, παρότι αύξησε τη </w:t>
      </w:r>
      <w:r w:rsidRPr="00205838">
        <w:t>Spearman</w:t>
      </w:r>
      <w:r w:rsidRPr="00205838">
        <w:rPr>
          <w:lang w:val="el-GR"/>
        </w:rPr>
        <w:t xml:space="preserve">. Επομένως, οι συγκεκριμένες διαμορφώσεις των </w:t>
      </w:r>
      <w:r w:rsidRPr="00205838">
        <w:t>E</w:t>
      </w:r>
      <w:r w:rsidRPr="00205838">
        <w:rPr>
          <w:lang w:val="el-GR"/>
        </w:rPr>
        <w:t xml:space="preserve">7 και </w:t>
      </w:r>
      <w:r w:rsidRPr="00205838">
        <w:t>E</w:t>
      </w:r>
      <w:r w:rsidRPr="00205838">
        <w:rPr>
          <w:lang w:val="el-GR"/>
        </w:rPr>
        <w:t xml:space="preserve">8 δεν προσέφεραν επιπλέον βελτίωση ως προς την </w:t>
      </w:r>
      <w:r w:rsidRPr="00205838">
        <w:t>Accuracy</w:t>
      </w:r>
      <w:r w:rsidR="00A94E6A" w:rsidRPr="00A94E6A">
        <w:rPr>
          <w:lang w:val="el-GR"/>
        </w:rPr>
        <w:t>.</w:t>
      </w:r>
    </w:p>
    <w:p w14:paraId="48C697A0" w14:textId="383B1C8E" w:rsidR="00D64C1A" w:rsidRPr="00205838" w:rsidRDefault="00205838" w:rsidP="007B1734">
      <w:pPr>
        <w:rPr>
          <w:lang w:val="el-GR"/>
        </w:rPr>
      </w:pPr>
      <w:r w:rsidRPr="00205838">
        <w:rPr>
          <w:lang w:val="el-GR"/>
        </w:rPr>
        <w:t xml:space="preserve">Στη δεύτερη πειραματική φάση, το </w:t>
      </w:r>
      <w:r w:rsidRPr="00205838">
        <w:t>E</w:t>
      </w:r>
      <w:r w:rsidRPr="00205838">
        <w:rPr>
          <w:lang w:val="el-GR"/>
        </w:rPr>
        <w:t>6-</w:t>
      </w:r>
      <w:r w:rsidRPr="00205838">
        <w:t>v</w:t>
      </w:r>
      <w:r w:rsidRPr="00205838">
        <w:rPr>
          <w:lang w:val="el-GR"/>
        </w:rPr>
        <w:t xml:space="preserve">3 παρουσίασε την υψηλότερη </w:t>
      </w:r>
      <w:r w:rsidRPr="00205838">
        <w:t>Accuracy</w:t>
      </w:r>
      <w:r w:rsidRPr="00205838">
        <w:rPr>
          <w:lang w:val="el-GR"/>
        </w:rPr>
        <w:t xml:space="preserve"> στο κοινό σύνολο ανάπτυξης, ενώ τα αποτελέσματα των </w:t>
      </w:r>
      <w:r w:rsidRPr="00205838">
        <w:t>E</w:t>
      </w:r>
      <w:r w:rsidRPr="00205838">
        <w:rPr>
          <w:lang w:val="el-GR"/>
        </w:rPr>
        <w:t>6-</w:t>
      </w:r>
      <w:r w:rsidRPr="00205838">
        <w:t>v</w:t>
      </w:r>
      <w:r w:rsidRPr="00205838">
        <w:rPr>
          <w:lang w:val="el-GR"/>
        </w:rPr>
        <w:t xml:space="preserve">4, </w:t>
      </w:r>
      <w:r w:rsidRPr="00205838">
        <w:t>E</w:t>
      </w:r>
      <w:r w:rsidRPr="00205838">
        <w:rPr>
          <w:lang w:val="el-GR"/>
        </w:rPr>
        <w:t xml:space="preserve">7 και </w:t>
      </w:r>
      <w:r w:rsidRPr="00205838">
        <w:t>E</w:t>
      </w:r>
      <w:r w:rsidRPr="00205838">
        <w:rPr>
          <w:lang w:val="el-GR"/>
        </w:rPr>
        <w:t>8 βοήθησαν να φανεί και ποιοι τρόποι επέκτασης δεν έδωσαν επιπλέον βελτίωση στο συγκεκριμένο πειραματικό πλαίσιο.</w:t>
      </w:r>
    </w:p>
    <w:p w14:paraId="6C176A3F" w14:textId="77777777" w:rsidR="0092030D" w:rsidRDefault="0092030D" w:rsidP="007B1734">
      <w:pPr>
        <w:rPr>
          <w:lang w:val="el-GR"/>
        </w:rPr>
      </w:pPr>
    </w:p>
    <w:p w14:paraId="03B2F5C4" w14:textId="77777777" w:rsidR="0092030D" w:rsidRDefault="0092030D" w:rsidP="007B1734">
      <w:pPr>
        <w:rPr>
          <w:lang w:val="el-GR"/>
        </w:rPr>
      </w:pPr>
    </w:p>
    <w:p w14:paraId="6062E4F4" w14:textId="77777777" w:rsidR="0092030D" w:rsidRDefault="0092030D" w:rsidP="007B1734">
      <w:pPr>
        <w:rPr>
          <w:lang w:val="el-GR"/>
        </w:rPr>
      </w:pPr>
    </w:p>
    <w:p w14:paraId="33B33466" w14:textId="77777777" w:rsidR="0092030D" w:rsidRDefault="0092030D" w:rsidP="007B1734">
      <w:pPr>
        <w:rPr>
          <w:lang w:val="el-GR"/>
        </w:rPr>
      </w:pPr>
    </w:p>
    <w:p w14:paraId="785EB521" w14:textId="77777777" w:rsidR="0092030D" w:rsidRDefault="0092030D" w:rsidP="007B1734">
      <w:pPr>
        <w:rPr>
          <w:lang w:val="el-GR"/>
        </w:rPr>
      </w:pPr>
    </w:p>
    <w:p w14:paraId="33BB1657" w14:textId="77777777" w:rsidR="0092030D" w:rsidRDefault="0092030D" w:rsidP="007B1734">
      <w:pPr>
        <w:rPr>
          <w:lang w:val="el-GR"/>
        </w:rPr>
      </w:pPr>
    </w:p>
    <w:p w14:paraId="482A0460" w14:textId="77777777" w:rsidR="0092030D" w:rsidRDefault="0092030D" w:rsidP="007B1734">
      <w:pPr>
        <w:rPr>
          <w:lang w:val="el-GR"/>
        </w:rPr>
      </w:pPr>
    </w:p>
    <w:p w14:paraId="6E2DE126" w14:textId="77777777" w:rsidR="0092030D" w:rsidRDefault="0092030D" w:rsidP="007B1734">
      <w:pPr>
        <w:rPr>
          <w:lang w:val="el-GR"/>
        </w:rPr>
      </w:pPr>
    </w:p>
    <w:p w14:paraId="04AF3306" w14:textId="0422E46C" w:rsidR="0092030D" w:rsidRDefault="0092030D" w:rsidP="0092030D">
      <w:pPr>
        <w:pStyle w:val="Heading1"/>
        <w:rPr>
          <w:lang w:val="el-GR"/>
        </w:rPr>
      </w:pPr>
      <w:bookmarkStart w:id="86" w:name="_Toc242144866"/>
      <w:r w:rsidRPr="0092030D">
        <w:rPr>
          <w:lang w:val="el-GR"/>
        </w:rPr>
        <w:lastRenderedPageBreak/>
        <w:t>Κεφάλαιο 9 - Εναλλακτικές προσεγγίσεις σημασιολογικού ελέγχου και εκπαίδευσης</w:t>
      </w:r>
      <w:bookmarkEnd w:id="86"/>
    </w:p>
    <w:p w14:paraId="59FB1D8B" w14:textId="35C0A29D" w:rsidR="00237C25" w:rsidRDefault="00237C25" w:rsidP="00237C25">
      <w:pPr>
        <w:rPr>
          <w:lang w:val="el-GR"/>
        </w:rPr>
      </w:pPr>
      <w:r w:rsidRPr="00237C25">
        <w:rPr>
          <w:lang w:val="el-GR"/>
        </w:rPr>
        <w:t>Μετά την ολοκλήρωση της δεύτερης πειραματικής φάσης, εξετάστηκαν εναλλακτικές προσεγγίσεις που δεν περιορίζονται στην προσθήκη νέων χαρακτηριστικών στις προηγούμενες διαμορφώσεις. Στο κεφάλαιο αυτό παρουσιάζονται αρχικά ο έλεγχος του hypothesis σε επίπεδο επιμέρους ισχυρισμών στο E9 και η προσθήκη ενός νέου ελέγχου υποστήριξης του πλήρους hypothesis στο E10. Στη συνέχεια εξετάζεται το άμεσο fine-tuning ενός transformer μέσω των διαφορετικών διαμορφώσεων του E11. Τέλος, συγκρίνονται τα αποτελέσματα της τρίτης πειραματικής φάσης και παρουσιάζεται χωριστά η αναδρομική αξιολόγηση του E10 στο επίσημο test set του SHROOM.</w:t>
      </w:r>
    </w:p>
    <w:p w14:paraId="2356E4E6" w14:textId="77777777" w:rsidR="00237C25" w:rsidRPr="00237C25" w:rsidRDefault="00237C25" w:rsidP="00237C25">
      <w:pPr>
        <w:rPr>
          <w:lang w:val="el-GR"/>
        </w:rPr>
      </w:pPr>
    </w:p>
    <w:p w14:paraId="2B1B5B8F" w14:textId="0C3A580B" w:rsidR="0092030D" w:rsidRPr="0092030D" w:rsidRDefault="0092030D" w:rsidP="0092030D">
      <w:pPr>
        <w:pStyle w:val="Heading2"/>
        <w:rPr>
          <w:lang w:val="el-GR"/>
        </w:rPr>
      </w:pPr>
      <w:bookmarkStart w:id="87" w:name="_Toc242144867"/>
      <w:r w:rsidRPr="0092030D">
        <w:rPr>
          <w:lang w:val="el-GR"/>
        </w:rPr>
        <w:t>9.1 Στόχος και σχεδιασμός της τρίτης πειραματικής φάσης</w:t>
      </w:r>
      <w:bookmarkEnd w:id="87"/>
    </w:p>
    <w:p w14:paraId="177D7A84" w14:textId="77777777" w:rsidR="00237C25" w:rsidRPr="00237C25" w:rsidRDefault="00237C25" w:rsidP="00237C25">
      <w:pPr>
        <w:rPr>
          <w:lang w:val="el-GR"/>
        </w:rPr>
      </w:pPr>
      <w:r w:rsidRPr="00237C25">
        <w:rPr>
          <w:lang w:val="el-GR"/>
        </w:rPr>
        <w:t>Τα πειράματα των Κεφαλαίων 7 και 8 επέκτειναν σταδιακά τη βασική μέθοδο με εξωτερική πληροφορία και πρόσθετους σημασιολογικούς ελέγχους. Η καλύτερη Accuracy της δεύτερης πειραματικής φάσης επιτεύχθηκε στο E6-v3. Ωστόσο, οι επόμενες δοκιμές έδειξαν ότι η προσθήκη περισσότερων χαρακτηριστικών ή πιο σύνθετων μηχανισμών δεν οδηγεί απαραίτητα σε καλύτερη απόδοση. Για τον λόγο αυτό, στην τρίτη πειραματική φάση εξετάστηκαν διαφορετικοί τρόποι σημασιολογικού ελέγχου και εκπαίδευσης.</w:t>
      </w:r>
    </w:p>
    <w:p w14:paraId="43D1C6E9" w14:textId="77777777" w:rsidR="00237C25" w:rsidRPr="00237C25" w:rsidRDefault="00237C25" w:rsidP="00237C25">
      <w:pPr>
        <w:rPr>
          <w:lang w:val="el-GR"/>
        </w:rPr>
      </w:pPr>
      <w:r w:rsidRPr="00237C25">
        <w:rPr>
          <w:lang w:val="el-GR"/>
        </w:rPr>
        <w:t>Η πρώτη κατεύθυνση διατηρεί τη μέθοδο που βασίζεται σε αριθμητικά χαρακτηριστικά και εξετάζει πιο άμεσους τρόπους ελέγχου του περιεχομένου. Στο E9, το hypothesis αναλύεται σε επιμέρους ισχυρισμούς, ώστε μικρότερα τμήματα της παραγόμενης απάντησης να μπορούν να ελεγχθούν χωριστά ως προς την κατάλληλη σημασιολογική αναφορά. Στη συνέχεια, στο E10 εξετάζεται ένας διαφορετικός evaluator, ο οποίος ελέγχει απευθείας ολόκληρο το hypothesis και το αποτέλεσμα του ελέγχου προστίθεται ως νέο χαρακτηριστικό στην υπάρχουσα μέθοδο.</w:t>
      </w:r>
    </w:p>
    <w:p w14:paraId="61C8B1E2" w14:textId="77777777" w:rsidR="00237C25" w:rsidRPr="00237C25" w:rsidRDefault="00237C25" w:rsidP="00237C25">
      <w:pPr>
        <w:rPr>
          <w:lang w:val="el-GR"/>
        </w:rPr>
      </w:pPr>
      <w:r w:rsidRPr="00237C25">
        <w:rPr>
          <w:lang w:val="el-GR"/>
        </w:rPr>
        <w:t>Η δεύτερη κατεύθυνση αφορά το άμεσο fine-tuning ενός transformer στα δεδομένα του SHROOM. Στη σειρά E11 εξετάζεται αρχικά η εκπαίδευση μόνο με τις διαθέσιμες ανθρώπινες ετικέτες. Στη συνέχεια διερευνάται η χρήση πρόσθετης αυτόματης επίβλεψης από unlabeled παραδείγματα, καθώς και η προσθήκη ενός contrastive όρου στη διαδικασία εκπαίδευσης. Με τις διαφορετικές διαμορφώσεις του E11 εξετάζεται χωριστά η επίδραση αυτών των επιλογών στην τελική απόδοση.</w:t>
      </w:r>
    </w:p>
    <w:p w14:paraId="5806B9F6" w14:textId="6B5D11C0" w:rsidR="0092030D" w:rsidRDefault="00237C25" w:rsidP="00237C25">
      <w:pPr>
        <w:rPr>
          <w:lang w:val="el-GR"/>
        </w:rPr>
      </w:pPr>
      <w:r w:rsidRPr="00237C25">
        <w:rPr>
          <w:lang w:val="el-GR"/>
        </w:rPr>
        <w:t xml:space="preserve">Οι βασικές συγκρίσεις της τρίτης πειραματικής φάσης πραγματοποιούνται στο ίδιο κοινό σύνολο των 561 ανθρώπινα επισημασμένων παραδειγμάτων και με τους ίδιους πέντε προκαθορισμένους διαχωρισμούς που χρησιμοποιήθηκαν στη δεύτερη πειραματική φάση. Για κάθε παράδειγμα παράγεται μία out-of-fold πρόβλεψη από μοντέλο που δεν έχει εκπαιδευτεί σε αυτό. Οι βασικές μετρικές παραμένουν η Accuracy και η Spearman μεταξύ των συνεχών προβλέψεων και των πραγματικών τιμών p(Hallucination). Με αυτόν τον τρόπο, τα E9–E11 συγκρίνονται στο ίδιο </w:t>
      </w:r>
      <w:r w:rsidRPr="00237C25">
        <w:rPr>
          <w:lang w:val="el-GR"/>
        </w:rPr>
        <w:lastRenderedPageBreak/>
        <w:t>πειραματικό πλαίσιο. Η αναδρομική αξιολόγηση του E10 στο επίσημο test set παρουσιάζεται χωριστά στην Ενότητα 9.6 και δεν αντιμετωπίζεται ως ανεξάρτητη επίσημη συμμετοχή στον διαγωνισμό.</w:t>
      </w:r>
    </w:p>
    <w:p w14:paraId="5C5B1679" w14:textId="77777777" w:rsidR="00237C25" w:rsidRDefault="00237C25" w:rsidP="00237C25">
      <w:pPr>
        <w:rPr>
          <w:lang w:val="el-GR"/>
        </w:rPr>
      </w:pPr>
    </w:p>
    <w:p w14:paraId="7B499AF8" w14:textId="185EC972" w:rsidR="0092030D" w:rsidRPr="0092030D" w:rsidRDefault="0092030D" w:rsidP="0092030D">
      <w:pPr>
        <w:pStyle w:val="Heading2"/>
        <w:rPr>
          <w:lang w:val="el-GR"/>
        </w:rPr>
      </w:pPr>
      <w:bookmarkStart w:id="88" w:name="_Toc242144868"/>
      <w:r w:rsidRPr="0092030D">
        <w:rPr>
          <w:lang w:val="el-GR"/>
        </w:rPr>
        <w:t xml:space="preserve">9.2 Ανάλυση του hypothesis σε επιμέρους ισχυρισμούς </w:t>
      </w:r>
      <w:r>
        <w:rPr>
          <w:lang w:val="el-GR"/>
        </w:rPr>
        <w:t>-</w:t>
      </w:r>
      <w:r w:rsidRPr="0092030D">
        <w:rPr>
          <w:lang w:val="el-GR"/>
        </w:rPr>
        <w:t xml:space="preserve"> E9</w:t>
      </w:r>
      <w:bookmarkEnd w:id="88"/>
    </w:p>
    <w:p w14:paraId="502D199E" w14:textId="77777777" w:rsidR="00B32D90" w:rsidRPr="00B32D90" w:rsidRDefault="00B32D90" w:rsidP="00B32D90">
      <w:pPr>
        <w:rPr>
          <w:lang w:val="el-GR"/>
        </w:rPr>
      </w:pPr>
      <w:r w:rsidRPr="00B32D90">
        <w:rPr>
          <w:lang w:val="el-GR"/>
        </w:rPr>
        <w:t>Το E9 εξετάζει αν ο έλεγχος μικρότερων τμημάτων του hypothesis μπορεί να προσφέρει πληροφορία που δεν αποτυπώνεται αρκετά καλά όταν η απάντηση εξετάζεται μόνο ως ενιαίο κείμενο. Ένα hypothesis μπορεί να περιλαμβάνει περισσότερες από μία πληροφορίες, από τις οποίες ορισμένες υποστηρίζονται από την αναφορά και άλλες όχι. Για τον λόγο αυτό, η βασική ιδέα του πειράματος ήταν η διάσπαση του hypothesis σε επιμέρους ισχυρισμούς, ώστε κάθε ένας από αυτούς να μπορεί να ελεγχθεί χωριστά.</w:t>
      </w:r>
    </w:p>
    <w:p w14:paraId="6D3CA00E" w14:textId="77777777" w:rsidR="00B32D90" w:rsidRPr="00B32D90" w:rsidRDefault="00B32D90" w:rsidP="00B32D90">
      <w:pPr>
        <w:rPr>
          <w:lang w:val="el-GR"/>
        </w:rPr>
      </w:pPr>
      <w:r w:rsidRPr="00B32D90">
        <w:rPr>
          <w:lang w:val="el-GR"/>
        </w:rPr>
        <w:t>Η διαδικασία εξαγωγής βασίστηκε σε προσαρμογή της ιδέας του Claimify [33] και δεν αποτελεί πλήρη αναπαραγωγή του συγκεκριμένου συστήματος. Ως ισχυρισμός θεωρήθηκε μια επιμέρους πληροφορία που εκφράζεται στο hypothesis και μπορεί να ελεγχθεί ξεχωριστά. Η έννοια αυτή δεν περιορίστηκε σε εγκυκλοπαιδικά γεγονότα, καθώς το SHROOM περιλαμβάνει ορισμούς, μεταφράσεις και παραφράσεις. Στόχος ήταν να διατηρούνται στοιχεία όπως αρνήσεις, ποσότητες και άλλες λεπτομέρειες που μπορούν να αλλάξουν το νόημα της αρχικής απάντησης.</w:t>
      </w:r>
    </w:p>
    <w:p w14:paraId="49D53B3C" w14:textId="4A30DC0D" w:rsidR="00B32D90" w:rsidRPr="00B32D90" w:rsidRDefault="00B32D90" w:rsidP="00B32D90">
      <w:pPr>
        <w:rPr>
          <w:lang w:val="el-GR"/>
        </w:rPr>
      </w:pPr>
      <w:r w:rsidRPr="00B32D90">
        <w:rPr>
          <w:lang w:val="el-GR"/>
        </w:rPr>
        <w:t xml:space="preserve">Για την εξαγωγή των ισχυρισμών χρησιμοποιήθηκε το gpt-4o-2024-08-06 [37], με temperature 0 και προκαθορισμένο prompt. Το μοντέλο λάμβανε μόνο το hypothesis και το είδος του task. Δεν είχε πρόσβαση στο source, στο target, στην ανθρώπινη ετικέτα, στην τιμή p(Hallucination) ή στην πληροφορία των folds. Με αυτόν τον τρόπο, η διάσπαση της απάντησης πραγματοποιούνταν ανεξάρτητα από τον μεταγενέστερο έλεγχο της σημασιολογικής υποστήριξής της. Όταν η έξοδος δεν περνούσε τους προκαθορισμένους ελέγχους μετά τις επιτρεπόμενες προσπάθειες, χρησιμοποιούνταν ως </w:t>
      </w:r>
      <w:r w:rsidR="00DD112A" w:rsidRPr="00DD112A">
        <w:rPr>
          <w:lang w:val="el-GR"/>
        </w:rPr>
        <w:t>εναλλακτική λύση</w:t>
      </w:r>
      <w:r w:rsidR="00DD112A">
        <w:rPr>
          <w:lang w:val="el-GR"/>
        </w:rPr>
        <w:t xml:space="preserve"> </w:t>
      </w:r>
      <w:r w:rsidRPr="00B32D90">
        <w:rPr>
          <w:lang w:val="el-GR"/>
        </w:rPr>
        <w:t>ολόκληρο το αρχικό hypothesis ως ένας ισχυρισμός.</w:t>
      </w:r>
    </w:p>
    <w:p w14:paraId="144E5A45" w14:textId="77777777" w:rsidR="00B32D90" w:rsidRPr="00B32D90" w:rsidRDefault="00B32D90" w:rsidP="00B32D90">
      <w:pPr>
        <w:rPr>
          <w:lang w:val="el-GR"/>
        </w:rPr>
      </w:pPr>
      <w:r w:rsidRPr="00B32D90">
        <w:rPr>
          <w:lang w:val="el-GR"/>
        </w:rPr>
        <w:t>Στο E9-A, κάθε ισχυρισμός συγκρίθηκε με την κατάλληλη σημασιολογική αναφορά μέσω του δεύτερου NLI evaluator της Ενότητας 8.2 [32]. Για τα DM και MT χρησιμοποιήθηκε ως reference το target, ενώ για το PG το source. Από τα scores entailment, contradiction και neutral δημιουργήθηκαν οκτώ νέα χαρακτηριστικά. Σε αυτά περιλαμβάνονταν το πλήθος των ισχυρισμών, συγκεντρωτικές τιμές των NLI scores, το ποσοστό των ισχυρισμών για τους οποίους δεν υπερίσχυε το entailment και η μικρότερη διαφορά μεταξύ entailment και contradiction. Τα 36 χαρακτηριστικά του E6-v3 αυξήθηκαν έτσι σε 44. Τα νέα scores χρησιμοποιήθηκαν ως είσοδοι του Random Forest και όχι ως αυτόνομες τελικές ετικέτες hallucination.</w:t>
      </w:r>
    </w:p>
    <w:p w14:paraId="1CE9CB01" w14:textId="77777777" w:rsidR="00B32D90" w:rsidRPr="00B32D90" w:rsidRDefault="00B32D90" w:rsidP="00B32D90">
      <w:pPr>
        <w:rPr>
          <w:lang w:val="el-GR"/>
        </w:rPr>
      </w:pPr>
      <w:r w:rsidRPr="00B32D90">
        <w:rPr>
          <w:lang w:val="el-GR"/>
        </w:rPr>
        <w:t xml:space="preserve">Στο E9-B διατηρήθηκαν οι ίδιοι ισχυρισμοί και τα 44 χαρακτηριστικά του E9-A και προστέθηκε ένας δεύτερος έλεγχος μέσω του Bespoke-MiniCheck-7B [34]. Το MiniCheck αξιολογεί αν το περιεχόμενο ενός ισχυρισμού υποστηρίζεται από το διαθέσιμο κείμενο αναφοράς. Από τα support scores των επιμέρους ισχυρισμών υπολογίστηκαν πέντε πρόσθετα χαρακτηριστικά: η μέση, η ελάχιστη και η μέγιστη τιμή, η τυπική απόκλιση και το ποσοστό των τιμών που ήταν μικρότερες από 0,5. Το </w:t>
      </w:r>
      <w:r w:rsidRPr="00B32D90">
        <w:rPr>
          <w:lang w:val="el-GR"/>
        </w:rPr>
        <w:lastRenderedPageBreak/>
        <w:t>συνολικό πλήθος χαρακτηριστικών αυξήθηκε επομένως από 44 σε 49. Σε αυτό το στάδιο δεν προστέθηκε νέα διαδικασία αναζήτησης εξωτερικής πληροφορίας.</w:t>
      </w:r>
    </w:p>
    <w:p w14:paraId="4317AD31" w14:textId="501DB935" w:rsidR="004B4756" w:rsidRDefault="00B32D90" w:rsidP="00B32D90">
      <w:pPr>
        <w:rPr>
          <w:lang w:val="el-GR"/>
        </w:rPr>
      </w:pPr>
      <w:r w:rsidRPr="00B32D90">
        <w:rPr>
          <w:lang w:val="el-GR"/>
        </w:rPr>
        <w:t>Και οι δύο διαμορφώσεις αξιολογήθηκαν στα ίδια 561 παραδείγματα και με τους ίδιους πέντε προκαθορισμένους διαχωρισμούς. Διατηρήθηκαν επίσης οι ίδιες βασικές ρυθμίσεις Random Forest, με 500 δέντρα και random_state=42. Ο στόχος εκπαίδευσης παρέμεινε η p(Hallucination), ενώ η δυαδική απόφαση Hallucination δινόταν για πρόβλεψη μεγαλύτερη ή ίση του 0,5. Με αυτόν τον τρόπο, η σύγκριση με το E6-v3 αφορούσε κυρίως την προσθήκη των νέων χαρακτηριστικών και όχι αλλαγή του συνόλου αξιολόγησης ή των βασικών ρυθμίσεων του Random Forest.</w:t>
      </w:r>
    </w:p>
    <w:p w14:paraId="6923F972" w14:textId="77777777" w:rsidR="00B32D90" w:rsidRDefault="00B32D90" w:rsidP="00B32D90">
      <w:pPr>
        <w:rPr>
          <w:lang w:val="el-GR"/>
        </w:rPr>
      </w:pPr>
    </w:p>
    <w:p w14:paraId="72570C37" w14:textId="77777777" w:rsidR="00784A54" w:rsidRPr="00784A54" w:rsidRDefault="00784A54" w:rsidP="00784A54">
      <w:pPr>
        <w:spacing w:after="120"/>
        <w:rPr>
          <w:lang w:val="el-GR"/>
        </w:rPr>
      </w:pPr>
      <w:r w:rsidRPr="00784A54">
        <w:rPr>
          <w:rFonts w:ascii="Calibri" w:hAnsi="Calibri"/>
          <w:i/>
          <w:color w:val="2E5496"/>
          <w:lang w:val="el-GR"/>
        </w:rPr>
        <w:t xml:space="preserve">Πίνακας 9.1: Αποτελέσματα των </w:t>
      </w:r>
      <w:r>
        <w:rPr>
          <w:rFonts w:ascii="Calibri" w:hAnsi="Calibri"/>
          <w:i/>
          <w:color w:val="2E5496"/>
        </w:rPr>
        <w:t>E</w:t>
      </w:r>
      <w:r w:rsidRPr="00784A54">
        <w:rPr>
          <w:rFonts w:ascii="Calibri" w:hAnsi="Calibri"/>
          <w:i/>
          <w:color w:val="2E5496"/>
          <w:lang w:val="el-GR"/>
        </w:rPr>
        <w:t>9-</w:t>
      </w:r>
      <w:r>
        <w:rPr>
          <w:rFonts w:ascii="Calibri" w:hAnsi="Calibri"/>
          <w:i/>
          <w:color w:val="2E5496"/>
        </w:rPr>
        <w:t>A</w:t>
      </w:r>
      <w:r w:rsidRPr="00784A54">
        <w:rPr>
          <w:rFonts w:ascii="Calibri" w:hAnsi="Calibri"/>
          <w:i/>
          <w:color w:val="2E5496"/>
          <w:lang w:val="el-GR"/>
        </w:rPr>
        <w:t xml:space="preserve"> και </w:t>
      </w:r>
      <w:r>
        <w:rPr>
          <w:rFonts w:ascii="Calibri" w:hAnsi="Calibri"/>
          <w:i/>
          <w:color w:val="2E5496"/>
        </w:rPr>
        <w:t>E</w:t>
      </w:r>
      <w:r w:rsidRPr="00784A54">
        <w:rPr>
          <w:rFonts w:ascii="Calibri" w:hAnsi="Calibri"/>
          <w:i/>
          <w:color w:val="2E5496"/>
          <w:lang w:val="el-GR"/>
        </w:rPr>
        <w:t>9-</w:t>
      </w:r>
      <w:r>
        <w:rPr>
          <w:rFonts w:ascii="Calibri" w:hAnsi="Calibri"/>
          <w:i/>
          <w:color w:val="2E5496"/>
        </w:rPr>
        <w:t>B</w:t>
      </w:r>
      <w:r w:rsidRPr="00784A54">
        <w:rPr>
          <w:rFonts w:ascii="Calibri" w:hAnsi="Calibri"/>
          <w:i/>
          <w:color w:val="2E5496"/>
          <w:lang w:val="el-GR"/>
        </w:rPr>
        <w:t xml:space="preserve"> σε σύγκριση με το </w:t>
      </w:r>
      <w:r>
        <w:rPr>
          <w:rFonts w:ascii="Calibri" w:hAnsi="Calibri"/>
          <w:i/>
          <w:color w:val="2E5496"/>
        </w:rPr>
        <w:t>E</w:t>
      </w:r>
      <w:r w:rsidRPr="00784A54">
        <w:rPr>
          <w:rFonts w:ascii="Calibri" w:hAnsi="Calibri"/>
          <w:i/>
          <w:color w:val="2E5496"/>
          <w:lang w:val="el-GR"/>
        </w:rPr>
        <w:t>6-</w:t>
      </w:r>
      <w:r>
        <w:rPr>
          <w:rFonts w:ascii="Calibri" w:hAnsi="Calibri"/>
          <w:i/>
          <w:color w:val="2E5496"/>
        </w:rPr>
        <w:t>v</w:t>
      </w:r>
      <w:r w:rsidRPr="00784A54">
        <w:rPr>
          <w:rFonts w:ascii="Calibri" w:hAnsi="Calibri"/>
          <w:i/>
          <w:color w:val="2E5496"/>
          <w:lang w:val="el-GR"/>
        </w:rPr>
        <w:t>3</w:t>
      </w:r>
    </w:p>
    <w:tbl>
      <w:tblPr>
        <w:tblW w:w="0" w:type="auto"/>
        <w:jc w:val="center"/>
        <w:tblLayout w:type="fixed"/>
        <w:tblLook w:val="04A0" w:firstRow="1" w:lastRow="0" w:firstColumn="1" w:lastColumn="0" w:noHBand="0" w:noVBand="1"/>
      </w:tblPr>
      <w:tblGrid>
        <w:gridCol w:w="1474"/>
        <w:gridCol w:w="2154"/>
        <w:gridCol w:w="2041"/>
        <w:gridCol w:w="1474"/>
        <w:gridCol w:w="1474"/>
      </w:tblGrid>
      <w:tr w:rsidR="00784A54" w14:paraId="05497774" w14:textId="77777777" w:rsidTr="00D17533">
        <w:trPr>
          <w:jc w:val="center"/>
        </w:trPr>
        <w:tc>
          <w:tcPr>
            <w:tcW w:w="1474" w:type="dxa"/>
            <w:tcBorders>
              <w:top w:val="single" w:sz="6" w:space="0" w:color="FFFFFF"/>
              <w:left w:val="single" w:sz="6" w:space="0" w:color="FFFFFF"/>
              <w:bottom w:val="single" w:sz="6" w:space="0" w:color="FFFFFF"/>
              <w:right w:val="single" w:sz="6" w:space="0" w:color="FFFFFF"/>
            </w:tcBorders>
            <w:shd w:val="clear" w:color="auto" w:fill="287694"/>
            <w:tcMar>
              <w:top w:w="90" w:type="dxa"/>
              <w:left w:w="90" w:type="dxa"/>
              <w:bottom w:w="90" w:type="dxa"/>
              <w:right w:w="90" w:type="dxa"/>
            </w:tcMar>
            <w:vAlign w:val="center"/>
          </w:tcPr>
          <w:p w14:paraId="107C8282" w14:textId="77777777" w:rsidR="00784A54" w:rsidRDefault="00784A54" w:rsidP="00D17533">
            <w:pPr>
              <w:spacing w:after="0"/>
            </w:pPr>
            <w:r>
              <w:rPr>
                <w:rFonts w:ascii="Calibri" w:hAnsi="Calibri"/>
                <w:b/>
                <w:color w:val="FFFFFF"/>
                <w:sz w:val="22"/>
              </w:rPr>
              <w:t>Διαμόρφωση</w:t>
            </w:r>
          </w:p>
        </w:tc>
        <w:tc>
          <w:tcPr>
            <w:tcW w:w="2154" w:type="dxa"/>
            <w:tcBorders>
              <w:top w:val="single" w:sz="6" w:space="0" w:color="FFFFFF"/>
              <w:left w:val="single" w:sz="6" w:space="0" w:color="FFFFFF"/>
              <w:bottom w:val="single" w:sz="6" w:space="0" w:color="FFFFFF"/>
              <w:right w:val="single" w:sz="6" w:space="0" w:color="FFFFFF"/>
            </w:tcBorders>
            <w:shd w:val="clear" w:color="auto" w:fill="287694"/>
            <w:tcMar>
              <w:top w:w="90" w:type="dxa"/>
              <w:left w:w="90" w:type="dxa"/>
              <w:bottom w:w="90" w:type="dxa"/>
              <w:right w:w="90" w:type="dxa"/>
            </w:tcMar>
            <w:vAlign w:val="center"/>
          </w:tcPr>
          <w:p w14:paraId="13A777B1" w14:textId="77777777" w:rsidR="00784A54" w:rsidRDefault="00784A54" w:rsidP="00D17533">
            <w:pPr>
              <w:spacing w:after="0"/>
            </w:pPr>
            <w:r>
              <w:rPr>
                <w:rFonts w:ascii="Calibri" w:hAnsi="Calibri"/>
                <w:b/>
                <w:color w:val="FFFFFF"/>
                <w:sz w:val="22"/>
              </w:rPr>
              <w:t>Χαρακτηριστικά</w:t>
            </w:r>
          </w:p>
        </w:tc>
        <w:tc>
          <w:tcPr>
            <w:tcW w:w="2041" w:type="dxa"/>
            <w:tcBorders>
              <w:top w:val="single" w:sz="6" w:space="0" w:color="FFFFFF"/>
              <w:left w:val="single" w:sz="6" w:space="0" w:color="FFFFFF"/>
              <w:bottom w:val="single" w:sz="6" w:space="0" w:color="FFFFFF"/>
              <w:right w:val="single" w:sz="6" w:space="0" w:color="FFFFFF"/>
            </w:tcBorders>
            <w:shd w:val="clear" w:color="auto" w:fill="287694"/>
            <w:tcMar>
              <w:top w:w="90" w:type="dxa"/>
              <w:left w:w="90" w:type="dxa"/>
              <w:bottom w:w="90" w:type="dxa"/>
              <w:right w:w="90" w:type="dxa"/>
            </w:tcMar>
            <w:vAlign w:val="center"/>
          </w:tcPr>
          <w:p w14:paraId="1AA77933" w14:textId="77777777" w:rsidR="00784A54" w:rsidRDefault="00784A54" w:rsidP="00D17533">
            <w:pPr>
              <w:spacing w:after="0"/>
            </w:pPr>
            <w:r>
              <w:rPr>
                <w:rFonts w:ascii="Calibri" w:hAnsi="Calibri"/>
                <w:b/>
                <w:color w:val="FFFFFF"/>
                <w:sz w:val="22"/>
              </w:rPr>
              <w:t>Σωστές προβλέψεις</w:t>
            </w:r>
          </w:p>
        </w:tc>
        <w:tc>
          <w:tcPr>
            <w:tcW w:w="1474" w:type="dxa"/>
            <w:tcBorders>
              <w:top w:val="single" w:sz="6" w:space="0" w:color="FFFFFF"/>
              <w:left w:val="single" w:sz="6" w:space="0" w:color="FFFFFF"/>
              <w:bottom w:val="single" w:sz="6" w:space="0" w:color="FFFFFF"/>
              <w:right w:val="single" w:sz="6" w:space="0" w:color="FFFFFF"/>
            </w:tcBorders>
            <w:shd w:val="clear" w:color="auto" w:fill="287694"/>
            <w:tcMar>
              <w:top w:w="90" w:type="dxa"/>
              <w:left w:w="90" w:type="dxa"/>
              <w:bottom w:w="90" w:type="dxa"/>
              <w:right w:w="90" w:type="dxa"/>
            </w:tcMar>
            <w:vAlign w:val="center"/>
          </w:tcPr>
          <w:p w14:paraId="25E16056" w14:textId="77777777" w:rsidR="00784A54" w:rsidRDefault="00784A54" w:rsidP="00D17533">
            <w:pPr>
              <w:spacing w:after="0"/>
            </w:pPr>
            <w:r>
              <w:rPr>
                <w:rFonts w:ascii="Calibri" w:hAnsi="Calibri"/>
                <w:b/>
                <w:color w:val="FFFFFF"/>
                <w:sz w:val="22"/>
              </w:rPr>
              <w:t>Accuracy</w:t>
            </w:r>
          </w:p>
        </w:tc>
        <w:tc>
          <w:tcPr>
            <w:tcW w:w="1474" w:type="dxa"/>
            <w:tcBorders>
              <w:top w:val="single" w:sz="6" w:space="0" w:color="FFFFFF"/>
              <w:left w:val="single" w:sz="6" w:space="0" w:color="FFFFFF"/>
              <w:bottom w:val="single" w:sz="6" w:space="0" w:color="FFFFFF"/>
              <w:right w:val="single" w:sz="6" w:space="0" w:color="FFFFFF"/>
            </w:tcBorders>
            <w:shd w:val="clear" w:color="auto" w:fill="287694"/>
            <w:tcMar>
              <w:top w:w="90" w:type="dxa"/>
              <w:left w:w="90" w:type="dxa"/>
              <w:bottom w:w="90" w:type="dxa"/>
              <w:right w:w="90" w:type="dxa"/>
            </w:tcMar>
            <w:vAlign w:val="center"/>
          </w:tcPr>
          <w:p w14:paraId="52398FAB" w14:textId="77777777" w:rsidR="00784A54" w:rsidRDefault="00784A54" w:rsidP="00D17533">
            <w:pPr>
              <w:spacing w:after="0"/>
            </w:pPr>
            <w:r>
              <w:rPr>
                <w:rFonts w:ascii="Calibri" w:hAnsi="Calibri"/>
                <w:b/>
                <w:color w:val="FFFFFF"/>
                <w:sz w:val="22"/>
              </w:rPr>
              <w:t>Spearman</w:t>
            </w:r>
          </w:p>
        </w:tc>
      </w:tr>
      <w:tr w:rsidR="00784A54" w14:paraId="4EF9F218" w14:textId="77777777" w:rsidTr="00D17533">
        <w:trPr>
          <w:jc w:val="center"/>
        </w:trPr>
        <w:tc>
          <w:tcPr>
            <w:tcW w:w="1474"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6E7858EE" w14:textId="77777777" w:rsidR="00784A54" w:rsidRDefault="00784A54" w:rsidP="00D17533">
            <w:pPr>
              <w:spacing w:after="0"/>
            </w:pPr>
            <w:r>
              <w:rPr>
                <w:rFonts w:ascii="Calibri" w:hAnsi="Calibri"/>
                <w:color w:val="000000"/>
                <w:sz w:val="22"/>
              </w:rPr>
              <w:t>E6-v3</w:t>
            </w:r>
          </w:p>
        </w:tc>
        <w:tc>
          <w:tcPr>
            <w:tcW w:w="2154"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19F8A0B8" w14:textId="77777777" w:rsidR="00784A54" w:rsidRDefault="00784A54" w:rsidP="00D17533">
            <w:pPr>
              <w:spacing w:after="0"/>
            </w:pPr>
            <w:r>
              <w:rPr>
                <w:rFonts w:ascii="Calibri" w:hAnsi="Calibri"/>
                <w:color w:val="000000"/>
                <w:sz w:val="22"/>
              </w:rPr>
              <w:t>36</w:t>
            </w:r>
          </w:p>
        </w:tc>
        <w:tc>
          <w:tcPr>
            <w:tcW w:w="2041"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723A68DD" w14:textId="77777777" w:rsidR="00784A54" w:rsidRDefault="00784A54" w:rsidP="00D17533">
            <w:pPr>
              <w:spacing w:after="0"/>
            </w:pPr>
            <w:r>
              <w:rPr>
                <w:rFonts w:ascii="Calibri" w:hAnsi="Calibri"/>
                <w:color w:val="000000"/>
                <w:sz w:val="22"/>
              </w:rPr>
              <w:t>474/561</w:t>
            </w:r>
          </w:p>
        </w:tc>
        <w:tc>
          <w:tcPr>
            <w:tcW w:w="1474"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45D5E510" w14:textId="77777777" w:rsidR="00784A54" w:rsidRDefault="00784A54" w:rsidP="00D17533">
            <w:pPr>
              <w:spacing w:after="0"/>
            </w:pPr>
            <w:r>
              <w:rPr>
                <w:rFonts w:ascii="Calibri" w:hAnsi="Calibri"/>
                <w:color w:val="000000"/>
                <w:sz w:val="22"/>
              </w:rPr>
              <w:t>84,49%</w:t>
            </w:r>
          </w:p>
        </w:tc>
        <w:tc>
          <w:tcPr>
            <w:tcW w:w="1474"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39C17D8A" w14:textId="77777777" w:rsidR="00784A54" w:rsidRDefault="00784A54" w:rsidP="00D17533">
            <w:pPr>
              <w:spacing w:after="0"/>
            </w:pPr>
            <w:r>
              <w:rPr>
                <w:rFonts w:ascii="Calibri" w:hAnsi="Calibri"/>
                <w:color w:val="000000"/>
                <w:sz w:val="22"/>
              </w:rPr>
              <w:t>0,7817</w:t>
            </w:r>
          </w:p>
        </w:tc>
      </w:tr>
      <w:tr w:rsidR="00784A54" w14:paraId="37E08CC5" w14:textId="77777777" w:rsidTr="00D17533">
        <w:trPr>
          <w:jc w:val="center"/>
        </w:trPr>
        <w:tc>
          <w:tcPr>
            <w:tcW w:w="1474" w:type="dxa"/>
            <w:tcBorders>
              <w:top w:val="single" w:sz="6" w:space="0" w:color="FFFFFF"/>
              <w:left w:val="single" w:sz="6" w:space="0" w:color="FFFFFF"/>
              <w:bottom w:val="single" w:sz="6" w:space="0" w:color="FFFFFF"/>
              <w:right w:val="single" w:sz="6" w:space="0" w:color="FFFFFF"/>
            </w:tcBorders>
            <w:shd w:val="clear" w:color="auto" w:fill="DCE6F1"/>
            <w:tcMar>
              <w:top w:w="90" w:type="dxa"/>
              <w:left w:w="90" w:type="dxa"/>
              <w:bottom w:w="90" w:type="dxa"/>
              <w:right w:w="90" w:type="dxa"/>
            </w:tcMar>
            <w:vAlign w:val="center"/>
          </w:tcPr>
          <w:p w14:paraId="65C97030" w14:textId="77777777" w:rsidR="00784A54" w:rsidRDefault="00784A54" w:rsidP="00D17533">
            <w:pPr>
              <w:spacing w:after="0"/>
            </w:pPr>
            <w:r>
              <w:rPr>
                <w:rFonts w:ascii="Calibri" w:hAnsi="Calibri"/>
                <w:color w:val="000000"/>
                <w:sz w:val="22"/>
              </w:rPr>
              <w:t>E9-A</w:t>
            </w:r>
          </w:p>
        </w:tc>
        <w:tc>
          <w:tcPr>
            <w:tcW w:w="2154" w:type="dxa"/>
            <w:tcBorders>
              <w:top w:val="single" w:sz="6" w:space="0" w:color="FFFFFF"/>
              <w:left w:val="single" w:sz="6" w:space="0" w:color="FFFFFF"/>
              <w:bottom w:val="single" w:sz="6" w:space="0" w:color="FFFFFF"/>
              <w:right w:val="single" w:sz="6" w:space="0" w:color="FFFFFF"/>
            </w:tcBorders>
            <w:shd w:val="clear" w:color="auto" w:fill="DCE6F1"/>
            <w:tcMar>
              <w:top w:w="90" w:type="dxa"/>
              <w:left w:w="90" w:type="dxa"/>
              <w:bottom w:w="90" w:type="dxa"/>
              <w:right w:w="90" w:type="dxa"/>
            </w:tcMar>
            <w:vAlign w:val="center"/>
          </w:tcPr>
          <w:p w14:paraId="7BE1C9BC" w14:textId="77777777" w:rsidR="00784A54" w:rsidRDefault="00784A54" w:rsidP="00D17533">
            <w:pPr>
              <w:spacing w:after="0"/>
            </w:pPr>
            <w:r>
              <w:rPr>
                <w:rFonts w:ascii="Calibri" w:hAnsi="Calibri"/>
                <w:color w:val="000000"/>
                <w:sz w:val="22"/>
              </w:rPr>
              <w:t>44</w:t>
            </w:r>
          </w:p>
        </w:tc>
        <w:tc>
          <w:tcPr>
            <w:tcW w:w="2041" w:type="dxa"/>
            <w:tcBorders>
              <w:top w:val="single" w:sz="6" w:space="0" w:color="FFFFFF"/>
              <w:left w:val="single" w:sz="6" w:space="0" w:color="FFFFFF"/>
              <w:bottom w:val="single" w:sz="6" w:space="0" w:color="FFFFFF"/>
              <w:right w:val="single" w:sz="6" w:space="0" w:color="FFFFFF"/>
            </w:tcBorders>
            <w:shd w:val="clear" w:color="auto" w:fill="DCE6F1"/>
            <w:tcMar>
              <w:top w:w="90" w:type="dxa"/>
              <w:left w:w="90" w:type="dxa"/>
              <w:bottom w:w="90" w:type="dxa"/>
              <w:right w:w="90" w:type="dxa"/>
            </w:tcMar>
            <w:vAlign w:val="center"/>
          </w:tcPr>
          <w:p w14:paraId="20052B82" w14:textId="77777777" w:rsidR="00784A54" w:rsidRDefault="00784A54" w:rsidP="00D17533">
            <w:pPr>
              <w:spacing w:after="0"/>
            </w:pPr>
            <w:r>
              <w:rPr>
                <w:rFonts w:ascii="Calibri" w:hAnsi="Calibri"/>
                <w:color w:val="000000"/>
                <w:sz w:val="22"/>
              </w:rPr>
              <w:t>471/561</w:t>
            </w:r>
          </w:p>
        </w:tc>
        <w:tc>
          <w:tcPr>
            <w:tcW w:w="1474" w:type="dxa"/>
            <w:tcBorders>
              <w:top w:val="single" w:sz="6" w:space="0" w:color="FFFFFF"/>
              <w:left w:val="single" w:sz="6" w:space="0" w:color="FFFFFF"/>
              <w:bottom w:val="single" w:sz="6" w:space="0" w:color="FFFFFF"/>
              <w:right w:val="single" w:sz="6" w:space="0" w:color="FFFFFF"/>
            </w:tcBorders>
            <w:shd w:val="clear" w:color="auto" w:fill="DCE6F1"/>
            <w:tcMar>
              <w:top w:w="90" w:type="dxa"/>
              <w:left w:w="90" w:type="dxa"/>
              <w:bottom w:w="90" w:type="dxa"/>
              <w:right w:w="90" w:type="dxa"/>
            </w:tcMar>
            <w:vAlign w:val="center"/>
          </w:tcPr>
          <w:p w14:paraId="0162D799" w14:textId="77777777" w:rsidR="00784A54" w:rsidRDefault="00784A54" w:rsidP="00D17533">
            <w:pPr>
              <w:spacing w:after="0"/>
            </w:pPr>
            <w:r>
              <w:rPr>
                <w:rFonts w:ascii="Calibri" w:hAnsi="Calibri"/>
                <w:color w:val="000000"/>
                <w:sz w:val="22"/>
              </w:rPr>
              <w:t>83,96%</w:t>
            </w:r>
          </w:p>
        </w:tc>
        <w:tc>
          <w:tcPr>
            <w:tcW w:w="1474" w:type="dxa"/>
            <w:tcBorders>
              <w:top w:val="single" w:sz="6" w:space="0" w:color="FFFFFF"/>
              <w:left w:val="single" w:sz="6" w:space="0" w:color="FFFFFF"/>
              <w:bottom w:val="single" w:sz="6" w:space="0" w:color="FFFFFF"/>
              <w:right w:val="single" w:sz="6" w:space="0" w:color="FFFFFF"/>
            </w:tcBorders>
            <w:shd w:val="clear" w:color="auto" w:fill="DCE6F1"/>
            <w:tcMar>
              <w:top w:w="90" w:type="dxa"/>
              <w:left w:w="90" w:type="dxa"/>
              <w:bottom w:w="90" w:type="dxa"/>
              <w:right w:w="90" w:type="dxa"/>
            </w:tcMar>
            <w:vAlign w:val="center"/>
          </w:tcPr>
          <w:p w14:paraId="47F5B2FE" w14:textId="77777777" w:rsidR="00784A54" w:rsidRDefault="00784A54" w:rsidP="00D17533">
            <w:pPr>
              <w:spacing w:after="0"/>
            </w:pPr>
            <w:r>
              <w:rPr>
                <w:rFonts w:ascii="Calibri" w:hAnsi="Calibri"/>
                <w:color w:val="000000"/>
                <w:sz w:val="22"/>
              </w:rPr>
              <w:t>0,7804</w:t>
            </w:r>
          </w:p>
        </w:tc>
      </w:tr>
      <w:tr w:rsidR="00784A54" w14:paraId="4F5C3C5E" w14:textId="77777777" w:rsidTr="00D17533">
        <w:trPr>
          <w:jc w:val="center"/>
        </w:trPr>
        <w:tc>
          <w:tcPr>
            <w:tcW w:w="1474"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3C854658" w14:textId="77777777" w:rsidR="00784A54" w:rsidRDefault="00784A54" w:rsidP="00D17533">
            <w:pPr>
              <w:spacing w:after="0"/>
            </w:pPr>
            <w:r>
              <w:rPr>
                <w:rFonts w:ascii="Calibri" w:hAnsi="Calibri"/>
                <w:color w:val="000000"/>
                <w:sz w:val="22"/>
              </w:rPr>
              <w:t>E9-B</w:t>
            </w:r>
          </w:p>
        </w:tc>
        <w:tc>
          <w:tcPr>
            <w:tcW w:w="2154"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5FE88392" w14:textId="77777777" w:rsidR="00784A54" w:rsidRDefault="00784A54" w:rsidP="00D17533">
            <w:pPr>
              <w:spacing w:after="0"/>
            </w:pPr>
            <w:r>
              <w:rPr>
                <w:rFonts w:ascii="Calibri" w:hAnsi="Calibri"/>
                <w:color w:val="000000"/>
                <w:sz w:val="22"/>
              </w:rPr>
              <w:t>49</w:t>
            </w:r>
          </w:p>
        </w:tc>
        <w:tc>
          <w:tcPr>
            <w:tcW w:w="2041"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760C5D90" w14:textId="77777777" w:rsidR="00784A54" w:rsidRDefault="00784A54" w:rsidP="00D17533">
            <w:pPr>
              <w:spacing w:after="0"/>
            </w:pPr>
            <w:r>
              <w:rPr>
                <w:rFonts w:ascii="Calibri" w:hAnsi="Calibri"/>
                <w:color w:val="000000"/>
                <w:sz w:val="22"/>
              </w:rPr>
              <w:t>468/561</w:t>
            </w:r>
          </w:p>
        </w:tc>
        <w:tc>
          <w:tcPr>
            <w:tcW w:w="1474"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536E623C" w14:textId="77777777" w:rsidR="00784A54" w:rsidRDefault="00784A54" w:rsidP="00D17533">
            <w:pPr>
              <w:spacing w:after="0"/>
            </w:pPr>
            <w:r>
              <w:rPr>
                <w:rFonts w:ascii="Calibri" w:hAnsi="Calibri"/>
                <w:color w:val="000000"/>
                <w:sz w:val="22"/>
              </w:rPr>
              <w:t>83,42%</w:t>
            </w:r>
          </w:p>
        </w:tc>
        <w:tc>
          <w:tcPr>
            <w:tcW w:w="1474"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4CBB7AA0" w14:textId="77777777" w:rsidR="00784A54" w:rsidRDefault="00784A54" w:rsidP="00D17533">
            <w:pPr>
              <w:spacing w:after="0"/>
            </w:pPr>
            <w:r>
              <w:rPr>
                <w:rFonts w:ascii="Calibri" w:hAnsi="Calibri"/>
                <w:color w:val="000000"/>
                <w:sz w:val="22"/>
              </w:rPr>
              <w:t>0,7886</w:t>
            </w:r>
          </w:p>
        </w:tc>
      </w:tr>
    </w:tbl>
    <w:p w14:paraId="72DA8798" w14:textId="77777777" w:rsidR="00784A54" w:rsidRDefault="00784A54" w:rsidP="00B32D90">
      <w:pPr>
        <w:rPr>
          <w:lang w:val="el-GR"/>
        </w:rPr>
      </w:pPr>
    </w:p>
    <w:p w14:paraId="416E2E3A" w14:textId="77777777" w:rsidR="00B32D90" w:rsidRDefault="00B32D90" w:rsidP="00B32D90">
      <w:pPr>
        <w:rPr>
          <w:lang w:val="el-GR"/>
        </w:rPr>
      </w:pPr>
    </w:p>
    <w:p w14:paraId="3AD8F429" w14:textId="77777777" w:rsidR="00B32D90" w:rsidRPr="00B32D90" w:rsidRDefault="00B32D90" w:rsidP="00B32D90">
      <w:pPr>
        <w:rPr>
          <w:lang w:val="el-GR"/>
        </w:rPr>
      </w:pPr>
      <w:r w:rsidRPr="00B32D90">
        <w:rPr>
          <w:lang w:val="el-GR"/>
        </w:rPr>
        <w:t>Το E9-A έδωσε τρεις λιγότερες σωστές προβλέψεις από το E6-v3 και ελαφρώς χαμηλότερη Spearman. Το E9-B είχε έξι λιγότερες σωστές προβλέψεις από το E6-v3, αλλά παρουσίασε υψηλότερη Spearman, με τιμή 0,7886. Η τιμή αυτή ήταν η υψηλότερη Spearman που επιτεύχθηκε στη συνολική πειραματική μελέτη. Επομένως, η συγκεκριμένη διαμόρφωση του E9-B δεν βελτίωσε τις δυαδικές αποφάσεις στο σταθερό όριο, αλλά οδήγησε σε καλύτερη σχετική κατάταξη των συνεχών προβλέψεων ως προς τις ανθρώπινες τιμές p(Hallucination).</w:t>
      </w:r>
    </w:p>
    <w:p w14:paraId="301B904D" w14:textId="503E1D85" w:rsidR="00B32D90" w:rsidRPr="00B32D90" w:rsidRDefault="00B32D90" w:rsidP="00B32D90">
      <w:pPr>
        <w:rPr>
          <w:lang w:val="el-GR"/>
        </w:rPr>
      </w:pPr>
      <w:r w:rsidRPr="00B32D90">
        <w:rPr>
          <w:lang w:val="el-GR"/>
        </w:rPr>
        <w:t xml:space="preserve">Η τελική διαδικασία εξαγωγής παρήγαγε συνολικά 575 ισχυρισμούς. Στα 551 από τα 561 παραδείγματα προέκυψε ένας μόνο ισχυρισμός, ενώ μόνο δέκα παραδείγματα χωρίστηκαν σε περισσότερους. Στις περιπτώσεις ενός ισχυρισμού περιλαμβάνονταν επίσης 68 </w:t>
      </w:r>
      <w:r w:rsidR="00DD112A">
        <w:rPr>
          <w:lang w:val="el-GR"/>
        </w:rPr>
        <w:t>τέτοιες</w:t>
      </w:r>
      <w:r w:rsidRPr="00B32D90">
        <w:rPr>
          <w:lang w:val="el-GR"/>
        </w:rPr>
        <w:t xml:space="preserve"> περιπτώσεις, στις οποίες χρησιμοποιήθηκε ολόκληρο το αρχικό hypothesis.</w:t>
      </w:r>
    </w:p>
    <w:p w14:paraId="2F69CBA2" w14:textId="2C7BB7C9" w:rsidR="00B32D90" w:rsidRDefault="00B32D90" w:rsidP="00B32D90">
      <w:pPr>
        <w:rPr>
          <w:lang w:val="el-GR"/>
        </w:rPr>
      </w:pPr>
      <w:r w:rsidRPr="00B32D90">
        <w:rPr>
          <w:lang w:val="el-GR"/>
        </w:rPr>
        <w:t>Η περιορισμένη διάσπαση σημαίνει ότι σε μεγάλο μέρος του συνόλου η διαδικασία παρέμεινε κοντά σε έναν έλεγχο ολόκληρου του hypothesis. Η παρατήρηση αυτή βοηθά στην ερμηνεία των αποτελεσμάτων, αλλά δεν αποδεικνύει από μόνη της την αιτία της τελικής απόδοσης. Επιπλέον, η αυτόματη μετατροπή μιας απάντησης σε επιμέρους ισχυρισμούς μπορεί να χάσει ή να μεταβάλει λεπτομέρειες του αρχικού νοήματος. Για τον λόγο αυτό, τα αποτελέσματα αφορούν τη συγκεκριμένη διαδικασία εξαγωγής, τους επιλεγμένους evaluators και τον τρόπο συνδυασμού των scores και δεν αποτελούν γενικό συμπέρασμα για τη χρησιμότητα της επαλήθευσης σε επίπεδο ισχυρισμών.</w:t>
      </w:r>
    </w:p>
    <w:p w14:paraId="69789DBF" w14:textId="77777777" w:rsidR="00B32D90" w:rsidRPr="004B4756" w:rsidRDefault="00B32D90" w:rsidP="00B32D90">
      <w:pPr>
        <w:rPr>
          <w:lang w:val="el-GR"/>
        </w:rPr>
      </w:pPr>
    </w:p>
    <w:p w14:paraId="31ACAAE2" w14:textId="00A5ACA0" w:rsidR="0092030D" w:rsidRDefault="0092030D" w:rsidP="0092030D">
      <w:pPr>
        <w:pStyle w:val="Heading2"/>
        <w:rPr>
          <w:lang w:val="el-GR"/>
        </w:rPr>
      </w:pPr>
      <w:bookmarkStart w:id="89" w:name="_Toc242144869"/>
      <w:r w:rsidRPr="0092030D">
        <w:rPr>
          <w:lang w:val="el-GR"/>
        </w:rPr>
        <w:lastRenderedPageBreak/>
        <w:t xml:space="preserve">9.3 Πρόσθετος έλεγχος του πλήρους hypothesis με FactCG </w:t>
      </w:r>
      <w:r>
        <w:rPr>
          <w:lang w:val="el-GR"/>
        </w:rPr>
        <w:t>-</w:t>
      </w:r>
      <w:r w:rsidRPr="0092030D">
        <w:rPr>
          <w:lang w:val="el-GR"/>
        </w:rPr>
        <w:t xml:space="preserve"> E10</w:t>
      </w:r>
      <w:bookmarkEnd w:id="89"/>
    </w:p>
    <w:p w14:paraId="7CAE10C3" w14:textId="77777777" w:rsidR="00796437" w:rsidRPr="00796437" w:rsidRDefault="00796437" w:rsidP="00796437">
      <w:pPr>
        <w:rPr>
          <w:lang w:val="el-GR"/>
        </w:rPr>
      </w:pPr>
      <w:r w:rsidRPr="00796437">
        <w:rPr>
          <w:lang w:val="el-GR"/>
        </w:rPr>
        <w:t>Τα αποτελέσματα του E9 έδειξαν ότι ο έλεγχος σε επίπεδο επιμέρους ισχυρισμών δεν αύξησε την Accuracy σε σχέση με το E6-v3. Παράλληλα, η διάσπαση του hypothesis προσθέτει ένα επιπλέον στάδιο επεξεργασίας, στο οποίο μπορεί να χαθεί ή να μεταβληθεί μέρος του αρχικού νοήματος. Για τον λόγο αυτό, στο E10 εξετάστηκε μια διαφορετική προσέγγιση: η προσθήκη ενός νέου evaluator που ελέγχει απευθείας ολόκληρο το hypothesis, χωρίς προηγούμενη διάσπασή του σε ισχυρισμούς.</w:t>
      </w:r>
    </w:p>
    <w:p w14:paraId="3CC60D2A" w14:textId="77777777" w:rsidR="00796437" w:rsidRPr="00796437" w:rsidRDefault="00796437" w:rsidP="00796437">
      <w:pPr>
        <w:rPr>
          <w:lang w:val="el-GR"/>
        </w:rPr>
      </w:pPr>
      <w:r w:rsidRPr="00796437">
        <w:rPr>
          <w:lang w:val="el-GR"/>
        </w:rPr>
        <w:t>Για τον σκοπό αυτό χρησιμοποιήθηκε το FactCG [35], ένα μοντέλο που αξιολογεί αν το περιεχόμενο μιας διατύπωσης υποστηρίζεται από ένα κείμενο αναφοράς. Συγκεκριμένα, χρησιμοποιήθηκε το checkpoint yaxili96/FactCG-DeBERTa-v3-Large, χωρίς πρόσθετο fine-tuning στα δεδομένα του SHROOM. Το μοντέλο λάμβανε το πλήρες αρχικό hypothesis και την αντίστοιχη σημασιολογική αναφορά. Για τα DM και MT χρησιμοποιήθηκε το target, ενώ για το PG χρησιμοποιήθηκε το source, ακολουθώντας την ίδια επιλογή αναφοράς με τα προηγούμενα πειράματα. Δεν χρησιμοποιήθηκαν οι ισχυρισμοί που είχαν εξαχθεί στο E9 και δεν πραγματοποιήθηκε νέα διαδικασία ανάκτησης εξωτερικής πληροφορίας.</w:t>
      </w:r>
    </w:p>
    <w:p w14:paraId="14F3D5B5" w14:textId="77777777" w:rsidR="00796437" w:rsidRPr="00796437" w:rsidRDefault="00796437" w:rsidP="00796437">
      <w:pPr>
        <w:rPr>
          <w:lang w:val="el-GR"/>
        </w:rPr>
      </w:pPr>
      <w:r w:rsidRPr="00796437">
        <w:rPr>
          <w:lang w:val="el-GR"/>
        </w:rPr>
        <w:t>Από την έξοδο του FactCG διατηρήθηκε ένα συνεχές support score στο διάστημα από 0 έως 1, όπου υψηλότερη τιμή δηλώνει μεγαλύτερη υποστήριξη του hypothesis από την αναφορά. Το score αντιστοιχούσε στην πιθανότητα της κατηγορίας υποστήριξης μετά την εφαρμογή softmax και χρησιμοποιήθηκε απευθείας ως νέο αριθμητικό χαρακτηριστικό, χωρίς να μετατραπεί πρώτα σε δυαδική ετικέτα.</w:t>
      </w:r>
    </w:p>
    <w:p w14:paraId="695A453C" w14:textId="77777777" w:rsidR="00796437" w:rsidRPr="00796437" w:rsidRDefault="00796437" w:rsidP="00796437">
      <w:pPr>
        <w:rPr>
          <w:lang w:val="el-GR"/>
        </w:rPr>
      </w:pPr>
      <w:r w:rsidRPr="00796437">
        <w:rPr>
          <w:lang w:val="el-GR"/>
        </w:rPr>
        <w:t>Το E10 διατήρησε ακριβώς τα 36 χαρακτηριστικά του E6-v3 και πρόσθεσε μόνο το νέο FactCG score, φτάνοντας συνολικά τα 37 χαρακτηριστικά. Επομένως, το E10 δεν αποτέλεσε επέκταση του E9-B με τα 49 χαρακτηριστικά του, αλλά μια ξεχωριστή επέκταση του E6-v3. Με αυτόν τον τρόπο μπορούσε να εξεταστεί πιο καθαρά αν ο πρόσθετος έλεγχος του πλήρους hypothesis προσφέρει χρήσιμη πληροφορία.</w:t>
      </w:r>
    </w:p>
    <w:p w14:paraId="471F0FC0" w14:textId="77777777" w:rsidR="00796437" w:rsidRPr="00796437" w:rsidRDefault="00796437" w:rsidP="00796437">
      <w:pPr>
        <w:rPr>
          <w:lang w:val="el-GR"/>
        </w:rPr>
      </w:pPr>
      <w:r w:rsidRPr="00796437">
        <w:rPr>
          <w:lang w:val="el-GR"/>
        </w:rPr>
        <w:t>Το υπόλοιπο πλαίσιο αξιολόγησης παρέμεινε ίδιο. Χρησιμοποιήθηκαν τα 561 παραδείγματα του κοινού συνόλου, οι ίδιοι πέντε προκαθορισμένοι διαχωρισμοί και οι ίδιες βασικές ρυθμίσεις Random Forest, με 500 δέντρα και random_state=42. Για κάθε παράδειγμα διατηρήθηκε μία out-of-fold πρόβλεψη από μοντέλο που δεν είχε εκπαιδευτεί σε αυτό. Ο στόχος εκπαίδευσης παρέμεινε η p(Hallucination), ενώ η τελική δυαδική απόφαση Hallucination δινόταν για πρόβλεψη μεγαλύτερη ή ίση του 0,5. Δεν πραγματοποιήθηκε νέα αναζήτηση ρυθμίσεων.</w:t>
      </w:r>
    </w:p>
    <w:p w14:paraId="0DAC0362" w14:textId="77777777" w:rsidR="00796437" w:rsidRPr="00796437" w:rsidRDefault="00796437" w:rsidP="00796437">
      <w:pPr>
        <w:rPr>
          <w:lang w:val="el-GR"/>
        </w:rPr>
      </w:pPr>
      <w:r w:rsidRPr="00796437">
        <w:rPr>
          <w:lang w:val="el-GR"/>
        </w:rPr>
        <w:t>Το E10 πέτυχε 475 σωστές προβλέψεις στα 561 παραδείγματα, με Accuracy 84,67% και Spearman 0,7828. Σε σύγκριση με το E6-v3, το οποίο είχε 474 σωστές προβλέψεις, Accuracy 84,49% και Spearman 0,7817, η διαφορά ήταν μικρή. Δύο προηγουμένως λανθασμένες προβλέψεις διορθώθηκαν, ενώ μία σωστή πρόβλεψη έγινε λανθασμένη. Η καθαρή διαφορά ήταν επομένως μία επιπλέον σωστή πρόβλεψη.</w:t>
      </w:r>
    </w:p>
    <w:p w14:paraId="1B0A76C8" w14:textId="5F9632B8" w:rsidR="00796437" w:rsidRPr="00796437" w:rsidRDefault="00796437" w:rsidP="00796437">
      <w:pPr>
        <w:rPr>
          <w:lang w:val="el-GR"/>
        </w:rPr>
      </w:pPr>
      <w:r w:rsidRPr="00796437">
        <w:rPr>
          <w:lang w:val="el-GR"/>
        </w:rPr>
        <w:t xml:space="preserve">Σε σύγκριση με το E9-A, το E10 είχε τέσσερις περισσότερες σωστές προβλέψεις και υψηλότερη Spearman. Σε σύγκριση με το E9-B, είχε επτά περισσότερες σωστές προβλέψεις, αλλά χαμηλότερη Spearman, καθώς το E9-B είχε τιμή 0,7886. </w:t>
      </w:r>
      <w:r w:rsidRPr="00796437">
        <w:rPr>
          <w:lang w:val="el-GR"/>
        </w:rPr>
        <w:lastRenderedPageBreak/>
        <w:t xml:space="preserve">Επομένως, το E10 παρουσίασε την υψηλότερη Accuracy μεταξύ των ολοκληρωμένων </w:t>
      </w:r>
      <w:r w:rsidR="009F3FAC" w:rsidRPr="009F3FAC">
        <w:rPr>
          <w:lang w:val="el-GR"/>
        </w:rPr>
        <w:t>διαμορφώσεις που βασίζονται σε χαρακτηριστικά</w:t>
      </w:r>
      <w:r w:rsidRPr="00796437">
        <w:rPr>
          <w:lang w:val="el-GR"/>
        </w:rPr>
        <w:t>, ενώ το E9-B διατήρησε την υψηλότερη Spearman.</w:t>
      </w:r>
    </w:p>
    <w:p w14:paraId="0F93A65B" w14:textId="38A22028" w:rsidR="0092030D" w:rsidRDefault="00796437" w:rsidP="00796437">
      <w:pPr>
        <w:rPr>
          <w:lang w:val="el-GR"/>
        </w:rPr>
      </w:pPr>
      <w:r w:rsidRPr="00796437">
        <w:rPr>
          <w:lang w:val="el-GR"/>
        </w:rPr>
        <w:t xml:space="preserve">Με βάση το κριτήριο αξιολόγησης της εργασίας, το οποίο δίνει προτεραιότητα στην Accuracy και χρησιμοποιεί τη Spearman ως δεύτερο κριτήριο σε περίπτωση ισοβαθμίας, το E10 επιλέχθηκε ως η τελική </w:t>
      </w:r>
      <w:r w:rsidR="009F3FAC" w:rsidRPr="009F3FAC">
        <w:rPr>
          <w:lang w:val="el-GR"/>
        </w:rPr>
        <w:t>διαμόρφωση που βασίζεται σε χαρακτηριστικά</w:t>
      </w:r>
      <w:r w:rsidRPr="00796437">
        <w:rPr>
          <w:lang w:val="el-GR"/>
        </w:rPr>
        <w:t>. Η βελτίωση σε σχέση με το E6-v3 ήταν περιορισμένη και αφορά το κοινό σύνολο ανάπτυξης. Για τον λόγο αυτό, δεν αποτελεί από μόνη της απόδειξη ότι το E10 υπερέχει σε νέα δεδομένα. Η αναδρομική αξιολόγησή του στο επίσημο test set παρουσιάζεται χωριστά στην Ενότητα 9.6.</w:t>
      </w:r>
    </w:p>
    <w:p w14:paraId="0A1F7526" w14:textId="77777777" w:rsidR="00796437" w:rsidRDefault="00796437" w:rsidP="00796437">
      <w:pPr>
        <w:rPr>
          <w:lang w:val="el-GR"/>
        </w:rPr>
      </w:pPr>
    </w:p>
    <w:p w14:paraId="717C3E40" w14:textId="3D71D320" w:rsidR="0092030D" w:rsidRPr="00DD112A" w:rsidRDefault="0092030D" w:rsidP="0092030D">
      <w:pPr>
        <w:pStyle w:val="Heading2"/>
      </w:pPr>
      <w:bookmarkStart w:id="90" w:name="_Toc242144870"/>
      <w:r w:rsidRPr="00DD112A">
        <w:t xml:space="preserve">9.4 </w:t>
      </w:r>
      <w:r w:rsidRPr="0092030D">
        <w:rPr>
          <w:lang w:val="el-GR"/>
        </w:rPr>
        <w:t>Άμεσο</w:t>
      </w:r>
      <w:r w:rsidRPr="00DD112A">
        <w:t xml:space="preserve"> </w:t>
      </w:r>
      <w:r w:rsidRPr="0092030D">
        <w:t>fine</w:t>
      </w:r>
      <w:r w:rsidRPr="00DD112A">
        <w:t>-</w:t>
      </w:r>
      <w:r w:rsidRPr="0092030D">
        <w:t>tuning</w:t>
      </w:r>
      <w:r w:rsidRPr="00DD112A">
        <w:t xml:space="preserve"> </w:t>
      </w:r>
      <w:r w:rsidR="00DD112A" w:rsidRPr="00DD112A">
        <w:t xml:space="preserve">ενός </w:t>
      </w:r>
      <w:r w:rsidRPr="0092030D">
        <w:t>transformer</w:t>
      </w:r>
      <w:r w:rsidRPr="00DD112A">
        <w:t xml:space="preserve"> </w:t>
      </w:r>
      <w:r w:rsidRPr="00DD112A">
        <w:t>-</w:t>
      </w:r>
      <w:r w:rsidRPr="00DD112A">
        <w:t xml:space="preserve"> </w:t>
      </w:r>
      <w:r w:rsidRPr="0092030D">
        <w:t>E</w:t>
      </w:r>
      <w:r w:rsidRPr="00DD112A">
        <w:t>11</w:t>
      </w:r>
      <w:bookmarkEnd w:id="90"/>
    </w:p>
    <w:p w14:paraId="4C622D07" w14:textId="0B9E65A8" w:rsidR="00796437" w:rsidRPr="00796437" w:rsidRDefault="00796437" w:rsidP="00796437">
      <w:pPr>
        <w:rPr>
          <w:lang w:val="el-GR"/>
        </w:rPr>
      </w:pPr>
      <w:r w:rsidRPr="00796437">
        <w:rPr>
          <w:lang w:val="el-GR"/>
        </w:rPr>
        <w:t xml:space="preserve">Τα E9 και E10 διατήρησαν την προσέγγιση των προηγούμενων πειραμάτων, όπου προεκπαιδευμένοι evaluators παρήγαγαν αριθμητικά χαρακτηριστικά και ο Random Forest μάθαινε πώς να τα συνδυάζει. Στη σειρά E11 εξετάστηκε μια διαφορετική κατεύθυνση: το άμεσο fine-tuning ενός transformer για την ταξινόμηση των παραδειγμάτων ως Hallucination ή Not Hallucination. Στόχος ήταν να διερευνηθεί αν ένα μοντέλο που προσαρμόζεται απευθείας στο SHROOM μπορεί να αποτελέσει αποτελεσματική εναλλακτική </w:t>
      </w:r>
      <w:r w:rsidR="009F3FAC" w:rsidRPr="009F3FAC">
        <w:rPr>
          <w:lang w:val="el-GR"/>
        </w:rPr>
        <w:t>προσέγγιση που βασίζεται σε χαρακτηριστικά</w:t>
      </w:r>
      <w:r w:rsidRPr="00796437">
        <w:rPr>
          <w:lang w:val="el-GR"/>
        </w:rPr>
        <w:t>. Αντίστοιχες κατευθύνσεις fine-tuning και αξιοποίησης αυτόματα επισημασμένων δεδομένων είχαν εξεταστεί και από τις ομάδες OPDAI και HIT-MI&amp;T [18], [19].</w:t>
      </w:r>
    </w:p>
    <w:p w14:paraId="6D663F74" w14:textId="77777777" w:rsidR="00796437" w:rsidRPr="00796437" w:rsidRDefault="00796437" w:rsidP="00796437">
      <w:pPr>
        <w:rPr>
          <w:lang w:val="el-GR"/>
        </w:rPr>
      </w:pPr>
      <w:r w:rsidRPr="00796437">
        <w:rPr>
          <w:lang w:val="el-GR"/>
        </w:rPr>
        <w:t>Ως αρχικό μοντέλο χρησιμοποιήθηκε το MoritzLaurer/DeBERTa-v3-large-mnli-fever-anli-ling-wanli [32], το ίδιο checkpoint που είχε χρησιμοποιηθεί ως δεύτερος NLI evaluator στο E6-v2. Στο E11, ο αρχικός ταξινομητής των τριών κατηγοριών NLI αντικαταστάθηκε από νέο ταξινομητή δύο κατηγοριών, Hallucination και Not Hallucination. Κατά την εκπαίδευση ενημερώθηκαν τόσο ο νέος ταξινομητής όσο και τα βάρη του encoder. Επομένως, το transformer δεν χρησιμοποιήθηκε απλώς για την παραγωγή σταθερών χαρακτηριστικών, αλλά προσαρμόστηκε άμεσα στο συγκεκριμένο πρόβλημα.</w:t>
      </w:r>
    </w:p>
    <w:p w14:paraId="069D4426" w14:textId="77777777" w:rsidR="00796437" w:rsidRPr="00796437" w:rsidRDefault="00796437" w:rsidP="00796437">
      <w:pPr>
        <w:rPr>
          <w:lang w:val="el-GR"/>
        </w:rPr>
      </w:pPr>
      <w:r w:rsidRPr="00796437">
        <w:rPr>
          <w:lang w:val="el-GR"/>
        </w:rPr>
        <w:t>Η είσοδος του μοντέλου αποτελούνταν από την κατάλληλη σημασιολογική αναφορά, το είδος του task και το πλήρες hypothesis. Για τα DM και MT χρησιμοποιήθηκε ως αναφορά το target, ενώ για το PG το source. Το μέγιστο συνολικό μήκος εισόδου ήταν 512 tokens. Δεν προστέθηκαν scores άλλων evaluators ή προβλέψεις Random Forest στην είσοδο του transformer.</w:t>
      </w:r>
    </w:p>
    <w:p w14:paraId="5A4C14C9" w14:textId="77777777" w:rsidR="00796437" w:rsidRPr="00796437" w:rsidRDefault="00796437" w:rsidP="00796437">
      <w:pPr>
        <w:rPr>
          <w:lang w:val="el-GR"/>
        </w:rPr>
      </w:pPr>
      <w:r w:rsidRPr="00796437">
        <w:rPr>
          <w:lang w:val="el-GR"/>
        </w:rPr>
        <w:t>Οι διαμορφώσεις E11-A, E11-C, E11-D και E11-E χρησιμοποίησαν τους ίδιους πέντε προκαθορισμένους διαχωρισμούς. Σε κάθε fold υπήρχαν 448 ή 449 ανθρώπινα επισημασμένα παραδείγματα εκπαίδευσης. Το στάδιο εκπαίδευσης με ανθρώπινες ετικέτες περιλάμβανε πέντε epochs, δηλαδή πέντε περάσματα από τα αντίστοιχα δεδομένα, και χρησιμοποιήθηκε seed 42. Ως βασική συνάρτηση κόστους χρησιμοποιήθηκε weighted cross-entropy, ώστε να λαμβάνεται υπόψη η διαφορετική συχνότητα των δύο κατηγοριών στο εκάστοτε σύνολο εκπαίδευσης.</w:t>
      </w:r>
    </w:p>
    <w:p w14:paraId="33C63897" w14:textId="77777777" w:rsidR="00796437" w:rsidRPr="00796437" w:rsidRDefault="00796437" w:rsidP="00796437">
      <w:pPr>
        <w:rPr>
          <w:lang w:val="el-GR"/>
        </w:rPr>
      </w:pPr>
      <w:r w:rsidRPr="00796437">
        <w:rPr>
          <w:lang w:val="el-GR"/>
        </w:rPr>
        <w:lastRenderedPageBreak/>
        <w:t>Το μοντέλο στο τέλος των προκαθορισμένων epochs χρησιμοποιήθηκε για την αξιολόγηση, χωρίς επιλογή checkpoint με βάση την επίδοση στο αντίστοιχο fold και χωρίς νέα αναζήτηση υπερπαραμέτρων. Για κάθε παράδειγμα προέκυψε μία out-of-fold πρόβλεψη. Η πιθανότητα Hallucination χρησιμοποιήθηκε ως συνεχές score για τον υπολογισμό της Spearman και μετατράπηκε σε δυαδική απόφαση με όριο 0,5.</w:t>
      </w:r>
    </w:p>
    <w:p w14:paraId="19AE2A83" w14:textId="5675BCF7" w:rsidR="0092030D" w:rsidRDefault="00796437" w:rsidP="00796437">
      <w:pPr>
        <w:rPr>
          <w:lang w:val="el-GR"/>
        </w:rPr>
      </w:pPr>
      <w:r w:rsidRPr="00796437">
        <w:rPr>
          <w:lang w:val="el-GR"/>
        </w:rPr>
        <w:t>Η σειρά E11 οργανώθηκε έτσι ώστε να εξεταστούν διαφορετικοί τρόποι εκπαίδευσης. Το E11-A χρησιμοποίησε μόνο τις ανθρώπινες ετικέτες. Το E11-B διερεύνησε τη δημιουργία pseudo-labels από ήδη διαθέσιμους evaluators. Το E11-C πρόσθεσε αυτόματα επισημασμένα δεδομένα πριν από την εκπαίδευση με ανθρώπινες ετικέτες. Το E11-D εξέτασε την προσθήκη contrastive learning μόνο με τα ανθρώπινα δεδομένα, ενώ το E11-E συνδύασε την πρόσθετη αυτόματη επίβλεψη με τον ίδιο contrastive όρο.</w:t>
      </w:r>
    </w:p>
    <w:p w14:paraId="75EE7056" w14:textId="77777777" w:rsidR="00796437" w:rsidRPr="0092030D" w:rsidRDefault="00796437" w:rsidP="00796437">
      <w:pPr>
        <w:rPr>
          <w:lang w:val="el-GR"/>
        </w:rPr>
      </w:pPr>
    </w:p>
    <w:p w14:paraId="6A100CBD" w14:textId="454B432E" w:rsidR="0092030D" w:rsidRDefault="0092030D" w:rsidP="0092030D">
      <w:pPr>
        <w:pStyle w:val="Heading3"/>
        <w:rPr>
          <w:lang w:val="el-GR"/>
        </w:rPr>
      </w:pPr>
      <w:bookmarkStart w:id="91" w:name="_Toc242144871"/>
      <w:r w:rsidRPr="004B4756">
        <w:rPr>
          <w:lang w:val="el-GR"/>
        </w:rPr>
        <w:t>9.4.1 Εκπαίδευση με ανθρώπινες ετικέτες</w:t>
      </w:r>
      <w:bookmarkEnd w:id="91"/>
    </w:p>
    <w:p w14:paraId="744FED98" w14:textId="77777777" w:rsidR="00EC09CE" w:rsidRPr="00EC09CE" w:rsidRDefault="00EC09CE" w:rsidP="00EC09CE">
      <w:pPr>
        <w:rPr>
          <w:lang w:val="el-GR"/>
        </w:rPr>
      </w:pPr>
      <w:r w:rsidRPr="00EC09CE">
        <w:rPr>
          <w:lang w:val="el-GR"/>
        </w:rPr>
        <w:t>Το E11-A αποτέλεσε τη βασική διαμόρφωση της σειράς. Χρησιμοποίησε αποκλειστικά τις ανθρώπινες δυαδικές ετικέτες του SHROOM, χωρίς πρόσθετη αυτόματη επίβλεψη και χωρίς contrastive learning. Στόχος ήταν να εξεταστεί η απόδοση του transformer όταν προσαρμόζεται μόνο στα διαθέσιμα ανθρώπινα επισημασμένα δεδομένα.</w:t>
      </w:r>
    </w:p>
    <w:p w14:paraId="395ADD20" w14:textId="77777777" w:rsidR="00EC09CE" w:rsidRPr="00EC09CE" w:rsidRDefault="00EC09CE" w:rsidP="00EC09CE">
      <w:pPr>
        <w:rPr>
          <w:lang w:val="el-GR"/>
        </w:rPr>
      </w:pPr>
      <w:r w:rsidRPr="00EC09CE">
        <w:rPr>
          <w:lang w:val="el-GR"/>
        </w:rPr>
        <w:t>Για κάθε fold εκπαιδεύτηκε ανεξάρτητο μοντέλο από το ίδιο αρχικό checkpoint και για πέντε epochs. Στόχος της εκπαίδευσης ήταν η δυαδική ετικέτα Hallucination ή Not Hallucination. Οι ανθρώπινες τιμές p(Hallucination) δεν χρησιμοποιήθηκαν ως στόχος εκπαίδευσης, αλλά μόνο κατά τον υπολογισμό της Spearman. Αυτό αποτελεί βασική διαφορά από τα προηγούμενα πειράματα με Random Forest, όπου ο regressor εκπαιδευόταν απευθείας στην p(Hallucination).</w:t>
      </w:r>
    </w:p>
    <w:p w14:paraId="52FCCBD2" w14:textId="4D2BC67C" w:rsidR="0092030D" w:rsidRDefault="00EC09CE" w:rsidP="00EC09CE">
      <w:pPr>
        <w:rPr>
          <w:lang w:val="el-GR"/>
        </w:rPr>
      </w:pPr>
      <w:r w:rsidRPr="00EC09CE">
        <w:rPr>
          <w:lang w:val="el-GR"/>
        </w:rPr>
        <w:t xml:space="preserve">Το E11-A πέτυχε 460 σωστές προβλέψεις στα 561 παραδείγματα, με Accuracy 82,00% και Spearman 0,7173. Το αποτέλεσμα ήταν χαμηλότερο από το E10 και στις δύο μετρικές. Επομένως, η συγκεκριμένη διαμόρφωση fine-tuning μόνο με τις διαθέσιμες ανθρώπινες ετικέτες δεν ξεπέρασε την </w:t>
      </w:r>
      <w:r w:rsidR="009F3FAC" w:rsidRPr="009F3FAC">
        <w:rPr>
          <w:lang w:val="el-GR"/>
        </w:rPr>
        <w:t>καλύτερη διαμόρφωση που βασίζεται σε χαρακτηριστικά</w:t>
      </w:r>
      <w:r w:rsidRPr="00EC09CE">
        <w:rPr>
          <w:lang w:val="el-GR"/>
        </w:rPr>
        <w:t>. Το αποτέλεσμα αφορά όμως το συγκεκριμένο μοντέλο, το διαθέσιμο πλήθος δεδομένων και το συγκεκριμένο πρωτόκολλο εκπαίδευσης και δεν επιτρέπει γενικό συμπέρασμα για την αποτελεσματικότητα του transformer fine-tuning.</w:t>
      </w:r>
    </w:p>
    <w:p w14:paraId="5A749ED4" w14:textId="77777777" w:rsidR="00EC09CE" w:rsidRDefault="00EC09CE" w:rsidP="00EC09CE">
      <w:pPr>
        <w:rPr>
          <w:lang w:val="el-GR"/>
        </w:rPr>
      </w:pPr>
    </w:p>
    <w:p w14:paraId="5BF35B50" w14:textId="77777777" w:rsidR="0092030D" w:rsidRDefault="0092030D" w:rsidP="0092030D">
      <w:pPr>
        <w:pStyle w:val="Heading3"/>
        <w:rPr>
          <w:lang w:val="el-GR"/>
        </w:rPr>
      </w:pPr>
      <w:bookmarkStart w:id="92" w:name="_Toc242144872"/>
      <w:r w:rsidRPr="0092030D">
        <w:rPr>
          <w:lang w:val="el-GR"/>
        </w:rPr>
        <w:t>9.4.2 Διερεύνηση αυτόματων pseudo-labels</w:t>
      </w:r>
      <w:bookmarkEnd w:id="92"/>
    </w:p>
    <w:p w14:paraId="6BE88A07" w14:textId="77777777" w:rsidR="00EC09CE" w:rsidRPr="00EC09CE" w:rsidRDefault="00EC09CE" w:rsidP="00EC09CE">
      <w:pPr>
        <w:rPr>
          <w:lang w:val="el-GR"/>
        </w:rPr>
      </w:pPr>
      <w:r w:rsidRPr="00EC09CE">
        <w:rPr>
          <w:lang w:val="el-GR"/>
        </w:rPr>
        <w:t xml:space="preserve">Το </w:t>
      </w:r>
      <w:r w:rsidRPr="00EC09CE">
        <w:t>E</w:t>
      </w:r>
      <w:r w:rsidRPr="00EC09CE">
        <w:rPr>
          <w:lang w:val="el-GR"/>
        </w:rPr>
        <w:t>11-</w:t>
      </w:r>
      <w:r w:rsidRPr="00EC09CE">
        <w:t>B</w:t>
      </w:r>
      <w:r w:rsidRPr="00EC09CE">
        <w:rPr>
          <w:lang w:val="el-GR"/>
        </w:rPr>
        <w:t xml:space="preserve"> εξέτασε αν οι </w:t>
      </w:r>
      <w:r w:rsidRPr="00EC09CE">
        <w:t>evaluators</w:t>
      </w:r>
      <w:r w:rsidRPr="00EC09CE">
        <w:rPr>
          <w:lang w:val="el-GR"/>
        </w:rPr>
        <w:t xml:space="preserve"> που είχαν ήδη χρησιμοποιηθεί στα προηγούμενα πειράματα μπορούσαν να συνδυαστούν για τη δημιουργία αξιόπιστων </w:t>
      </w:r>
      <w:r w:rsidRPr="00EC09CE">
        <w:t>pseudo</w:t>
      </w:r>
      <w:r w:rsidRPr="00EC09CE">
        <w:rPr>
          <w:lang w:val="el-GR"/>
        </w:rPr>
        <w:t>-</w:t>
      </w:r>
      <w:r w:rsidRPr="00EC09CE">
        <w:t>labels</w:t>
      </w:r>
      <w:r w:rsidRPr="00EC09CE">
        <w:rPr>
          <w:lang w:val="el-GR"/>
        </w:rPr>
        <w:t xml:space="preserve"> σε παραδείγματα χωρίς ανθρώπινη επισήμανση. Στην προσέγγιση αυτή δεν χρησιμοποιήθηκε </w:t>
      </w:r>
      <w:r w:rsidRPr="00EC09CE">
        <w:t>LLM</w:t>
      </w:r>
      <w:r w:rsidRPr="00EC09CE">
        <w:rPr>
          <w:lang w:val="el-GR"/>
        </w:rPr>
        <w:t xml:space="preserve"> </w:t>
      </w:r>
      <w:r w:rsidRPr="00EC09CE">
        <w:t>teacher</w:t>
      </w:r>
      <w:r w:rsidRPr="00EC09CE">
        <w:rPr>
          <w:lang w:val="el-GR"/>
        </w:rPr>
        <w:t>.</w:t>
      </w:r>
    </w:p>
    <w:p w14:paraId="53040D8D" w14:textId="77777777" w:rsidR="00EC09CE" w:rsidRPr="00EC09CE" w:rsidRDefault="00EC09CE" w:rsidP="00EC09CE">
      <w:pPr>
        <w:rPr>
          <w:lang w:val="el-GR"/>
        </w:rPr>
      </w:pPr>
      <w:r w:rsidRPr="00EC09CE">
        <w:rPr>
          <w:lang w:val="el-GR"/>
        </w:rPr>
        <w:t xml:space="preserve">Για τη δημιουργία των </w:t>
      </w:r>
      <w:r w:rsidRPr="00EC09CE">
        <w:t>pseudo</w:t>
      </w:r>
      <w:r w:rsidRPr="00EC09CE">
        <w:rPr>
          <w:lang w:val="el-GR"/>
        </w:rPr>
        <w:t>-</w:t>
      </w:r>
      <w:r w:rsidRPr="00EC09CE">
        <w:t>labels</w:t>
      </w:r>
      <w:r w:rsidRPr="00EC09CE">
        <w:rPr>
          <w:lang w:val="el-GR"/>
        </w:rPr>
        <w:t xml:space="preserve"> χρησιμοποιήθηκαν τα </w:t>
      </w:r>
      <w:r w:rsidRPr="00EC09CE">
        <w:t>support</w:t>
      </w:r>
      <w:r w:rsidRPr="00EC09CE">
        <w:rPr>
          <w:lang w:val="el-GR"/>
        </w:rPr>
        <w:t xml:space="preserve"> </w:t>
      </w:r>
      <w:r w:rsidRPr="00EC09CE">
        <w:t>scores</w:t>
      </w:r>
      <w:r w:rsidRPr="00EC09CE">
        <w:rPr>
          <w:lang w:val="el-GR"/>
        </w:rPr>
        <w:t xml:space="preserve"> των </w:t>
      </w:r>
      <w:r w:rsidRPr="00EC09CE">
        <w:t>FactCG</w:t>
      </w:r>
      <w:r w:rsidRPr="00EC09CE">
        <w:rPr>
          <w:lang w:val="el-GR"/>
        </w:rPr>
        <w:t xml:space="preserve">, </w:t>
      </w:r>
      <w:r w:rsidRPr="00EC09CE">
        <w:t>MiniCheck</w:t>
      </w:r>
      <w:r w:rsidRPr="00EC09CE">
        <w:rPr>
          <w:lang w:val="el-GR"/>
        </w:rPr>
        <w:t xml:space="preserve"> και </w:t>
      </w:r>
      <w:r w:rsidRPr="00EC09CE">
        <w:t>HHEM</w:t>
      </w:r>
      <w:r w:rsidRPr="00EC09CE">
        <w:rPr>
          <w:lang w:val="el-GR"/>
        </w:rPr>
        <w:t xml:space="preserve">, οι τρεις έξοδοι του </w:t>
      </w:r>
      <w:r w:rsidRPr="00EC09CE">
        <w:t>NLI</w:t>
      </w:r>
      <w:r w:rsidRPr="00EC09CE">
        <w:rPr>
          <w:lang w:val="el-GR"/>
        </w:rPr>
        <w:t xml:space="preserve"> </w:t>
      </w:r>
      <w:r w:rsidRPr="00EC09CE">
        <w:t>evaluator</w:t>
      </w:r>
      <w:r w:rsidRPr="00EC09CE">
        <w:rPr>
          <w:lang w:val="el-GR"/>
        </w:rPr>
        <w:t xml:space="preserve"> και η πληροφορία </w:t>
      </w:r>
      <w:r w:rsidRPr="00EC09CE">
        <w:rPr>
          <w:lang w:val="el-GR"/>
        </w:rPr>
        <w:lastRenderedPageBreak/>
        <w:t xml:space="preserve">του </w:t>
      </w:r>
      <w:r w:rsidRPr="00EC09CE">
        <w:t>task</w:t>
      </w:r>
      <w:r w:rsidRPr="00EC09CE">
        <w:rPr>
          <w:lang w:val="el-GR"/>
        </w:rPr>
        <w:t xml:space="preserve">. Για κάθε </w:t>
      </w:r>
      <w:r w:rsidRPr="00EC09CE">
        <w:t>fold</w:t>
      </w:r>
      <w:r w:rsidRPr="00EC09CE">
        <w:rPr>
          <w:lang w:val="el-GR"/>
        </w:rPr>
        <w:t xml:space="preserve"> εκπαιδεύτηκε ένας ξεχωριστός </w:t>
      </w:r>
      <w:r w:rsidRPr="00EC09CE">
        <w:t>logistic</w:t>
      </w:r>
      <w:r w:rsidRPr="00EC09CE">
        <w:rPr>
          <w:lang w:val="el-GR"/>
        </w:rPr>
        <w:t xml:space="preserve"> </w:t>
      </w:r>
      <w:r w:rsidRPr="00EC09CE">
        <w:t>regression</w:t>
      </w:r>
      <w:r w:rsidRPr="00EC09CE">
        <w:rPr>
          <w:lang w:val="el-GR"/>
        </w:rPr>
        <w:t xml:space="preserve"> </w:t>
      </w:r>
      <w:r w:rsidRPr="00EC09CE">
        <w:t>classifier</w:t>
      </w:r>
      <w:r w:rsidRPr="00EC09CE">
        <w:rPr>
          <w:lang w:val="el-GR"/>
        </w:rPr>
        <w:t xml:space="preserve"> στα επιτρεπόμενα ανθρώπινα παραδείγματα εκπαίδευσης. Ο </w:t>
      </w:r>
      <w:r w:rsidRPr="00EC09CE">
        <w:t>classifier</w:t>
      </w:r>
      <w:r w:rsidRPr="00EC09CE">
        <w:rPr>
          <w:lang w:val="el-GR"/>
        </w:rPr>
        <w:t xml:space="preserve"> αυτός παρήγαγε μία εκτίμηση </w:t>
      </w:r>
      <w:r w:rsidRPr="00EC09CE">
        <w:t>p</w:t>
      </w:r>
      <w:r w:rsidRPr="00EC09CE">
        <w:rPr>
          <w:lang w:val="el-GR"/>
        </w:rPr>
        <w:t>(</w:t>
      </w:r>
      <w:r w:rsidRPr="00EC09CE">
        <w:t>Hallucination</w:t>
      </w:r>
      <w:r w:rsidRPr="00EC09CE">
        <w:rPr>
          <w:lang w:val="el-GR"/>
        </w:rPr>
        <w:t xml:space="preserve">) για τα διαθέσιμα </w:t>
      </w:r>
      <w:r w:rsidRPr="00EC09CE">
        <w:t>unlabeled</w:t>
      </w:r>
      <w:r w:rsidRPr="00EC09CE">
        <w:rPr>
          <w:lang w:val="el-GR"/>
        </w:rPr>
        <w:t xml:space="preserve"> παραδείγματα.</w:t>
      </w:r>
    </w:p>
    <w:p w14:paraId="5D88C059" w14:textId="77777777" w:rsidR="00EC09CE" w:rsidRPr="00EC09CE" w:rsidRDefault="00EC09CE" w:rsidP="00EC09CE">
      <w:pPr>
        <w:rPr>
          <w:lang w:val="el-GR"/>
        </w:rPr>
      </w:pPr>
      <w:r w:rsidRPr="00EC09CE">
        <w:rPr>
          <w:lang w:val="el-GR"/>
        </w:rPr>
        <w:t xml:space="preserve">Οι κανόνες αποδοχής είχαν καθοριστεί πριν από την αξιολόγηση. Μια πρόβλεψη γινόταν δεκτή ως </w:t>
      </w:r>
      <w:r w:rsidRPr="00EC09CE">
        <w:t>Hallucination</w:t>
      </w:r>
      <w:r w:rsidRPr="00EC09CE">
        <w:rPr>
          <w:lang w:val="el-GR"/>
        </w:rPr>
        <w:t xml:space="preserve"> όταν η πιθανότητα ήταν τουλάχιστον 0,95 και ως </w:t>
      </w:r>
      <w:r w:rsidRPr="00EC09CE">
        <w:t>Not</w:t>
      </w:r>
      <w:r w:rsidRPr="00EC09CE">
        <w:rPr>
          <w:lang w:val="el-GR"/>
        </w:rPr>
        <w:t xml:space="preserve"> </w:t>
      </w:r>
      <w:r w:rsidRPr="00EC09CE">
        <w:t>Hallucination</w:t>
      </w:r>
      <w:r w:rsidRPr="00EC09CE">
        <w:rPr>
          <w:lang w:val="el-GR"/>
        </w:rPr>
        <w:t xml:space="preserve"> όταν ήταν το πολύ 0,05. Οι ενδιάμεσες περιπτώσεις απορρίπτονταν. Επιπλέον, απαιτήθηκε ίσο πλήθος παραδειγμάτων των δύο κατηγοριών για κάθε </w:t>
      </w:r>
      <w:r w:rsidRPr="00EC09CE">
        <w:t>task</w:t>
      </w:r>
      <w:r w:rsidRPr="00EC09CE">
        <w:rPr>
          <w:lang w:val="el-GR"/>
        </w:rPr>
        <w:t>, ώστε το πρόσθετο σύνολο να παραμένει ισορροπημένο.</w:t>
      </w:r>
    </w:p>
    <w:p w14:paraId="62480646" w14:textId="77777777" w:rsidR="00EC09CE" w:rsidRPr="00EC09CE" w:rsidRDefault="00EC09CE" w:rsidP="00EC09CE">
      <w:pPr>
        <w:rPr>
          <w:lang w:val="el-GR"/>
        </w:rPr>
      </w:pPr>
      <w:r w:rsidRPr="00EC09CE">
        <w:rPr>
          <w:lang w:val="el-GR"/>
        </w:rPr>
        <w:t xml:space="preserve">Πριν από την εφαρμογή του κανόνα εξισορρόπησης, στα πέντε </w:t>
      </w:r>
      <w:r w:rsidRPr="00EC09CE">
        <w:t>folds</w:t>
      </w:r>
      <w:r w:rsidRPr="00EC09CE">
        <w:rPr>
          <w:lang w:val="el-GR"/>
        </w:rPr>
        <w:t xml:space="preserve"> έγιναν δεκτές αντίστοιχα 0, 50, 0, 44 και 41 προβλέψεις. Ωστόσο, σε κάθε συνδυασμό </w:t>
      </w:r>
      <w:r w:rsidRPr="00EC09CE">
        <w:t>task</w:t>
      </w:r>
      <w:r w:rsidRPr="00EC09CE">
        <w:rPr>
          <w:lang w:val="el-GR"/>
        </w:rPr>
        <w:t xml:space="preserve"> και </w:t>
      </w:r>
      <w:r w:rsidRPr="00EC09CE">
        <w:t>fold</w:t>
      </w:r>
      <w:r w:rsidRPr="00EC09CE">
        <w:rPr>
          <w:lang w:val="el-GR"/>
        </w:rPr>
        <w:t xml:space="preserve"> απουσίαζε τουλάχιστον μία από τις δύο κατηγορίες. Μετά την εφαρμογή του κανόνα ισορροπίας δεν παρέμεινε επομένως κανένα παράδειγμα.</w:t>
      </w:r>
    </w:p>
    <w:p w14:paraId="00259382" w14:textId="6DD13A8B" w:rsidR="00EC09CE" w:rsidRPr="00EC09CE" w:rsidRDefault="00EC09CE" w:rsidP="00EC09CE">
      <w:pPr>
        <w:rPr>
          <w:lang w:val="el-GR"/>
        </w:rPr>
      </w:pPr>
      <w:r w:rsidRPr="00EC09CE">
        <w:rPr>
          <w:lang w:val="el-GR"/>
        </w:rPr>
        <w:t xml:space="preserve">Το </w:t>
      </w:r>
      <w:r w:rsidRPr="00EC09CE">
        <w:t>E</w:t>
      </w:r>
      <w:r w:rsidRPr="00EC09CE">
        <w:rPr>
          <w:lang w:val="el-GR"/>
        </w:rPr>
        <w:t>11-</w:t>
      </w:r>
      <w:r w:rsidRPr="00EC09CE">
        <w:t>B</w:t>
      </w:r>
      <w:r w:rsidRPr="00EC09CE">
        <w:rPr>
          <w:lang w:val="el-GR"/>
        </w:rPr>
        <w:t xml:space="preserve"> ολοκληρώθηκε έτσι ως διερεύνηση της δυνατότητας παραγωγής </w:t>
      </w:r>
      <w:r w:rsidRPr="00EC09CE">
        <w:t>pseudo</w:t>
      </w:r>
      <w:r w:rsidRPr="00EC09CE">
        <w:rPr>
          <w:lang w:val="el-GR"/>
        </w:rPr>
        <w:t>-</w:t>
      </w:r>
      <w:r w:rsidRPr="00EC09CE">
        <w:t>labels</w:t>
      </w:r>
      <w:r w:rsidRPr="00EC09CE">
        <w:rPr>
          <w:lang w:val="el-GR"/>
        </w:rPr>
        <w:t xml:space="preserve">. Εκπαιδεύτηκαν συνολικά πέντε </w:t>
      </w:r>
      <w:r w:rsidRPr="00EC09CE">
        <w:t>logistic</w:t>
      </w:r>
      <w:r w:rsidRPr="00EC09CE">
        <w:rPr>
          <w:lang w:val="el-GR"/>
        </w:rPr>
        <w:t xml:space="preserve"> </w:t>
      </w:r>
      <w:r w:rsidRPr="00EC09CE">
        <w:t>regression</w:t>
      </w:r>
      <w:r w:rsidRPr="00EC09CE">
        <w:rPr>
          <w:lang w:val="el-GR"/>
        </w:rPr>
        <w:t xml:space="preserve"> μοντέλα για την παραγωγή τους, αλλά δεν εκπαιδεύτηκε τελικό μοντέλο </w:t>
      </w:r>
      <w:r w:rsidRPr="00EC09CE">
        <w:t>transformer</w:t>
      </w:r>
      <w:r w:rsidRPr="00EC09CE">
        <w:rPr>
          <w:lang w:val="el-GR"/>
        </w:rPr>
        <w:t xml:space="preserve"> με τα παραγόμενα </w:t>
      </w:r>
      <w:r w:rsidRPr="00EC09CE">
        <w:t>pseudo</w:t>
      </w:r>
      <w:r w:rsidRPr="00EC09CE">
        <w:rPr>
          <w:lang w:val="el-GR"/>
        </w:rPr>
        <w:t>-</w:t>
      </w:r>
      <w:r w:rsidRPr="00EC09CE">
        <w:t>labels</w:t>
      </w:r>
      <w:r w:rsidRPr="00EC09CE">
        <w:rPr>
          <w:lang w:val="el-GR"/>
        </w:rPr>
        <w:t xml:space="preserve">. Το αποτέλεσμα αφορά τους συγκεκριμένους κανόνες επιλογής και εξισορρόπησης και δεν αποτελεί γενικό συμπέρασμα ότι η χρήση </w:t>
      </w:r>
      <w:r w:rsidRPr="00EC09CE">
        <w:t>pseudo</w:t>
      </w:r>
      <w:r w:rsidRPr="00EC09CE">
        <w:rPr>
          <w:lang w:val="el-GR"/>
        </w:rPr>
        <w:t>-</w:t>
      </w:r>
      <w:r w:rsidRPr="00EC09CE">
        <w:t>labels</w:t>
      </w:r>
      <w:r w:rsidRPr="00EC09CE">
        <w:rPr>
          <w:lang w:val="el-GR"/>
        </w:rPr>
        <w:t xml:space="preserve"> δεν μπορεί να είναι αποτελεσματική.</w:t>
      </w:r>
    </w:p>
    <w:p w14:paraId="3A26A70E" w14:textId="77777777" w:rsidR="0092030D" w:rsidRPr="0092030D" w:rsidRDefault="0092030D" w:rsidP="0092030D">
      <w:pPr>
        <w:rPr>
          <w:lang w:val="el-GR"/>
        </w:rPr>
      </w:pPr>
    </w:p>
    <w:p w14:paraId="2202E142" w14:textId="77777777" w:rsidR="0092030D" w:rsidRDefault="0092030D" w:rsidP="0092030D">
      <w:pPr>
        <w:pStyle w:val="Heading3"/>
        <w:rPr>
          <w:lang w:val="el-GR"/>
        </w:rPr>
      </w:pPr>
      <w:bookmarkStart w:id="93" w:name="_Toc242144873"/>
      <w:r w:rsidRPr="0092030D">
        <w:rPr>
          <w:lang w:val="el-GR"/>
        </w:rPr>
        <w:t>9.4.3 Εκπαίδευση με πρόσθετη αυτόματη επίβλεψη</w:t>
      </w:r>
      <w:bookmarkEnd w:id="93"/>
    </w:p>
    <w:p w14:paraId="0267D851" w14:textId="77777777" w:rsidR="00EC09CE" w:rsidRPr="00EC09CE" w:rsidRDefault="00EC09CE" w:rsidP="00EC09CE">
      <w:pPr>
        <w:rPr>
          <w:lang w:val="el-GR"/>
        </w:rPr>
      </w:pPr>
      <w:r w:rsidRPr="00EC09CE">
        <w:rPr>
          <w:lang w:val="el-GR"/>
        </w:rPr>
        <w:t xml:space="preserve">Το </w:t>
      </w:r>
      <w:r w:rsidRPr="00EC09CE">
        <w:t>E</w:t>
      </w:r>
      <w:r w:rsidRPr="00EC09CE">
        <w:rPr>
          <w:lang w:val="el-GR"/>
        </w:rPr>
        <w:t>11-</w:t>
      </w:r>
      <w:r w:rsidRPr="00EC09CE">
        <w:t>C</w:t>
      </w:r>
      <w:r w:rsidRPr="00EC09CE">
        <w:rPr>
          <w:lang w:val="el-GR"/>
        </w:rPr>
        <w:t xml:space="preserve"> εξέτασε μια διαφορετική πηγή πρόσθετων δεδομένων εκπαίδευσης. Αντί να δημιουργηθούν νέα συνθετικά κείμενα, όπως στο </w:t>
      </w:r>
      <w:r w:rsidRPr="00EC09CE">
        <w:t>E</w:t>
      </w:r>
      <w:r w:rsidRPr="00EC09CE">
        <w:rPr>
          <w:lang w:val="el-GR"/>
        </w:rPr>
        <w:t xml:space="preserve">4, χρησιμοποιήθηκαν υπάρχοντα </w:t>
      </w:r>
      <w:r w:rsidRPr="00EC09CE">
        <w:t>unlabeled</w:t>
      </w:r>
      <w:r w:rsidRPr="00EC09CE">
        <w:rPr>
          <w:lang w:val="el-GR"/>
        </w:rPr>
        <w:t xml:space="preserve"> παραδείγματα του </w:t>
      </w:r>
      <w:r w:rsidRPr="00EC09CE">
        <w:t>SHROOM</w:t>
      </w:r>
      <w:r w:rsidRPr="00EC09CE">
        <w:rPr>
          <w:lang w:val="el-GR"/>
        </w:rPr>
        <w:t xml:space="preserve"> και ένα </w:t>
      </w:r>
      <w:r w:rsidRPr="00EC09CE">
        <w:t>LLM</w:t>
      </w:r>
      <w:r w:rsidRPr="00EC09CE">
        <w:rPr>
          <w:lang w:val="el-GR"/>
        </w:rPr>
        <w:t xml:space="preserve"> </w:t>
      </w:r>
      <w:r w:rsidRPr="00EC09CE">
        <w:t>teacher</w:t>
      </w:r>
      <w:r w:rsidRPr="00EC09CE">
        <w:rPr>
          <w:lang w:val="el-GR"/>
        </w:rPr>
        <w:t xml:space="preserve"> απέδωσε αυτόματα δυαδικές ετικέτες σε αυτά. Επομένως, τα αρχικά κείμενα παρέμειναν ίδια και δημιουργήθηκε μόνο η πρόσθετη επίβλεψή τους.</w:t>
      </w:r>
    </w:p>
    <w:p w14:paraId="42802C9C" w14:textId="5A20A55F" w:rsidR="00DD112A" w:rsidRDefault="00DD112A" w:rsidP="00EC09CE">
      <w:pPr>
        <w:rPr>
          <w:lang w:val="el-GR"/>
        </w:rPr>
      </w:pPr>
      <w:r w:rsidRPr="00DD112A">
        <w:rPr>
          <w:lang w:val="el-GR"/>
        </w:rPr>
        <w:t>Ως μοντέλο αυτόματης επισήμανσης (</w:t>
      </w:r>
      <w:r w:rsidRPr="00DD112A">
        <w:t>teacher</w:t>
      </w:r>
      <w:r w:rsidRPr="00DD112A">
        <w:rPr>
          <w:lang w:val="el-GR"/>
        </w:rPr>
        <w:t xml:space="preserve">) χρησιμοποιήθηκε το </w:t>
      </w:r>
      <w:r w:rsidRPr="00DD112A">
        <w:t>gpt</w:t>
      </w:r>
      <w:r w:rsidRPr="00DD112A">
        <w:rPr>
          <w:lang w:val="el-GR"/>
        </w:rPr>
        <w:t>-5.6-</w:t>
      </w:r>
      <w:r w:rsidRPr="00DD112A">
        <w:t>sol</w:t>
      </w:r>
      <w:r w:rsidRPr="00DD112A">
        <w:rPr>
          <w:lang w:val="el-GR"/>
        </w:rPr>
        <w:t xml:space="preserve"> [38], με μεσαίο επίπεδο συλλογισμού (</w:t>
      </w:r>
      <w:r w:rsidRPr="00DD112A">
        <w:t>reasoning</w:t>
      </w:r>
      <w:r w:rsidRPr="00DD112A">
        <w:rPr>
          <w:lang w:val="el-GR"/>
        </w:rPr>
        <w:t xml:space="preserve"> </w:t>
      </w:r>
      <w:r w:rsidRPr="00DD112A">
        <w:t>effort</w:t>
      </w:r>
      <w:r w:rsidRPr="00DD112A">
        <w:rPr>
          <w:lang w:val="el-GR"/>
        </w:rPr>
        <w:t xml:space="preserve">: </w:t>
      </w:r>
      <w:r w:rsidRPr="00DD112A">
        <w:t>medium</w:t>
      </w:r>
      <w:r w:rsidRPr="00DD112A">
        <w:rPr>
          <w:lang w:val="el-GR"/>
        </w:rPr>
        <w:t>), σταθερές οδηγίες (</w:t>
      </w:r>
      <w:r w:rsidRPr="00DD112A">
        <w:t>prompt</w:t>
      </w:r>
      <w:r w:rsidRPr="00DD112A">
        <w:rPr>
          <w:lang w:val="el-GR"/>
        </w:rPr>
        <w:t>) και προκαθορισμένη μορφή εξόδου</w:t>
      </w:r>
      <w:r>
        <w:rPr>
          <w:lang w:val="el-GR"/>
        </w:rPr>
        <w:t>.</w:t>
      </w:r>
    </w:p>
    <w:p w14:paraId="5813CFF0" w14:textId="3B58389A" w:rsidR="00EC09CE" w:rsidRPr="00EC09CE" w:rsidRDefault="00EC09CE" w:rsidP="00EC09CE">
      <w:pPr>
        <w:rPr>
          <w:lang w:val="el-GR"/>
        </w:rPr>
      </w:pPr>
      <w:r w:rsidRPr="00EC09CE">
        <w:rPr>
          <w:lang w:val="el-GR"/>
        </w:rPr>
        <w:t xml:space="preserve">Από το </w:t>
      </w:r>
      <w:r w:rsidRPr="00EC09CE">
        <w:t>unlabeled</w:t>
      </w:r>
      <w:r w:rsidRPr="00EC09CE">
        <w:rPr>
          <w:lang w:val="el-GR"/>
        </w:rPr>
        <w:t xml:space="preserve"> </w:t>
      </w:r>
      <w:r w:rsidRPr="00EC09CE">
        <w:t>training</w:t>
      </w:r>
      <w:r w:rsidRPr="00EC09CE">
        <w:rPr>
          <w:lang w:val="el-GR"/>
        </w:rPr>
        <w:t xml:space="preserve"> </w:t>
      </w:r>
      <w:r w:rsidRPr="00EC09CE">
        <w:t>split</w:t>
      </w:r>
      <w:r w:rsidRPr="00EC09CE">
        <w:rPr>
          <w:lang w:val="el-GR"/>
        </w:rPr>
        <w:t xml:space="preserve"> του </w:t>
      </w:r>
      <w:r w:rsidRPr="00EC09CE">
        <w:t>SHROOM</w:t>
      </w:r>
      <w:r w:rsidRPr="00EC09CE">
        <w:rPr>
          <w:lang w:val="el-GR"/>
        </w:rPr>
        <w:t xml:space="preserve"> επιλέχθηκε ένα υποσύνολο 12.000 παραδειγμάτων, κατανεμημένο ισόποσα σε 4.000 </w:t>
      </w:r>
      <w:r w:rsidRPr="00EC09CE">
        <w:t>DM</w:t>
      </w:r>
      <w:r w:rsidRPr="00EC09CE">
        <w:rPr>
          <w:lang w:val="el-GR"/>
        </w:rPr>
        <w:t xml:space="preserve">, 4.000 </w:t>
      </w:r>
      <w:r w:rsidRPr="00EC09CE">
        <w:t>MT</w:t>
      </w:r>
      <w:r w:rsidRPr="00EC09CE">
        <w:rPr>
          <w:lang w:val="el-GR"/>
        </w:rPr>
        <w:t xml:space="preserve"> και 4.000 </w:t>
      </w:r>
      <w:r w:rsidRPr="00EC09CE">
        <w:t>PG</w:t>
      </w:r>
      <w:r w:rsidRPr="00EC09CE">
        <w:rPr>
          <w:lang w:val="el-GR"/>
        </w:rPr>
        <w:t xml:space="preserve">. Από αυτά, 11.887 έλαβαν οριστική δυαδική ετικέτα και 109 χαρακτηρίστηκαν ως </w:t>
      </w:r>
      <w:r w:rsidRPr="00EC09CE">
        <w:t>uncertain</w:t>
      </w:r>
      <w:r w:rsidRPr="00EC09CE">
        <w:rPr>
          <w:lang w:val="el-GR"/>
        </w:rPr>
        <w:t xml:space="preserve">. Οι οριστικές ετικέτες περιλάμβαναν 5.111 </w:t>
      </w:r>
      <w:r w:rsidRPr="00EC09CE">
        <w:t>Hallucination</w:t>
      </w:r>
      <w:r w:rsidRPr="00EC09CE">
        <w:rPr>
          <w:lang w:val="el-GR"/>
        </w:rPr>
        <w:t xml:space="preserve"> και 6.776 </w:t>
      </w:r>
      <w:r w:rsidRPr="00EC09CE">
        <w:t>Not</w:t>
      </w:r>
      <w:r w:rsidRPr="00EC09CE">
        <w:rPr>
          <w:lang w:val="el-GR"/>
        </w:rPr>
        <w:t xml:space="preserve"> </w:t>
      </w:r>
      <w:r w:rsidRPr="00EC09CE">
        <w:t>Hallucination</w:t>
      </w:r>
      <w:r w:rsidRPr="00EC09CE">
        <w:rPr>
          <w:lang w:val="el-GR"/>
        </w:rPr>
        <w:t xml:space="preserve">. Οι </w:t>
      </w:r>
      <w:r w:rsidRPr="00EC09CE">
        <w:t>uncertain</w:t>
      </w:r>
      <w:r w:rsidRPr="00EC09CE">
        <w:rPr>
          <w:lang w:val="el-GR"/>
        </w:rPr>
        <w:t xml:space="preserve"> περιπτώσεις αποκλείστηκαν από την εκπαίδευση. Τέσσερα επιπλέον αιτήματα, όλα από το </w:t>
      </w:r>
      <w:r w:rsidRPr="00EC09CE">
        <w:t>PG</w:t>
      </w:r>
      <w:r w:rsidRPr="00EC09CE">
        <w:rPr>
          <w:lang w:val="el-GR"/>
        </w:rPr>
        <w:t xml:space="preserve">, δεν ολοκληρώθηκαν τεχνικά από τον αρχικό </w:t>
      </w:r>
      <w:r w:rsidRPr="00EC09CE">
        <w:t>teacher</w:t>
      </w:r>
      <w:r w:rsidRPr="00EC09CE">
        <w:rPr>
          <w:lang w:val="el-GR"/>
        </w:rPr>
        <w:t xml:space="preserve">. Οι περιπτώσεις αυτές εξετάστηκαν αργότερα χωριστά, αλλά οι αντίστοιχες ετικέτες δεν χρησιμοποιήθηκαν στην εκπαίδευση των </w:t>
      </w:r>
      <w:r w:rsidRPr="00EC09CE">
        <w:t>E</w:t>
      </w:r>
      <w:r w:rsidRPr="00EC09CE">
        <w:rPr>
          <w:lang w:val="el-GR"/>
        </w:rPr>
        <w:t>11-</w:t>
      </w:r>
      <w:r w:rsidRPr="00EC09CE">
        <w:t>C</w:t>
      </w:r>
      <w:r w:rsidRPr="00EC09CE">
        <w:rPr>
          <w:lang w:val="el-GR"/>
        </w:rPr>
        <w:t xml:space="preserve"> και </w:t>
      </w:r>
      <w:r w:rsidRPr="00EC09CE">
        <w:t>E</w:t>
      </w:r>
      <w:r w:rsidRPr="00EC09CE">
        <w:rPr>
          <w:lang w:val="el-GR"/>
        </w:rPr>
        <w:t>11-</w:t>
      </w:r>
      <w:r w:rsidRPr="00EC09CE">
        <w:t>E</w:t>
      </w:r>
      <w:r w:rsidRPr="00EC09CE">
        <w:rPr>
          <w:lang w:val="el-GR"/>
        </w:rPr>
        <w:t>.</w:t>
      </w:r>
    </w:p>
    <w:p w14:paraId="0B1D0B00" w14:textId="77777777" w:rsidR="00EC09CE" w:rsidRPr="00EC09CE" w:rsidRDefault="00EC09CE" w:rsidP="00EC09CE">
      <w:pPr>
        <w:rPr>
          <w:lang w:val="el-GR"/>
        </w:rPr>
      </w:pPr>
      <w:r w:rsidRPr="00EC09CE">
        <w:rPr>
          <w:lang w:val="el-GR"/>
        </w:rPr>
        <w:t xml:space="preserve">Πριν από την εκπαίδευση πραγματοποιήθηκαν έλεγχοι διπλοτύπων και επικάλυψης. Αποκλείστηκαν 82 εγγραφές με ταυτόσημη είσοδο: 76 πλεονάζουσες επαναλήψεις και έξι εγγραφές που ανήκαν σε τρεις ομάδες με αντικρουόμενες ετικέτες. Στη συνέχεια αφαιρέθηκαν ξεχωριστά σε κάθε </w:t>
      </w:r>
      <w:r w:rsidRPr="00EC09CE">
        <w:t>fold</w:t>
      </w:r>
      <w:r w:rsidRPr="00EC09CE">
        <w:rPr>
          <w:lang w:val="el-GR"/>
        </w:rPr>
        <w:t xml:space="preserve"> τα παραδείγματα που εμφάνιζαν τις προκαθορισμένες κειμενικές επικαλύψεις με το αντίστοιχο σύνολο αξιολόγησης. Έτσι </w:t>
      </w:r>
      <w:r w:rsidRPr="00EC09CE">
        <w:rPr>
          <w:lang w:val="el-GR"/>
        </w:rPr>
        <w:lastRenderedPageBreak/>
        <w:t>δημιουργήθηκαν πέντε ελαφρώς διαφορετικά σύνολα πρόσθετης αυτόματης επίβλεψης, με περίπου 11.800 παραδείγματα το καθένα.</w:t>
      </w:r>
    </w:p>
    <w:p w14:paraId="743BA62F" w14:textId="77777777" w:rsidR="00EC09CE" w:rsidRPr="00EC09CE" w:rsidRDefault="00EC09CE" w:rsidP="00EC09CE">
      <w:pPr>
        <w:rPr>
          <w:lang w:val="el-GR"/>
        </w:rPr>
      </w:pPr>
      <w:r w:rsidRPr="00EC09CE">
        <w:rPr>
          <w:lang w:val="el-GR"/>
        </w:rPr>
        <w:t xml:space="preserve">Η εκπαίδευση πραγματοποιήθηκε σε δύο στάδια. Στο πρώτο στάδιο, το μοντέλο εκπαιδεύτηκε για ένα </w:t>
      </w:r>
      <w:r w:rsidRPr="00EC09CE">
        <w:t>epoch</w:t>
      </w:r>
      <w:r w:rsidRPr="00EC09CE">
        <w:rPr>
          <w:lang w:val="el-GR"/>
        </w:rPr>
        <w:t xml:space="preserve"> στο αντίστοιχο σύνολο αυτόματα επισημασμένων παραδειγμάτων. Στο δεύτερο, συνέχισε από τα βάρη που είχαν προκύψει και εκπαιδεύτηκε για πέντε </w:t>
      </w:r>
      <w:r w:rsidRPr="00EC09CE">
        <w:t>epochs</w:t>
      </w:r>
      <w:r w:rsidRPr="00EC09CE">
        <w:rPr>
          <w:lang w:val="el-GR"/>
        </w:rPr>
        <w:t xml:space="preserve"> στα ανθρώπινα επισημασμένα δεδομένα του ίδιου </w:t>
      </w:r>
      <w:r w:rsidRPr="00EC09CE">
        <w:t>fold</w:t>
      </w:r>
      <w:r w:rsidRPr="00EC09CE">
        <w:rPr>
          <w:lang w:val="el-GR"/>
        </w:rPr>
        <w:t xml:space="preserve">. Η προετοιμασία έγινε ξεχωριστά ανά </w:t>
      </w:r>
      <w:r w:rsidRPr="00EC09CE">
        <w:t>fold</w:t>
      </w:r>
      <w:r w:rsidRPr="00EC09CE">
        <w:rPr>
          <w:lang w:val="el-GR"/>
        </w:rPr>
        <w:t>, ώστε παραδείγματα που σχετίζονταν με το σύνολο αξιολόγησης να μην μπορούν να έχουν ήδη επηρεάσει το αντίστοιχο μοντέλο μέσω της πρόσθετης αυτόματης επίβλεψης.</w:t>
      </w:r>
    </w:p>
    <w:p w14:paraId="2F635934" w14:textId="77777777" w:rsidR="00EC09CE" w:rsidRPr="00EC09CE" w:rsidRDefault="00EC09CE" w:rsidP="00EC09CE">
      <w:pPr>
        <w:rPr>
          <w:lang w:val="el-GR"/>
        </w:rPr>
      </w:pPr>
      <w:r w:rsidRPr="00EC09CE">
        <w:rPr>
          <w:lang w:val="el-GR"/>
        </w:rPr>
        <w:t xml:space="preserve">Το </w:t>
      </w:r>
      <w:r w:rsidRPr="00EC09CE">
        <w:t>E</w:t>
      </w:r>
      <w:r w:rsidRPr="00EC09CE">
        <w:rPr>
          <w:lang w:val="el-GR"/>
        </w:rPr>
        <w:t>11-</w:t>
      </w:r>
      <w:r w:rsidRPr="00EC09CE">
        <w:t>C</w:t>
      </w:r>
      <w:r w:rsidRPr="00EC09CE">
        <w:rPr>
          <w:lang w:val="el-GR"/>
        </w:rPr>
        <w:t xml:space="preserve"> πέτυχε 466 σωστές προβλέψεις στα 561 παραδείγματα, με </w:t>
      </w:r>
      <w:r w:rsidRPr="00EC09CE">
        <w:t>Accuracy</w:t>
      </w:r>
      <w:r w:rsidRPr="00EC09CE">
        <w:rPr>
          <w:lang w:val="el-GR"/>
        </w:rPr>
        <w:t xml:space="preserve"> 83,07% και </w:t>
      </w:r>
      <w:r w:rsidRPr="00EC09CE">
        <w:t>Spearman</w:t>
      </w:r>
      <w:r w:rsidRPr="00EC09CE">
        <w:rPr>
          <w:lang w:val="el-GR"/>
        </w:rPr>
        <w:t xml:space="preserve"> 0,7270. Σε σχέση με το </w:t>
      </w:r>
      <w:r w:rsidRPr="00EC09CE">
        <w:t>E</w:t>
      </w:r>
      <w:r w:rsidRPr="00EC09CE">
        <w:rPr>
          <w:lang w:val="el-GR"/>
        </w:rPr>
        <w:t>11-</w:t>
      </w:r>
      <w:r w:rsidRPr="00EC09CE">
        <w:t>A</w:t>
      </w:r>
      <w:r w:rsidRPr="00EC09CE">
        <w:rPr>
          <w:lang w:val="el-GR"/>
        </w:rPr>
        <w:t xml:space="preserve">, είχε έξι επιπλέον σωστές προβλέψεις, περίπου 1,07 ποσοστιαίες μονάδες υψηλότερη </w:t>
      </w:r>
      <w:r w:rsidRPr="00EC09CE">
        <w:t>Accuracy</w:t>
      </w:r>
      <w:r w:rsidRPr="00EC09CE">
        <w:rPr>
          <w:lang w:val="el-GR"/>
        </w:rPr>
        <w:t xml:space="preserve"> και αύξηση της </w:t>
      </w:r>
      <w:r w:rsidRPr="00EC09CE">
        <w:t>Spearman</w:t>
      </w:r>
      <w:r w:rsidRPr="00EC09CE">
        <w:rPr>
          <w:lang w:val="el-GR"/>
        </w:rPr>
        <w:t xml:space="preserve"> κατά περίπου 0,0098. Επομένως, η πρόσθετη αυτόματη επίβλεψη βελτίωσε και τις δύο μετρικές σε σχέση με τη συγκεκριμένη διαμόρφωση που χρησιμοποιούσε μόνο ανθρώπινες ετικέτες. Παρ' όλα αυτά, το </w:t>
      </w:r>
      <w:r w:rsidRPr="00EC09CE">
        <w:t>E</w:t>
      </w:r>
      <w:r w:rsidRPr="00EC09CE">
        <w:rPr>
          <w:lang w:val="el-GR"/>
        </w:rPr>
        <w:t>11-</w:t>
      </w:r>
      <w:r w:rsidRPr="00EC09CE">
        <w:t>C</w:t>
      </w:r>
      <w:r w:rsidRPr="00EC09CE">
        <w:rPr>
          <w:lang w:val="el-GR"/>
        </w:rPr>
        <w:t xml:space="preserve"> παρέμεινε χαμηλότερα από το </w:t>
      </w:r>
      <w:r w:rsidRPr="00EC09CE">
        <w:t>E</w:t>
      </w:r>
      <w:r w:rsidRPr="00EC09CE">
        <w:rPr>
          <w:lang w:val="el-GR"/>
        </w:rPr>
        <w:t xml:space="preserve">10 και στις δύο μετρικές. Οι διαφορές αυτές παρουσιάζονται περιγραφικά και δεν αποτελούν ισχυρισμό στατιστικής σημαντικότητας. </w:t>
      </w:r>
    </w:p>
    <w:p w14:paraId="45FFE596" w14:textId="77777777" w:rsidR="0092030D" w:rsidRPr="0092030D" w:rsidRDefault="0092030D" w:rsidP="0092030D">
      <w:pPr>
        <w:rPr>
          <w:lang w:val="el-GR"/>
        </w:rPr>
      </w:pPr>
    </w:p>
    <w:p w14:paraId="6388689B" w14:textId="77777777" w:rsidR="0092030D" w:rsidRPr="00DD112A" w:rsidRDefault="0092030D" w:rsidP="0092030D">
      <w:pPr>
        <w:pStyle w:val="Heading3"/>
        <w:rPr>
          <w:lang w:val="el-GR"/>
        </w:rPr>
      </w:pPr>
      <w:bookmarkStart w:id="94" w:name="_Toc242144874"/>
      <w:r w:rsidRPr="00DD112A">
        <w:rPr>
          <w:lang w:val="el-GR"/>
        </w:rPr>
        <w:t xml:space="preserve">9.4.4 </w:t>
      </w:r>
      <w:r w:rsidRPr="0092030D">
        <w:t>Contrastive</w:t>
      </w:r>
      <w:r w:rsidRPr="00DD112A">
        <w:rPr>
          <w:lang w:val="el-GR"/>
        </w:rPr>
        <w:t xml:space="preserve"> </w:t>
      </w:r>
      <w:r w:rsidRPr="0092030D">
        <w:t>learning</w:t>
      </w:r>
      <w:bookmarkEnd w:id="94"/>
    </w:p>
    <w:p w14:paraId="45BCB606" w14:textId="77777777" w:rsidR="00EC09CE" w:rsidRPr="00EC09CE" w:rsidRDefault="00EC09CE" w:rsidP="00EC09CE">
      <w:pPr>
        <w:rPr>
          <w:lang w:val="el-GR"/>
        </w:rPr>
      </w:pPr>
      <w:r w:rsidRPr="00EC09CE">
        <w:rPr>
          <w:lang w:val="el-GR"/>
        </w:rPr>
        <w:t xml:space="preserve">Το </w:t>
      </w:r>
      <w:r>
        <w:t>E</w:t>
      </w:r>
      <w:r w:rsidRPr="00EC09CE">
        <w:rPr>
          <w:lang w:val="el-GR"/>
        </w:rPr>
        <w:t>11-</w:t>
      </w:r>
      <w:r>
        <w:t>D</w:t>
      </w:r>
      <w:r w:rsidRPr="00EC09CE">
        <w:rPr>
          <w:lang w:val="el-GR"/>
        </w:rPr>
        <w:t xml:space="preserve"> εξέτασε την προσθήκη ενός </w:t>
      </w:r>
      <w:r>
        <w:t>contrastive</w:t>
      </w:r>
      <w:r w:rsidRPr="00EC09CE">
        <w:rPr>
          <w:lang w:val="el-GR"/>
        </w:rPr>
        <w:t xml:space="preserve"> όρου στην εκπαίδευση, χωρίς την πρόσθετη αυτόματη επίβλεψη του </w:t>
      </w:r>
      <w:r>
        <w:t>E</w:t>
      </w:r>
      <w:r w:rsidRPr="00EC09CE">
        <w:rPr>
          <w:lang w:val="el-GR"/>
        </w:rPr>
        <w:t>11-</w:t>
      </w:r>
      <w:r>
        <w:t>C</w:t>
      </w:r>
      <w:r w:rsidRPr="00EC09CE">
        <w:rPr>
          <w:lang w:val="el-GR"/>
        </w:rPr>
        <w:t xml:space="preserve">. Διατήρησε επομένως τα ανθρώπινα δεδομένα, τα </w:t>
      </w:r>
      <w:r>
        <w:t>folds</w:t>
      </w:r>
      <w:r w:rsidRPr="00EC09CE">
        <w:rPr>
          <w:lang w:val="el-GR"/>
        </w:rPr>
        <w:t xml:space="preserve"> και το βασικό πρωτόκολλο του </w:t>
      </w:r>
      <w:r>
        <w:t>E</w:t>
      </w:r>
      <w:r w:rsidRPr="00EC09CE">
        <w:rPr>
          <w:lang w:val="el-GR"/>
        </w:rPr>
        <w:t>11-</w:t>
      </w:r>
      <w:r>
        <w:t>A</w:t>
      </w:r>
      <w:r w:rsidRPr="00EC09CE">
        <w:rPr>
          <w:lang w:val="el-GR"/>
        </w:rPr>
        <w:t>, αλλά πρόσθεσε έναν δεύτερο στόχο στη συνάρτηση κόστους.</w:t>
      </w:r>
    </w:p>
    <w:p w14:paraId="739FEAD4" w14:textId="2596012C" w:rsidR="00EC09CE" w:rsidRPr="00EC09CE" w:rsidRDefault="00EC09CE" w:rsidP="00EC09CE">
      <w:pPr>
        <w:rPr>
          <w:lang w:val="el-GR"/>
        </w:rPr>
      </w:pPr>
      <w:r w:rsidRPr="00EC09CE">
        <w:rPr>
          <w:lang w:val="el-GR"/>
        </w:rPr>
        <w:t xml:space="preserve">Η βασική ιδέα του </w:t>
      </w:r>
      <w:r>
        <w:t>contrastive</w:t>
      </w:r>
      <w:r w:rsidRPr="00EC09CE">
        <w:rPr>
          <w:lang w:val="el-GR"/>
        </w:rPr>
        <w:t xml:space="preserve"> </w:t>
      </w:r>
      <w:r>
        <w:t>learning</w:t>
      </w:r>
      <w:r w:rsidRPr="00EC09CE">
        <w:rPr>
          <w:lang w:val="el-GR"/>
        </w:rPr>
        <w:t xml:space="preserve"> είναι ότι οι αναπαραστάσεις σχετικών παραδειγμάτων μπορούν να ενθαρρύνονται </w:t>
      </w:r>
      <w:r w:rsidR="00A81B0B">
        <w:rPr>
          <w:lang w:val="el-GR"/>
        </w:rPr>
        <w:t>αν</w:t>
      </w:r>
      <w:r w:rsidRPr="00EC09CE">
        <w:rPr>
          <w:lang w:val="el-GR"/>
        </w:rPr>
        <w:t xml:space="preserve"> βρίσκονται πιο κοντά μεταξύ τους, ενώ οι αναπαραστάσεις μη σχετικών παραδειγμάτων να απομακρύνονται [36]. Στη συγκεκριμένη υλοποίηση, για κάθε ζεύγος αναφοράς και </w:t>
      </w:r>
      <w:r>
        <w:t>hypothesis</w:t>
      </w:r>
      <w:r w:rsidRPr="00EC09CE">
        <w:rPr>
          <w:lang w:val="el-GR"/>
        </w:rPr>
        <w:t xml:space="preserve"> σχηματίστηκαν δύο αναπαραστάσεις από το τελευταίο επίπεδο του </w:t>
      </w:r>
      <w:r>
        <w:t>encoder</w:t>
      </w:r>
      <w:r w:rsidRPr="00EC09CE">
        <w:rPr>
          <w:lang w:val="el-GR"/>
        </w:rPr>
        <w:t xml:space="preserve">. Κάθε αναπαράσταση υπολογίστηκε ως ο μέσος όρος των αντίστοιχων </w:t>
      </w:r>
      <w:r>
        <w:t>token</w:t>
      </w:r>
      <w:r w:rsidRPr="00EC09CE">
        <w:rPr>
          <w:lang w:val="el-GR"/>
        </w:rPr>
        <w:t xml:space="preserve"> </w:t>
      </w:r>
      <w:r>
        <w:t>representations</w:t>
      </w:r>
      <w:r w:rsidRPr="00EC09CE">
        <w:rPr>
          <w:lang w:val="el-GR"/>
        </w:rPr>
        <w:t xml:space="preserve">, χωρίς </w:t>
      </w:r>
      <w:r>
        <w:t>padding</w:t>
      </w:r>
      <w:r w:rsidRPr="00EC09CE">
        <w:rPr>
          <w:lang w:val="el-GR"/>
        </w:rPr>
        <w:t xml:space="preserve"> και ειδικά </w:t>
      </w:r>
      <w:r>
        <w:t>tokens</w:t>
      </w:r>
      <w:r w:rsidRPr="00EC09CE">
        <w:rPr>
          <w:lang w:val="el-GR"/>
        </w:rPr>
        <w:t xml:space="preserve">. Οι δύο αναπαραστάσεις προέρχονταν από την κοινή επεξεργασία του ζεύγους από τον ίδιο </w:t>
      </w:r>
      <w:r>
        <w:t>cross</w:t>
      </w:r>
      <w:r w:rsidRPr="00EC09CE">
        <w:rPr>
          <w:lang w:val="el-GR"/>
        </w:rPr>
        <w:t>-</w:t>
      </w:r>
      <w:r>
        <w:t>encoder</w:t>
      </w:r>
      <w:r w:rsidRPr="00EC09CE">
        <w:rPr>
          <w:lang w:val="el-GR"/>
        </w:rPr>
        <w:t xml:space="preserve"> και η μεταξύ τους ομοιότητα υπολογίστηκε με </w:t>
      </w:r>
      <w:r>
        <w:t>cosine</w:t>
      </w:r>
      <w:r w:rsidRPr="00EC09CE">
        <w:rPr>
          <w:lang w:val="el-GR"/>
        </w:rPr>
        <w:t xml:space="preserve"> </w:t>
      </w:r>
      <w:r>
        <w:t>similarity</w:t>
      </w:r>
      <w:r w:rsidRPr="00EC09CE">
        <w:rPr>
          <w:lang w:val="el-GR"/>
        </w:rPr>
        <w:t>.</w:t>
      </w:r>
    </w:p>
    <w:p w14:paraId="5900C15F" w14:textId="77777777" w:rsidR="00EC09CE" w:rsidRPr="00EC09CE" w:rsidRDefault="00EC09CE" w:rsidP="00EC09CE">
      <w:pPr>
        <w:rPr>
          <w:lang w:val="el-GR"/>
        </w:rPr>
      </w:pPr>
      <w:r w:rsidRPr="00EC09CE">
        <w:rPr>
          <w:lang w:val="el-GR"/>
        </w:rPr>
        <w:t xml:space="preserve">Για τα παραδείγματα </w:t>
      </w:r>
      <w:r>
        <w:t>Not</w:t>
      </w:r>
      <w:r w:rsidRPr="00EC09CE">
        <w:rPr>
          <w:lang w:val="el-GR"/>
        </w:rPr>
        <w:t xml:space="preserve"> </w:t>
      </w:r>
      <w:r>
        <w:t>Hallucination</w:t>
      </w:r>
      <w:r w:rsidRPr="00EC09CE">
        <w:rPr>
          <w:lang w:val="el-GR"/>
        </w:rPr>
        <w:t xml:space="preserve">, ο πρόσθετος όρος ενθάρρυνε μεγαλύτερη ομοιότητα μεταξύ των δύο αναπαραστάσεων. Για τα παραδείγματα </w:t>
      </w:r>
      <w:r>
        <w:t>Hallucination</w:t>
      </w:r>
      <w:r w:rsidRPr="00EC09CE">
        <w:rPr>
          <w:lang w:val="el-GR"/>
        </w:rPr>
        <w:t xml:space="preserve">, εφαρμοζόταν ποινή όταν η </w:t>
      </w:r>
      <w:r>
        <w:t>cosine</w:t>
      </w:r>
      <w:r w:rsidRPr="00EC09CE">
        <w:rPr>
          <w:lang w:val="el-GR"/>
        </w:rPr>
        <w:t xml:space="preserve"> </w:t>
      </w:r>
      <w:r>
        <w:t>similarity</w:t>
      </w:r>
      <w:r w:rsidRPr="00EC09CE">
        <w:rPr>
          <w:lang w:val="el-GR"/>
        </w:rPr>
        <w:t xml:space="preserve"> ήταν θετική. Η συνολική συνάρτηση κόστους ήταν η </w:t>
      </w:r>
      <w:r>
        <w:t>weighted</w:t>
      </w:r>
      <w:r w:rsidRPr="00EC09CE">
        <w:rPr>
          <w:lang w:val="el-GR"/>
        </w:rPr>
        <w:t xml:space="preserve"> </w:t>
      </w:r>
      <w:r>
        <w:t>cross</w:t>
      </w:r>
      <w:r w:rsidRPr="00EC09CE">
        <w:rPr>
          <w:lang w:val="el-GR"/>
        </w:rPr>
        <w:t>-</w:t>
      </w:r>
      <w:r>
        <w:t>entropy</w:t>
      </w:r>
      <w:r w:rsidRPr="00EC09CE">
        <w:rPr>
          <w:lang w:val="el-GR"/>
        </w:rPr>
        <w:t xml:space="preserve"> μαζί με τον </w:t>
      </w:r>
      <w:r>
        <w:t>contrastive</w:t>
      </w:r>
      <w:r w:rsidRPr="00EC09CE">
        <w:rPr>
          <w:lang w:val="el-GR"/>
        </w:rPr>
        <w:t xml:space="preserve"> όρο, με σταθερό βάρος λ=0,1 και </w:t>
      </w:r>
      <w:r>
        <w:t>margin</w:t>
      </w:r>
      <w:r w:rsidRPr="00EC09CE">
        <w:rPr>
          <w:lang w:val="el-GR"/>
        </w:rPr>
        <w:t xml:space="preserve"> ίσο με 0. Δεν πραγματοποιήθηκε αναζήτηση διαφορετικών τιμών αυτών των παραμέτρων.</w:t>
      </w:r>
    </w:p>
    <w:p w14:paraId="747C675D" w14:textId="0DFD1963" w:rsidR="0092030D" w:rsidRDefault="00EC09CE" w:rsidP="00EC09CE">
      <w:pPr>
        <w:rPr>
          <w:lang w:val="el-GR"/>
        </w:rPr>
      </w:pPr>
      <w:r w:rsidRPr="00EC09CE">
        <w:rPr>
          <w:lang w:val="el-GR"/>
        </w:rPr>
        <w:t xml:space="preserve">Το </w:t>
      </w:r>
      <w:r>
        <w:t>E</w:t>
      </w:r>
      <w:r w:rsidRPr="00EC09CE">
        <w:rPr>
          <w:lang w:val="el-GR"/>
        </w:rPr>
        <w:t>11-</w:t>
      </w:r>
      <w:r>
        <w:t>D</w:t>
      </w:r>
      <w:r w:rsidRPr="00EC09CE">
        <w:rPr>
          <w:lang w:val="el-GR"/>
        </w:rPr>
        <w:t xml:space="preserve"> πέτυχε 459 σωστές προβλέψεις, με </w:t>
      </w:r>
      <w:r>
        <w:t>Accuracy</w:t>
      </w:r>
      <w:r w:rsidRPr="00EC09CE">
        <w:rPr>
          <w:lang w:val="el-GR"/>
        </w:rPr>
        <w:t xml:space="preserve"> 81,82% και </w:t>
      </w:r>
      <w:r>
        <w:t>Spearman</w:t>
      </w:r>
      <w:r w:rsidRPr="00EC09CE">
        <w:rPr>
          <w:lang w:val="el-GR"/>
        </w:rPr>
        <w:t xml:space="preserve"> 0,7007. Σε σχέση με το </w:t>
      </w:r>
      <w:r>
        <w:t>E</w:t>
      </w:r>
      <w:r w:rsidRPr="00EC09CE">
        <w:rPr>
          <w:lang w:val="el-GR"/>
        </w:rPr>
        <w:t>11-</w:t>
      </w:r>
      <w:r>
        <w:t>A</w:t>
      </w:r>
      <w:r w:rsidRPr="00EC09CE">
        <w:rPr>
          <w:lang w:val="el-GR"/>
        </w:rPr>
        <w:t xml:space="preserve"> είχε μία λιγότερη σωστή πρόβλεψη και χαμηλότερη επίδοση και στις δύο μετρικές. Επομένως, η συγκεκριμένη </w:t>
      </w:r>
      <w:r>
        <w:t>contrastive</w:t>
      </w:r>
      <w:r w:rsidRPr="00EC09CE">
        <w:rPr>
          <w:lang w:val="el-GR"/>
        </w:rPr>
        <w:t xml:space="preserve"> διαμόρφωση δεν βελτίωσε τ</w:t>
      </w:r>
      <w:r w:rsidR="00DD112A">
        <w:rPr>
          <w:lang w:val="el-GR"/>
        </w:rPr>
        <w:t>η</w:t>
      </w:r>
      <w:r w:rsidR="00DD112A" w:rsidRPr="00DD112A">
        <w:rPr>
          <w:lang w:val="el-GR"/>
        </w:rPr>
        <w:t xml:space="preserve"> </w:t>
      </w:r>
      <w:r w:rsidR="00DD112A" w:rsidRPr="00DD112A">
        <w:rPr>
          <w:lang w:val="el-GR"/>
        </w:rPr>
        <w:t xml:space="preserve">βασική διαμόρφωση που χρησιμοποιούσε μόνο ανθρώπινες </w:t>
      </w:r>
      <w:r w:rsidR="00DD112A" w:rsidRPr="00DD112A">
        <w:rPr>
          <w:lang w:val="el-GR"/>
        </w:rPr>
        <w:lastRenderedPageBreak/>
        <w:t>ετικέτες</w:t>
      </w:r>
      <w:r w:rsidRPr="00EC09CE">
        <w:rPr>
          <w:lang w:val="el-GR"/>
        </w:rPr>
        <w:t xml:space="preserve">. Το αποτέλεσμα περιορίζεται στον συγκεκριμένο </w:t>
      </w:r>
      <w:r>
        <w:t>contrastive</w:t>
      </w:r>
      <w:r w:rsidRPr="00EC09CE">
        <w:rPr>
          <w:lang w:val="el-GR"/>
        </w:rPr>
        <w:t xml:space="preserve"> όρο, στο επιλεγμένο βάρος και στον τρόπο σχηματισμού των αναπαραστάσεων και δεν επιτρέπει γενικό συμπέρασμα για το </w:t>
      </w:r>
      <w:r>
        <w:t>contrastive</w:t>
      </w:r>
      <w:r w:rsidRPr="00EC09CE">
        <w:rPr>
          <w:lang w:val="el-GR"/>
        </w:rPr>
        <w:t xml:space="preserve"> </w:t>
      </w:r>
      <w:r>
        <w:t>learning</w:t>
      </w:r>
      <w:r w:rsidRPr="00EC09CE">
        <w:rPr>
          <w:lang w:val="el-GR"/>
        </w:rPr>
        <w:t>.</w:t>
      </w:r>
    </w:p>
    <w:p w14:paraId="6F02D9C4" w14:textId="77777777" w:rsidR="00EC09CE" w:rsidRPr="00EC09CE" w:rsidRDefault="00EC09CE" w:rsidP="00EC09CE">
      <w:pPr>
        <w:rPr>
          <w:lang w:val="el-GR"/>
        </w:rPr>
      </w:pPr>
    </w:p>
    <w:p w14:paraId="4CE8B9B6" w14:textId="0321F507" w:rsidR="0092030D" w:rsidRPr="00DD112A" w:rsidRDefault="0092030D" w:rsidP="0092030D">
      <w:pPr>
        <w:pStyle w:val="Heading3"/>
        <w:rPr>
          <w:lang w:val="el-GR"/>
        </w:rPr>
      </w:pPr>
      <w:bookmarkStart w:id="95" w:name="_Toc242144875"/>
      <w:r w:rsidRPr="00DD112A">
        <w:rPr>
          <w:lang w:val="el-GR"/>
        </w:rPr>
        <w:t xml:space="preserve">9.4.5 </w:t>
      </w:r>
      <w:r w:rsidRPr="0092030D">
        <w:rPr>
          <w:lang w:val="el-GR"/>
        </w:rPr>
        <w:t>Συνδυασμός</w:t>
      </w:r>
      <w:r w:rsidRPr="00DD112A">
        <w:rPr>
          <w:lang w:val="el-GR"/>
        </w:rPr>
        <w:t xml:space="preserve"> </w:t>
      </w:r>
      <w:r w:rsidRPr="0092030D">
        <w:rPr>
          <w:lang w:val="el-GR"/>
        </w:rPr>
        <w:t>αυτόματης</w:t>
      </w:r>
      <w:r w:rsidRPr="00DD112A">
        <w:rPr>
          <w:lang w:val="el-GR"/>
        </w:rPr>
        <w:t xml:space="preserve"> </w:t>
      </w:r>
      <w:r w:rsidRPr="0092030D">
        <w:rPr>
          <w:lang w:val="el-GR"/>
        </w:rPr>
        <w:t>επίβλεψης</w:t>
      </w:r>
      <w:r w:rsidRPr="00DD112A">
        <w:rPr>
          <w:lang w:val="el-GR"/>
        </w:rPr>
        <w:t xml:space="preserve"> </w:t>
      </w:r>
      <w:r w:rsidRPr="0092030D">
        <w:rPr>
          <w:lang w:val="el-GR"/>
        </w:rPr>
        <w:t>και</w:t>
      </w:r>
      <w:r w:rsidRPr="00DD112A">
        <w:rPr>
          <w:lang w:val="el-GR"/>
        </w:rPr>
        <w:t xml:space="preserve"> </w:t>
      </w:r>
      <w:r w:rsidRPr="0092030D">
        <w:t>contrastive</w:t>
      </w:r>
      <w:r w:rsidRPr="00DD112A">
        <w:rPr>
          <w:lang w:val="el-GR"/>
        </w:rPr>
        <w:t xml:space="preserve"> </w:t>
      </w:r>
      <w:r w:rsidRPr="0092030D">
        <w:t>learning</w:t>
      </w:r>
      <w:bookmarkEnd w:id="95"/>
    </w:p>
    <w:p w14:paraId="1DA394C3" w14:textId="77777777" w:rsidR="00A81B0B" w:rsidRPr="00A81B0B" w:rsidRDefault="00A81B0B" w:rsidP="00A81B0B">
      <w:pPr>
        <w:rPr>
          <w:lang w:val="el-GR"/>
        </w:rPr>
      </w:pPr>
      <w:r w:rsidRPr="00A81B0B">
        <w:rPr>
          <w:lang w:val="el-GR"/>
        </w:rPr>
        <w:t xml:space="preserve">Το </w:t>
      </w:r>
      <w:r>
        <w:t>E</w:t>
      </w:r>
      <w:r w:rsidRPr="00A81B0B">
        <w:rPr>
          <w:lang w:val="el-GR"/>
        </w:rPr>
        <w:t>11-</w:t>
      </w:r>
      <w:r>
        <w:t>E</w:t>
      </w:r>
      <w:r w:rsidRPr="00A81B0B">
        <w:rPr>
          <w:lang w:val="el-GR"/>
        </w:rPr>
        <w:t xml:space="preserve"> συνδύασε τις δύο προηγούμενες κατευθύνσεις. Χρησιμοποίησε την ίδια πρόσθετη αυτόματη επίβλεψη με το </w:t>
      </w:r>
      <w:r>
        <w:t>E</w:t>
      </w:r>
      <w:r w:rsidRPr="00A81B0B">
        <w:rPr>
          <w:lang w:val="el-GR"/>
        </w:rPr>
        <w:t>11-</w:t>
      </w:r>
      <w:r>
        <w:t>C</w:t>
      </w:r>
      <w:r w:rsidRPr="00A81B0B">
        <w:rPr>
          <w:lang w:val="el-GR"/>
        </w:rPr>
        <w:t xml:space="preserve"> και ταυτόχρονα πρόσθεσε τον </w:t>
      </w:r>
      <w:r>
        <w:t>contrastive</w:t>
      </w:r>
      <w:r w:rsidRPr="00A81B0B">
        <w:rPr>
          <w:lang w:val="el-GR"/>
        </w:rPr>
        <w:t xml:space="preserve"> όρο του </w:t>
      </w:r>
      <w:r>
        <w:t>E</w:t>
      </w:r>
      <w:r w:rsidRPr="00A81B0B">
        <w:rPr>
          <w:lang w:val="el-GR"/>
        </w:rPr>
        <w:t>11-</w:t>
      </w:r>
      <w:r>
        <w:t>D</w:t>
      </w:r>
      <w:r w:rsidRPr="00A81B0B">
        <w:rPr>
          <w:lang w:val="el-GR"/>
        </w:rPr>
        <w:t xml:space="preserve">. Στόχος ήταν να εξεταστεί αν το </w:t>
      </w:r>
      <w:r>
        <w:t>contrastive</w:t>
      </w:r>
      <w:r w:rsidRPr="00A81B0B">
        <w:rPr>
          <w:lang w:val="el-GR"/>
        </w:rPr>
        <w:t xml:space="preserve"> </w:t>
      </w:r>
      <w:r>
        <w:t>learning</w:t>
      </w:r>
      <w:r w:rsidRPr="00A81B0B">
        <w:rPr>
          <w:lang w:val="el-GR"/>
        </w:rPr>
        <w:t xml:space="preserve"> μπορεί να προσφέρει πρόσθετο όφελος όταν το μοντέλο έχει ήδη εκπαιδευτεί σε μεγαλύτερο σύνολο αυτόματα επισημασμένων δεδομένων.</w:t>
      </w:r>
    </w:p>
    <w:p w14:paraId="278EB856" w14:textId="77777777" w:rsidR="00A81B0B" w:rsidRPr="00A81B0B" w:rsidRDefault="00A81B0B" w:rsidP="00A81B0B">
      <w:pPr>
        <w:rPr>
          <w:lang w:val="el-GR"/>
        </w:rPr>
      </w:pPr>
      <w:r w:rsidRPr="00A81B0B">
        <w:rPr>
          <w:lang w:val="el-GR"/>
        </w:rPr>
        <w:t xml:space="preserve">Χρησιμοποιήθηκαν ακριβώς τα ίδια σύνολα αυτόματης επίβλεψης ανά </w:t>
      </w:r>
      <w:r>
        <w:t>fold</w:t>
      </w:r>
      <w:r w:rsidRPr="00A81B0B">
        <w:rPr>
          <w:lang w:val="el-GR"/>
        </w:rPr>
        <w:t xml:space="preserve"> με το </w:t>
      </w:r>
      <w:r>
        <w:t>E</w:t>
      </w:r>
      <w:r w:rsidRPr="00A81B0B">
        <w:rPr>
          <w:lang w:val="el-GR"/>
        </w:rPr>
        <w:t>11-</w:t>
      </w:r>
      <w:r>
        <w:t>C</w:t>
      </w:r>
      <w:r w:rsidRPr="00A81B0B">
        <w:rPr>
          <w:lang w:val="el-GR"/>
        </w:rPr>
        <w:t xml:space="preserve"> και οι ίδιοι έλεγχοι διπλοτύπων και επικαλύψεων. Η εκπαίδευση περιλάμβανε ξανά ένα </w:t>
      </w:r>
      <w:r>
        <w:t>epoch</w:t>
      </w:r>
      <w:r w:rsidRPr="00A81B0B">
        <w:rPr>
          <w:lang w:val="el-GR"/>
        </w:rPr>
        <w:t xml:space="preserve"> στο αυτόματα επισημασμένο σύνολο και στη συνέχεια πέντε </w:t>
      </w:r>
      <w:r>
        <w:t>epochs</w:t>
      </w:r>
      <w:r w:rsidRPr="00A81B0B">
        <w:rPr>
          <w:lang w:val="el-GR"/>
        </w:rPr>
        <w:t xml:space="preserve"> στα ανθρώπινα δεδομένα. Η διαφορά ήταν ότι ο </w:t>
      </w:r>
      <w:r>
        <w:t>contrastive</w:t>
      </w:r>
      <w:r w:rsidRPr="00A81B0B">
        <w:rPr>
          <w:lang w:val="el-GR"/>
        </w:rPr>
        <w:t xml:space="preserve"> όρος εφαρμόστηκε και στα δύο στάδια εκπαίδευσης. Για τον λόγο αυτό εκπαιδεύτηκαν νέα μοντέλα πρώτου σταδίου και δεν επαναχρησιμοποιήθηκαν τα </w:t>
      </w:r>
      <w:r>
        <w:t>checkpoints</w:t>
      </w:r>
      <w:r w:rsidRPr="00A81B0B">
        <w:rPr>
          <w:lang w:val="el-GR"/>
        </w:rPr>
        <w:t xml:space="preserve"> του </w:t>
      </w:r>
      <w:r>
        <w:t>E</w:t>
      </w:r>
      <w:r w:rsidRPr="00A81B0B">
        <w:rPr>
          <w:lang w:val="el-GR"/>
        </w:rPr>
        <w:t>11-</w:t>
      </w:r>
      <w:r>
        <w:t>C</w:t>
      </w:r>
      <w:r w:rsidRPr="00A81B0B">
        <w:rPr>
          <w:lang w:val="el-GR"/>
        </w:rPr>
        <w:t>.</w:t>
      </w:r>
    </w:p>
    <w:p w14:paraId="29427743" w14:textId="6D69F16D" w:rsidR="00A81B0B" w:rsidRPr="00DD112A" w:rsidRDefault="00A81B0B" w:rsidP="00A81B0B">
      <w:pPr>
        <w:rPr>
          <w:lang w:val="el-GR"/>
        </w:rPr>
      </w:pPr>
      <w:r w:rsidRPr="00A81B0B">
        <w:rPr>
          <w:lang w:val="el-GR"/>
        </w:rPr>
        <w:t xml:space="preserve">Το </w:t>
      </w:r>
      <w:r>
        <w:t>E</w:t>
      </w:r>
      <w:r w:rsidRPr="00A81B0B">
        <w:rPr>
          <w:lang w:val="el-GR"/>
        </w:rPr>
        <w:t>11-</w:t>
      </w:r>
      <w:r>
        <w:t>E</w:t>
      </w:r>
      <w:r w:rsidRPr="00A81B0B">
        <w:rPr>
          <w:lang w:val="el-GR"/>
        </w:rPr>
        <w:t xml:space="preserve"> πέτυχε 466 σωστές προβλέψεις στα 561 παραδείγματα, με </w:t>
      </w:r>
      <w:r>
        <w:t>Accuracy</w:t>
      </w:r>
      <w:r w:rsidRPr="00A81B0B">
        <w:rPr>
          <w:lang w:val="el-GR"/>
        </w:rPr>
        <w:t xml:space="preserve"> 83,07% και </w:t>
      </w:r>
      <w:r>
        <w:t>Spearman</w:t>
      </w:r>
      <w:r w:rsidRPr="00A81B0B">
        <w:rPr>
          <w:lang w:val="el-GR"/>
        </w:rPr>
        <w:t xml:space="preserve"> 0,7151. Είχε επομένως ακριβώς την ίδια </w:t>
      </w:r>
      <w:r>
        <w:t>Accuracy</w:t>
      </w:r>
      <w:r w:rsidRPr="00A81B0B">
        <w:rPr>
          <w:lang w:val="el-GR"/>
        </w:rPr>
        <w:t xml:space="preserve"> με το </w:t>
      </w:r>
      <w:r>
        <w:t>E</w:t>
      </w:r>
      <w:r w:rsidRPr="00A81B0B">
        <w:rPr>
          <w:lang w:val="el-GR"/>
        </w:rPr>
        <w:t>11-</w:t>
      </w:r>
      <w:r>
        <w:t>C</w:t>
      </w:r>
      <w:r w:rsidRPr="00A81B0B">
        <w:rPr>
          <w:lang w:val="el-GR"/>
        </w:rPr>
        <w:t xml:space="preserve">, αλλά χαμηλότερη </w:t>
      </w:r>
      <w:r>
        <w:t>Spearman</w:t>
      </w:r>
      <w:r w:rsidRPr="00A81B0B">
        <w:rPr>
          <w:lang w:val="el-GR"/>
        </w:rPr>
        <w:t xml:space="preserve"> κατά περίπου 0,0119. Σε σχέση με το </w:t>
      </w:r>
      <w:r>
        <w:t>E</w:t>
      </w:r>
      <w:r w:rsidRPr="00A81B0B">
        <w:rPr>
          <w:lang w:val="el-GR"/>
        </w:rPr>
        <w:t>11-</w:t>
      </w:r>
      <w:r>
        <w:t>D</w:t>
      </w:r>
      <w:r w:rsidRPr="00A81B0B">
        <w:rPr>
          <w:lang w:val="el-GR"/>
        </w:rPr>
        <w:t xml:space="preserve">, είχε επτά περισσότερες σωστές προβλέψεις και υψηλότερη επίδοση και στις δύο μετρικές. Σε σχέση με το </w:t>
      </w:r>
      <w:r>
        <w:t>E</w:t>
      </w:r>
      <w:r w:rsidRPr="00A81B0B">
        <w:rPr>
          <w:lang w:val="el-GR"/>
        </w:rPr>
        <w:t>11-</w:t>
      </w:r>
      <w:r>
        <w:t>A</w:t>
      </w:r>
      <w:r w:rsidRPr="00A81B0B">
        <w:rPr>
          <w:lang w:val="el-GR"/>
        </w:rPr>
        <w:t xml:space="preserve"> είχε έξι περισσότερες σωστές προβλέψεις και υψηλότερη </w:t>
      </w:r>
      <w:r>
        <w:t>Accuracy</w:t>
      </w:r>
      <w:r w:rsidRPr="00A81B0B">
        <w:rPr>
          <w:lang w:val="el-GR"/>
        </w:rPr>
        <w:t xml:space="preserve">, αλλά ελαφρώς χαμηλότερη </w:t>
      </w:r>
      <w:r>
        <w:t>Spearman</w:t>
      </w:r>
      <w:r w:rsidRPr="00A81B0B">
        <w:rPr>
          <w:lang w:val="el-GR"/>
        </w:rPr>
        <w:t>.</w:t>
      </w:r>
    </w:p>
    <w:p w14:paraId="199AD42E" w14:textId="75E60BC5" w:rsidR="0092030D" w:rsidRDefault="00A81B0B" w:rsidP="00A81B0B">
      <w:pPr>
        <w:rPr>
          <w:lang w:val="el-GR"/>
        </w:rPr>
      </w:pPr>
      <w:r w:rsidRPr="00A81B0B">
        <w:rPr>
          <w:lang w:val="el-GR"/>
        </w:rPr>
        <w:t xml:space="preserve">Στη συγκεκριμένη διαμόρφωση, η προσθήκη του </w:t>
      </w:r>
      <w:r>
        <w:t>contrastive</w:t>
      </w:r>
      <w:r w:rsidRPr="00A81B0B">
        <w:rPr>
          <w:lang w:val="el-GR"/>
        </w:rPr>
        <w:t xml:space="preserve"> όρου πάνω στην πρόσθετη αυτόματη επίβλεψη δεν έδωσε επιπλέον όφελος: η </w:t>
      </w:r>
      <w:r>
        <w:t>Accuracy</w:t>
      </w:r>
      <w:r w:rsidRPr="00A81B0B">
        <w:rPr>
          <w:lang w:val="el-GR"/>
        </w:rPr>
        <w:t xml:space="preserve"> παρέμεινε ίδια με το </w:t>
      </w:r>
      <w:r>
        <w:t>E</w:t>
      </w:r>
      <w:r w:rsidRPr="00A81B0B">
        <w:rPr>
          <w:lang w:val="el-GR"/>
        </w:rPr>
        <w:t>11-</w:t>
      </w:r>
      <w:r>
        <w:t>C</w:t>
      </w:r>
      <w:r w:rsidRPr="00A81B0B">
        <w:rPr>
          <w:lang w:val="el-GR"/>
        </w:rPr>
        <w:t xml:space="preserve"> και η </w:t>
      </w:r>
      <w:r>
        <w:t>Spearman</w:t>
      </w:r>
      <w:r w:rsidRPr="00A81B0B">
        <w:rPr>
          <w:lang w:val="el-GR"/>
        </w:rPr>
        <w:t xml:space="preserve"> μειώθηκε. Επομένως, μεταξύ των αξιολογημένων διαμορφώσεων του </w:t>
      </w:r>
      <w:r>
        <w:t>E</w:t>
      </w:r>
      <w:r w:rsidRPr="00A81B0B">
        <w:rPr>
          <w:lang w:val="el-GR"/>
        </w:rPr>
        <w:t xml:space="preserve">11, τα </w:t>
      </w:r>
      <w:r>
        <w:t>E</w:t>
      </w:r>
      <w:r w:rsidRPr="00A81B0B">
        <w:rPr>
          <w:lang w:val="el-GR"/>
        </w:rPr>
        <w:t>11-</w:t>
      </w:r>
      <w:r>
        <w:t>C</w:t>
      </w:r>
      <w:r w:rsidRPr="00A81B0B">
        <w:rPr>
          <w:lang w:val="el-GR"/>
        </w:rPr>
        <w:t xml:space="preserve"> και </w:t>
      </w:r>
      <w:r>
        <w:t>E</w:t>
      </w:r>
      <w:r w:rsidRPr="00A81B0B">
        <w:rPr>
          <w:lang w:val="el-GR"/>
        </w:rPr>
        <w:t>11-</w:t>
      </w:r>
      <w:r>
        <w:t>E</w:t>
      </w:r>
      <w:r w:rsidRPr="00A81B0B">
        <w:rPr>
          <w:lang w:val="el-GR"/>
        </w:rPr>
        <w:t xml:space="preserve"> είχαν την υψηλότερη </w:t>
      </w:r>
      <w:r>
        <w:t>Accuracy</w:t>
      </w:r>
      <w:r w:rsidRPr="00A81B0B">
        <w:rPr>
          <w:lang w:val="el-GR"/>
        </w:rPr>
        <w:t xml:space="preserve">, ενώ το </w:t>
      </w:r>
      <w:r>
        <w:t>E</w:t>
      </w:r>
      <w:r w:rsidRPr="00A81B0B">
        <w:rPr>
          <w:lang w:val="el-GR"/>
        </w:rPr>
        <w:t>11-</w:t>
      </w:r>
      <w:r>
        <w:t>C</w:t>
      </w:r>
      <w:r w:rsidRPr="00A81B0B">
        <w:rPr>
          <w:lang w:val="el-GR"/>
        </w:rPr>
        <w:t xml:space="preserve"> είχε την υψηλότερη </w:t>
      </w:r>
      <w:r>
        <w:t>Spearman</w:t>
      </w:r>
      <w:r w:rsidRPr="00A81B0B">
        <w:rPr>
          <w:lang w:val="el-GR"/>
        </w:rPr>
        <w:t xml:space="preserve"> και αποτελεί την ισχυρότερη συνολικά διαμόρφωση της σειράς </w:t>
      </w:r>
      <w:r>
        <w:t>E</w:t>
      </w:r>
      <w:r w:rsidRPr="00A81B0B">
        <w:rPr>
          <w:lang w:val="el-GR"/>
        </w:rPr>
        <w:t>11.</w:t>
      </w:r>
    </w:p>
    <w:p w14:paraId="649CDC62" w14:textId="77777777" w:rsidR="00A81B0B" w:rsidRPr="00A81B0B" w:rsidRDefault="00A81B0B" w:rsidP="00A81B0B">
      <w:pPr>
        <w:rPr>
          <w:lang w:val="el-GR"/>
        </w:rPr>
      </w:pPr>
    </w:p>
    <w:p w14:paraId="0E5CFB06" w14:textId="077E7138" w:rsidR="0092030D" w:rsidRDefault="0092030D" w:rsidP="0092030D">
      <w:pPr>
        <w:pStyle w:val="Heading2"/>
        <w:rPr>
          <w:lang w:val="el-GR"/>
        </w:rPr>
      </w:pPr>
      <w:bookmarkStart w:id="96" w:name="_Toc242144876"/>
      <w:r w:rsidRPr="0092030D">
        <w:rPr>
          <w:lang w:val="el-GR"/>
        </w:rPr>
        <w:t>9.5 Συγκριτικά αποτελέσματα της τρίτης πειραματικής φάσης</w:t>
      </w:r>
      <w:bookmarkEnd w:id="96"/>
    </w:p>
    <w:p w14:paraId="5E067791" w14:textId="2A8AC4E7" w:rsidR="0092030D" w:rsidRDefault="00A81B0B" w:rsidP="0092030D">
      <w:pPr>
        <w:rPr>
          <w:lang w:val="el-GR"/>
        </w:rPr>
      </w:pPr>
      <w:r w:rsidRPr="00A81B0B">
        <w:rPr>
          <w:lang w:val="el-GR"/>
        </w:rPr>
        <w:t xml:space="preserve">Ο Πίνακας 9.2 συγκεντρώνει τα αποτελέσματα των </w:t>
      </w:r>
      <w:r w:rsidRPr="00A81B0B">
        <w:t>E</w:t>
      </w:r>
      <w:r w:rsidRPr="00A81B0B">
        <w:rPr>
          <w:lang w:val="el-GR"/>
        </w:rPr>
        <w:t>9</w:t>
      </w:r>
      <w:r>
        <w:rPr>
          <w:lang w:val="el-GR"/>
        </w:rPr>
        <w:t>-</w:t>
      </w:r>
      <w:r w:rsidRPr="00A81B0B">
        <w:t>E</w:t>
      </w:r>
      <w:r w:rsidRPr="00A81B0B">
        <w:rPr>
          <w:lang w:val="el-GR"/>
        </w:rPr>
        <w:t xml:space="preserve">11, χρησιμοποιώντας το </w:t>
      </w:r>
      <w:r w:rsidRPr="00A81B0B">
        <w:t>E</w:t>
      </w:r>
      <w:r w:rsidRPr="00A81B0B">
        <w:rPr>
          <w:lang w:val="el-GR"/>
        </w:rPr>
        <w:t>6-</w:t>
      </w:r>
      <w:r w:rsidRPr="00A81B0B">
        <w:t>v</w:t>
      </w:r>
      <w:r w:rsidRPr="00A81B0B">
        <w:rPr>
          <w:lang w:val="el-GR"/>
        </w:rPr>
        <w:t xml:space="preserve">3 ως κοινό σημείο αναφοράς. Όλες οι αξιολογημένες διαμορφώσεις συγκρίνονται στα ίδια 561 ανθρώπινα επισημασμένα παραδείγματα και με τους ίδιους πέντε προκαθορισμένους διαχωρισμούς. Η αξιολόγηση βασίζεται στις </w:t>
      </w:r>
      <w:r w:rsidRPr="00A81B0B">
        <w:t>out</w:t>
      </w:r>
      <w:r w:rsidRPr="00A81B0B">
        <w:rPr>
          <w:lang w:val="el-GR"/>
        </w:rPr>
        <w:t>-</w:t>
      </w:r>
      <w:r w:rsidRPr="00A81B0B">
        <w:t>of</w:t>
      </w:r>
      <w:r w:rsidRPr="00A81B0B">
        <w:rPr>
          <w:lang w:val="el-GR"/>
        </w:rPr>
        <w:t>-</w:t>
      </w:r>
      <w:r w:rsidRPr="00A81B0B">
        <w:t>fold</w:t>
      </w:r>
      <w:r w:rsidRPr="00A81B0B">
        <w:rPr>
          <w:lang w:val="el-GR"/>
        </w:rPr>
        <w:t xml:space="preserve"> προβλέψεις, ώστε κάθε παράδειγμα να αξιολογείται από μοντέλο που δεν είχε εκπαιδευτεί σε αυτό. Το </w:t>
      </w:r>
      <w:r w:rsidRPr="00A81B0B">
        <w:t>E</w:t>
      </w:r>
      <w:r w:rsidRPr="00A81B0B">
        <w:rPr>
          <w:lang w:val="el-GR"/>
        </w:rPr>
        <w:t>11-</w:t>
      </w:r>
      <w:r w:rsidRPr="00A81B0B">
        <w:t>B</w:t>
      </w:r>
      <w:r w:rsidRPr="00A81B0B">
        <w:rPr>
          <w:lang w:val="el-GR"/>
        </w:rPr>
        <w:t xml:space="preserve"> περιλαμβάνεται για την πληρότητα της πειραματικής σειράς, αλλά δεν διαθέτει τελικό αποτέλεσμα, καθώς δεν προέκυψε αξιοποιήσιμο ισορροπημένο σύνολο </w:t>
      </w:r>
      <w:r w:rsidRPr="00A81B0B">
        <w:t>pseudo</w:t>
      </w:r>
      <w:r w:rsidRPr="00A81B0B">
        <w:rPr>
          <w:lang w:val="el-GR"/>
        </w:rPr>
        <w:t>-</w:t>
      </w:r>
      <w:r w:rsidRPr="00A81B0B">
        <w:t>labels</w:t>
      </w:r>
      <w:r w:rsidRPr="00A81B0B">
        <w:rPr>
          <w:lang w:val="el-GR"/>
        </w:rPr>
        <w:t xml:space="preserve"> για την εκπαίδευση του τελικού </w:t>
      </w:r>
      <w:r w:rsidRPr="00A81B0B">
        <w:t>transformer</w:t>
      </w:r>
      <w:r w:rsidRPr="00A81B0B">
        <w:rPr>
          <w:lang w:val="el-GR"/>
        </w:rPr>
        <w:t>.</w:t>
      </w:r>
    </w:p>
    <w:p w14:paraId="1587C053" w14:textId="77777777" w:rsidR="00A81B0B" w:rsidRPr="00A81B0B" w:rsidRDefault="00A81B0B" w:rsidP="00A81B0B">
      <w:pPr>
        <w:spacing w:after="120"/>
        <w:rPr>
          <w:lang w:val="el-GR"/>
        </w:rPr>
      </w:pPr>
      <w:r w:rsidRPr="00A81B0B">
        <w:rPr>
          <w:rFonts w:ascii="Calibri" w:hAnsi="Calibri"/>
          <w:i/>
          <w:color w:val="2E5496"/>
          <w:lang w:val="el-GR"/>
        </w:rPr>
        <w:t>Πίνακας 9.2: Συγκριτικά αποτελέσματα της τρίτης πειραματικής φάσης στο κοινό σύνολο των 561 παραδειγμάτων</w:t>
      </w:r>
    </w:p>
    <w:tbl>
      <w:tblPr>
        <w:tblW w:w="8814" w:type="dxa"/>
        <w:tblLayout w:type="fixed"/>
        <w:tblLook w:val="04A0" w:firstRow="1" w:lastRow="0" w:firstColumn="1" w:lastColumn="0" w:noHBand="0" w:noVBand="1"/>
      </w:tblPr>
      <w:tblGrid>
        <w:gridCol w:w="1410"/>
        <w:gridCol w:w="3585"/>
        <w:gridCol w:w="1579"/>
        <w:gridCol w:w="1120"/>
        <w:gridCol w:w="1120"/>
      </w:tblGrid>
      <w:tr w:rsidR="00A81B0B" w14:paraId="43846C3D" w14:textId="77777777" w:rsidTr="00F33670">
        <w:trPr>
          <w:trHeight w:val="582"/>
        </w:trPr>
        <w:tc>
          <w:tcPr>
            <w:tcW w:w="1410" w:type="dxa"/>
            <w:tcBorders>
              <w:top w:val="single" w:sz="6" w:space="0" w:color="FFFFFF"/>
              <w:left w:val="single" w:sz="6" w:space="0" w:color="FFFFFF"/>
              <w:bottom w:val="single" w:sz="6" w:space="0" w:color="FFFFFF"/>
              <w:right w:val="single" w:sz="6" w:space="0" w:color="FFFFFF"/>
            </w:tcBorders>
            <w:shd w:val="clear" w:color="auto" w:fill="287694"/>
            <w:tcMar>
              <w:top w:w="90" w:type="dxa"/>
              <w:left w:w="90" w:type="dxa"/>
              <w:bottom w:w="90" w:type="dxa"/>
              <w:right w:w="90" w:type="dxa"/>
            </w:tcMar>
            <w:vAlign w:val="center"/>
          </w:tcPr>
          <w:p w14:paraId="13E9FAB6" w14:textId="77777777" w:rsidR="00A81B0B" w:rsidRDefault="00A81B0B" w:rsidP="00D17533">
            <w:pPr>
              <w:spacing w:after="0"/>
            </w:pPr>
            <w:r>
              <w:rPr>
                <w:rFonts w:ascii="Calibri" w:hAnsi="Calibri"/>
                <w:b/>
                <w:color w:val="FFFFFF"/>
                <w:sz w:val="22"/>
              </w:rPr>
              <w:lastRenderedPageBreak/>
              <w:t>Διαμόρφωση</w:t>
            </w:r>
          </w:p>
        </w:tc>
        <w:tc>
          <w:tcPr>
            <w:tcW w:w="3585" w:type="dxa"/>
            <w:tcBorders>
              <w:top w:val="single" w:sz="6" w:space="0" w:color="FFFFFF"/>
              <w:left w:val="single" w:sz="6" w:space="0" w:color="FFFFFF"/>
              <w:bottom w:val="single" w:sz="6" w:space="0" w:color="FFFFFF"/>
              <w:right w:val="single" w:sz="6" w:space="0" w:color="FFFFFF"/>
            </w:tcBorders>
            <w:shd w:val="clear" w:color="auto" w:fill="287694"/>
            <w:tcMar>
              <w:top w:w="90" w:type="dxa"/>
              <w:left w:w="90" w:type="dxa"/>
              <w:bottom w:w="90" w:type="dxa"/>
              <w:right w:w="90" w:type="dxa"/>
            </w:tcMar>
            <w:vAlign w:val="center"/>
          </w:tcPr>
          <w:p w14:paraId="1243C155" w14:textId="77777777" w:rsidR="00A81B0B" w:rsidRDefault="00A81B0B" w:rsidP="00D17533">
            <w:pPr>
              <w:spacing w:after="0"/>
            </w:pPr>
            <w:r>
              <w:rPr>
                <w:rFonts w:ascii="Calibri" w:hAnsi="Calibri"/>
                <w:b/>
                <w:color w:val="FFFFFF"/>
                <w:sz w:val="22"/>
              </w:rPr>
              <w:t>Βασική αλλαγή</w:t>
            </w:r>
          </w:p>
        </w:tc>
        <w:tc>
          <w:tcPr>
            <w:tcW w:w="1579" w:type="dxa"/>
            <w:tcBorders>
              <w:top w:val="single" w:sz="6" w:space="0" w:color="FFFFFF"/>
              <w:left w:val="single" w:sz="6" w:space="0" w:color="FFFFFF"/>
              <w:bottom w:val="single" w:sz="6" w:space="0" w:color="FFFFFF"/>
              <w:right w:val="single" w:sz="6" w:space="0" w:color="FFFFFF"/>
            </w:tcBorders>
            <w:shd w:val="clear" w:color="auto" w:fill="287694"/>
            <w:tcMar>
              <w:top w:w="90" w:type="dxa"/>
              <w:left w:w="90" w:type="dxa"/>
              <w:bottom w:w="90" w:type="dxa"/>
              <w:right w:w="90" w:type="dxa"/>
            </w:tcMar>
            <w:vAlign w:val="center"/>
          </w:tcPr>
          <w:p w14:paraId="4C5C899C" w14:textId="77777777" w:rsidR="00A81B0B" w:rsidRDefault="00A81B0B" w:rsidP="00D17533">
            <w:pPr>
              <w:spacing w:after="0"/>
            </w:pPr>
            <w:r>
              <w:rPr>
                <w:rFonts w:ascii="Calibri" w:hAnsi="Calibri"/>
                <w:b/>
                <w:color w:val="FFFFFF"/>
                <w:sz w:val="22"/>
              </w:rPr>
              <w:t>Σωστές προβλέψεις</w:t>
            </w:r>
          </w:p>
        </w:tc>
        <w:tc>
          <w:tcPr>
            <w:tcW w:w="1120" w:type="dxa"/>
            <w:tcBorders>
              <w:top w:val="single" w:sz="6" w:space="0" w:color="FFFFFF"/>
              <w:left w:val="single" w:sz="6" w:space="0" w:color="FFFFFF"/>
              <w:bottom w:val="single" w:sz="6" w:space="0" w:color="FFFFFF"/>
              <w:right w:val="single" w:sz="6" w:space="0" w:color="FFFFFF"/>
            </w:tcBorders>
            <w:shd w:val="clear" w:color="auto" w:fill="287694"/>
            <w:tcMar>
              <w:top w:w="90" w:type="dxa"/>
              <w:left w:w="90" w:type="dxa"/>
              <w:bottom w:w="90" w:type="dxa"/>
              <w:right w:w="90" w:type="dxa"/>
            </w:tcMar>
            <w:vAlign w:val="center"/>
          </w:tcPr>
          <w:p w14:paraId="1517F433" w14:textId="77777777" w:rsidR="00A81B0B" w:rsidRDefault="00A81B0B" w:rsidP="00D17533">
            <w:pPr>
              <w:spacing w:after="0"/>
            </w:pPr>
            <w:r>
              <w:rPr>
                <w:rFonts w:ascii="Calibri" w:hAnsi="Calibri"/>
                <w:b/>
                <w:color w:val="FFFFFF"/>
                <w:sz w:val="22"/>
              </w:rPr>
              <w:t>Accuracy</w:t>
            </w:r>
          </w:p>
        </w:tc>
        <w:tc>
          <w:tcPr>
            <w:tcW w:w="1120" w:type="dxa"/>
            <w:tcBorders>
              <w:top w:val="single" w:sz="6" w:space="0" w:color="FFFFFF"/>
              <w:left w:val="single" w:sz="6" w:space="0" w:color="FFFFFF"/>
              <w:bottom w:val="single" w:sz="6" w:space="0" w:color="FFFFFF"/>
              <w:right w:val="single" w:sz="6" w:space="0" w:color="FFFFFF"/>
            </w:tcBorders>
            <w:shd w:val="clear" w:color="auto" w:fill="287694"/>
            <w:tcMar>
              <w:top w:w="90" w:type="dxa"/>
              <w:left w:w="90" w:type="dxa"/>
              <w:bottom w:w="90" w:type="dxa"/>
              <w:right w:w="90" w:type="dxa"/>
            </w:tcMar>
            <w:vAlign w:val="center"/>
          </w:tcPr>
          <w:p w14:paraId="530009CA" w14:textId="77777777" w:rsidR="00A81B0B" w:rsidRDefault="00A81B0B" w:rsidP="00D17533">
            <w:pPr>
              <w:spacing w:after="0"/>
            </w:pPr>
            <w:r>
              <w:rPr>
                <w:rFonts w:ascii="Calibri" w:hAnsi="Calibri"/>
                <w:b/>
                <w:color w:val="FFFFFF"/>
                <w:sz w:val="22"/>
              </w:rPr>
              <w:t>Spearman</w:t>
            </w:r>
          </w:p>
        </w:tc>
      </w:tr>
      <w:tr w:rsidR="00A81B0B" w14:paraId="44787257" w14:textId="77777777" w:rsidTr="00F33670">
        <w:trPr>
          <w:trHeight w:val="285"/>
        </w:trPr>
        <w:tc>
          <w:tcPr>
            <w:tcW w:w="1410"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4A39428A" w14:textId="7A94C44D" w:rsidR="00A81B0B" w:rsidRDefault="00A81B0B" w:rsidP="00D17533">
            <w:pPr>
              <w:spacing w:after="0"/>
            </w:pPr>
            <w:r>
              <w:rPr>
                <w:rFonts w:ascii="Calibri" w:hAnsi="Calibri"/>
                <w:color w:val="000000"/>
                <w:sz w:val="22"/>
              </w:rPr>
              <w:t>E6</w:t>
            </w:r>
            <w:r w:rsidR="00F33670">
              <w:rPr>
                <w:rFonts w:ascii="Calibri" w:hAnsi="Calibri"/>
                <w:color w:val="000000"/>
                <w:sz w:val="22"/>
                <w:lang w:val="el-GR"/>
              </w:rPr>
              <w:t>-</w:t>
            </w:r>
            <w:r>
              <w:rPr>
                <w:rFonts w:ascii="Calibri" w:hAnsi="Calibri"/>
                <w:color w:val="000000"/>
                <w:sz w:val="22"/>
              </w:rPr>
              <w:t>v3</w:t>
            </w:r>
          </w:p>
        </w:tc>
        <w:tc>
          <w:tcPr>
            <w:tcW w:w="3585"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11BA94EF" w14:textId="77777777" w:rsidR="00A81B0B" w:rsidRDefault="00A81B0B" w:rsidP="00D17533">
            <w:pPr>
              <w:spacing w:after="0"/>
            </w:pPr>
            <w:r>
              <w:rPr>
                <w:rFonts w:ascii="Calibri" w:hAnsi="Calibri"/>
                <w:color w:val="000000"/>
                <w:sz w:val="22"/>
              </w:rPr>
              <w:t>Σημείο αναφοράς</w:t>
            </w:r>
          </w:p>
        </w:tc>
        <w:tc>
          <w:tcPr>
            <w:tcW w:w="1579"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3DF03E69" w14:textId="77777777" w:rsidR="00A81B0B" w:rsidRDefault="00A81B0B" w:rsidP="00D17533">
            <w:pPr>
              <w:spacing w:after="0"/>
            </w:pPr>
            <w:r>
              <w:rPr>
                <w:rFonts w:ascii="Calibri" w:hAnsi="Calibri"/>
                <w:color w:val="000000"/>
                <w:sz w:val="22"/>
              </w:rPr>
              <w:t>474/561</w:t>
            </w:r>
          </w:p>
        </w:tc>
        <w:tc>
          <w:tcPr>
            <w:tcW w:w="1120"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449714B7" w14:textId="77777777" w:rsidR="00A81B0B" w:rsidRDefault="00A81B0B" w:rsidP="00D17533">
            <w:pPr>
              <w:spacing w:after="0"/>
            </w:pPr>
            <w:r>
              <w:rPr>
                <w:rFonts w:ascii="Calibri" w:hAnsi="Calibri"/>
                <w:color w:val="000000"/>
                <w:sz w:val="22"/>
              </w:rPr>
              <w:t>84,49%</w:t>
            </w:r>
          </w:p>
        </w:tc>
        <w:tc>
          <w:tcPr>
            <w:tcW w:w="1120"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730290C3" w14:textId="77777777" w:rsidR="00A81B0B" w:rsidRDefault="00A81B0B" w:rsidP="00D17533">
            <w:pPr>
              <w:spacing w:after="0"/>
            </w:pPr>
            <w:r>
              <w:rPr>
                <w:rFonts w:ascii="Calibri" w:hAnsi="Calibri"/>
                <w:color w:val="000000"/>
                <w:sz w:val="22"/>
              </w:rPr>
              <w:t>0,7817</w:t>
            </w:r>
          </w:p>
        </w:tc>
      </w:tr>
      <w:tr w:rsidR="00A81B0B" w14:paraId="1418EB86" w14:textId="77777777" w:rsidTr="00F33670">
        <w:trPr>
          <w:trHeight w:val="295"/>
        </w:trPr>
        <w:tc>
          <w:tcPr>
            <w:tcW w:w="1410" w:type="dxa"/>
            <w:tcBorders>
              <w:top w:val="single" w:sz="6" w:space="0" w:color="FFFFFF"/>
              <w:left w:val="single" w:sz="6" w:space="0" w:color="FFFFFF"/>
              <w:bottom w:val="single" w:sz="6" w:space="0" w:color="FFFFFF"/>
              <w:right w:val="single" w:sz="6" w:space="0" w:color="FFFFFF"/>
            </w:tcBorders>
            <w:shd w:val="clear" w:color="auto" w:fill="DCE6F1"/>
            <w:tcMar>
              <w:top w:w="90" w:type="dxa"/>
              <w:left w:w="90" w:type="dxa"/>
              <w:bottom w:w="90" w:type="dxa"/>
              <w:right w:w="90" w:type="dxa"/>
            </w:tcMar>
            <w:vAlign w:val="center"/>
          </w:tcPr>
          <w:p w14:paraId="5BC743DA" w14:textId="77777777" w:rsidR="00A81B0B" w:rsidRDefault="00A81B0B" w:rsidP="00D17533">
            <w:pPr>
              <w:spacing w:after="0"/>
            </w:pPr>
            <w:r>
              <w:rPr>
                <w:rFonts w:ascii="Calibri" w:hAnsi="Calibri"/>
                <w:color w:val="000000"/>
                <w:sz w:val="22"/>
              </w:rPr>
              <w:t>E9-A</w:t>
            </w:r>
          </w:p>
        </w:tc>
        <w:tc>
          <w:tcPr>
            <w:tcW w:w="3585" w:type="dxa"/>
            <w:tcBorders>
              <w:top w:val="single" w:sz="6" w:space="0" w:color="FFFFFF"/>
              <w:left w:val="single" w:sz="6" w:space="0" w:color="FFFFFF"/>
              <w:bottom w:val="single" w:sz="6" w:space="0" w:color="FFFFFF"/>
              <w:right w:val="single" w:sz="6" w:space="0" w:color="FFFFFF"/>
            </w:tcBorders>
            <w:shd w:val="clear" w:color="auto" w:fill="DCE6F1"/>
            <w:tcMar>
              <w:top w:w="90" w:type="dxa"/>
              <w:left w:w="90" w:type="dxa"/>
              <w:bottom w:w="90" w:type="dxa"/>
              <w:right w:w="90" w:type="dxa"/>
            </w:tcMar>
            <w:vAlign w:val="center"/>
          </w:tcPr>
          <w:p w14:paraId="0682F0A5" w14:textId="77777777" w:rsidR="00A81B0B" w:rsidRDefault="00A81B0B" w:rsidP="00D17533">
            <w:pPr>
              <w:spacing w:after="0"/>
            </w:pPr>
            <w:r>
              <w:rPr>
                <w:rFonts w:ascii="Calibri" w:hAnsi="Calibri"/>
                <w:color w:val="000000"/>
                <w:sz w:val="22"/>
              </w:rPr>
              <w:t>Έλεγχος ισχυρισμών με NLI</w:t>
            </w:r>
          </w:p>
        </w:tc>
        <w:tc>
          <w:tcPr>
            <w:tcW w:w="1579" w:type="dxa"/>
            <w:tcBorders>
              <w:top w:val="single" w:sz="6" w:space="0" w:color="FFFFFF"/>
              <w:left w:val="single" w:sz="6" w:space="0" w:color="FFFFFF"/>
              <w:bottom w:val="single" w:sz="6" w:space="0" w:color="FFFFFF"/>
              <w:right w:val="single" w:sz="6" w:space="0" w:color="FFFFFF"/>
            </w:tcBorders>
            <w:shd w:val="clear" w:color="auto" w:fill="DCE6F1"/>
            <w:tcMar>
              <w:top w:w="90" w:type="dxa"/>
              <w:left w:w="90" w:type="dxa"/>
              <w:bottom w:w="90" w:type="dxa"/>
              <w:right w:w="90" w:type="dxa"/>
            </w:tcMar>
            <w:vAlign w:val="center"/>
          </w:tcPr>
          <w:p w14:paraId="68569360" w14:textId="77777777" w:rsidR="00A81B0B" w:rsidRDefault="00A81B0B" w:rsidP="00D17533">
            <w:pPr>
              <w:spacing w:after="0"/>
            </w:pPr>
            <w:r>
              <w:rPr>
                <w:rFonts w:ascii="Calibri" w:hAnsi="Calibri"/>
                <w:color w:val="000000"/>
                <w:sz w:val="22"/>
              </w:rPr>
              <w:t>471/561</w:t>
            </w:r>
          </w:p>
        </w:tc>
        <w:tc>
          <w:tcPr>
            <w:tcW w:w="1120" w:type="dxa"/>
            <w:tcBorders>
              <w:top w:val="single" w:sz="6" w:space="0" w:color="FFFFFF"/>
              <w:left w:val="single" w:sz="6" w:space="0" w:color="FFFFFF"/>
              <w:bottom w:val="single" w:sz="6" w:space="0" w:color="FFFFFF"/>
              <w:right w:val="single" w:sz="6" w:space="0" w:color="FFFFFF"/>
            </w:tcBorders>
            <w:shd w:val="clear" w:color="auto" w:fill="DCE6F1"/>
            <w:tcMar>
              <w:top w:w="90" w:type="dxa"/>
              <w:left w:w="90" w:type="dxa"/>
              <w:bottom w:w="90" w:type="dxa"/>
              <w:right w:w="90" w:type="dxa"/>
            </w:tcMar>
            <w:vAlign w:val="center"/>
          </w:tcPr>
          <w:p w14:paraId="5C60B4DF" w14:textId="77777777" w:rsidR="00A81B0B" w:rsidRDefault="00A81B0B" w:rsidP="00D17533">
            <w:pPr>
              <w:spacing w:after="0"/>
            </w:pPr>
            <w:r>
              <w:rPr>
                <w:rFonts w:ascii="Calibri" w:hAnsi="Calibri"/>
                <w:color w:val="000000"/>
                <w:sz w:val="22"/>
              </w:rPr>
              <w:t>83,96%</w:t>
            </w:r>
          </w:p>
        </w:tc>
        <w:tc>
          <w:tcPr>
            <w:tcW w:w="1120" w:type="dxa"/>
            <w:tcBorders>
              <w:top w:val="single" w:sz="6" w:space="0" w:color="FFFFFF"/>
              <w:left w:val="single" w:sz="6" w:space="0" w:color="FFFFFF"/>
              <w:bottom w:val="single" w:sz="6" w:space="0" w:color="FFFFFF"/>
              <w:right w:val="single" w:sz="6" w:space="0" w:color="FFFFFF"/>
            </w:tcBorders>
            <w:shd w:val="clear" w:color="auto" w:fill="DCE6F1"/>
            <w:tcMar>
              <w:top w:w="90" w:type="dxa"/>
              <w:left w:w="90" w:type="dxa"/>
              <w:bottom w:w="90" w:type="dxa"/>
              <w:right w:w="90" w:type="dxa"/>
            </w:tcMar>
            <w:vAlign w:val="center"/>
          </w:tcPr>
          <w:p w14:paraId="0507B78A" w14:textId="77777777" w:rsidR="00A81B0B" w:rsidRDefault="00A81B0B" w:rsidP="00D17533">
            <w:pPr>
              <w:spacing w:after="0"/>
            </w:pPr>
            <w:r>
              <w:rPr>
                <w:rFonts w:ascii="Calibri" w:hAnsi="Calibri"/>
                <w:color w:val="000000"/>
                <w:sz w:val="22"/>
              </w:rPr>
              <w:t>0,7804</w:t>
            </w:r>
          </w:p>
        </w:tc>
      </w:tr>
      <w:tr w:rsidR="00A81B0B" w14:paraId="6FACB237" w14:textId="77777777" w:rsidTr="00F33670">
        <w:trPr>
          <w:trHeight w:val="582"/>
        </w:trPr>
        <w:tc>
          <w:tcPr>
            <w:tcW w:w="1410"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1B10249C" w14:textId="77777777" w:rsidR="00A81B0B" w:rsidRDefault="00A81B0B" w:rsidP="00D17533">
            <w:pPr>
              <w:spacing w:after="0"/>
            </w:pPr>
            <w:r>
              <w:rPr>
                <w:rFonts w:ascii="Calibri" w:hAnsi="Calibri"/>
                <w:color w:val="000000"/>
                <w:sz w:val="22"/>
              </w:rPr>
              <w:t>E9-B</w:t>
            </w:r>
          </w:p>
        </w:tc>
        <w:tc>
          <w:tcPr>
            <w:tcW w:w="3585"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55593F99" w14:textId="77777777" w:rsidR="00A81B0B" w:rsidRPr="00A81B0B" w:rsidRDefault="00A81B0B" w:rsidP="00D17533">
            <w:pPr>
              <w:spacing w:after="0"/>
              <w:rPr>
                <w:lang w:val="el-GR"/>
              </w:rPr>
            </w:pPr>
            <w:r w:rsidRPr="00A81B0B">
              <w:rPr>
                <w:rFonts w:ascii="Calibri" w:hAnsi="Calibri"/>
                <w:color w:val="000000"/>
                <w:sz w:val="22"/>
                <w:lang w:val="el-GR"/>
              </w:rPr>
              <w:t xml:space="preserve">Πρόσθετος έλεγχος ισχυρισμών με </w:t>
            </w:r>
            <w:r>
              <w:rPr>
                <w:rFonts w:ascii="Calibri" w:hAnsi="Calibri"/>
                <w:color w:val="000000"/>
                <w:sz w:val="22"/>
              </w:rPr>
              <w:t>MiniCheck</w:t>
            </w:r>
          </w:p>
        </w:tc>
        <w:tc>
          <w:tcPr>
            <w:tcW w:w="1579"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5BE9C2FF" w14:textId="77777777" w:rsidR="00A81B0B" w:rsidRDefault="00A81B0B" w:rsidP="00D17533">
            <w:pPr>
              <w:spacing w:after="0"/>
            </w:pPr>
            <w:r>
              <w:rPr>
                <w:rFonts w:ascii="Calibri" w:hAnsi="Calibri"/>
                <w:color w:val="000000"/>
                <w:sz w:val="22"/>
              </w:rPr>
              <w:t>468/561</w:t>
            </w:r>
          </w:p>
        </w:tc>
        <w:tc>
          <w:tcPr>
            <w:tcW w:w="1120"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31EA987D" w14:textId="77777777" w:rsidR="00A81B0B" w:rsidRDefault="00A81B0B" w:rsidP="00D17533">
            <w:pPr>
              <w:spacing w:after="0"/>
            </w:pPr>
            <w:r>
              <w:rPr>
                <w:rFonts w:ascii="Calibri" w:hAnsi="Calibri"/>
                <w:color w:val="000000"/>
                <w:sz w:val="22"/>
              </w:rPr>
              <w:t>83,42%</w:t>
            </w:r>
          </w:p>
        </w:tc>
        <w:tc>
          <w:tcPr>
            <w:tcW w:w="1120"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0FE8C3D0" w14:textId="77777777" w:rsidR="00A81B0B" w:rsidRDefault="00A81B0B" w:rsidP="00D17533">
            <w:pPr>
              <w:spacing w:after="0"/>
            </w:pPr>
            <w:r>
              <w:rPr>
                <w:rFonts w:ascii="Calibri" w:hAnsi="Calibri"/>
                <w:b/>
                <w:color w:val="000000"/>
                <w:sz w:val="22"/>
              </w:rPr>
              <w:t>0,7886</w:t>
            </w:r>
          </w:p>
        </w:tc>
      </w:tr>
      <w:tr w:rsidR="00A81B0B" w14:paraId="74497EB6" w14:textId="77777777" w:rsidTr="00F33670">
        <w:trPr>
          <w:trHeight w:val="582"/>
        </w:trPr>
        <w:tc>
          <w:tcPr>
            <w:tcW w:w="1410" w:type="dxa"/>
            <w:tcBorders>
              <w:top w:val="single" w:sz="6" w:space="0" w:color="FFFFFF"/>
              <w:left w:val="single" w:sz="6" w:space="0" w:color="FFFFFF"/>
              <w:bottom w:val="single" w:sz="6" w:space="0" w:color="FFFFFF"/>
              <w:right w:val="single" w:sz="6" w:space="0" w:color="FFFFFF"/>
            </w:tcBorders>
            <w:shd w:val="clear" w:color="auto" w:fill="DCE6F1"/>
            <w:tcMar>
              <w:top w:w="90" w:type="dxa"/>
              <w:left w:w="90" w:type="dxa"/>
              <w:bottom w:w="90" w:type="dxa"/>
              <w:right w:w="90" w:type="dxa"/>
            </w:tcMar>
            <w:vAlign w:val="center"/>
          </w:tcPr>
          <w:p w14:paraId="4F3DD5E6" w14:textId="77777777" w:rsidR="00A81B0B" w:rsidRDefault="00A81B0B" w:rsidP="00D17533">
            <w:pPr>
              <w:spacing w:after="0"/>
            </w:pPr>
            <w:r>
              <w:rPr>
                <w:rFonts w:ascii="Calibri" w:hAnsi="Calibri"/>
                <w:color w:val="000000"/>
                <w:sz w:val="22"/>
              </w:rPr>
              <w:t>E10</w:t>
            </w:r>
          </w:p>
        </w:tc>
        <w:tc>
          <w:tcPr>
            <w:tcW w:w="3585" w:type="dxa"/>
            <w:tcBorders>
              <w:top w:val="single" w:sz="6" w:space="0" w:color="FFFFFF"/>
              <w:left w:val="single" w:sz="6" w:space="0" w:color="FFFFFF"/>
              <w:bottom w:val="single" w:sz="6" w:space="0" w:color="FFFFFF"/>
              <w:right w:val="single" w:sz="6" w:space="0" w:color="FFFFFF"/>
            </w:tcBorders>
            <w:shd w:val="clear" w:color="auto" w:fill="DCE6F1"/>
            <w:tcMar>
              <w:top w:w="90" w:type="dxa"/>
              <w:left w:w="90" w:type="dxa"/>
              <w:bottom w:w="90" w:type="dxa"/>
              <w:right w:w="90" w:type="dxa"/>
            </w:tcMar>
            <w:vAlign w:val="center"/>
          </w:tcPr>
          <w:p w14:paraId="1243C461" w14:textId="77777777" w:rsidR="00A81B0B" w:rsidRPr="00A81B0B" w:rsidRDefault="00A81B0B" w:rsidP="00D17533">
            <w:pPr>
              <w:spacing w:after="0"/>
              <w:rPr>
                <w:lang w:val="el-GR"/>
              </w:rPr>
            </w:pPr>
            <w:r w:rsidRPr="00A81B0B">
              <w:rPr>
                <w:rFonts w:ascii="Calibri" w:hAnsi="Calibri"/>
                <w:color w:val="000000"/>
                <w:sz w:val="22"/>
                <w:lang w:val="el-GR"/>
              </w:rPr>
              <w:t xml:space="preserve">Πρόσθετο </w:t>
            </w:r>
            <w:r>
              <w:rPr>
                <w:rFonts w:ascii="Calibri" w:hAnsi="Calibri"/>
                <w:color w:val="000000"/>
                <w:sz w:val="22"/>
              </w:rPr>
              <w:t>FactCG</w:t>
            </w:r>
            <w:r w:rsidRPr="00A81B0B">
              <w:rPr>
                <w:rFonts w:ascii="Calibri" w:hAnsi="Calibri"/>
                <w:color w:val="000000"/>
                <w:sz w:val="22"/>
                <w:lang w:val="el-GR"/>
              </w:rPr>
              <w:t xml:space="preserve"> </w:t>
            </w:r>
            <w:r>
              <w:rPr>
                <w:rFonts w:ascii="Calibri" w:hAnsi="Calibri"/>
                <w:color w:val="000000"/>
                <w:sz w:val="22"/>
              </w:rPr>
              <w:t>score</w:t>
            </w:r>
            <w:r w:rsidRPr="00A81B0B">
              <w:rPr>
                <w:rFonts w:ascii="Calibri" w:hAnsi="Calibri"/>
                <w:color w:val="000000"/>
                <w:sz w:val="22"/>
                <w:lang w:val="el-GR"/>
              </w:rPr>
              <w:t xml:space="preserve"> για ολόκληρο το </w:t>
            </w:r>
            <w:r>
              <w:rPr>
                <w:rFonts w:ascii="Calibri" w:hAnsi="Calibri"/>
                <w:color w:val="000000"/>
                <w:sz w:val="22"/>
              </w:rPr>
              <w:t>hypothesis</w:t>
            </w:r>
          </w:p>
        </w:tc>
        <w:tc>
          <w:tcPr>
            <w:tcW w:w="1579" w:type="dxa"/>
            <w:tcBorders>
              <w:top w:val="single" w:sz="6" w:space="0" w:color="FFFFFF"/>
              <w:left w:val="single" w:sz="6" w:space="0" w:color="FFFFFF"/>
              <w:bottom w:val="single" w:sz="6" w:space="0" w:color="FFFFFF"/>
              <w:right w:val="single" w:sz="6" w:space="0" w:color="FFFFFF"/>
            </w:tcBorders>
            <w:shd w:val="clear" w:color="auto" w:fill="DCE6F1"/>
            <w:tcMar>
              <w:top w:w="90" w:type="dxa"/>
              <w:left w:w="90" w:type="dxa"/>
              <w:bottom w:w="90" w:type="dxa"/>
              <w:right w:w="90" w:type="dxa"/>
            </w:tcMar>
            <w:vAlign w:val="center"/>
          </w:tcPr>
          <w:p w14:paraId="4CD17F53" w14:textId="77777777" w:rsidR="00A81B0B" w:rsidRDefault="00A81B0B" w:rsidP="00D17533">
            <w:pPr>
              <w:spacing w:after="0"/>
            </w:pPr>
            <w:r>
              <w:rPr>
                <w:rFonts w:ascii="Calibri" w:hAnsi="Calibri"/>
                <w:b/>
                <w:color w:val="000000"/>
                <w:sz w:val="22"/>
              </w:rPr>
              <w:t>475/561</w:t>
            </w:r>
          </w:p>
        </w:tc>
        <w:tc>
          <w:tcPr>
            <w:tcW w:w="1120" w:type="dxa"/>
            <w:tcBorders>
              <w:top w:val="single" w:sz="6" w:space="0" w:color="FFFFFF"/>
              <w:left w:val="single" w:sz="6" w:space="0" w:color="FFFFFF"/>
              <w:bottom w:val="single" w:sz="6" w:space="0" w:color="FFFFFF"/>
              <w:right w:val="single" w:sz="6" w:space="0" w:color="FFFFFF"/>
            </w:tcBorders>
            <w:shd w:val="clear" w:color="auto" w:fill="DCE6F1"/>
            <w:tcMar>
              <w:top w:w="90" w:type="dxa"/>
              <w:left w:w="90" w:type="dxa"/>
              <w:bottom w:w="90" w:type="dxa"/>
              <w:right w:w="90" w:type="dxa"/>
            </w:tcMar>
            <w:vAlign w:val="center"/>
          </w:tcPr>
          <w:p w14:paraId="1C0E74F0" w14:textId="77777777" w:rsidR="00A81B0B" w:rsidRDefault="00A81B0B" w:rsidP="00D17533">
            <w:pPr>
              <w:spacing w:after="0"/>
            </w:pPr>
            <w:r>
              <w:rPr>
                <w:rFonts w:ascii="Calibri" w:hAnsi="Calibri"/>
                <w:b/>
                <w:color w:val="000000"/>
                <w:sz w:val="22"/>
              </w:rPr>
              <w:t>84,67%</w:t>
            </w:r>
          </w:p>
        </w:tc>
        <w:tc>
          <w:tcPr>
            <w:tcW w:w="1120" w:type="dxa"/>
            <w:tcBorders>
              <w:top w:val="single" w:sz="6" w:space="0" w:color="FFFFFF"/>
              <w:left w:val="single" w:sz="6" w:space="0" w:color="FFFFFF"/>
              <w:bottom w:val="single" w:sz="6" w:space="0" w:color="FFFFFF"/>
              <w:right w:val="single" w:sz="6" w:space="0" w:color="FFFFFF"/>
            </w:tcBorders>
            <w:shd w:val="clear" w:color="auto" w:fill="DCE6F1"/>
            <w:tcMar>
              <w:top w:w="90" w:type="dxa"/>
              <w:left w:w="90" w:type="dxa"/>
              <w:bottom w:w="90" w:type="dxa"/>
              <w:right w:w="90" w:type="dxa"/>
            </w:tcMar>
            <w:vAlign w:val="center"/>
          </w:tcPr>
          <w:p w14:paraId="71A8D03C" w14:textId="77777777" w:rsidR="00A81B0B" w:rsidRDefault="00A81B0B" w:rsidP="00D17533">
            <w:pPr>
              <w:spacing w:after="0"/>
            </w:pPr>
            <w:r>
              <w:rPr>
                <w:rFonts w:ascii="Calibri" w:hAnsi="Calibri"/>
                <w:color w:val="000000"/>
                <w:sz w:val="22"/>
              </w:rPr>
              <w:t>0,7828</w:t>
            </w:r>
          </w:p>
        </w:tc>
      </w:tr>
      <w:tr w:rsidR="00A81B0B" w14:paraId="4E52594F" w14:textId="77777777" w:rsidTr="00F33670">
        <w:trPr>
          <w:trHeight w:val="285"/>
        </w:trPr>
        <w:tc>
          <w:tcPr>
            <w:tcW w:w="1410"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428F0221" w14:textId="77777777" w:rsidR="00A81B0B" w:rsidRDefault="00A81B0B" w:rsidP="00D17533">
            <w:pPr>
              <w:spacing w:after="0"/>
            </w:pPr>
            <w:r>
              <w:rPr>
                <w:rFonts w:ascii="Calibri" w:hAnsi="Calibri"/>
                <w:color w:val="000000"/>
                <w:sz w:val="22"/>
              </w:rPr>
              <w:t>E11-A</w:t>
            </w:r>
          </w:p>
        </w:tc>
        <w:tc>
          <w:tcPr>
            <w:tcW w:w="3585"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03518921" w14:textId="77777777" w:rsidR="00A81B0B" w:rsidRPr="00A81B0B" w:rsidRDefault="00A81B0B" w:rsidP="00D17533">
            <w:pPr>
              <w:spacing w:after="0"/>
              <w:rPr>
                <w:lang w:val="el-GR"/>
              </w:rPr>
            </w:pPr>
            <w:r>
              <w:rPr>
                <w:rFonts w:ascii="Calibri" w:hAnsi="Calibri"/>
                <w:color w:val="000000"/>
                <w:sz w:val="22"/>
              </w:rPr>
              <w:t>Fine</w:t>
            </w:r>
            <w:r w:rsidRPr="00A81B0B">
              <w:rPr>
                <w:rFonts w:ascii="Calibri" w:hAnsi="Calibri"/>
                <w:color w:val="000000"/>
                <w:sz w:val="22"/>
                <w:lang w:val="el-GR"/>
              </w:rPr>
              <w:t>-</w:t>
            </w:r>
            <w:r>
              <w:rPr>
                <w:rFonts w:ascii="Calibri" w:hAnsi="Calibri"/>
                <w:color w:val="000000"/>
                <w:sz w:val="22"/>
              </w:rPr>
              <w:t>tuning</w:t>
            </w:r>
            <w:r w:rsidRPr="00A81B0B">
              <w:rPr>
                <w:rFonts w:ascii="Calibri" w:hAnsi="Calibri"/>
                <w:color w:val="000000"/>
                <w:sz w:val="22"/>
                <w:lang w:val="el-GR"/>
              </w:rPr>
              <w:t xml:space="preserve"> με ανθρώπινες ετικέτες</w:t>
            </w:r>
          </w:p>
        </w:tc>
        <w:tc>
          <w:tcPr>
            <w:tcW w:w="1579"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6A0661FF" w14:textId="77777777" w:rsidR="00A81B0B" w:rsidRDefault="00A81B0B" w:rsidP="00D17533">
            <w:pPr>
              <w:spacing w:after="0"/>
            </w:pPr>
            <w:r>
              <w:rPr>
                <w:rFonts w:ascii="Calibri" w:hAnsi="Calibri"/>
                <w:color w:val="000000"/>
                <w:sz w:val="22"/>
              </w:rPr>
              <w:t>460/561</w:t>
            </w:r>
          </w:p>
        </w:tc>
        <w:tc>
          <w:tcPr>
            <w:tcW w:w="1120"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11EA5786" w14:textId="77777777" w:rsidR="00A81B0B" w:rsidRDefault="00A81B0B" w:rsidP="00D17533">
            <w:pPr>
              <w:spacing w:after="0"/>
            </w:pPr>
            <w:r>
              <w:rPr>
                <w:rFonts w:ascii="Calibri" w:hAnsi="Calibri"/>
                <w:color w:val="000000"/>
                <w:sz w:val="22"/>
              </w:rPr>
              <w:t>82,00%</w:t>
            </w:r>
          </w:p>
        </w:tc>
        <w:tc>
          <w:tcPr>
            <w:tcW w:w="1120"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662C58AA" w14:textId="77777777" w:rsidR="00A81B0B" w:rsidRDefault="00A81B0B" w:rsidP="00D17533">
            <w:pPr>
              <w:spacing w:after="0"/>
            </w:pPr>
            <w:r>
              <w:rPr>
                <w:rFonts w:ascii="Calibri" w:hAnsi="Calibri"/>
                <w:color w:val="000000"/>
                <w:sz w:val="22"/>
              </w:rPr>
              <w:t>0,7173</w:t>
            </w:r>
          </w:p>
        </w:tc>
      </w:tr>
      <w:tr w:rsidR="00A81B0B" w14:paraId="5DA0D632" w14:textId="77777777" w:rsidTr="00F33670">
        <w:trPr>
          <w:trHeight w:val="295"/>
        </w:trPr>
        <w:tc>
          <w:tcPr>
            <w:tcW w:w="1410" w:type="dxa"/>
            <w:tcBorders>
              <w:top w:val="single" w:sz="6" w:space="0" w:color="FFFFFF"/>
              <w:left w:val="single" w:sz="6" w:space="0" w:color="FFFFFF"/>
              <w:bottom w:val="single" w:sz="6" w:space="0" w:color="FFFFFF"/>
              <w:right w:val="single" w:sz="6" w:space="0" w:color="FFFFFF"/>
            </w:tcBorders>
            <w:shd w:val="clear" w:color="auto" w:fill="DCE6F1"/>
            <w:tcMar>
              <w:top w:w="90" w:type="dxa"/>
              <w:left w:w="90" w:type="dxa"/>
              <w:bottom w:w="90" w:type="dxa"/>
              <w:right w:w="90" w:type="dxa"/>
            </w:tcMar>
            <w:vAlign w:val="center"/>
          </w:tcPr>
          <w:p w14:paraId="48390696" w14:textId="77777777" w:rsidR="00A81B0B" w:rsidRDefault="00A81B0B" w:rsidP="00D17533">
            <w:pPr>
              <w:spacing w:after="0"/>
            </w:pPr>
            <w:r>
              <w:rPr>
                <w:rFonts w:ascii="Calibri" w:hAnsi="Calibri"/>
                <w:color w:val="000000"/>
                <w:sz w:val="22"/>
              </w:rPr>
              <w:t>E11-B</w:t>
            </w:r>
          </w:p>
        </w:tc>
        <w:tc>
          <w:tcPr>
            <w:tcW w:w="3585" w:type="dxa"/>
            <w:tcBorders>
              <w:top w:val="single" w:sz="6" w:space="0" w:color="FFFFFF"/>
              <w:left w:val="single" w:sz="6" w:space="0" w:color="FFFFFF"/>
              <w:bottom w:val="single" w:sz="6" w:space="0" w:color="FFFFFF"/>
              <w:right w:val="single" w:sz="6" w:space="0" w:color="FFFFFF"/>
            </w:tcBorders>
            <w:shd w:val="clear" w:color="auto" w:fill="DCE6F1"/>
            <w:tcMar>
              <w:top w:w="90" w:type="dxa"/>
              <w:left w:w="90" w:type="dxa"/>
              <w:bottom w:w="90" w:type="dxa"/>
              <w:right w:w="90" w:type="dxa"/>
            </w:tcMar>
            <w:vAlign w:val="center"/>
          </w:tcPr>
          <w:p w14:paraId="4EBE8EFE" w14:textId="77777777" w:rsidR="00A81B0B" w:rsidRDefault="00A81B0B" w:rsidP="00D17533">
            <w:pPr>
              <w:spacing w:after="0"/>
            </w:pPr>
            <w:r>
              <w:rPr>
                <w:rFonts w:ascii="Calibri" w:hAnsi="Calibri"/>
                <w:color w:val="000000"/>
                <w:sz w:val="22"/>
              </w:rPr>
              <w:t>Διερεύνηση pseudo-labels</w:t>
            </w:r>
          </w:p>
        </w:tc>
        <w:tc>
          <w:tcPr>
            <w:tcW w:w="1579" w:type="dxa"/>
            <w:tcBorders>
              <w:top w:val="single" w:sz="6" w:space="0" w:color="FFFFFF"/>
              <w:left w:val="single" w:sz="6" w:space="0" w:color="FFFFFF"/>
              <w:bottom w:val="single" w:sz="6" w:space="0" w:color="FFFFFF"/>
              <w:right w:val="single" w:sz="6" w:space="0" w:color="FFFFFF"/>
            </w:tcBorders>
            <w:shd w:val="clear" w:color="auto" w:fill="DCE6F1"/>
            <w:tcMar>
              <w:top w:w="90" w:type="dxa"/>
              <w:left w:w="90" w:type="dxa"/>
              <w:bottom w:w="90" w:type="dxa"/>
              <w:right w:w="90" w:type="dxa"/>
            </w:tcMar>
            <w:vAlign w:val="center"/>
          </w:tcPr>
          <w:p w14:paraId="7F8092B1" w14:textId="0799E74C" w:rsidR="00A81B0B" w:rsidRPr="00A81B0B" w:rsidRDefault="00A81B0B" w:rsidP="00D17533">
            <w:pPr>
              <w:spacing w:after="0"/>
              <w:rPr>
                <w:lang w:val="el-GR"/>
              </w:rPr>
            </w:pPr>
            <w:r>
              <w:rPr>
                <w:rFonts w:ascii="Calibri" w:hAnsi="Calibri"/>
                <w:color w:val="000000"/>
                <w:sz w:val="22"/>
                <w:lang w:val="el-GR"/>
              </w:rPr>
              <w:t>-</w:t>
            </w:r>
          </w:p>
        </w:tc>
        <w:tc>
          <w:tcPr>
            <w:tcW w:w="1120" w:type="dxa"/>
            <w:tcBorders>
              <w:top w:val="single" w:sz="6" w:space="0" w:color="FFFFFF"/>
              <w:left w:val="single" w:sz="6" w:space="0" w:color="FFFFFF"/>
              <w:bottom w:val="single" w:sz="6" w:space="0" w:color="FFFFFF"/>
              <w:right w:val="single" w:sz="6" w:space="0" w:color="FFFFFF"/>
            </w:tcBorders>
            <w:shd w:val="clear" w:color="auto" w:fill="DCE6F1"/>
            <w:tcMar>
              <w:top w:w="90" w:type="dxa"/>
              <w:left w:w="90" w:type="dxa"/>
              <w:bottom w:w="90" w:type="dxa"/>
              <w:right w:w="90" w:type="dxa"/>
            </w:tcMar>
            <w:vAlign w:val="center"/>
          </w:tcPr>
          <w:p w14:paraId="02888A23" w14:textId="76345C51" w:rsidR="00A81B0B" w:rsidRPr="00A81B0B" w:rsidRDefault="00A81B0B" w:rsidP="00D17533">
            <w:pPr>
              <w:spacing w:after="0"/>
              <w:rPr>
                <w:lang w:val="el-GR"/>
              </w:rPr>
            </w:pPr>
            <w:r>
              <w:rPr>
                <w:rFonts w:ascii="Calibri" w:hAnsi="Calibri"/>
                <w:color w:val="000000"/>
                <w:sz w:val="22"/>
                <w:lang w:val="el-GR"/>
              </w:rPr>
              <w:t>-</w:t>
            </w:r>
          </w:p>
        </w:tc>
        <w:tc>
          <w:tcPr>
            <w:tcW w:w="1120" w:type="dxa"/>
            <w:tcBorders>
              <w:top w:val="single" w:sz="6" w:space="0" w:color="FFFFFF"/>
              <w:left w:val="single" w:sz="6" w:space="0" w:color="FFFFFF"/>
              <w:bottom w:val="single" w:sz="6" w:space="0" w:color="FFFFFF"/>
              <w:right w:val="single" w:sz="6" w:space="0" w:color="FFFFFF"/>
            </w:tcBorders>
            <w:shd w:val="clear" w:color="auto" w:fill="DCE6F1"/>
            <w:tcMar>
              <w:top w:w="90" w:type="dxa"/>
              <w:left w:w="90" w:type="dxa"/>
              <w:bottom w:w="90" w:type="dxa"/>
              <w:right w:w="90" w:type="dxa"/>
            </w:tcMar>
            <w:vAlign w:val="center"/>
          </w:tcPr>
          <w:p w14:paraId="4B2821AD" w14:textId="48AC2ECE" w:rsidR="00A81B0B" w:rsidRPr="00A81B0B" w:rsidRDefault="00A81B0B" w:rsidP="00D17533">
            <w:pPr>
              <w:spacing w:after="0"/>
              <w:rPr>
                <w:lang w:val="el-GR"/>
              </w:rPr>
            </w:pPr>
            <w:r>
              <w:rPr>
                <w:rFonts w:ascii="Calibri" w:hAnsi="Calibri"/>
                <w:color w:val="000000"/>
                <w:sz w:val="22"/>
                <w:lang w:val="el-GR"/>
              </w:rPr>
              <w:t>-</w:t>
            </w:r>
          </w:p>
        </w:tc>
      </w:tr>
      <w:tr w:rsidR="00A81B0B" w14:paraId="70E91710" w14:textId="77777777" w:rsidTr="00F33670">
        <w:trPr>
          <w:trHeight w:val="582"/>
        </w:trPr>
        <w:tc>
          <w:tcPr>
            <w:tcW w:w="1410"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7E461FAA" w14:textId="77777777" w:rsidR="00A81B0B" w:rsidRDefault="00A81B0B" w:rsidP="00D17533">
            <w:pPr>
              <w:spacing w:after="0"/>
            </w:pPr>
            <w:r>
              <w:rPr>
                <w:rFonts w:ascii="Calibri" w:hAnsi="Calibri"/>
                <w:color w:val="000000"/>
                <w:sz w:val="22"/>
              </w:rPr>
              <w:t>E11-C</w:t>
            </w:r>
          </w:p>
        </w:tc>
        <w:tc>
          <w:tcPr>
            <w:tcW w:w="3585"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6339C55A" w14:textId="77777777" w:rsidR="00A81B0B" w:rsidRPr="00A81B0B" w:rsidRDefault="00A81B0B" w:rsidP="00D17533">
            <w:pPr>
              <w:spacing w:after="0"/>
              <w:rPr>
                <w:lang w:val="el-GR"/>
              </w:rPr>
            </w:pPr>
            <w:r>
              <w:rPr>
                <w:rFonts w:ascii="Calibri" w:hAnsi="Calibri"/>
                <w:color w:val="000000"/>
                <w:sz w:val="22"/>
              </w:rPr>
              <w:t>Fine</w:t>
            </w:r>
            <w:r w:rsidRPr="00A81B0B">
              <w:rPr>
                <w:rFonts w:ascii="Calibri" w:hAnsi="Calibri"/>
                <w:color w:val="000000"/>
                <w:sz w:val="22"/>
                <w:lang w:val="el-GR"/>
              </w:rPr>
              <w:t>-</w:t>
            </w:r>
            <w:r>
              <w:rPr>
                <w:rFonts w:ascii="Calibri" w:hAnsi="Calibri"/>
                <w:color w:val="000000"/>
                <w:sz w:val="22"/>
              </w:rPr>
              <w:t>tuning</w:t>
            </w:r>
            <w:r w:rsidRPr="00A81B0B">
              <w:rPr>
                <w:rFonts w:ascii="Calibri" w:hAnsi="Calibri"/>
                <w:color w:val="000000"/>
                <w:sz w:val="22"/>
                <w:lang w:val="el-GR"/>
              </w:rPr>
              <w:t xml:space="preserve"> με πρόσθετη αυτόματη επίβλεψη</w:t>
            </w:r>
          </w:p>
        </w:tc>
        <w:tc>
          <w:tcPr>
            <w:tcW w:w="1579"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3A54ECA1" w14:textId="77777777" w:rsidR="00A81B0B" w:rsidRDefault="00A81B0B" w:rsidP="00D17533">
            <w:pPr>
              <w:spacing w:after="0"/>
            </w:pPr>
            <w:r>
              <w:rPr>
                <w:rFonts w:ascii="Calibri" w:hAnsi="Calibri"/>
                <w:color w:val="000000"/>
                <w:sz w:val="22"/>
              </w:rPr>
              <w:t>466/561</w:t>
            </w:r>
          </w:p>
        </w:tc>
        <w:tc>
          <w:tcPr>
            <w:tcW w:w="1120"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6706BBA5" w14:textId="77777777" w:rsidR="00A81B0B" w:rsidRDefault="00A81B0B" w:rsidP="00D17533">
            <w:pPr>
              <w:spacing w:after="0"/>
            </w:pPr>
            <w:r>
              <w:rPr>
                <w:rFonts w:ascii="Calibri" w:hAnsi="Calibri"/>
                <w:color w:val="000000"/>
                <w:sz w:val="22"/>
              </w:rPr>
              <w:t>83,07%</w:t>
            </w:r>
          </w:p>
        </w:tc>
        <w:tc>
          <w:tcPr>
            <w:tcW w:w="1120"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08599D02" w14:textId="77777777" w:rsidR="00A81B0B" w:rsidRDefault="00A81B0B" w:rsidP="00D17533">
            <w:pPr>
              <w:spacing w:after="0"/>
            </w:pPr>
            <w:r>
              <w:rPr>
                <w:rFonts w:ascii="Calibri" w:hAnsi="Calibri"/>
                <w:color w:val="000000"/>
                <w:sz w:val="22"/>
              </w:rPr>
              <w:t>0,7270</w:t>
            </w:r>
          </w:p>
        </w:tc>
      </w:tr>
      <w:tr w:rsidR="00A81B0B" w14:paraId="3AB2F945" w14:textId="77777777" w:rsidTr="00F33670">
        <w:trPr>
          <w:trHeight w:val="285"/>
        </w:trPr>
        <w:tc>
          <w:tcPr>
            <w:tcW w:w="1410" w:type="dxa"/>
            <w:tcBorders>
              <w:top w:val="single" w:sz="6" w:space="0" w:color="FFFFFF"/>
              <w:left w:val="single" w:sz="6" w:space="0" w:color="FFFFFF"/>
              <w:bottom w:val="single" w:sz="6" w:space="0" w:color="FFFFFF"/>
              <w:right w:val="single" w:sz="6" w:space="0" w:color="FFFFFF"/>
            </w:tcBorders>
            <w:shd w:val="clear" w:color="auto" w:fill="DCE6F1"/>
            <w:tcMar>
              <w:top w:w="90" w:type="dxa"/>
              <w:left w:w="90" w:type="dxa"/>
              <w:bottom w:w="90" w:type="dxa"/>
              <w:right w:w="90" w:type="dxa"/>
            </w:tcMar>
            <w:vAlign w:val="center"/>
          </w:tcPr>
          <w:p w14:paraId="3926A9A3" w14:textId="77777777" w:rsidR="00A81B0B" w:rsidRDefault="00A81B0B" w:rsidP="00D17533">
            <w:pPr>
              <w:spacing w:after="0"/>
            </w:pPr>
            <w:r>
              <w:rPr>
                <w:rFonts w:ascii="Calibri" w:hAnsi="Calibri"/>
                <w:color w:val="000000"/>
                <w:sz w:val="22"/>
              </w:rPr>
              <w:t>E11-D</w:t>
            </w:r>
          </w:p>
        </w:tc>
        <w:tc>
          <w:tcPr>
            <w:tcW w:w="3585" w:type="dxa"/>
            <w:tcBorders>
              <w:top w:val="single" w:sz="6" w:space="0" w:color="FFFFFF"/>
              <w:left w:val="single" w:sz="6" w:space="0" w:color="FFFFFF"/>
              <w:bottom w:val="single" w:sz="6" w:space="0" w:color="FFFFFF"/>
              <w:right w:val="single" w:sz="6" w:space="0" w:color="FFFFFF"/>
            </w:tcBorders>
            <w:shd w:val="clear" w:color="auto" w:fill="DCE6F1"/>
            <w:tcMar>
              <w:top w:w="90" w:type="dxa"/>
              <w:left w:w="90" w:type="dxa"/>
              <w:bottom w:w="90" w:type="dxa"/>
              <w:right w:w="90" w:type="dxa"/>
            </w:tcMar>
            <w:vAlign w:val="center"/>
          </w:tcPr>
          <w:p w14:paraId="1B46B08D" w14:textId="77777777" w:rsidR="00A81B0B" w:rsidRDefault="00A81B0B" w:rsidP="00D17533">
            <w:pPr>
              <w:spacing w:after="0"/>
            </w:pPr>
            <w:r>
              <w:rPr>
                <w:rFonts w:ascii="Calibri" w:hAnsi="Calibri"/>
                <w:color w:val="000000"/>
                <w:sz w:val="22"/>
              </w:rPr>
              <w:t>Fine-tuning με contrastive learning</w:t>
            </w:r>
          </w:p>
        </w:tc>
        <w:tc>
          <w:tcPr>
            <w:tcW w:w="1579" w:type="dxa"/>
            <w:tcBorders>
              <w:top w:val="single" w:sz="6" w:space="0" w:color="FFFFFF"/>
              <w:left w:val="single" w:sz="6" w:space="0" w:color="FFFFFF"/>
              <w:bottom w:val="single" w:sz="6" w:space="0" w:color="FFFFFF"/>
              <w:right w:val="single" w:sz="6" w:space="0" w:color="FFFFFF"/>
            </w:tcBorders>
            <w:shd w:val="clear" w:color="auto" w:fill="DCE6F1"/>
            <w:tcMar>
              <w:top w:w="90" w:type="dxa"/>
              <w:left w:w="90" w:type="dxa"/>
              <w:bottom w:w="90" w:type="dxa"/>
              <w:right w:w="90" w:type="dxa"/>
            </w:tcMar>
            <w:vAlign w:val="center"/>
          </w:tcPr>
          <w:p w14:paraId="01EFDF01" w14:textId="77777777" w:rsidR="00A81B0B" w:rsidRDefault="00A81B0B" w:rsidP="00D17533">
            <w:pPr>
              <w:spacing w:after="0"/>
            </w:pPr>
            <w:r>
              <w:rPr>
                <w:rFonts w:ascii="Calibri" w:hAnsi="Calibri"/>
                <w:color w:val="000000"/>
                <w:sz w:val="22"/>
              </w:rPr>
              <w:t>459/561</w:t>
            </w:r>
          </w:p>
        </w:tc>
        <w:tc>
          <w:tcPr>
            <w:tcW w:w="1120" w:type="dxa"/>
            <w:tcBorders>
              <w:top w:val="single" w:sz="6" w:space="0" w:color="FFFFFF"/>
              <w:left w:val="single" w:sz="6" w:space="0" w:color="FFFFFF"/>
              <w:bottom w:val="single" w:sz="6" w:space="0" w:color="FFFFFF"/>
              <w:right w:val="single" w:sz="6" w:space="0" w:color="FFFFFF"/>
            </w:tcBorders>
            <w:shd w:val="clear" w:color="auto" w:fill="DCE6F1"/>
            <w:tcMar>
              <w:top w:w="90" w:type="dxa"/>
              <w:left w:w="90" w:type="dxa"/>
              <w:bottom w:w="90" w:type="dxa"/>
              <w:right w:w="90" w:type="dxa"/>
            </w:tcMar>
            <w:vAlign w:val="center"/>
          </w:tcPr>
          <w:p w14:paraId="6A4ACB4E" w14:textId="77777777" w:rsidR="00A81B0B" w:rsidRDefault="00A81B0B" w:rsidP="00D17533">
            <w:pPr>
              <w:spacing w:after="0"/>
            </w:pPr>
            <w:r>
              <w:rPr>
                <w:rFonts w:ascii="Calibri" w:hAnsi="Calibri"/>
                <w:color w:val="000000"/>
                <w:sz w:val="22"/>
              </w:rPr>
              <w:t>81,82%</w:t>
            </w:r>
          </w:p>
        </w:tc>
        <w:tc>
          <w:tcPr>
            <w:tcW w:w="1120" w:type="dxa"/>
            <w:tcBorders>
              <w:top w:val="single" w:sz="6" w:space="0" w:color="FFFFFF"/>
              <w:left w:val="single" w:sz="6" w:space="0" w:color="FFFFFF"/>
              <w:bottom w:val="single" w:sz="6" w:space="0" w:color="FFFFFF"/>
              <w:right w:val="single" w:sz="6" w:space="0" w:color="FFFFFF"/>
            </w:tcBorders>
            <w:shd w:val="clear" w:color="auto" w:fill="DCE6F1"/>
            <w:tcMar>
              <w:top w:w="90" w:type="dxa"/>
              <w:left w:w="90" w:type="dxa"/>
              <w:bottom w:w="90" w:type="dxa"/>
              <w:right w:w="90" w:type="dxa"/>
            </w:tcMar>
            <w:vAlign w:val="center"/>
          </w:tcPr>
          <w:p w14:paraId="5266540B" w14:textId="77777777" w:rsidR="00A81B0B" w:rsidRDefault="00A81B0B" w:rsidP="00D17533">
            <w:pPr>
              <w:spacing w:after="0"/>
            </w:pPr>
            <w:r>
              <w:rPr>
                <w:rFonts w:ascii="Calibri" w:hAnsi="Calibri"/>
                <w:color w:val="000000"/>
                <w:sz w:val="22"/>
              </w:rPr>
              <w:t>0,7007</w:t>
            </w:r>
          </w:p>
        </w:tc>
      </w:tr>
      <w:tr w:rsidR="00A81B0B" w14:paraId="162C725E" w14:textId="77777777" w:rsidTr="00F33670">
        <w:trPr>
          <w:trHeight w:val="582"/>
        </w:trPr>
        <w:tc>
          <w:tcPr>
            <w:tcW w:w="1410"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7F11ACA5" w14:textId="77777777" w:rsidR="00A81B0B" w:rsidRDefault="00A81B0B" w:rsidP="00D17533">
            <w:pPr>
              <w:spacing w:after="0"/>
            </w:pPr>
            <w:r>
              <w:rPr>
                <w:rFonts w:ascii="Calibri" w:hAnsi="Calibri"/>
                <w:color w:val="000000"/>
                <w:sz w:val="22"/>
              </w:rPr>
              <w:t>E11-E</w:t>
            </w:r>
          </w:p>
        </w:tc>
        <w:tc>
          <w:tcPr>
            <w:tcW w:w="3585"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64193B50" w14:textId="77777777" w:rsidR="00A81B0B" w:rsidRPr="00A81B0B" w:rsidRDefault="00A81B0B" w:rsidP="00D17533">
            <w:pPr>
              <w:spacing w:after="0"/>
              <w:rPr>
                <w:lang w:val="el-GR"/>
              </w:rPr>
            </w:pPr>
            <w:r w:rsidRPr="00A81B0B">
              <w:rPr>
                <w:rFonts w:ascii="Calibri" w:hAnsi="Calibri"/>
                <w:color w:val="000000"/>
                <w:sz w:val="22"/>
                <w:lang w:val="el-GR"/>
              </w:rPr>
              <w:t xml:space="preserve">Πρόσθετη αυτόματη επίβλεψη και </w:t>
            </w:r>
            <w:r>
              <w:rPr>
                <w:rFonts w:ascii="Calibri" w:hAnsi="Calibri"/>
                <w:color w:val="000000"/>
                <w:sz w:val="22"/>
              </w:rPr>
              <w:t>contrastive</w:t>
            </w:r>
            <w:r w:rsidRPr="00A81B0B">
              <w:rPr>
                <w:rFonts w:ascii="Calibri" w:hAnsi="Calibri"/>
                <w:color w:val="000000"/>
                <w:sz w:val="22"/>
                <w:lang w:val="el-GR"/>
              </w:rPr>
              <w:t xml:space="preserve"> </w:t>
            </w:r>
            <w:r>
              <w:rPr>
                <w:rFonts w:ascii="Calibri" w:hAnsi="Calibri"/>
                <w:color w:val="000000"/>
                <w:sz w:val="22"/>
              </w:rPr>
              <w:t>learning</w:t>
            </w:r>
          </w:p>
        </w:tc>
        <w:tc>
          <w:tcPr>
            <w:tcW w:w="1579"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37055231" w14:textId="77777777" w:rsidR="00A81B0B" w:rsidRDefault="00A81B0B" w:rsidP="00D17533">
            <w:pPr>
              <w:spacing w:after="0"/>
            </w:pPr>
            <w:r>
              <w:rPr>
                <w:rFonts w:ascii="Calibri" w:hAnsi="Calibri"/>
                <w:color w:val="000000"/>
                <w:sz w:val="22"/>
              </w:rPr>
              <w:t>466/561</w:t>
            </w:r>
          </w:p>
        </w:tc>
        <w:tc>
          <w:tcPr>
            <w:tcW w:w="1120"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622EEB61" w14:textId="77777777" w:rsidR="00A81B0B" w:rsidRDefault="00A81B0B" w:rsidP="00D17533">
            <w:pPr>
              <w:spacing w:after="0"/>
            </w:pPr>
            <w:r>
              <w:rPr>
                <w:rFonts w:ascii="Calibri" w:hAnsi="Calibri"/>
                <w:color w:val="000000"/>
                <w:sz w:val="22"/>
              </w:rPr>
              <w:t>83,07%</w:t>
            </w:r>
          </w:p>
        </w:tc>
        <w:tc>
          <w:tcPr>
            <w:tcW w:w="1120"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3D08D050" w14:textId="77777777" w:rsidR="00A81B0B" w:rsidRDefault="00A81B0B" w:rsidP="00D17533">
            <w:pPr>
              <w:spacing w:after="0"/>
            </w:pPr>
            <w:r>
              <w:rPr>
                <w:rFonts w:ascii="Calibri" w:hAnsi="Calibri"/>
                <w:color w:val="000000"/>
                <w:sz w:val="22"/>
              </w:rPr>
              <w:t>0,7151</w:t>
            </w:r>
          </w:p>
        </w:tc>
      </w:tr>
    </w:tbl>
    <w:p w14:paraId="0B0337FE" w14:textId="77777777" w:rsidR="00A81B0B" w:rsidRDefault="00A81B0B" w:rsidP="0092030D">
      <w:pPr>
        <w:rPr>
          <w:lang w:val="el-GR"/>
        </w:rPr>
      </w:pPr>
    </w:p>
    <w:p w14:paraId="5E5DCF88" w14:textId="77777777" w:rsidR="002834C5" w:rsidRPr="002834C5" w:rsidRDefault="002834C5" w:rsidP="002834C5">
      <w:pPr>
        <w:rPr>
          <w:lang w:val="el-GR"/>
        </w:rPr>
      </w:pPr>
      <w:r w:rsidRPr="002834C5">
        <w:rPr>
          <w:lang w:val="el-GR"/>
        </w:rPr>
        <w:t>Μεταξύ των διαμορφώσεων που βασίζονται σε αριθμητικά χαρακτηριστικά, το E10 παρουσίασε την υψηλότερη Accuracy, με 475 σωστές προβλέψεις και τιμή 84,67%, ενώ το E9-B παρουσίασε την υψηλότερη Spearman, με τιμή 0,7886. Η διαφορά αυτή δείχνει ότι οι δύο μετρικές αποτυπώνουν διαφορετικές πλευρές της απόδοσης: η Accuracy αξιολογεί τις τελικές δυαδικές αποφάσεις, ενώ η Spearman τη σχετική κατάταξη των συνεχών προβλέψεων ως προς την p(Hallucination).</w:t>
      </w:r>
    </w:p>
    <w:p w14:paraId="4FEF81F3" w14:textId="77777777" w:rsidR="002834C5" w:rsidRPr="002834C5" w:rsidRDefault="002834C5" w:rsidP="002834C5">
      <w:pPr>
        <w:rPr>
          <w:lang w:val="el-GR"/>
        </w:rPr>
      </w:pPr>
      <w:r w:rsidRPr="002834C5">
        <w:rPr>
          <w:lang w:val="el-GR"/>
        </w:rPr>
        <w:t>Στη σειρά E11, η πρόσθετη αυτόματη επίβλεψη βελτίωσε την απόδοση σε σχέση με τις αντίστοιχες διαμορφώσεις χωρίς αυτή. Το E11-C είχε έξι περισσότερες σωστές προβλέψεις από το E11-A, ενώ το E11-E είχε επτά περισσότερες από το E11-D. Αντίθετα, ο συγκεκριμένος contrastive όρος δεν έδωσε επιπλέον βελτίωση: το E11-D είχε χαμηλότερη απόδοση από το E11-A, ενώ το E11-E είχε την ίδια Accuracy με το E11-C αλλά χαμηλότερη Spearman. Επομένως, το E11-C αποτέλεσε την ισχυρότερη συνολικά διαμόρφωση της σειράς E11.</w:t>
      </w:r>
    </w:p>
    <w:p w14:paraId="15C85C24" w14:textId="3259368C" w:rsidR="00A81B0B" w:rsidRDefault="002834C5" w:rsidP="002834C5">
      <w:pPr>
        <w:rPr>
          <w:lang w:val="el-GR"/>
        </w:rPr>
      </w:pPr>
      <w:r w:rsidRPr="002834C5">
        <w:rPr>
          <w:lang w:val="el-GR"/>
        </w:rPr>
        <w:t>Καμία από τις αξιολογημένες διαμορφώσεις του E11 δεν ξεπέρασε το E10. Το E11-C είχε εννέα λιγότερες σωστές προβλέψεις και περίπου 1,60 ποσοστιαίες μονάδες χαμηλότερη Accuracy. Στο συγκεκριμένο πειραματικό πλαίσιο, επομένως, το άμεσο fine-tuning του transformer δεν ξεπέρασε την καλύτερη διαμόρφωση που βασίζεται σε χαρακτηριστικά.</w:t>
      </w:r>
    </w:p>
    <w:p w14:paraId="0CAF9971" w14:textId="77777777" w:rsidR="002834C5" w:rsidRPr="00A81B0B" w:rsidRDefault="002834C5" w:rsidP="002834C5">
      <w:pPr>
        <w:rPr>
          <w:lang w:val="el-GR"/>
        </w:rPr>
      </w:pPr>
    </w:p>
    <w:p w14:paraId="2827A28B" w14:textId="77777777" w:rsidR="0092030D" w:rsidRDefault="0092030D" w:rsidP="0092030D">
      <w:pPr>
        <w:pStyle w:val="Heading2"/>
        <w:rPr>
          <w:lang w:val="el-GR"/>
        </w:rPr>
      </w:pPr>
      <w:bookmarkStart w:id="97" w:name="_Toc242144877"/>
      <w:r w:rsidRPr="0092030D">
        <w:rPr>
          <w:lang w:val="el-GR"/>
        </w:rPr>
        <w:lastRenderedPageBreak/>
        <w:t>9.6 Αναδρομική αξιολόγηση του E10 στο επίσημο test set</w:t>
      </w:r>
      <w:bookmarkEnd w:id="97"/>
    </w:p>
    <w:p w14:paraId="3DD2C7A3" w14:textId="77777777" w:rsidR="002834C5" w:rsidRPr="002834C5" w:rsidRDefault="002834C5" w:rsidP="002834C5">
      <w:pPr>
        <w:rPr>
          <w:lang w:val="el-GR"/>
        </w:rPr>
      </w:pPr>
      <w:r w:rsidRPr="002834C5">
        <w:rPr>
          <w:lang w:val="el-GR"/>
        </w:rPr>
        <w:t>Μετά την επιλογή του E10 στο κοινό σύνολο ανάπτυξης πραγματοποιήθηκε ανακατασκευασμένη αναδρομική αξιολόγηση στο επίσημο labeled model-agnostic test set του SHROOM [2], το οποίο περιλαμβάνει 1.500 παραδείγματα. Η αξιολόγηση αυτή χρησιμοποιήθηκε ως πρόσθετη ένδειξη για τη συμπεριφορά της τελικής μεθόδου σε μεγαλύτερο σύνολο δεδομένων και δεν αποτελεί επίσημη υποβολή στον διαγωνισμό.</w:t>
      </w:r>
    </w:p>
    <w:p w14:paraId="5A419F17" w14:textId="77777777" w:rsidR="002834C5" w:rsidRPr="002834C5" w:rsidRDefault="002834C5" w:rsidP="002834C5">
      <w:pPr>
        <w:rPr>
          <w:lang w:val="el-GR"/>
        </w:rPr>
      </w:pPr>
      <w:r w:rsidRPr="002834C5">
        <w:rPr>
          <w:lang w:val="el-GR"/>
        </w:rPr>
        <w:t>Η συγκεκριμένη αξιολόγηση δεν μπορεί επίσης να θεωρηθεί πλήρως ανεξάρτητη. Οι ετικέτες του test set είχαν δημοσιευθεί πριν από την εκτέλεσή της και από τον έλεγχο του ιστορικού της υλοποίησης προέκυψε ότι δεδομένα και αποτελέσματα του test set είχαν χρησιμοποιηθεί σε παλαιότερες διερευνητικές δοκιμές. Για τον λόγο αυτό, οι τιμές που ακολουθούν παρουσιάζονται ως αναδρομικά αποτελέσματα και όχι ως εκτίμηση απόδοσης σε ένα ανέγγιχτο τελικό σύνολο.</w:t>
      </w:r>
    </w:p>
    <w:p w14:paraId="22811E42" w14:textId="77777777" w:rsidR="002834C5" w:rsidRPr="002834C5" w:rsidRDefault="002834C5" w:rsidP="002834C5">
      <w:pPr>
        <w:rPr>
          <w:lang w:val="el-GR"/>
        </w:rPr>
      </w:pPr>
      <w:r w:rsidRPr="002834C5">
        <w:rPr>
          <w:lang w:val="el-GR"/>
        </w:rPr>
        <w:t>Για την ανακατασκευή χρησιμοποιήθηκε η τελική διαμόρφωση του E10 και το σύνολο των 561 ανθρώπινα επισημασμένων παραδειγμάτων ανάπτυξης, το οποίο αποτελείται από 493 παραδείγματα του development set και 68 του trial set μετά τους αντίστοιχους ελέγχους και αποκλεισμούς. Δεν υπήρχε ακριβές ίδιο παράδειγμα του επίσημου test set μέσα σε αυτό το σύνολο. Στο MT εντοπίστηκαν 14 περιπτώσεις όπου το ζεύγος source-target εμφανιζόταν και στο σύνολο ανάπτυξης, αλλά με διαφορετικό hypothesis.</w:t>
      </w:r>
    </w:p>
    <w:p w14:paraId="3C892FFA" w14:textId="3A374F5F" w:rsidR="0092030D" w:rsidRDefault="002834C5" w:rsidP="002834C5">
      <w:pPr>
        <w:rPr>
          <w:lang w:val="el-GR"/>
        </w:rPr>
      </w:pPr>
      <w:r w:rsidRPr="002834C5">
        <w:rPr>
          <w:lang w:val="el-GR"/>
        </w:rPr>
        <w:t xml:space="preserve">Επιπλέον, το αρχικό υλικό Wiktionary που είχε χρησιμοποιηθεί κατά την ανάπτυξη δεν ήταν πλέον διαθέσιμο στην ίδια </w:t>
      </w:r>
      <w:r w:rsidR="00DD112A">
        <w:rPr>
          <w:lang w:val="el-GR"/>
        </w:rPr>
        <w:t>ακριβώς</w:t>
      </w:r>
      <w:r w:rsidRPr="002834C5">
        <w:rPr>
          <w:lang w:val="el-GR"/>
        </w:rPr>
        <w:t xml:space="preserve"> μορφή. Για την αναδρομική αξιολόγηση ανακατασκευάστηκε το αντίστοιχο υλικό το 2026. Από τους απαιτούμενους όρους ανακτήθηκε πληροφορία για 529, ενώ για 28 δεν υπήρχε διαθέσιμος αντίστοιχος ορισμός. Η διαδικασία ολοκληρώθηκε χωρίς αποτυχία στον υπολογισμό των τελικών χαρακτηριστικών.</w:t>
      </w:r>
    </w:p>
    <w:p w14:paraId="223E5552" w14:textId="77777777" w:rsidR="002834C5" w:rsidRDefault="002834C5" w:rsidP="002834C5">
      <w:pPr>
        <w:rPr>
          <w:lang w:val="el-GR"/>
        </w:rPr>
      </w:pPr>
    </w:p>
    <w:p w14:paraId="07F30BD2" w14:textId="77777777" w:rsidR="002834C5" w:rsidRPr="002834C5" w:rsidRDefault="002834C5" w:rsidP="002834C5">
      <w:pPr>
        <w:spacing w:after="120"/>
        <w:rPr>
          <w:lang w:val="el-GR"/>
        </w:rPr>
      </w:pPr>
      <w:r w:rsidRPr="002834C5">
        <w:rPr>
          <w:rFonts w:ascii="Calibri" w:hAnsi="Calibri"/>
          <w:i/>
          <w:color w:val="2E5496"/>
          <w:lang w:val="el-GR"/>
        </w:rPr>
        <w:t xml:space="preserve">Πίνακας 9.3: Αναδρομικά αποτελέσματα του </w:t>
      </w:r>
      <w:r>
        <w:rPr>
          <w:rFonts w:ascii="Calibri" w:hAnsi="Calibri"/>
          <w:i/>
          <w:color w:val="2E5496"/>
        </w:rPr>
        <w:t>E</w:t>
      </w:r>
      <w:r w:rsidRPr="002834C5">
        <w:rPr>
          <w:rFonts w:ascii="Calibri" w:hAnsi="Calibri"/>
          <w:i/>
          <w:color w:val="2E5496"/>
          <w:lang w:val="el-GR"/>
        </w:rPr>
        <w:t xml:space="preserve">10 στο επίσημο </w:t>
      </w:r>
      <w:r>
        <w:rPr>
          <w:rFonts w:ascii="Calibri" w:hAnsi="Calibri"/>
          <w:i/>
          <w:color w:val="2E5496"/>
        </w:rPr>
        <w:t>model</w:t>
      </w:r>
      <w:r w:rsidRPr="002834C5">
        <w:rPr>
          <w:rFonts w:ascii="Calibri" w:hAnsi="Calibri"/>
          <w:i/>
          <w:color w:val="2E5496"/>
          <w:lang w:val="el-GR"/>
        </w:rPr>
        <w:t>-</w:t>
      </w:r>
      <w:r>
        <w:rPr>
          <w:rFonts w:ascii="Calibri" w:hAnsi="Calibri"/>
          <w:i/>
          <w:color w:val="2E5496"/>
        </w:rPr>
        <w:t>agnostic</w:t>
      </w:r>
      <w:r w:rsidRPr="002834C5">
        <w:rPr>
          <w:rFonts w:ascii="Calibri" w:hAnsi="Calibri"/>
          <w:i/>
          <w:color w:val="2E5496"/>
          <w:lang w:val="el-GR"/>
        </w:rPr>
        <w:t xml:space="preserve"> </w:t>
      </w:r>
      <w:r>
        <w:rPr>
          <w:rFonts w:ascii="Calibri" w:hAnsi="Calibri"/>
          <w:i/>
          <w:color w:val="2E5496"/>
        </w:rPr>
        <w:t>test</w:t>
      </w:r>
      <w:r w:rsidRPr="002834C5">
        <w:rPr>
          <w:rFonts w:ascii="Calibri" w:hAnsi="Calibri"/>
          <w:i/>
          <w:color w:val="2E5496"/>
          <w:lang w:val="el-GR"/>
        </w:rPr>
        <w:t xml:space="preserve"> </w:t>
      </w:r>
      <w:r>
        <w:rPr>
          <w:rFonts w:ascii="Calibri" w:hAnsi="Calibri"/>
          <w:i/>
          <w:color w:val="2E5496"/>
        </w:rPr>
        <w:t>set</w:t>
      </w:r>
    </w:p>
    <w:tbl>
      <w:tblPr>
        <w:tblW w:w="0" w:type="auto"/>
        <w:tblInd w:w="-98" w:type="dxa"/>
        <w:tblLayout w:type="fixed"/>
        <w:tblLook w:val="04A0" w:firstRow="1" w:lastRow="0" w:firstColumn="1" w:lastColumn="0" w:noHBand="0" w:noVBand="1"/>
      </w:tblPr>
      <w:tblGrid>
        <w:gridCol w:w="1516"/>
        <w:gridCol w:w="1807"/>
        <w:gridCol w:w="2216"/>
        <w:gridCol w:w="1457"/>
        <w:gridCol w:w="1457"/>
      </w:tblGrid>
      <w:tr w:rsidR="002834C5" w14:paraId="2399F355" w14:textId="77777777" w:rsidTr="002834C5">
        <w:trPr>
          <w:trHeight w:val="308"/>
        </w:trPr>
        <w:tc>
          <w:tcPr>
            <w:tcW w:w="1516" w:type="dxa"/>
            <w:tcBorders>
              <w:top w:val="single" w:sz="6" w:space="0" w:color="FFFFFF"/>
              <w:left w:val="single" w:sz="6" w:space="0" w:color="FFFFFF"/>
              <w:bottom w:val="single" w:sz="6" w:space="0" w:color="FFFFFF"/>
              <w:right w:val="single" w:sz="6" w:space="0" w:color="FFFFFF"/>
            </w:tcBorders>
            <w:shd w:val="clear" w:color="auto" w:fill="287694"/>
            <w:tcMar>
              <w:top w:w="90" w:type="dxa"/>
              <w:left w:w="90" w:type="dxa"/>
              <w:bottom w:w="90" w:type="dxa"/>
              <w:right w:w="90" w:type="dxa"/>
            </w:tcMar>
            <w:vAlign w:val="center"/>
          </w:tcPr>
          <w:p w14:paraId="12193615" w14:textId="77777777" w:rsidR="002834C5" w:rsidRDefault="002834C5" w:rsidP="00D17533">
            <w:pPr>
              <w:spacing w:after="0"/>
            </w:pPr>
            <w:r>
              <w:rPr>
                <w:rFonts w:ascii="Calibri" w:hAnsi="Calibri"/>
                <w:b/>
                <w:color w:val="FFFFFF"/>
                <w:sz w:val="22"/>
              </w:rPr>
              <w:t>Task</w:t>
            </w:r>
          </w:p>
        </w:tc>
        <w:tc>
          <w:tcPr>
            <w:tcW w:w="1807" w:type="dxa"/>
            <w:tcBorders>
              <w:top w:val="single" w:sz="6" w:space="0" w:color="FFFFFF"/>
              <w:left w:val="single" w:sz="6" w:space="0" w:color="FFFFFF"/>
              <w:bottom w:val="single" w:sz="6" w:space="0" w:color="FFFFFF"/>
              <w:right w:val="single" w:sz="6" w:space="0" w:color="FFFFFF"/>
            </w:tcBorders>
            <w:shd w:val="clear" w:color="auto" w:fill="287694"/>
            <w:tcMar>
              <w:top w:w="90" w:type="dxa"/>
              <w:left w:w="90" w:type="dxa"/>
              <w:bottom w:w="90" w:type="dxa"/>
              <w:right w:w="90" w:type="dxa"/>
            </w:tcMar>
            <w:vAlign w:val="center"/>
          </w:tcPr>
          <w:p w14:paraId="6C3C7F58" w14:textId="77777777" w:rsidR="002834C5" w:rsidRDefault="002834C5" w:rsidP="00D17533">
            <w:pPr>
              <w:spacing w:after="0"/>
            </w:pPr>
            <w:r>
              <w:rPr>
                <w:rFonts w:ascii="Calibri" w:hAnsi="Calibri"/>
                <w:b/>
                <w:color w:val="FFFFFF"/>
                <w:sz w:val="22"/>
              </w:rPr>
              <w:t>Παραδείγματα</w:t>
            </w:r>
          </w:p>
        </w:tc>
        <w:tc>
          <w:tcPr>
            <w:tcW w:w="2216" w:type="dxa"/>
            <w:tcBorders>
              <w:top w:val="single" w:sz="6" w:space="0" w:color="FFFFFF"/>
              <w:left w:val="single" w:sz="6" w:space="0" w:color="FFFFFF"/>
              <w:bottom w:val="single" w:sz="6" w:space="0" w:color="FFFFFF"/>
              <w:right w:val="single" w:sz="6" w:space="0" w:color="FFFFFF"/>
            </w:tcBorders>
            <w:shd w:val="clear" w:color="auto" w:fill="287694"/>
            <w:tcMar>
              <w:top w:w="90" w:type="dxa"/>
              <w:left w:w="90" w:type="dxa"/>
              <w:bottom w:w="90" w:type="dxa"/>
              <w:right w:w="90" w:type="dxa"/>
            </w:tcMar>
            <w:vAlign w:val="center"/>
          </w:tcPr>
          <w:p w14:paraId="67EE4A41" w14:textId="77777777" w:rsidR="002834C5" w:rsidRDefault="002834C5" w:rsidP="00D17533">
            <w:pPr>
              <w:spacing w:after="0"/>
            </w:pPr>
            <w:r>
              <w:rPr>
                <w:rFonts w:ascii="Calibri" w:hAnsi="Calibri"/>
                <w:b/>
                <w:color w:val="FFFFFF"/>
                <w:sz w:val="22"/>
              </w:rPr>
              <w:t>Σωστές προβλέψεις</w:t>
            </w:r>
          </w:p>
        </w:tc>
        <w:tc>
          <w:tcPr>
            <w:tcW w:w="1457" w:type="dxa"/>
            <w:tcBorders>
              <w:top w:val="single" w:sz="6" w:space="0" w:color="FFFFFF"/>
              <w:left w:val="single" w:sz="6" w:space="0" w:color="FFFFFF"/>
              <w:bottom w:val="single" w:sz="6" w:space="0" w:color="FFFFFF"/>
              <w:right w:val="single" w:sz="6" w:space="0" w:color="FFFFFF"/>
            </w:tcBorders>
            <w:shd w:val="clear" w:color="auto" w:fill="287694"/>
            <w:tcMar>
              <w:top w:w="90" w:type="dxa"/>
              <w:left w:w="90" w:type="dxa"/>
              <w:bottom w:w="90" w:type="dxa"/>
              <w:right w:w="90" w:type="dxa"/>
            </w:tcMar>
            <w:vAlign w:val="center"/>
          </w:tcPr>
          <w:p w14:paraId="3BA3800C" w14:textId="77777777" w:rsidR="002834C5" w:rsidRDefault="002834C5" w:rsidP="00D17533">
            <w:pPr>
              <w:spacing w:after="0"/>
            </w:pPr>
            <w:r>
              <w:rPr>
                <w:rFonts w:ascii="Calibri" w:hAnsi="Calibri"/>
                <w:b/>
                <w:color w:val="FFFFFF"/>
                <w:sz w:val="22"/>
              </w:rPr>
              <w:t>Accuracy</w:t>
            </w:r>
          </w:p>
        </w:tc>
        <w:tc>
          <w:tcPr>
            <w:tcW w:w="1457" w:type="dxa"/>
            <w:tcBorders>
              <w:top w:val="single" w:sz="6" w:space="0" w:color="FFFFFF"/>
              <w:left w:val="single" w:sz="6" w:space="0" w:color="FFFFFF"/>
              <w:bottom w:val="single" w:sz="6" w:space="0" w:color="FFFFFF"/>
              <w:right w:val="single" w:sz="6" w:space="0" w:color="FFFFFF"/>
            </w:tcBorders>
            <w:shd w:val="clear" w:color="auto" w:fill="287694"/>
            <w:tcMar>
              <w:top w:w="90" w:type="dxa"/>
              <w:left w:w="90" w:type="dxa"/>
              <w:bottom w:w="90" w:type="dxa"/>
              <w:right w:w="90" w:type="dxa"/>
            </w:tcMar>
            <w:vAlign w:val="center"/>
          </w:tcPr>
          <w:p w14:paraId="0A741D6F" w14:textId="77777777" w:rsidR="002834C5" w:rsidRDefault="002834C5" w:rsidP="00D17533">
            <w:pPr>
              <w:spacing w:after="0"/>
            </w:pPr>
            <w:r>
              <w:rPr>
                <w:rFonts w:ascii="Calibri" w:hAnsi="Calibri"/>
                <w:b/>
                <w:color w:val="FFFFFF"/>
                <w:sz w:val="22"/>
              </w:rPr>
              <w:t>Spearman</w:t>
            </w:r>
          </w:p>
        </w:tc>
      </w:tr>
      <w:tr w:rsidR="002834C5" w14:paraId="03970497" w14:textId="77777777" w:rsidTr="002834C5">
        <w:trPr>
          <w:trHeight w:val="320"/>
        </w:trPr>
        <w:tc>
          <w:tcPr>
            <w:tcW w:w="1516"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6418CCB5" w14:textId="77777777" w:rsidR="002834C5" w:rsidRDefault="002834C5" w:rsidP="00D17533">
            <w:pPr>
              <w:spacing w:after="0"/>
            </w:pPr>
            <w:r>
              <w:rPr>
                <w:rFonts w:ascii="Calibri" w:hAnsi="Calibri"/>
                <w:color w:val="000000"/>
                <w:sz w:val="22"/>
              </w:rPr>
              <w:t>DM</w:t>
            </w:r>
          </w:p>
        </w:tc>
        <w:tc>
          <w:tcPr>
            <w:tcW w:w="1807"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26722AE0" w14:textId="77777777" w:rsidR="002834C5" w:rsidRDefault="002834C5" w:rsidP="00D17533">
            <w:pPr>
              <w:spacing w:after="0"/>
            </w:pPr>
            <w:r>
              <w:rPr>
                <w:rFonts w:ascii="Calibri" w:hAnsi="Calibri"/>
                <w:color w:val="000000"/>
                <w:sz w:val="22"/>
              </w:rPr>
              <w:t>563</w:t>
            </w:r>
          </w:p>
        </w:tc>
        <w:tc>
          <w:tcPr>
            <w:tcW w:w="2216"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04E3952A" w14:textId="77777777" w:rsidR="002834C5" w:rsidRDefault="002834C5" w:rsidP="00D17533">
            <w:pPr>
              <w:spacing w:after="0"/>
            </w:pPr>
            <w:r>
              <w:rPr>
                <w:rFonts w:ascii="Calibri" w:hAnsi="Calibri"/>
                <w:color w:val="000000"/>
                <w:sz w:val="22"/>
              </w:rPr>
              <w:t>449</w:t>
            </w:r>
          </w:p>
        </w:tc>
        <w:tc>
          <w:tcPr>
            <w:tcW w:w="1457"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29DE322B" w14:textId="77777777" w:rsidR="002834C5" w:rsidRDefault="002834C5" w:rsidP="00D17533">
            <w:pPr>
              <w:spacing w:after="0"/>
            </w:pPr>
            <w:r>
              <w:rPr>
                <w:rFonts w:ascii="Calibri" w:hAnsi="Calibri"/>
                <w:color w:val="000000"/>
                <w:sz w:val="22"/>
              </w:rPr>
              <w:t>79,75%</w:t>
            </w:r>
          </w:p>
        </w:tc>
        <w:tc>
          <w:tcPr>
            <w:tcW w:w="1457"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4C376127" w14:textId="77777777" w:rsidR="002834C5" w:rsidRDefault="002834C5" w:rsidP="00D17533">
            <w:pPr>
              <w:spacing w:after="0"/>
            </w:pPr>
            <w:r>
              <w:rPr>
                <w:rFonts w:ascii="Calibri" w:hAnsi="Calibri"/>
                <w:color w:val="000000"/>
                <w:sz w:val="22"/>
              </w:rPr>
              <w:t>0,7145</w:t>
            </w:r>
          </w:p>
        </w:tc>
      </w:tr>
      <w:tr w:rsidR="002834C5" w14:paraId="64DD6809" w14:textId="77777777" w:rsidTr="002834C5">
        <w:trPr>
          <w:trHeight w:val="308"/>
        </w:trPr>
        <w:tc>
          <w:tcPr>
            <w:tcW w:w="1516" w:type="dxa"/>
            <w:tcBorders>
              <w:top w:val="single" w:sz="6" w:space="0" w:color="FFFFFF"/>
              <w:left w:val="single" w:sz="6" w:space="0" w:color="FFFFFF"/>
              <w:bottom w:val="single" w:sz="6" w:space="0" w:color="FFFFFF"/>
              <w:right w:val="single" w:sz="6" w:space="0" w:color="FFFFFF"/>
            </w:tcBorders>
            <w:shd w:val="clear" w:color="auto" w:fill="DCE6F1"/>
            <w:tcMar>
              <w:top w:w="90" w:type="dxa"/>
              <w:left w:w="90" w:type="dxa"/>
              <w:bottom w:w="90" w:type="dxa"/>
              <w:right w:w="90" w:type="dxa"/>
            </w:tcMar>
            <w:vAlign w:val="center"/>
          </w:tcPr>
          <w:p w14:paraId="5397CC27" w14:textId="77777777" w:rsidR="002834C5" w:rsidRDefault="002834C5" w:rsidP="00D17533">
            <w:pPr>
              <w:spacing w:after="0"/>
            </w:pPr>
            <w:r>
              <w:rPr>
                <w:rFonts w:ascii="Calibri" w:hAnsi="Calibri"/>
                <w:color w:val="000000"/>
                <w:sz w:val="22"/>
              </w:rPr>
              <w:t>MT</w:t>
            </w:r>
          </w:p>
        </w:tc>
        <w:tc>
          <w:tcPr>
            <w:tcW w:w="1807" w:type="dxa"/>
            <w:tcBorders>
              <w:top w:val="single" w:sz="6" w:space="0" w:color="FFFFFF"/>
              <w:left w:val="single" w:sz="6" w:space="0" w:color="FFFFFF"/>
              <w:bottom w:val="single" w:sz="6" w:space="0" w:color="FFFFFF"/>
              <w:right w:val="single" w:sz="6" w:space="0" w:color="FFFFFF"/>
            </w:tcBorders>
            <w:shd w:val="clear" w:color="auto" w:fill="DCE6F1"/>
            <w:tcMar>
              <w:top w:w="90" w:type="dxa"/>
              <w:left w:w="90" w:type="dxa"/>
              <w:bottom w:w="90" w:type="dxa"/>
              <w:right w:w="90" w:type="dxa"/>
            </w:tcMar>
            <w:vAlign w:val="center"/>
          </w:tcPr>
          <w:p w14:paraId="017FCFF6" w14:textId="77777777" w:rsidR="002834C5" w:rsidRDefault="002834C5" w:rsidP="00D17533">
            <w:pPr>
              <w:spacing w:after="0"/>
            </w:pPr>
            <w:r>
              <w:rPr>
                <w:rFonts w:ascii="Calibri" w:hAnsi="Calibri"/>
                <w:color w:val="000000"/>
                <w:sz w:val="22"/>
              </w:rPr>
              <w:t>562</w:t>
            </w:r>
          </w:p>
        </w:tc>
        <w:tc>
          <w:tcPr>
            <w:tcW w:w="2216" w:type="dxa"/>
            <w:tcBorders>
              <w:top w:val="single" w:sz="6" w:space="0" w:color="FFFFFF"/>
              <w:left w:val="single" w:sz="6" w:space="0" w:color="FFFFFF"/>
              <w:bottom w:val="single" w:sz="6" w:space="0" w:color="FFFFFF"/>
              <w:right w:val="single" w:sz="6" w:space="0" w:color="FFFFFF"/>
            </w:tcBorders>
            <w:shd w:val="clear" w:color="auto" w:fill="DCE6F1"/>
            <w:tcMar>
              <w:top w:w="90" w:type="dxa"/>
              <w:left w:w="90" w:type="dxa"/>
              <w:bottom w:w="90" w:type="dxa"/>
              <w:right w:w="90" w:type="dxa"/>
            </w:tcMar>
            <w:vAlign w:val="center"/>
          </w:tcPr>
          <w:p w14:paraId="1F59B10A" w14:textId="77777777" w:rsidR="002834C5" w:rsidRDefault="002834C5" w:rsidP="00D17533">
            <w:pPr>
              <w:spacing w:after="0"/>
            </w:pPr>
            <w:r>
              <w:rPr>
                <w:rFonts w:ascii="Calibri" w:hAnsi="Calibri"/>
                <w:color w:val="000000"/>
                <w:sz w:val="22"/>
              </w:rPr>
              <w:t>472</w:t>
            </w:r>
          </w:p>
        </w:tc>
        <w:tc>
          <w:tcPr>
            <w:tcW w:w="1457" w:type="dxa"/>
            <w:tcBorders>
              <w:top w:val="single" w:sz="6" w:space="0" w:color="FFFFFF"/>
              <w:left w:val="single" w:sz="6" w:space="0" w:color="FFFFFF"/>
              <w:bottom w:val="single" w:sz="6" w:space="0" w:color="FFFFFF"/>
              <w:right w:val="single" w:sz="6" w:space="0" w:color="FFFFFF"/>
            </w:tcBorders>
            <w:shd w:val="clear" w:color="auto" w:fill="DCE6F1"/>
            <w:tcMar>
              <w:top w:w="90" w:type="dxa"/>
              <w:left w:w="90" w:type="dxa"/>
              <w:bottom w:w="90" w:type="dxa"/>
              <w:right w:w="90" w:type="dxa"/>
            </w:tcMar>
            <w:vAlign w:val="center"/>
          </w:tcPr>
          <w:p w14:paraId="4EE9879A" w14:textId="77777777" w:rsidR="002834C5" w:rsidRDefault="002834C5" w:rsidP="00D17533">
            <w:pPr>
              <w:spacing w:after="0"/>
            </w:pPr>
            <w:r>
              <w:rPr>
                <w:rFonts w:ascii="Calibri" w:hAnsi="Calibri"/>
                <w:color w:val="000000"/>
                <w:sz w:val="22"/>
              </w:rPr>
              <w:t>83,99%</w:t>
            </w:r>
          </w:p>
        </w:tc>
        <w:tc>
          <w:tcPr>
            <w:tcW w:w="1457" w:type="dxa"/>
            <w:tcBorders>
              <w:top w:val="single" w:sz="6" w:space="0" w:color="FFFFFF"/>
              <w:left w:val="single" w:sz="6" w:space="0" w:color="FFFFFF"/>
              <w:bottom w:val="single" w:sz="6" w:space="0" w:color="FFFFFF"/>
              <w:right w:val="single" w:sz="6" w:space="0" w:color="FFFFFF"/>
            </w:tcBorders>
            <w:shd w:val="clear" w:color="auto" w:fill="DCE6F1"/>
            <w:tcMar>
              <w:top w:w="90" w:type="dxa"/>
              <w:left w:w="90" w:type="dxa"/>
              <w:bottom w:w="90" w:type="dxa"/>
              <w:right w:w="90" w:type="dxa"/>
            </w:tcMar>
            <w:vAlign w:val="center"/>
          </w:tcPr>
          <w:p w14:paraId="70040269" w14:textId="77777777" w:rsidR="002834C5" w:rsidRDefault="002834C5" w:rsidP="00D17533">
            <w:pPr>
              <w:spacing w:after="0"/>
            </w:pPr>
            <w:r>
              <w:rPr>
                <w:rFonts w:ascii="Calibri" w:hAnsi="Calibri"/>
                <w:color w:val="000000"/>
                <w:sz w:val="22"/>
              </w:rPr>
              <w:t>0,7633</w:t>
            </w:r>
          </w:p>
        </w:tc>
      </w:tr>
      <w:tr w:rsidR="002834C5" w14:paraId="095D8984" w14:textId="77777777" w:rsidTr="002834C5">
        <w:trPr>
          <w:trHeight w:val="320"/>
        </w:trPr>
        <w:tc>
          <w:tcPr>
            <w:tcW w:w="1516"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1CECFEB5" w14:textId="77777777" w:rsidR="002834C5" w:rsidRDefault="002834C5" w:rsidP="00D17533">
            <w:pPr>
              <w:spacing w:after="0"/>
            </w:pPr>
            <w:r>
              <w:rPr>
                <w:rFonts w:ascii="Calibri" w:hAnsi="Calibri"/>
                <w:color w:val="000000"/>
                <w:sz w:val="22"/>
              </w:rPr>
              <w:t>PG</w:t>
            </w:r>
          </w:p>
        </w:tc>
        <w:tc>
          <w:tcPr>
            <w:tcW w:w="1807"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4AF42CA3" w14:textId="77777777" w:rsidR="002834C5" w:rsidRDefault="002834C5" w:rsidP="00D17533">
            <w:pPr>
              <w:spacing w:after="0"/>
            </w:pPr>
            <w:r>
              <w:rPr>
                <w:rFonts w:ascii="Calibri" w:hAnsi="Calibri"/>
                <w:color w:val="000000"/>
                <w:sz w:val="22"/>
              </w:rPr>
              <w:t>375</w:t>
            </w:r>
          </w:p>
        </w:tc>
        <w:tc>
          <w:tcPr>
            <w:tcW w:w="2216"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14613C9D" w14:textId="77777777" w:rsidR="002834C5" w:rsidRDefault="002834C5" w:rsidP="00D17533">
            <w:pPr>
              <w:spacing w:after="0"/>
            </w:pPr>
            <w:r>
              <w:rPr>
                <w:rFonts w:ascii="Calibri" w:hAnsi="Calibri"/>
                <w:color w:val="000000"/>
                <w:sz w:val="22"/>
              </w:rPr>
              <w:t>313</w:t>
            </w:r>
          </w:p>
        </w:tc>
        <w:tc>
          <w:tcPr>
            <w:tcW w:w="1457"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715F0CE1" w14:textId="77777777" w:rsidR="002834C5" w:rsidRDefault="002834C5" w:rsidP="00D17533">
            <w:pPr>
              <w:spacing w:after="0"/>
            </w:pPr>
            <w:r>
              <w:rPr>
                <w:rFonts w:ascii="Calibri" w:hAnsi="Calibri"/>
                <w:color w:val="000000"/>
                <w:sz w:val="22"/>
              </w:rPr>
              <w:t>83,47%</w:t>
            </w:r>
          </w:p>
        </w:tc>
        <w:tc>
          <w:tcPr>
            <w:tcW w:w="1457" w:type="dxa"/>
            <w:tcBorders>
              <w:top w:val="single" w:sz="6" w:space="0" w:color="FFFFFF"/>
              <w:left w:val="single" w:sz="6" w:space="0" w:color="FFFFFF"/>
              <w:bottom w:val="single" w:sz="6" w:space="0" w:color="FFFFFF"/>
              <w:right w:val="single" w:sz="6" w:space="0" w:color="FFFFFF"/>
            </w:tcBorders>
            <w:shd w:val="clear" w:color="auto" w:fill="FFFFFF"/>
            <w:tcMar>
              <w:top w:w="90" w:type="dxa"/>
              <w:left w:w="90" w:type="dxa"/>
              <w:bottom w:w="90" w:type="dxa"/>
              <w:right w:w="90" w:type="dxa"/>
            </w:tcMar>
            <w:vAlign w:val="center"/>
          </w:tcPr>
          <w:p w14:paraId="667DF644" w14:textId="77777777" w:rsidR="002834C5" w:rsidRDefault="002834C5" w:rsidP="00D17533">
            <w:pPr>
              <w:spacing w:after="0"/>
            </w:pPr>
            <w:r>
              <w:rPr>
                <w:rFonts w:ascii="Calibri" w:hAnsi="Calibri"/>
                <w:color w:val="000000"/>
                <w:sz w:val="22"/>
              </w:rPr>
              <w:t>0,6589</w:t>
            </w:r>
          </w:p>
        </w:tc>
      </w:tr>
      <w:tr w:rsidR="002834C5" w14:paraId="1AC471C9" w14:textId="77777777" w:rsidTr="002834C5">
        <w:trPr>
          <w:trHeight w:val="308"/>
        </w:trPr>
        <w:tc>
          <w:tcPr>
            <w:tcW w:w="1516" w:type="dxa"/>
            <w:tcBorders>
              <w:top w:val="single" w:sz="6" w:space="0" w:color="FFFFFF"/>
              <w:left w:val="single" w:sz="6" w:space="0" w:color="FFFFFF"/>
              <w:bottom w:val="single" w:sz="6" w:space="0" w:color="FFFFFF"/>
              <w:right w:val="single" w:sz="6" w:space="0" w:color="FFFFFF"/>
            </w:tcBorders>
            <w:shd w:val="clear" w:color="auto" w:fill="DCE6F1"/>
            <w:tcMar>
              <w:top w:w="90" w:type="dxa"/>
              <w:left w:w="90" w:type="dxa"/>
              <w:bottom w:w="90" w:type="dxa"/>
              <w:right w:w="90" w:type="dxa"/>
            </w:tcMar>
            <w:vAlign w:val="center"/>
          </w:tcPr>
          <w:p w14:paraId="64713543" w14:textId="77777777" w:rsidR="002834C5" w:rsidRDefault="002834C5" w:rsidP="00D17533">
            <w:pPr>
              <w:spacing w:after="0"/>
            </w:pPr>
            <w:r>
              <w:rPr>
                <w:rFonts w:ascii="Calibri" w:hAnsi="Calibri"/>
                <w:b/>
                <w:color w:val="000000"/>
                <w:sz w:val="22"/>
              </w:rPr>
              <w:t>Σύνολο</w:t>
            </w:r>
          </w:p>
        </w:tc>
        <w:tc>
          <w:tcPr>
            <w:tcW w:w="1807" w:type="dxa"/>
            <w:tcBorders>
              <w:top w:val="single" w:sz="6" w:space="0" w:color="FFFFFF"/>
              <w:left w:val="single" w:sz="6" w:space="0" w:color="FFFFFF"/>
              <w:bottom w:val="single" w:sz="6" w:space="0" w:color="FFFFFF"/>
              <w:right w:val="single" w:sz="6" w:space="0" w:color="FFFFFF"/>
            </w:tcBorders>
            <w:shd w:val="clear" w:color="auto" w:fill="DCE6F1"/>
            <w:tcMar>
              <w:top w:w="90" w:type="dxa"/>
              <w:left w:w="90" w:type="dxa"/>
              <w:bottom w:w="90" w:type="dxa"/>
              <w:right w:w="90" w:type="dxa"/>
            </w:tcMar>
            <w:vAlign w:val="center"/>
          </w:tcPr>
          <w:p w14:paraId="661540E6" w14:textId="77777777" w:rsidR="002834C5" w:rsidRDefault="002834C5" w:rsidP="00D17533">
            <w:pPr>
              <w:spacing w:after="0"/>
            </w:pPr>
            <w:r>
              <w:rPr>
                <w:rFonts w:ascii="Calibri" w:hAnsi="Calibri"/>
                <w:b/>
                <w:color w:val="000000"/>
                <w:sz w:val="22"/>
              </w:rPr>
              <w:t>1.500</w:t>
            </w:r>
          </w:p>
        </w:tc>
        <w:tc>
          <w:tcPr>
            <w:tcW w:w="2216" w:type="dxa"/>
            <w:tcBorders>
              <w:top w:val="single" w:sz="6" w:space="0" w:color="FFFFFF"/>
              <w:left w:val="single" w:sz="6" w:space="0" w:color="FFFFFF"/>
              <w:bottom w:val="single" w:sz="6" w:space="0" w:color="FFFFFF"/>
              <w:right w:val="single" w:sz="6" w:space="0" w:color="FFFFFF"/>
            </w:tcBorders>
            <w:shd w:val="clear" w:color="auto" w:fill="DCE6F1"/>
            <w:tcMar>
              <w:top w:w="90" w:type="dxa"/>
              <w:left w:w="90" w:type="dxa"/>
              <w:bottom w:w="90" w:type="dxa"/>
              <w:right w:w="90" w:type="dxa"/>
            </w:tcMar>
            <w:vAlign w:val="center"/>
          </w:tcPr>
          <w:p w14:paraId="5867B788" w14:textId="77777777" w:rsidR="002834C5" w:rsidRDefault="002834C5" w:rsidP="00D17533">
            <w:pPr>
              <w:spacing w:after="0"/>
            </w:pPr>
            <w:r>
              <w:rPr>
                <w:rFonts w:ascii="Calibri" w:hAnsi="Calibri"/>
                <w:b/>
                <w:color w:val="000000"/>
                <w:sz w:val="22"/>
              </w:rPr>
              <w:t>1.234</w:t>
            </w:r>
          </w:p>
        </w:tc>
        <w:tc>
          <w:tcPr>
            <w:tcW w:w="1457" w:type="dxa"/>
            <w:tcBorders>
              <w:top w:val="single" w:sz="6" w:space="0" w:color="FFFFFF"/>
              <w:left w:val="single" w:sz="6" w:space="0" w:color="FFFFFF"/>
              <w:bottom w:val="single" w:sz="6" w:space="0" w:color="FFFFFF"/>
              <w:right w:val="single" w:sz="6" w:space="0" w:color="FFFFFF"/>
            </w:tcBorders>
            <w:shd w:val="clear" w:color="auto" w:fill="DCE6F1"/>
            <w:tcMar>
              <w:top w:w="90" w:type="dxa"/>
              <w:left w:w="90" w:type="dxa"/>
              <w:bottom w:w="90" w:type="dxa"/>
              <w:right w:w="90" w:type="dxa"/>
            </w:tcMar>
            <w:vAlign w:val="center"/>
          </w:tcPr>
          <w:p w14:paraId="1DF8BF8A" w14:textId="77777777" w:rsidR="002834C5" w:rsidRDefault="002834C5" w:rsidP="00D17533">
            <w:pPr>
              <w:spacing w:after="0"/>
            </w:pPr>
            <w:r>
              <w:rPr>
                <w:rFonts w:ascii="Calibri" w:hAnsi="Calibri"/>
                <w:b/>
                <w:color w:val="000000"/>
                <w:sz w:val="22"/>
              </w:rPr>
              <w:t>82,27%</w:t>
            </w:r>
          </w:p>
        </w:tc>
        <w:tc>
          <w:tcPr>
            <w:tcW w:w="1457" w:type="dxa"/>
            <w:tcBorders>
              <w:top w:val="single" w:sz="6" w:space="0" w:color="FFFFFF"/>
              <w:left w:val="single" w:sz="6" w:space="0" w:color="FFFFFF"/>
              <w:bottom w:val="single" w:sz="6" w:space="0" w:color="FFFFFF"/>
              <w:right w:val="single" w:sz="6" w:space="0" w:color="FFFFFF"/>
            </w:tcBorders>
            <w:shd w:val="clear" w:color="auto" w:fill="DCE6F1"/>
            <w:tcMar>
              <w:top w:w="90" w:type="dxa"/>
              <w:left w:w="90" w:type="dxa"/>
              <w:bottom w:w="90" w:type="dxa"/>
              <w:right w:w="90" w:type="dxa"/>
            </w:tcMar>
            <w:vAlign w:val="center"/>
          </w:tcPr>
          <w:p w14:paraId="6AD8D085" w14:textId="77777777" w:rsidR="002834C5" w:rsidRDefault="002834C5" w:rsidP="00D17533">
            <w:pPr>
              <w:spacing w:after="0"/>
            </w:pPr>
            <w:r>
              <w:rPr>
                <w:rFonts w:ascii="Calibri" w:hAnsi="Calibri"/>
                <w:b/>
                <w:color w:val="000000"/>
                <w:sz w:val="22"/>
              </w:rPr>
              <w:t>0,7501</w:t>
            </w:r>
          </w:p>
        </w:tc>
      </w:tr>
    </w:tbl>
    <w:p w14:paraId="13BB457E" w14:textId="77777777" w:rsidR="002834C5" w:rsidRDefault="002834C5" w:rsidP="002834C5">
      <w:pPr>
        <w:rPr>
          <w:lang w:val="el-GR"/>
        </w:rPr>
      </w:pPr>
    </w:p>
    <w:p w14:paraId="08ADE772" w14:textId="77777777" w:rsidR="002834C5" w:rsidRPr="002834C5" w:rsidRDefault="002834C5" w:rsidP="002834C5">
      <w:pPr>
        <w:rPr>
          <w:lang w:val="el-GR"/>
        </w:rPr>
      </w:pPr>
      <w:r w:rsidRPr="002834C5">
        <w:rPr>
          <w:lang w:val="el-GR"/>
        </w:rPr>
        <w:t xml:space="preserve">Συνολικά, το </w:t>
      </w:r>
      <w:r w:rsidRPr="002834C5">
        <w:t>E</w:t>
      </w:r>
      <w:r w:rsidRPr="002834C5">
        <w:rPr>
          <w:lang w:val="el-GR"/>
        </w:rPr>
        <w:t xml:space="preserve">10 ταξινόμησε σωστά </w:t>
      </w:r>
      <w:r w:rsidRPr="002834C5">
        <w:rPr>
          <w:b/>
          <w:bCs/>
          <w:lang w:val="el-GR"/>
        </w:rPr>
        <w:t>1.234 από τα 1.500 παραδείγματα</w:t>
      </w:r>
      <w:r w:rsidRPr="002834C5">
        <w:rPr>
          <w:lang w:val="el-GR"/>
        </w:rPr>
        <w:t xml:space="preserve">, με </w:t>
      </w:r>
      <w:r w:rsidRPr="002834C5">
        <w:rPr>
          <w:b/>
          <w:bCs/>
        </w:rPr>
        <w:t>Accuracy</w:t>
      </w:r>
      <w:r w:rsidRPr="002834C5">
        <w:rPr>
          <w:b/>
          <w:bCs/>
          <w:lang w:val="el-GR"/>
        </w:rPr>
        <w:t xml:space="preserve"> 82,27%</w:t>
      </w:r>
      <w:r w:rsidRPr="002834C5">
        <w:rPr>
          <w:lang w:val="el-GR"/>
        </w:rPr>
        <w:t xml:space="preserve"> και </w:t>
      </w:r>
      <w:r w:rsidRPr="002834C5">
        <w:rPr>
          <w:b/>
          <w:bCs/>
        </w:rPr>
        <w:t>Spearman</w:t>
      </w:r>
      <w:r w:rsidRPr="002834C5">
        <w:rPr>
          <w:b/>
          <w:bCs/>
          <w:lang w:val="el-GR"/>
        </w:rPr>
        <w:t xml:space="preserve"> 0,7501</w:t>
      </w:r>
      <w:r w:rsidRPr="002834C5">
        <w:rPr>
          <w:lang w:val="el-GR"/>
        </w:rPr>
        <w:t xml:space="preserve">. Η επίδοση ήταν χαμηλότερη από την αντίστοιχη επίδοση στο κοινό σύνολο ανάπτυξης, όπου το </w:t>
      </w:r>
      <w:r w:rsidRPr="002834C5">
        <w:t>E</w:t>
      </w:r>
      <w:r w:rsidRPr="002834C5">
        <w:rPr>
          <w:lang w:val="el-GR"/>
        </w:rPr>
        <w:t xml:space="preserve">10 είχε </w:t>
      </w:r>
      <w:r w:rsidRPr="002834C5">
        <w:t>Accuracy</w:t>
      </w:r>
      <w:r w:rsidRPr="002834C5">
        <w:rPr>
          <w:lang w:val="el-GR"/>
        </w:rPr>
        <w:t xml:space="preserve"> 84,67% και </w:t>
      </w:r>
      <w:r w:rsidRPr="002834C5">
        <w:t>Spearman</w:t>
      </w:r>
      <w:r w:rsidRPr="002834C5">
        <w:rPr>
          <w:lang w:val="el-GR"/>
        </w:rPr>
        <w:t xml:space="preserve"> 0,7828. Η διαφορά αυτή δείχνει ότι η απόδοση δεν διατηρήθηκε στο </w:t>
      </w:r>
      <w:r w:rsidRPr="002834C5">
        <w:rPr>
          <w:lang w:val="el-GR"/>
        </w:rPr>
        <w:lastRenderedPageBreak/>
        <w:t xml:space="preserve">ίδιο επίπεδο στο μεγαλύτερο </w:t>
      </w:r>
      <w:r w:rsidRPr="002834C5">
        <w:t>test</w:t>
      </w:r>
      <w:r w:rsidRPr="002834C5">
        <w:rPr>
          <w:lang w:val="el-GR"/>
        </w:rPr>
        <w:t xml:space="preserve"> </w:t>
      </w:r>
      <w:r w:rsidRPr="002834C5">
        <w:t>set</w:t>
      </w:r>
      <w:r w:rsidRPr="002834C5">
        <w:rPr>
          <w:lang w:val="el-GR"/>
        </w:rPr>
        <w:t>, χωρίς όμως να μπορεί να χρησιμοποιηθεί για ισχυρό συμπέρασμα γενίκευσης λόγω των περιορισμών της αναδρομικής αξιολόγησης.</w:t>
      </w:r>
    </w:p>
    <w:p w14:paraId="1294AEB9" w14:textId="77777777" w:rsidR="002834C5" w:rsidRPr="002834C5" w:rsidRDefault="002834C5" w:rsidP="002834C5">
      <w:pPr>
        <w:rPr>
          <w:lang w:val="el-GR"/>
        </w:rPr>
      </w:pPr>
      <w:r w:rsidRPr="002834C5">
        <w:rPr>
          <w:lang w:val="el-GR"/>
        </w:rPr>
        <w:t xml:space="preserve">Μετά την τελική ανακατασκευασμένη βαθμολόγηση δεν πραγματοποιήθηκε νέα επιλογή χαρακτηριστικών, αλλαγή υπερπαραμέτρων ή επανασχεδιασμός του </w:t>
      </w:r>
      <w:r w:rsidRPr="002834C5">
        <w:t>E</w:t>
      </w:r>
      <w:r w:rsidRPr="002834C5">
        <w:rPr>
          <w:lang w:val="el-GR"/>
        </w:rPr>
        <w:t>10 με βάση τα συγκεκριμένα αποτελέσματα. Οι περιορισμοί της διαδικασίας, μαζί με τους γενικότερους περιορισμούς της τρίτης πειραματικής φάσης, συζητούνται στην επόμενη ενότητα.</w:t>
      </w:r>
    </w:p>
    <w:p w14:paraId="2B1A86FD" w14:textId="77777777" w:rsidR="002834C5" w:rsidRPr="0092030D" w:rsidRDefault="002834C5" w:rsidP="002834C5">
      <w:pPr>
        <w:rPr>
          <w:lang w:val="el-GR"/>
        </w:rPr>
      </w:pPr>
    </w:p>
    <w:p w14:paraId="7F11B905" w14:textId="13937083" w:rsidR="0092030D" w:rsidRDefault="0092030D" w:rsidP="0092030D">
      <w:pPr>
        <w:pStyle w:val="Heading2"/>
        <w:rPr>
          <w:lang w:val="el-GR"/>
        </w:rPr>
      </w:pPr>
      <w:bookmarkStart w:id="98" w:name="_Toc242144878"/>
      <w:r w:rsidRPr="0092030D">
        <w:rPr>
          <w:lang w:val="el-GR"/>
        </w:rPr>
        <w:t>9.7 Συζήτηση και περιορισμοί</w:t>
      </w:r>
      <w:bookmarkEnd w:id="98"/>
    </w:p>
    <w:p w14:paraId="41346D2C" w14:textId="77777777" w:rsidR="002834C5" w:rsidRPr="002834C5" w:rsidRDefault="002834C5" w:rsidP="002834C5">
      <w:pPr>
        <w:rPr>
          <w:lang w:val="el-GR"/>
        </w:rPr>
      </w:pPr>
      <w:r w:rsidRPr="002834C5">
        <w:rPr>
          <w:lang w:val="el-GR"/>
        </w:rPr>
        <w:t>Τα πειράματα της τρίτης φάσης εξέτασαν διαφορετικούς τρόπους αξιοποίησης της σημασιολογικής πληροφορίας. Τα αποτελέσματα δείχνουν ότι η προσθήκη μεγαλύτερης πολυπλοκότητας δεν οδηγεί απαραίτητα σε καλύτερη απόδοση. Η ανάλυση σε επιμέρους ισχυρισμούς, ο πρόσθετος έλεγχος του πλήρους hypothesis και το άμεσο fine-tuning του transformer επηρέασαν διαφορετικά τις δύο μετρικές και ανέδειξαν διαφορετικούς περιορισμούς.</w:t>
      </w:r>
    </w:p>
    <w:p w14:paraId="134CF65F" w14:textId="77777777" w:rsidR="002834C5" w:rsidRPr="002834C5" w:rsidRDefault="002834C5" w:rsidP="002834C5">
      <w:pPr>
        <w:rPr>
          <w:lang w:val="el-GR"/>
        </w:rPr>
      </w:pPr>
      <w:r w:rsidRPr="002834C5">
        <w:rPr>
          <w:lang w:val="el-GR"/>
        </w:rPr>
        <w:t>Στο E9, η διάσπαση σε επιμέρους ισχυρισμούς παρέμεινε περιορισμένη, καθώς τα περισσότερα hypotheses κατέληξαν σε έναν μόνο ισχυρισμό. Επιπλέον, η αυτόματη εξαγωγή εισάγει ένα πρόσθετο στάδιο στο οποίο μπορεί να χαθούν ή να μεταβληθούν λεπτομέρειες του αρχικού νοήματος. Επομένως, τα αποτελέσματα του E9 αφορούν τη συγκεκριμένη διαδικασία εξαγωγής και τους evaluators που χρησιμοποιήθηκαν και δεν επιτρέπουν γενικό συμπέρασμα για την αποτελεσματικότητα της επαλήθευσης σε επίπεδο ισχυρισμών.</w:t>
      </w:r>
    </w:p>
    <w:p w14:paraId="0A9455A2" w14:textId="0C4151FA" w:rsidR="002834C5" w:rsidRPr="002834C5" w:rsidRDefault="002834C5" w:rsidP="002834C5">
      <w:pPr>
        <w:rPr>
          <w:lang w:val="el-GR"/>
        </w:rPr>
      </w:pPr>
      <w:r w:rsidRPr="002834C5">
        <w:rPr>
          <w:lang w:val="el-GR"/>
        </w:rPr>
        <w:t>Το E10 ακολούθησε απλούστερη προσέγγιση, προσθέτοντας έναν μόνο έλεγχο του πλήρους hypothesis μέσω του FactCG. Η βελτίωση σε σχέση με το E6-v3 ήταν μικρή, γεγονός που δείχνει ότι το νέο score πρόσφερε συμπληρωματική πληροφορία μόνο σε περιορισμένο αριθμό παραδειγμάτων. Οι αποθηκευμένοι έλεγχοι McNemar και bootstrap για τα E9 και E10 έναντι του E6-v3 δεν έδειξαν στατιστικά σημαντικές διαφορές. Για τον λόγο αυτό, οι μικρές μεταβολές στην απόδοση πρέπει να αντιμετωπίζονται ως περιγραφικά ευρήματα και όχι ως ισχυρή ένδειξη υπεροχής μιας διαμόρφωσης</w:t>
      </w:r>
      <w:r>
        <w:rPr>
          <w:lang w:val="el-GR"/>
        </w:rPr>
        <w:t>.</w:t>
      </w:r>
    </w:p>
    <w:p w14:paraId="77A5E763" w14:textId="77777777" w:rsidR="002834C5" w:rsidRPr="002834C5" w:rsidRDefault="002834C5" w:rsidP="002834C5">
      <w:pPr>
        <w:rPr>
          <w:lang w:val="el-GR"/>
        </w:rPr>
      </w:pPr>
      <w:r w:rsidRPr="002834C5">
        <w:rPr>
          <w:lang w:val="el-GR"/>
        </w:rPr>
        <w:t>Στη σειρά E11, η πρόσθετη αυτόματη επίβλεψη βελτίωσε τις αντίστοιχες διαμορφώσεις σε σχέση με την εκπαίδευση χωρίς αυτή. Ωστόσο, οι αυτόματες ετικέτες δεν αποτελούν ανθρώπινη αξιολόγηση και μπορεί να περιλαμβάνουν σφάλματα του LLM teacher. Αντίστοιχα, το E11-B εξέτασε μόνο μία συγκεκριμένη διαδικασία παραγωγής pseudo-labels, η οποία δεν οδήγησε σε κατάλληλο σύνολο για την εκπαίδευση τελικού transformer. Επομένως, το αποτέλεσμα αυτό δεν αποτελεί γενική απόρριψη του pseudo-labeling.</w:t>
      </w:r>
    </w:p>
    <w:p w14:paraId="32AAC25E" w14:textId="77777777" w:rsidR="002834C5" w:rsidRPr="002834C5" w:rsidRDefault="002834C5" w:rsidP="002834C5">
      <w:pPr>
        <w:rPr>
          <w:lang w:val="el-GR"/>
        </w:rPr>
      </w:pPr>
      <w:r w:rsidRPr="002834C5">
        <w:rPr>
          <w:lang w:val="el-GR"/>
        </w:rPr>
        <w:t xml:space="preserve">Ο contrastive όρος που εξετάστηκε στα E11-D και E11-E δεν πρόσφερε βελτίωση. Δοκιμάστηκε όμως μόνο μία συγκεκριμένη διαμόρφωση, με σταθερό βάρος, margin και τρόπο σχηματισμού των αναπαραστάσεων. Δεν πραγματοποιήθηκε αναζήτηση διαφορετικών contrastive συναρτήσεων ή υπερπαραμέτρων. Συνεπώς, το </w:t>
      </w:r>
      <w:r w:rsidRPr="002834C5">
        <w:rPr>
          <w:lang w:val="el-GR"/>
        </w:rPr>
        <w:lastRenderedPageBreak/>
        <w:t>αποτέλεσμα αφορά αποκλειστικά τη συγκεκριμένη υλοποίηση και δεν μπορεί να γενικευτεί στο contrastive learning συνολικά.</w:t>
      </w:r>
    </w:p>
    <w:p w14:paraId="5BEF5E4C" w14:textId="77777777" w:rsidR="002834C5" w:rsidRDefault="002834C5" w:rsidP="002834C5">
      <w:pPr>
        <w:rPr>
          <w:lang w:val="el-GR"/>
        </w:rPr>
      </w:pPr>
      <w:r w:rsidRPr="002834C5">
        <w:rPr>
          <w:lang w:val="el-GR"/>
        </w:rPr>
        <w:t>Ένας γενικότερος περιορισμός της πειραματικής μελέτης είναι η επαναλαμβανόμενη χρήση του ίδιου συνόλου ανάπτυξης των 561 παραδειγμάτων για πολλές διαδοχικές αποφάσεις. Οι σταθεροί διαχωρισμοί και οι out-of-fold προβλέψεις εξασφαλίζουν συνεπείς συγκρίσεις μεταξύ των πειραμάτων, αλλά η επανειλημμένη εξέταση του ίδιου συνόλου μπορεί σταδιακά να επηρεάσει τις επιλογές της μεθόδου.</w:t>
      </w:r>
    </w:p>
    <w:p w14:paraId="467FB4B4" w14:textId="77777777" w:rsidR="002834C5" w:rsidRPr="002834C5" w:rsidRDefault="002834C5" w:rsidP="002834C5">
      <w:pPr>
        <w:rPr>
          <w:lang w:val="el-GR"/>
        </w:rPr>
      </w:pPr>
      <w:r w:rsidRPr="002834C5">
        <w:rPr>
          <w:lang w:val="el-GR"/>
        </w:rPr>
        <w:t>Η αναδρομική αξιολόγηση του E10 στο επίσημο σύνολο ελέγχου της Ενότητας 9.6 δίνει μια επιπλέον εικόνα της συμπεριφοράς του συστήματος σε μεγαλύτερο αριθμό παραδειγμάτων. Ωστόσο, το αποτέλεσμα αυτό δεν μπορεί να θεωρηθεί πλήρως ανεξάρτητη τελική αξιολόγηση. Οι πραγματικές ετικέτες των παραδειγμάτων του επίσημου συνόλου ελέγχου είχαν ήδη δημοσιευθεί, ενώ από τον έλεγχο της προηγούμενης πειραματικής διαδικασίας προέκυψε ότι το ίδιο σύνολο είχε χρησιμοποιηθεί και σε παλαιότερες δοκιμές. Επιπλέον, μέρος του εξωτερικού λεξικού υλικού που χρησιμοποιούσε η μέθοδος δεν ήταν πλέον διαθέσιμο στην αρχική του μορφή και χρειάστηκε να ανακατασκευαστεί. Για τους λόγους αυτούς, το αποτέλεσμα παρουσιάζεται μόνο ως αναδρομική ένδειξη της απόδοσης του E10 και όχι ως επίσημο αποτέλεσμα συμμετοχής στον διαγωνισμό.</w:t>
      </w:r>
    </w:p>
    <w:p w14:paraId="2C444A7D" w14:textId="77777777" w:rsidR="002834C5" w:rsidRPr="002834C5" w:rsidRDefault="002834C5" w:rsidP="002834C5">
      <w:pPr>
        <w:rPr>
          <w:lang w:val="el-GR"/>
        </w:rPr>
      </w:pPr>
      <w:r w:rsidRPr="002834C5">
        <w:rPr>
          <w:lang w:val="el-GR"/>
        </w:rPr>
        <w:t>Ένας ακόμη περιορισμός αφορά την αναπαραγωγή ορισμένων πειραμάτων. Κάποια στάδια βασίζονται σε εξωτερικά προεκπαιδευμένα μοντέλα και σε υπηρεσίες μεγάλων γλωσσικών μοντέλων, όπως αυτές που χρησιμοποιήθηκαν για την εξαγωγή ισχυρισμών και την αυτόματη δημιουργία ετικετών. Για να είναι όσο το δυνατόν πιο σαφής η διαδικασία, καταγράφηκαν οι εκδόσεις των μοντέλων, οι οδηγίες που δόθηκαν σε αυτά, οι βασικές ρυθμίσεις και τα αποτελέσματα των εκτελέσεων. Παρ' όλα αυτά, μια μελλοντική εκτέλεση μιας εξωτερικής υπηρεσίας δεν είναι βέβαιο ότι θα επιστρέψει ακριβώς το ίδιο αποτέλεσμα.</w:t>
      </w:r>
    </w:p>
    <w:p w14:paraId="5E33FC6B" w14:textId="5D612FF8" w:rsidR="00DE00D6" w:rsidRPr="00556195" w:rsidRDefault="00AB2EBF" w:rsidP="005D589B">
      <w:pPr>
        <w:pStyle w:val="Heading1"/>
        <w:rPr>
          <w:lang w:val="el-GR"/>
        </w:rPr>
      </w:pPr>
      <w:bookmarkStart w:id="99" w:name="_Toc242144879"/>
      <w:r w:rsidRPr="00556195">
        <w:rPr>
          <w:lang w:val="el-GR"/>
        </w:rPr>
        <w:lastRenderedPageBreak/>
        <w:t xml:space="preserve">Κεφάλαιο </w:t>
      </w:r>
      <w:r w:rsidR="0092030D">
        <w:rPr>
          <w:lang w:val="el-GR"/>
        </w:rPr>
        <w:t>10</w:t>
      </w:r>
      <w:r w:rsidRPr="00556195">
        <w:rPr>
          <w:lang w:val="el-GR"/>
        </w:rPr>
        <w:t xml:space="preserve"> </w:t>
      </w:r>
      <w:r w:rsidR="0028050B" w:rsidRPr="00DA3228">
        <w:rPr>
          <w:lang w:val="el-GR"/>
        </w:rPr>
        <w:t>-</w:t>
      </w:r>
      <w:r w:rsidRPr="00556195">
        <w:rPr>
          <w:lang w:val="el-GR"/>
        </w:rPr>
        <w:t xml:space="preserve"> Συμπεράσματα και μελλοντικές κατευθύνσεις</w:t>
      </w:r>
      <w:bookmarkEnd w:id="99"/>
    </w:p>
    <w:p w14:paraId="0B678FFB" w14:textId="2392FCE4" w:rsidR="00DE00D6" w:rsidRPr="00556195" w:rsidRDefault="0092030D">
      <w:pPr>
        <w:pStyle w:val="Heading2"/>
        <w:rPr>
          <w:lang w:val="el-GR"/>
        </w:rPr>
      </w:pPr>
      <w:bookmarkStart w:id="100" w:name="_Toc242144880"/>
      <w:r>
        <w:rPr>
          <w:lang w:val="el-GR"/>
        </w:rPr>
        <w:t>10</w:t>
      </w:r>
      <w:r w:rsidR="00AB2EBF" w:rsidRPr="00556195">
        <w:rPr>
          <w:lang w:val="el-GR"/>
        </w:rPr>
        <w:t>.1 Συμπεράσματα</w:t>
      </w:r>
      <w:bookmarkEnd w:id="100"/>
    </w:p>
    <w:p w14:paraId="160C69C1" w14:textId="7E06A917" w:rsidR="006D62B4" w:rsidRPr="006D62B4" w:rsidRDefault="006D62B4" w:rsidP="006D62B4">
      <w:pPr>
        <w:rPr>
          <w:lang w:val="el-GR"/>
        </w:rPr>
      </w:pPr>
      <w:r w:rsidRPr="006D62B4">
        <w:rPr>
          <w:lang w:val="el-GR"/>
        </w:rPr>
        <w:t xml:space="preserve">Η παρούσα εργασία εξέτασε την ανίχνευση hallucinations στο model-agnostic track του SHROOM, χρησιμοποιώντας τις διαθέσιμες πληροφορίες </w:t>
      </w:r>
      <w:r>
        <w:rPr>
          <w:lang w:val="el-GR"/>
        </w:rPr>
        <w:t xml:space="preserve">κειμένου </w:t>
      </w:r>
      <w:r w:rsidRPr="006D62B4">
        <w:rPr>
          <w:lang w:val="el-GR"/>
        </w:rPr>
        <w:t>χωρίς πρόσβαση στο μοντέλο που παρήγαγε το εξεταζόμενο κείμενο. Η πειραματική διαδικασία οργανώθηκε σε τρεις διαδοχικές φάσεις, στις οποίες εξετάστηκαν διαφορετικοί τρόποι σημασιολογικού ελέγχου, αξιοποίησης εξωτερικής πληροφορίας και εκπαίδευσης.</w:t>
      </w:r>
    </w:p>
    <w:p w14:paraId="7541D3B9" w14:textId="77777777" w:rsidR="006D62B4" w:rsidRPr="006D62B4" w:rsidRDefault="006D62B4" w:rsidP="006D62B4">
      <w:pPr>
        <w:rPr>
          <w:lang w:val="el-GR"/>
        </w:rPr>
      </w:pPr>
      <w:r w:rsidRPr="006D62B4">
        <w:rPr>
          <w:lang w:val="el-GR"/>
        </w:rPr>
        <w:t>Στην πρώτη πειραματική φάση εξετάστηκαν χαρακτηριστικά Natural Language Inference και σημασιολογικής ομοιότητας. Τα αποτελέσματα έδειξαν ότι τα χαρακτηριστικά NLI παρείχαν την ισχυρότερη πληροφορία, ενώ η σημασιολογική ομοιότητα λειτούργησε συμπληρωματικά. Ο συνδυασμός των δύο στο E3 απέδωσε καλύτερα από τη χωριστή χρήση τους. Αντίθετα, η προσθήκη συνθετικών δεδομένων στο E4 δεν βελτίωσε περαιτέρω την απόδοση, δείχνοντας ότι η αύξηση του πλήθους των δεδομένων δεν αρκεί από μόνη της όταν οι πρόσθετες ετικέτες δημιουργούνται αυτόματα.</w:t>
      </w:r>
    </w:p>
    <w:p w14:paraId="79644C66" w14:textId="77777777" w:rsidR="006D62B4" w:rsidRPr="006D62B4" w:rsidRDefault="006D62B4" w:rsidP="006D62B4">
      <w:pPr>
        <w:rPr>
          <w:lang w:val="el-GR"/>
        </w:rPr>
      </w:pPr>
      <w:r w:rsidRPr="006D62B4">
        <w:rPr>
          <w:lang w:val="el-GR"/>
        </w:rPr>
        <w:t>Στη δεύτερη πειραματική φάση η βασική μέθοδος επεκτάθηκε με εξωτερικούς ορισμούς και πρόσθετους σημασιολογικούς ελέγχους. Η μεγαλύτερη βελτίωση προέκυψε μέσα από τις διαδοχικές εκδόσεις του E6 και ιδιαίτερα μετά την προσθήκη δεύτερου NLI αξιολογητή και χαρακτηριστικών HHEM. Η καλύτερη Accuracy της συγκεκριμένης φάσης επιτεύχθηκε στο E6-v3, με 474 σωστές προβλέψεις στα 561 παραδείγματα και Accuracy 84,49%. Αντίθετα, η προσθήκη BERTScore και δομικών χαρακτηριστικών στο E6-v4, η συγκεκριμένη μορφή Agentic RAG του E7 και οι διαφορετικές ρυθμίσεις Random Forest του E8 δεν οδήγησαν σε περαιτέρω βελτίωση της Accuracy.</w:t>
      </w:r>
    </w:p>
    <w:p w14:paraId="17D3F059" w14:textId="4458678C" w:rsidR="006D62B4" w:rsidRPr="006D62B4" w:rsidRDefault="006D62B4" w:rsidP="006D62B4">
      <w:pPr>
        <w:rPr>
          <w:lang w:val="el-GR"/>
        </w:rPr>
      </w:pPr>
      <w:r w:rsidRPr="006D62B4">
        <w:rPr>
          <w:lang w:val="el-GR"/>
        </w:rPr>
        <w:t>Η τρίτη πειραματική φάση εξέτασε διαφορετικούς τρόπους σημασιολογικού ελέγχου και εκπαίδευσης. Στο E9 αναλύθηκε το hypothesis σε επιμέρους ισχυρισμούς και κάθε ισχυρισμός ελέγχθηκε χωριστά. Η προσέγγιση αυτή δεν αύξησε την Accuracy, αλλά το E9-B πέτυχε τη μεγαλύτερη Spearman της συνολικής πειραματικής μελέτης, με τιμή 0,7886. Στο E10 προστέθηκε ένας μόνο επιπλέον έλεγχος του πλήρους hypothesis μέσω FactCG. Η διαμόρφωση αυτή πέτυχε 475 σωστές προβλέψεις στα 561 παραδείγματα, με Accuracy 84,67% και Spearman 0,7828, αποτελώντας την καλύτερη διαμόρφωση της εργασίας ως προς την Accuracy.</w:t>
      </w:r>
    </w:p>
    <w:p w14:paraId="38B85395" w14:textId="3ED2F9E2" w:rsidR="006D62B4" w:rsidRPr="006D62B4" w:rsidRDefault="006D62B4" w:rsidP="006D62B4">
      <w:pPr>
        <w:rPr>
          <w:lang w:val="el-GR"/>
        </w:rPr>
      </w:pPr>
      <w:r w:rsidRPr="006D62B4">
        <w:rPr>
          <w:lang w:val="el-GR"/>
        </w:rPr>
        <w:t>Στη σειρά E11 εξετάστηκε αν το άμεσο fine-tuning ενός transformer μπορεί να αποτελέσει εναλλακτική της μεθόδου που βασίζεται σε αριθμητικά χαρακτηριστικά. Η εκπαίδευση μόνο με ανθρώπινες ετικέτες δεν ξεπέρασε το E10. Ωστόσο, η προσθήκη αυτόματης επίβλεψης σε υπάρχοντα unlabeled παραδείγματα βελτίωσε την απόδοση σε σχέση με την αντίστοιχη εκπαίδευση χωρίς αυτή. Αντίθετα, ο συγκεκριμένος contrastive όρος που δοκιμάστηκε δεν πρόσφερε επιπλέον όφελος. Καμία από τις αξιολογημένες διαμορφώσεις του E11 δεν ξεπέρασε τελικά το E10.</w:t>
      </w:r>
    </w:p>
    <w:p w14:paraId="126B5F63" w14:textId="77777777" w:rsidR="006D62B4" w:rsidRPr="006D62B4" w:rsidRDefault="006D62B4" w:rsidP="006D62B4">
      <w:pPr>
        <w:rPr>
          <w:lang w:val="el-GR"/>
        </w:rPr>
      </w:pPr>
      <w:r w:rsidRPr="006D62B4">
        <w:rPr>
          <w:lang w:val="el-GR"/>
        </w:rPr>
        <w:lastRenderedPageBreak/>
        <w:t>Συνολικά, τα αποτελέσματα δείχνουν ότι η αποτελεσματικότητα της μεθόδου δεν εξαρτάται απλώς από την προσθήκη περισσότερων χαρακτηριστικών ή πιο σύνθετων μηχανισμών. Μεγαλύτερη σημασία έχει αν η νέα πληροφορία προσφέρει διαφορετικό και χρήσιμο σημασιολογικό σήμα. Στην παρούσα εργασία, ιδιαίτερα χρήσιμοι αποδείχθηκαν οι έλεγχοι που εξετάζουν άμεσα αν το hypothesis υποστηρίζεται από την κατάλληλη αναφορά. Παράλληλα, οι δοκιμές που δεν οδήγησαν σε βελτίωση βοήθησαν να φανεί ποιοι τρόποι επέκτασης δεν πρόσφεραν επιπλέον όφελος στο συγκεκριμένο πειραματικό πλαίσιο.</w:t>
      </w:r>
    </w:p>
    <w:p w14:paraId="2C43DEEA" w14:textId="3C370DCA" w:rsidR="005D589B" w:rsidRDefault="006D62B4" w:rsidP="006D62B4">
      <w:pPr>
        <w:rPr>
          <w:lang w:val="el-GR"/>
        </w:rPr>
      </w:pPr>
      <w:r w:rsidRPr="006D62B4">
        <w:rPr>
          <w:lang w:val="el-GR"/>
        </w:rPr>
        <w:t>Οι περισσότερες συγκρίσεις πραγματοποιήθηκαν στο ίδιο σύνολο ανάπτυξης των 561 παραδειγμάτων και επομένως τα αποτελέσματα πρέπει να ερμηνεύονται κυρίως συγκριτικά. Για το E10 πραγματοποιήθηκε επιπλέον αναδρομική αξιολόγηση στο επίσημο model-agnostic test set των 1.500 παραδειγμάτων, όπου επιτεύχθηκε Accuracy 82,27% και Spearman 0,7501. Η αξιολόγηση αυτή παρέχει μια πρόσθετη ένδειξη της συμπεριφοράς της τελικής μεθόδου σε μεγαλύτερο σύνολο, αλλά δεν αποτελεί ανεξάρτητη τελική αξιολόγηση ή επίσημη συμμετοχή στον διαγωνισμό, λόγω των περιορισμών που αναλύθηκαν στην Ενότητα 9.6.</w:t>
      </w:r>
    </w:p>
    <w:p w14:paraId="7F7F30A0" w14:textId="77777777" w:rsidR="006D62B4" w:rsidRPr="008425C3" w:rsidRDefault="006D62B4" w:rsidP="006D62B4">
      <w:pPr>
        <w:rPr>
          <w:lang w:val="el-GR"/>
        </w:rPr>
      </w:pPr>
    </w:p>
    <w:p w14:paraId="576BFC99" w14:textId="7E44FAB1" w:rsidR="00DE00D6" w:rsidRDefault="0092030D">
      <w:pPr>
        <w:pStyle w:val="Heading2"/>
        <w:rPr>
          <w:lang w:val="el-GR"/>
        </w:rPr>
      </w:pPr>
      <w:bookmarkStart w:id="101" w:name="_Toc242144881"/>
      <w:r>
        <w:rPr>
          <w:lang w:val="el-GR"/>
        </w:rPr>
        <w:t>10</w:t>
      </w:r>
      <w:r w:rsidR="00AB2EBF" w:rsidRPr="00556195">
        <w:rPr>
          <w:lang w:val="el-GR"/>
        </w:rPr>
        <w:t>.2 Μελλοντικές κατευθύνσεις</w:t>
      </w:r>
      <w:bookmarkEnd w:id="101"/>
    </w:p>
    <w:p w14:paraId="03818D02" w14:textId="77777777" w:rsidR="006D62B4" w:rsidRPr="006D62B4" w:rsidRDefault="006D62B4" w:rsidP="006D62B4">
      <w:pPr>
        <w:rPr>
          <w:lang w:val="el-GR"/>
        </w:rPr>
      </w:pPr>
      <w:r w:rsidRPr="006D62B4">
        <w:rPr>
          <w:lang w:val="el-GR"/>
        </w:rPr>
        <w:t xml:space="preserve">Η σημαντικότερη μελλοντική κατεύθυνση είναι η αξιολόγηση της τελικής μεθόδου σε ένα νέο και πραγματικά ανεξάρτητο σύνολο δεδομένων. Οι περισσότερες συγκρίσεις της παρούσας εργασίας πραγματοποιήθηκαν στο ίδιο σύνολο ανάπτυξης των 561 παραδειγμάτων, ενώ η αξιολόγηση του </w:t>
      </w:r>
      <w:r w:rsidRPr="006D62B4">
        <w:t>E</w:t>
      </w:r>
      <w:r w:rsidRPr="006D62B4">
        <w:rPr>
          <w:lang w:val="el-GR"/>
        </w:rPr>
        <w:t xml:space="preserve">10 στο επίσημο </w:t>
      </w:r>
      <w:r w:rsidRPr="006D62B4">
        <w:t>test</w:t>
      </w:r>
      <w:r w:rsidRPr="006D62B4">
        <w:rPr>
          <w:lang w:val="el-GR"/>
        </w:rPr>
        <w:t xml:space="preserve"> </w:t>
      </w:r>
      <w:r w:rsidRPr="006D62B4">
        <w:t>set</w:t>
      </w:r>
      <w:r w:rsidRPr="006D62B4">
        <w:rPr>
          <w:lang w:val="el-GR"/>
        </w:rPr>
        <w:t xml:space="preserve"> ήταν αναδρομική. Ένα νέο σύνολο, το οποίο δεν θα έχει χρησιμοποιηθεί σε κανένα στάδιο ανάπτυξης ή επιλογής της μεθόδου, θα επέτρεπε πιο ασφαλή εκτίμηση της δυνατότητας γενίκευσης του συστήματος.</w:t>
      </w:r>
    </w:p>
    <w:p w14:paraId="1C0B46FE" w14:textId="77777777" w:rsidR="006D62B4" w:rsidRPr="006D62B4" w:rsidRDefault="006D62B4" w:rsidP="006D62B4">
      <w:pPr>
        <w:rPr>
          <w:lang w:val="el-GR"/>
        </w:rPr>
      </w:pPr>
      <w:r w:rsidRPr="006D62B4">
        <w:rPr>
          <w:lang w:val="el-GR"/>
        </w:rPr>
        <w:t>Μια δεύτερη κατεύθυνση αφορά τη βελτίωση της εξωτερικής πληροφορίας. Η διαδικασία ανάκτησης ορισμών θα μπορούσε να επεκταθεί με περισσότερες λεξικογραφικές ή άλλες αξιόπιστες πηγές. Παράλληλα, θα μπορούσε να βελτιωθεί η επιλογή της κατάλληλης σημασίας ενός όρου με βάση το κείμενο στο οποίο εμφανίζεται, ώστε να περιορίζονται οι περιπτώσεις όπου ανακτάται ένας σωστός αλλά σημασιολογικά άσχετος ορισμός.</w:t>
      </w:r>
    </w:p>
    <w:p w14:paraId="77AF39C3" w14:textId="77777777" w:rsidR="006D62B4" w:rsidRPr="006D62B4" w:rsidRDefault="006D62B4" w:rsidP="006D62B4">
      <w:pPr>
        <w:rPr>
          <w:lang w:val="el-GR"/>
        </w:rPr>
      </w:pPr>
      <w:r w:rsidRPr="006D62B4">
        <w:rPr>
          <w:lang w:val="el-GR"/>
        </w:rPr>
        <w:t xml:space="preserve">Μπορεί επίσης να διερευνηθεί πιο συστηματικά η επιλεκτική χρήση εξωτερικής πληροφορίας. Στο </w:t>
      </w:r>
      <w:r w:rsidRPr="006D62B4">
        <w:t>E</w:t>
      </w:r>
      <w:r w:rsidRPr="006D62B4">
        <w:rPr>
          <w:lang w:val="el-GR"/>
        </w:rPr>
        <w:t>7 χρησιμοποιήθηκε ένας σχετικά απλός κανόνας για την απόφαση αν θα αξιοποιηθεί η πρόσθετη πληροφορία. Μια μελλοντική προσέγγιση θα μπορούσε να λαμβάνει υπόψη περισσότερες ενδείξεις αβεβαιότητας και σημασιολογικής υποστήριξης, ώστε η εξωτερική πληροφορία να χρησιμοποιείται μόνο όταν υπάρχει πραγματική ανάγκη.</w:t>
      </w:r>
    </w:p>
    <w:p w14:paraId="1847F696" w14:textId="77777777" w:rsidR="006D62B4" w:rsidRPr="006D62B4" w:rsidRDefault="006D62B4" w:rsidP="006D62B4">
      <w:pPr>
        <w:rPr>
          <w:lang w:val="el-GR"/>
        </w:rPr>
      </w:pPr>
      <w:r w:rsidRPr="006D62B4">
        <w:rPr>
          <w:lang w:val="el-GR"/>
        </w:rPr>
        <w:t xml:space="preserve">Χρήσιμη θα ήταν ακόμη μια πιο αναλυτική μελέτη των περιπτώσεων στις οποίες αποτυγχάνει η τελική μέθοδος. Η ομαδοποίηση των σφαλμάτων ανά είδος σημασιολογικής απόκλισης, </w:t>
      </w:r>
      <w:r w:rsidRPr="006D62B4">
        <w:t>task</w:t>
      </w:r>
      <w:r w:rsidRPr="006D62B4">
        <w:rPr>
          <w:lang w:val="el-GR"/>
        </w:rPr>
        <w:t xml:space="preserve"> ή βαθμό ανθρώπινης συμφωνίας θα μπορούσε να δείξει σε ποιες περιπτώσεις το υπάρχον σύνολο χαρακτηριστικών δεν παρέχει αρκετή πληροφορία. Με βάση αυτή την ανάλυση θα μπορούσαν να σχεδιαστούν πιο στοχευμένες επεκτάσεις, αντί να προστίθενται γενικά νέα χαρακτηριστικά.</w:t>
      </w:r>
    </w:p>
    <w:p w14:paraId="0CFB82A6" w14:textId="750EC815" w:rsidR="006D62B4" w:rsidRPr="006D62B4" w:rsidRDefault="006D62B4" w:rsidP="006D62B4">
      <w:pPr>
        <w:rPr>
          <w:lang w:val="el-GR"/>
        </w:rPr>
      </w:pPr>
      <w:r w:rsidRPr="006D62B4">
        <w:rPr>
          <w:lang w:val="el-GR"/>
        </w:rPr>
        <w:lastRenderedPageBreak/>
        <w:t xml:space="preserve">Τέλος, η πρόσθετη αυτόματη επίβλεψη που χρησιμοποιήθηκε στο </w:t>
      </w:r>
      <w:r w:rsidRPr="006D62B4">
        <w:t>E</w:t>
      </w:r>
      <w:r w:rsidRPr="006D62B4">
        <w:rPr>
          <w:lang w:val="el-GR"/>
        </w:rPr>
        <w:t>11-</w:t>
      </w:r>
      <w:r w:rsidRPr="006D62B4">
        <w:t>C</w:t>
      </w:r>
      <w:r w:rsidRPr="006D62B4">
        <w:rPr>
          <w:lang w:val="el-GR"/>
        </w:rPr>
        <w:t xml:space="preserve"> θα μπορούσε να αξιολογηθεί πιο άμεσα ως προς την ποιότητά της. Ένας ανθρώπινος έλεγχος αντιπροσωπευτικού δείγματος των αυτόματα παραγόμενων ετικετών θα επέτρεπε να εκτιμηθεί πόσο συχνά συμφωνούν με ανθρώπινες κρίσεις και σε ποια είδη παραδειγμάτων εμφανίζονται περισσότερα λάθη. Η πληροφορία αυτή θα μπορούσε να χρησιμοποιηθεί σε μελλοντικές εργασίες για πιο προσεκτική επιλογή των αυτόματα επισημασμένων δεδομένων.</w:t>
      </w:r>
    </w:p>
    <w:p w14:paraId="646A2B87" w14:textId="77777777" w:rsidR="00E529FB" w:rsidRPr="00572F5B" w:rsidRDefault="00DD51A0" w:rsidP="00572F5B">
      <w:pPr>
        <w:pStyle w:val="Heading1"/>
      </w:pPr>
      <w:bookmarkStart w:id="102" w:name="_Toc242144882"/>
      <w:r w:rsidRPr="00572F5B">
        <w:lastRenderedPageBreak/>
        <w:t>Βιβλιογραφία</w:t>
      </w:r>
      <w:bookmarkEnd w:id="102"/>
    </w:p>
    <w:sdt>
      <w:sdtPr>
        <w:id w:val="-315035479"/>
        <w:docPartObj>
          <w:docPartGallery w:val="Bibliographies"/>
          <w:docPartUnique/>
        </w:docPartObj>
      </w:sdtPr>
      <w:sdtContent>
        <w:sdt>
          <w:sdtPr>
            <w:id w:val="111145805"/>
            <w:bibliography/>
          </w:sdtPr>
          <w:sdtContent>
            <w:p w14:paraId="5814B382" w14:textId="366F75FC" w:rsidR="00FE5E75" w:rsidRPr="003B6AD7" w:rsidRDefault="00FE5E75" w:rsidP="00B115C4">
              <w:pPr>
                <w:pStyle w:val="Bibliography"/>
                <w:ind w:left="0" w:firstLine="0"/>
                <w:rPr>
                  <w:kern w:val="0"/>
                </w:rPr>
              </w:pPr>
              <w:r>
                <w:fldChar w:fldCharType="begin"/>
              </w:r>
              <w:r>
                <w:instrText xml:space="preserve"> ADDIN ZOTERO_BIBL {"uncited":[],"omitted":[],"custom":[]} CSL_BIBLIOGRAPHY </w:instrText>
              </w:r>
              <w:r>
                <w:fldChar w:fldCharType="separate"/>
              </w:r>
              <w:r w:rsidRPr="003B6AD7">
                <w:rPr>
                  <w:kern w:val="0"/>
                </w:rPr>
                <w:t>[1]</w:t>
              </w:r>
              <w:r w:rsidR="002672ED" w:rsidRPr="002672ED">
                <w:rPr>
                  <w:kern w:val="0"/>
                </w:rPr>
                <w:t xml:space="preserve"> </w:t>
              </w:r>
              <w:r w:rsidRPr="003B6AD7">
                <w:rPr>
                  <w:kern w:val="0"/>
                </w:rPr>
                <w:t xml:space="preserve">J. W. Tukey, </w:t>
              </w:r>
              <w:r w:rsidRPr="003B6AD7">
                <w:rPr>
                  <w:i/>
                  <w:iCs/>
                  <w:kern w:val="0"/>
                </w:rPr>
                <w:t>Exploratory Data Analysis</w:t>
              </w:r>
              <w:r w:rsidRPr="003B6AD7">
                <w:rPr>
                  <w:kern w:val="0"/>
                </w:rPr>
                <w:t>. Reading, MA: Addison-Wesley, 1977.</w:t>
              </w:r>
            </w:p>
            <w:p w14:paraId="2D37576C" w14:textId="77777777" w:rsidR="00FE5E75" w:rsidRDefault="00FE5E75" w:rsidP="00B115C4">
              <w:pPr>
                <w:pStyle w:val="Bibliography"/>
              </w:pPr>
              <w:r>
                <w:t xml:space="preserve">[2] T. Mickus, E. Zosa, R. Vázquez, T. </w:t>
              </w:r>
              <w:proofErr w:type="spellStart"/>
              <w:r>
                <w:t>Vahtola</w:t>
              </w:r>
              <w:proofErr w:type="spellEnd"/>
              <w:r>
                <w:t xml:space="preserve">, J. Tiedemann, V. </w:t>
              </w:r>
              <w:proofErr w:type="spellStart"/>
              <w:r>
                <w:t>Segonne</w:t>
              </w:r>
              <w:proofErr w:type="spellEnd"/>
              <w:r>
                <w:t xml:space="preserve">, A. </w:t>
              </w:r>
              <w:proofErr w:type="spellStart"/>
              <w:r>
                <w:t>Raganato</w:t>
              </w:r>
              <w:proofErr w:type="spellEnd"/>
              <w:r>
                <w:t xml:space="preserve">, and M. Apidianaki, “SemEval-2024 Task 6: SHROOM, a Shared-task on Hallucinations and Related Observable Overgeneration Mistakes,” in </w:t>
              </w:r>
              <w:r>
                <w:rPr>
                  <w:i/>
                  <w:iCs/>
                </w:rPr>
                <w:t>Proceedings of the 18th International Workshop on Semantic Evaluation (SemEval-2024)</w:t>
              </w:r>
              <w:r>
                <w:t>, 2024, pp. 1979-1993.</w:t>
              </w:r>
            </w:p>
            <w:p w14:paraId="3F2191DE" w14:textId="77777777" w:rsidR="00FE5E75" w:rsidRDefault="00FE5E75" w:rsidP="00B115C4">
              <w:pPr>
                <w:pStyle w:val="Bibliography"/>
              </w:pPr>
              <w:r>
                <w:t xml:space="preserve">[3] A. Gatt and E. Krahmer, “Survey of the State of the Art in Natural Language Generation: Core tasks, applications and evaluation,” </w:t>
              </w:r>
              <w:r w:rsidRPr="005E5DBA">
                <w:rPr>
                  <w:i/>
                </w:rPr>
                <w:t>Journal of Artificial Intelligence Research</w:t>
              </w:r>
              <w:r>
                <w:t>, vol. 61, no. 1, pp. 65-170, 2018, doi: 10.1613/jair.5477.</w:t>
              </w:r>
            </w:p>
            <w:p w14:paraId="05E5BE01" w14:textId="77777777" w:rsidR="00FE5E75" w:rsidRDefault="00FE5E75" w:rsidP="00B115C4">
              <w:pPr>
                <w:pStyle w:val="Bibliography"/>
              </w:pPr>
              <w:r>
                <w:t xml:space="preserve">[4] M. Lewis, Y. Liu, N. Goyal, M. </w:t>
              </w:r>
              <w:proofErr w:type="spellStart"/>
              <w:r>
                <w:t>Ghazvininejad</w:t>
              </w:r>
              <w:proofErr w:type="spellEnd"/>
              <w:r>
                <w:t xml:space="preserve">, A. Mohamed, O. Levy, V. Stoyanov, and L. Zettlemoyer, “BART: Denoising Sequence-to-Sequence Pre-training for Natural Language Generation, Translation, and Comprehension,” in </w:t>
              </w:r>
              <w:r w:rsidRPr="005E5DBA">
                <w:rPr>
                  <w:i/>
                </w:rPr>
                <w:t>Proceedings of the 58th Annual Meeting of the Association for Computational Linguistics</w:t>
              </w:r>
              <w:r>
                <w:t>, 2020, pp. 7871-7880, doi: 10.18653/v1/2020.acl-main.703.</w:t>
              </w:r>
            </w:p>
            <w:p w14:paraId="59B6E35C" w14:textId="77777777" w:rsidR="00FE5E75" w:rsidRDefault="00FE5E75" w:rsidP="00B115C4">
              <w:pPr>
                <w:pStyle w:val="Bibliography"/>
              </w:pPr>
              <w:r>
                <w:t xml:space="preserve">[5] J. Maynez, S. Narayan, B. Bohnet, and R. McDonald, “On Faithfulness and Factuality in Abstractive Summarization,” in </w:t>
              </w:r>
              <w:r w:rsidRPr="005E5DBA">
                <w:rPr>
                  <w:i/>
                </w:rPr>
                <w:t>Proceedings of the 58th Annual Meeting of the Association for Computational Linguistics</w:t>
              </w:r>
              <w:r>
                <w:t>, 2020, pp. 1906-1919, doi: 10.18653/v1/2020.acl-main.173.</w:t>
              </w:r>
            </w:p>
            <w:p w14:paraId="583D26B3" w14:textId="77777777" w:rsidR="00FE5E75" w:rsidRDefault="00FE5E75" w:rsidP="00B115C4">
              <w:pPr>
                <w:pStyle w:val="Bibliography"/>
              </w:pPr>
              <w:r>
                <w:t xml:space="preserve">[6] A. Williams, N. Nangia, and S. R. Bowman, “A Broad-Coverage Challenge Corpus for Sentence Understanding through Inference,” in </w:t>
              </w:r>
              <w:r w:rsidRPr="005E5DBA">
                <w:rPr>
                  <w:i/>
                </w:rPr>
                <w:t>Proceedings of the 2018 Conference of the North American Chapter of the Association for Computational Linguistics: Human Language Technologies, Volume 1 (Long Papers)</w:t>
              </w:r>
              <w:r>
                <w:t>, 2018, pp. 1112-1122, doi: 10.18653/v1/N18-1101.</w:t>
              </w:r>
            </w:p>
            <w:p w14:paraId="3D02788B" w14:textId="77777777" w:rsidR="00FE5E75" w:rsidRDefault="00FE5E75" w:rsidP="00B115C4">
              <w:pPr>
                <w:pStyle w:val="Bibliography"/>
              </w:pPr>
              <w:r>
                <w:t xml:space="preserve">[7] J. Devlin, M.-W. Chang, K. Lee, and K. Toutanova, “BERT: Pre-training of Deep Bidirectional Transformers for Language Understanding,” in </w:t>
              </w:r>
              <w:r w:rsidRPr="005E5DBA">
                <w:rPr>
                  <w:i/>
                </w:rPr>
                <w:t>Proceedings of NAACL-HLT 2019, Volume 1 (Long and Short Papers)</w:t>
              </w:r>
              <w:r>
                <w:t>, 2019, pp. 4171-4186, doi: 10.18653/v1/N19-1423.</w:t>
              </w:r>
            </w:p>
            <w:p w14:paraId="22D74C55" w14:textId="77777777" w:rsidR="00FE5E75" w:rsidRDefault="00FE5E75" w:rsidP="00B115C4">
              <w:pPr>
                <w:pStyle w:val="Bibliography"/>
              </w:pPr>
              <w:r>
                <w:t xml:space="preserve">[8] N. Reimers and I. Gurevych, “Sentence-BERT: Sentence Embeddings using Siamese BERT-Networks,” in </w:t>
              </w:r>
              <w:r w:rsidRPr="005E5DBA">
                <w:rPr>
                  <w:i/>
                </w:rPr>
                <w:t>Proceedings of EMNLP-IJCNLP 2019</w:t>
              </w:r>
              <w:r>
                <w:t>, 2019, pp. 3982-3992, doi: 10.18653/v1/D19-1410.</w:t>
              </w:r>
            </w:p>
            <w:p w14:paraId="38981892" w14:textId="77777777" w:rsidR="00FE5E75" w:rsidRDefault="00FE5E75" w:rsidP="00B115C4">
              <w:pPr>
                <w:pStyle w:val="Bibliography"/>
              </w:pPr>
              <w:r>
                <w:t xml:space="preserve">[9] A. Ratner, S. H. Bach, H. Ehrenberg, J. Fries, S. Wu, and C. </w:t>
              </w:r>
              <w:proofErr w:type="spellStart"/>
              <w:r>
                <w:t>Ré</w:t>
              </w:r>
              <w:proofErr w:type="spellEnd"/>
              <w:r>
                <w:t xml:space="preserve">, “Snorkel: Rapid Training Data Creation with Weak Supervision,” </w:t>
              </w:r>
              <w:r w:rsidRPr="005E5DBA">
                <w:rPr>
                  <w:i/>
                </w:rPr>
                <w:t>Proceedings of the VLDB Endowment</w:t>
              </w:r>
              <w:r>
                <w:t>, vol. 11, no. 3, pp. 269-282, 2017, doi: 10.14778/3157794.3157797.</w:t>
              </w:r>
            </w:p>
            <w:p w14:paraId="3DF35BA7" w14:textId="77777777" w:rsidR="00FE5E75" w:rsidRDefault="00FE5E75" w:rsidP="00B115C4">
              <w:pPr>
                <w:pStyle w:val="Bibliography"/>
              </w:pPr>
              <w:r>
                <w:t xml:space="preserve">[10] R. Sennrich, B. Haddow, and A. Birch, “Improving Neural Machine Translation Models with Monolingual Data,” in </w:t>
              </w:r>
              <w:r w:rsidRPr="005E5DBA">
                <w:rPr>
                  <w:i/>
                </w:rPr>
                <w:t>Proceedings of the 54th Annual Meeting of the Association for Computational Linguistics (Volume 1: Long Papers)</w:t>
              </w:r>
              <w:r>
                <w:t>, 2016, pp. 86-96, doi: 10.18653/v1/P16-1009.</w:t>
              </w:r>
            </w:p>
            <w:p w14:paraId="3C0FDB80" w14:textId="77777777" w:rsidR="00FE5E75" w:rsidRDefault="00FE5E75" w:rsidP="00B115C4">
              <w:pPr>
                <w:pStyle w:val="Bibliography"/>
              </w:pPr>
              <w:r>
                <w:t xml:space="preserve">[11] D. H. Wolpert, “Stacked generalization,” </w:t>
              </w:r>
              <w:r w:rsidRPr="005E5DBA">
                <w:rPr>
                  <w:i/>
                </w:rPr>
                <w:t>Neural Networks</w:t>
              </w:r>
              <w:r>
                <w:t>, vol. 5, no. 2, pp. 241-259, 1992, doi: 10.1016/S0893-6080(05)80023-1.</w:t>
              </w:r>
            </w:p>
            <w:p w14:paraId="4764A26E" w14:textId="77777777" w:rsidR="00FE5E75" w:rsidRDefault="00FE5E75" w:rsidP="00B115C4">
              <w:pPr>
                <w:pStyle w:val="Bibliography"/>
              </w:pPr>
              <w:r>
                <w:t xml:space="preserve">[12] L. </w:t>
              </w:r>
              <w:proofErr w:type="spellStart"/>
              <w:r>
                <w:t>Breiman</w:t>
              </w:r>
              <w:proofErr w:type="spellEnd"/>
              <w:r>
                <w:t xml:space="preserve">, “Bagging predictors,” </w:t>
              </w:r>
              <w:r w:rsidRPr="005E5DBA">
                <w:rPr>
                  <w:i/>
                </w:rPr>
                <w:t>Machine Learning</w:t>
              </w:r>
              <w:r>
                <w:t>, vol. 24, no. 2, pp. 123-140, 1996.</w:t>
              </w:r>
            </w:p>
            <w:p w14:paraId="7AB82322" w14:textId="77777777" w:rsidR="00FE5E75" w:rsidRDefault="00FE5E75" w:rsidP="00B115C4">
              <w:pPr>
                <w:pStyle w:val="Bibliography"/>
              </w:pPr>
              <w:r>
                <w:t xml:space="preserve">[13] L. </w:t>
              </w:r>
              <w:proofErr w:type="spellStart"/>
              <w:r>
                <w:t>Breiman</w:t>
              </w:r>
              <w:proofErr w:type="spellEnd"/>
              <w:r>
                <w:t xml:space="preserve">, “Random forests,” </w:t>
              </w:r>
              <w:r w:rsidRPr="005E5DBA">
                <w:rPr>
                  <w:i/>
                </w:rPr>
                <w:t>Machine Learning</w:t>
              </w:r>
              <w:r>
                <w:t>, vol. 45, no. 1, pp. 5-32, 2001, doi: 10.1023/A:1010933404324.</w:t>
              </w:r>
            </w:p>
            <w:p w14:paraId="0528D301" w14:textId="77777777" w:rsidR="00FE5E75" w:rsidRDefault="00FE5E75" w:rsidP="00B115C4">
              <w:pPr>
                <w:pStyle w:val="Bibliography"/>
              </w:pPr>
              <w:r>
                <w:t xml:space="preserve">[14] M. Sokolova and G. Lapalme, “A systematic analysis of performance measures for classification tasks,” </w:t>
              </w:r>
              <w:r w:rsidRPr="005E5DBA">
                <w:rPr>
                  <w:i/>
                </w:rPr>
                <w:t>Information Processing &amp; Management</w:t>
              </w:r>
              <w:r>
                <w:t>, vol. 45, no. 4, pp. 427-437, 2009, doi: 10.1016/j.ipm.2009.03.002.</w:t>
              </w:r>
            </w:p>
            <w:p w14:paraId="0A338663" w14:textId="77777777" w:rsidR="00FE5E75" w:rsidRDefault="00FE5E75" w:rsidP="00B115C4">
              <w:pPr>
                <w:pStyle w:val="Bibliography"/>
              </w:pPr>
              <w:r>
                <w:lastRenderedPageBreak/>
                <w:t xml:space="preserve">[15] C. Spearman, “The proof and measurement of association between two things,” </w:t>
              </w:r>
              <w:r w:rsidRPr="005E5DBA">
                <w:rPr>
                  <w:i/>
                </w:rPr>
                <w:t>The American Journal of Psychology</w:t>
              </w:r>
              <w:r>
                <w:t>, vol. 15, no. 1, pp. 72-101, 1904, doi: 10.2307/1412159.</w:t>
              </w:r>
            </w:p>
            <w:p w14:paraId="75B74034" w14:textId="77777777" w:rsidR="00FE5E75" w:rsidRPr="00DA3228" w:rsidRDefault="00FE5E75" w:rsidP="00B115C4">
              <w:pPr>
                <w:pStyle w:val="Bibliography"/>
              </w:pPr>
              <w:r>
                <w:t xml:space="preserve">[16] C. Guo, G. Pleiss, Y. Sun, and K. Q. Weinberger, “On Calibration of Modern </w:t>
              </w:r>
              <w:r w:rsidRPr="005E5DBA">
                <w:rPr>
                  <w:i/>
                </w:rPr>
                <w:t>Neural Networks</w:t>
              </w:r>
              <w:r>
                <w:t xml:space="preserve">,” in </w:t>
              </w:r>
              <w:r w:rsidRPr="005E5DBA">
                <w:rPr>
                  <w:i/>
                </w:rPr>
                <w:t>Proceedings of the 34th International Conference on Machine Learning</w:t>
              </w:r>
              <w:r>
                <w:t>, vol. 70, 2017, pp. 1321-1330.</w:t>
              </w:r>
            </w:p>
            <w:p w14:paraId="1A78C27D" w14:textId="77777777" w:rsidR="009E02CE" w:rsidRDefault="009E02CE" w:rsidP="009E02CE">
              <w:pPr>
                <w:pStyle w:val="Bibliography"/>
              </w:pPr>
              <w:r>
                <w:t>[17] R. Mehta, A. Hoblitzell, J. O’Keefe, H. Jang, and V. Varma, “Halu-NLP at SemEval-2024 Task 6: MetaCheckGPT - A Multi-task Hallucination Detection Using LLM Uncertainty and Meta-models,” in Proceedings of the 18th International Workshop on Semantic Evaluation (SemEval-2024), 2024, pp. 335-341.</w:t>
              </w:r>
            </w:p>
            <w:p w14:paraId="25CA0789" w14:textId="77777777" w:rsidR="009E02CE" w:rsidRDefault="009E02CE" w:rsidP="009E02CE">
              <w:pPr>
                <w:pStyle w:val="Bibliography"/>
              </w:pPr>
              <w:r>
                <w:t>[18] C. Wei, Z. Chen, S. Fang, J. He, and M. Gao, “OPDAI at SemEval-2024 Task 6: Small LLMs can Accelerate Hallucination Detection with Weakly Supervised Data,” in Proceedings of the 18th International Workshop on Semantic Evaluation (SemEval-2024), 2024, pp. 721-729.</w:t>
              </w:r>
            </w:p>
            <w:p w14:paraId="528FC93E" w14:textId="77777777" w:rsidR="009E02CE" w:rsidRDefault="009E02CE" w:rsidP="009E02CE">
              <w:pPr>
                <w:pStyle w:val="Bibliography"/>
              </w:pPr>
              <w:r>
                <w:t>[19] W. Liu, W. Shi, Z. Zhang, and H. Huang, “HIT-MI&amp;T Lab at SemEval-2024 Task 6: DeBERTa-based Entailment Model is a Reliable Hallucination Detector,” in Proceedings of the 18th International Workshop on Semantic Evaluation (SemEval-2024), 2024, pp. 1788-1797.</w:t>
              </w:r>
            </w:p>
            <w:p w14:paraId="71282B62" w14:textId="77777777" w:rsidR="009E02CE" w:rsidRDefault="009E02CE" w:rsidP="009E02CE">
              <w:pPr>
                <w:pStyle w:val="Bibliography"/>
              </w:pPr>
              <w:r>
                <w:t xml:space="preserve">[20] B. P. Allen, F. Polat, and P. </w:t>
              </w:r>
              <w:proofErr w:type="spellStart"/>
              <w:r>
                <w:t>Groth</w:t>
              </w:r>
              <w:proofErr w:type="spellEnd"/>
              <w:r>
                <w:t>, “SHROOM-INDElab at SemEval-2024 Task 6: Zero- and Few-Shot LLM-Based Classification for Hallucination Detection,” in Proceedings of the 18th International Workshop on Semantic Evaluation (SemEval-2024), 2024, pp. 826-831.</w:t>
              </w:r>
            </w:p>
            <w:p w14:paraId="2D1542F7" w14:textId="77777777" w:rsidR="009E02CE" w:rsidRDefault="009E02CE" w:rsidP="009E02CE">
              <w:pPr>
                <w:pStyle w:val="Bibliography"/>
              </w:pPr>
              <w:r>
                <w:t xml:space="preserve">[21] V. Arzt, M. M. Azarbeik, I. </w:t>
              </w:r>
              <w:proofErr w:type="spellStart"/>
              <w:r>
                <w:t>Lasy</w:t>
              </w:r>
              <w:proofErr w:type="spellEnd"/>
              <w:r>
                <w:t xml:space="preserve">, T. Kerl, and G. </w:t>
              </w:r>
              <w:proofErr w:type="spellStart"/>
              <w:r>
                <w:t>Recski</w:t>
              </w:r>
              <w:proofErr w:type="spellEnd"/>
              <w:r>
                <w:t>, “TU Wien at SemEval-2024 Task 6: Unifying Model-Agnostic and Model-Aware Techniques for Hallucination Detection,” in Proceedings of the 18th International Workshop on Semantic Evaluation (SemEval-2024), 2024, pp. 1183-1196.</w:t>
              </w:r>
            </w:p>
            <w:p w14:paraId="23B6DB05" w14:textId="77777777" w:rsidR="009E02CE" w:rsidRDefault="009E02CE" w:rsidP="009E02CE">
              <w:pPr>
                <w:pStyle w:val="Bibliography"/>
              </w:pPr>
              <w:r>
                <w:t xml:space="preserve">[22] T. </w:t>
              </w:r>
              <w:proofErr w:type="spellStart"/>
              <w:r>
                <w:t>Obiso</w:t>
              </w:r>
              <w:proofErr w:type="spellEnd"/>
              <w:r>
                <w:t>, J. Tu, and J. Pustejovsky, “HaRMoNEE at SemEval-2024 Task 6: Tuning-based Approaches to Hallucination Recognition,” in Proceedings of the 18th International Workshop on Semantic Evaluation (SemEval-2024), 2024, pp. 1322-1331.</w:t>
              </w:r>
            </w:p>
            <w:p w14:paraId="38FD07C3" w14:textId="77777777" w:rsidR="009E02CE" w:rsidRPr="009E02CE" w:rsidRDefault="009E02CE" w:rsidP="009E02CE">
              <w:pPr>
                <w:pStyle w:val="Bibliography"/>
              </w:pPr>
              <w:r>
                <w:t xml:space="preserve">[23] P. Lewis, E. Perez, A. Piktus, F. Petroni, V. </w:t>
              </w:r>
              <w:proofErr w:type="spellStart"/>
              <w:r>
                <w:t>Karpukhin</w:t>
              </w:r>
              <w:proofErr w:type="spellEnd"/>
              <w:r>
                <w:t xml:space="preserve">, N. Goyal, H. </w:t>
              </w:r>
              <w:proofErr w:type="spellStart"/>
              <w:r>
                <w:t>Küttler</w:t>
              </w:r>
              <w:proofErr w:type="spellEnd"/>
              <w:r>
                <w:t xml:space="preserve">, M. Lewis, W.-t. Yih, T. </w:t>
              </w:r>
              <w:proofErr w:type="spellStart"/>
              <w:r>
                <w:t>Rocktäschel</w:t>
              </w:r>
              <w:proofErr w:type="spellEnd"/>
              <w:r>
                <w:t>, S. Riedel, and D. Kiela, “Retrieval-Augmented Generation for Knowledge-Intensive NLP Tasks,” Advances in Neural Information Processing Systems, vol. 33, pp. 9459-9474, 2020.</w:t>
              </w:r>
            </w:p>
            <w:p w14:paraId="68F9EE72" w14:textId="77777777" w:rsidR="00FA055A" w:rsidRDefault="009E02CE" w:rsidP="00FA055A">
              <w:pPr>
                <w:pStyle w:val="Bibliography"/>
              </w:pPr>
              <w:r w:rsidRPr="00FA055A">
                <w:t>[24] S. E. Robertson and H. Zaragoza, “The Probabilistic Relevance Framework: BM25 and Beyond,” Foundations and Trends in Information Retrieval, vol. 3, no. 4, pp. 333-389, 2009.</w:t>
              </w:r>
            </w:p>
            <w:p w14:paraId="63C7C310" w14:textId="77777777" w:rsidR="00FA055A" w:rsidRDefault="009E02CE" w:rsidP="00FA055A">
              <w:pPr>
                <w:pStyle w:val="Bibliography"/>
              </w:pPr>
              <w:r w:rsidRPr="00325C56">
                <w:t xml:space="preserve">[25] G. V. Cormack, C. L. A. Clarke, and S. </w:t>
              </w:r>
              <w:proofErr w:type="spellStart"/>
              <w:r w:rsidRPr="00325C56">
                <w:t>Büttcher</w:t>
              </w:r>
              <w:proofErr w:type="spellEnd"/>
              <w:r w:rsidRPr="00325C56">
                <w:t xml:space="preserve">, “Reciprocal Rank Fusion Outperforms Condorcet and Individual Rank Learning Methods,” in </w:t>
              </w:r>
              <w:r w:rsidRPr="00325C56">
                <w:rPr>
                  <w:i/>
                  <w:iCs/>
                </w:rPr>
                <w:t>Proceedings of SIGIR 2009</w:t>
              </w:r>
              <w:r w:rsidRPr="00325C56">
                <w:t xml:space="preserve">, pp. 758-759, 2009. </w:t>
              </w:r>
              <w:hyperlink r:id="rId23" w:tgtFrame="_new" w:history="1">
                <w:r w:rsidRPr="00325C56">
                  <w:rPr>
                    <w:rStyle w:val="Hyperlink"/>
                  </w:rPr>
                  <w:t>ACM Digital Library</w:t>
                </w:r>
              </w:hyperlink>
              <w:r>
                <w:t>.</w:t>
              </w:r>
            </w:p>
            <w:p w14:paraId="02F3DFD5" w14:textId="77777777" w:rsidR="00FA055A" w:rsidRDefault="009E02CE" w:rsidP="00FA055A">
              <w:pPr>
                <w:pStyle w:val="Bibliography"/>
              </w:pPr>
              <w:r w:rsidRPr="009D47C4">
                <w:t>[26] G. A. Miller, “</w:t>
              </w:r>
              <w:hyperlink r:id="rId24" w:tgtFrame="_new" w:history="1">
                <w:r w:rsidRPr="009D47C4">
                  <w:rPr>
                    <w:rStyle w:val="Hyperlink"/>
                  </w:rPr>
                  <w:t>WordNet: A Lexical Database for English</w:t>
                </w:r>
              </w:hyperlink>
              <w:r w:rsidRPr="009D47C4">
                <w:t xml:space="preserve">,” </w:t>
              </w:r>
              <w:r w:rsidRPr="009D47C4">
                <w:rPr>
                  <w:i/>
                  <w:iCs/>
                </w:rPr>
                <w:t>Communications of the ACM</w:t>
              </w:r>
              <w:r w:rsidRPr="009D47C4">
                <w:t>, vol. 38, no. 11, pp. 39–41, 1995.</w:t>
              </w:r>
            </w:p>
            <w:p w14:paraId="4E4F5011" w14:textId="53BF7A6F" w:rsidR="0079422B" w:rsidRPr="00BE75FA" w:rsidRDefault="009E02CE" w:rsidP="0079422B">
              <w:pPr>
                <w:pStyle w:val="Bibliography"/>
              </w:pPr>
              <w:r w:rsidRPr="009D47C4">
                <w:t xml:space="preserve">[27] Wiktionary contributors, “Wiktionary, the free dictionary,” Wikimedia Foundation. [Online]. Available: </w:t>
              </w:r>
              <w:hyperlink r:id="rId25" w:tgtFrame="_new" w:history="1">
                <w:r w:rsidRPr="009D47C4">
                  <w:rPr>
                    <w:rStyle w:val="Hyperlink"/>
                  </w:rPr>
                  <w:t>https://en.wiktionary.org/</w:t>
                </w:r>
              </w:hyperlink>
              <w:r w:rsidRPr="009D47C4">
                <w:t>. [Accessed: 1-Sep-2026].</w:t>
              </w:r>
            </w:p>
            <w:p w14:paraId="651271A4" w14:textId="77777777" w:rsidR="0079422B" w:rsidRDefault="0079422B" w:rsidP="0079422B">
              <w:pPr>
                <w:pStyle w:val="Bibliography"/>
              </w:pPr>
              <w:r>
                <w:t xml:space="preserve">[28] K. Song, X. Tan, T. Qin, J. Lu, and T.-Y. Liu, “MPNet: Masked and Permuted Pre-training for Language Understanding,” Advances in Neural Information Processing Systems, vol. 33, pp. 16857-16867, 2020. [Online]. Available: </w:t>
              </w:r>
              <w:hyperlink r:id="rId26" w:tgtFrame="_new" w:history="1">
                <w:r>
                  <w:rPr>
                    <w:rStyle w:val="Hyperlink"/>
                  </w:rPr>
                  <w:t>https://proceedings.neurips.cc/paper/2020/hash/c3a690be93aa602ee2dc0ccab5b7b67e-Abstract.html</w:t>
                </w:r>
              </w:hyperlink>
              <w:r>
                <w:t>.</w:t>
              </w:r>
            </w:p>
            <w:p w14:paraId="53A3EA56" w14:textId="77777777" w:rsidR="0079422B" w:rsidRDefault="0079422B" w:rsidP="0079422B">
              <w:pPr>
                <w:pStyle w:val="Bibliography"/>
              </w:pPr>
              <w:r>
                <w:lastRenderedPageBreak/>
                <w:t xml:space="preserve">[29] SentenceTransformers, “all-mpnet-base-v2,” model card, Hugging Face. [Online]. Available: </w:t>
              </w:r>
              <w:hyperlink r:id="rId27" w:tgtFrame="_new" w:history="1">
                <w:r>
                  <w:rPr>
                    <w:rStyle w:val="Hyperlink"/>
                  </w:rPr>
                  <w:t>https://huggingface.co/sentence-transformers/all-mpnet-base-v2/blob/e8c3b32edf5434bc2275fc9bab85f82640a19130/README.md</w:t>
                </w:r>
              </w:hyperlink>
              <w:r>
                <w:t>. [Accessed: 13-Sep-2026].</w:t>
              </w:r>
            </w:p>
            <w:p w14:paraId="5261BB40" w14:textId="77777777" w:rsidR="0079422B" w:rsidRDefault="0079422B" w:rsidP="0079422B">
              <w:pPr>
                <w:pStyle w:val="Bibliography"/>
              </w:pPr>
              <w:r>
                <w:t xml:space="preserve">[30] T. Zhang, V. Kishore, F. Wu, K. Q. Weinberger, and Y. Artzi, “BERTScore: Evaluating Text Generation with BERT,” in International Conference on Learning Representations (ICLR), 2020. [Online]. Available: </w:t>
              </w:r>
              <w:hyperlink r:id="rId28" w:tgtFrame="_new" w:history="1">
                <w:r>
                  <w:rPr>
                    <w:rStyle w:val="Hyperlink"/>
                  </w:rPr>
                  <w:t>https://openreview.net/forum?id=SkeHuCVFDr</w:t>
                </w:r>
              </w:hyperlink>
              <w:r>
                <w:t>.</w:t>
              </w:r>
            </w:p>
            <w:p w14:paraId="0A5964E3" w14:textId="77777777" w:rsidR="0079422B" w:rsidRDefault="0079422B" w:rsidP="0079422B">
              <w:pPr>
                <w:pStyle w:val="Bibliography"/>
              </w:pPr>
              <w:r>
                <w:t xml:space="preserve">[31] Vectara, “hallucination_evaluation_model (HHEM-1.0),” model card, Hugging Face. [Online]. Available: </w:t>
              </w:r>
              <w:hyperlink r:id="rId29" w:tgtFrame="_new" w:history="1">
                <w:r>
                  <w:rPr>
                    <w:rStyle w:val="Hyperlink"/>
                  </w:rPr>
                  <w:t>https://huggingface.co/vectara/hallucination_evaluation_model/blob/58383384656cbaec2949a75a41f20e891e90a73b/README.md</w:t>
                </w:r>
              </w:hyperlink>
              <w:r>
                <w:t>. [Accessed: 13-Sep-2026].</w:t>
              </w:r>
            </w:p>
            <w:p w14:paraId="62E78C2B" w14:textId="77777777" w:rsidR="004173A5" w:rsidRPr="00DD112A" w:rsidRDefault="0079422B" w:rsidP="00B115C4">
              <w:pPr>
                <w:pStyle w:val="Bibliography"/>
              </w:pPr>
              <w:r>
                <w:t xml:space="preserve">[32] MoritzLaurer, “DeBERTa-v3-large-mnli-fever-anli-ling-wanli,” model card, Hugging Face. [Online]. Available: </w:t>
              </w:r>
              <w:hyperlink r:id="rId30" w:tgtFrame="_new" w:history="1">
                <w:r>
                  <w:rPr>
                    <w:rStyle w:val="Hyperlink"/>
                  </w:rPr>
                  <w:t>https://huggingface.co/MoritzLaurer/DeBERTa-v3-large-mnli-fever-anli-ling-wanli/blob/b3546ea6b0346eb6f8d5d68b13c7dc6d0376b3d7/README.md</w:t>
                </w:r>
              </w:hyperlink>
              <w:r>
                <w:t>. [Accessed: 13-Sep-2026].</w:t>
              </w:r>
              <w:r w:rsidR="00FE5E75">
                <w:fldChar w:fldCharType="end"/>
              </w:r>
            </w:p>
            <w:p w14:paraId="6E8CA694" w14:textId="77777777" w:rsidR="004173A5" w:rsidRPr="004173A5" w:rsidRDefault="004173A5" w:rsidP="004173A5">
              <w:pPr>
                <w:pStyle w:val="Bibliography"/>
              </w:pPr>
              <w:r w:rsidRPr="004173A5">
                <w:t xml:space="preserve">[33] D. Metropolitansky and J. Larson, “Towards Effective Extraction and Evaluation of Factual Claims,” in </w:t>
              </w:r>
              <w:r w:rsidRPr="004173A5">
                <w:rPr>
                  <w:i/>
                  <w:iCs/>
                </w:rPr>
                <w:t>Proceedings of the 63rd Annual Meeting of the Association for Computational Linguistics (Volume 1: Long Papers)</w:t>
              </w:r>
              <w:r w:rsidRPr="004173A5">
                <w:t xml:space="preserve">, 2025, pp. 6996–7045, doi: 10.18653/v1/2025.acl-long.348. </w:t>
              </w:r>
              <w:hyperlink r:id="rId31" w:history="1">
                <w:r w:rsidRPr="004173A5">
                  <w:rPr>
                    <w:rStyle w:val="Hyperlink"/>
                  </w:rPr>
                  <w:t>ACL Anthology</w:t>
                </w:r>
              </w:hyperlink>
            </w:p>
            <w:p w14:paraId="24DF7D3E" w14:textId="77777777" w:rsidR="004173A5" w:rsidRPr="004173A5" w:rsidRDefault="004173A5" w:rsidP="004173A5">
              <w:pPr>
                <w:pStyle w:val="Bibliography"/>
              </w:pPr>
              <w:r w:rsidRPr="004173A5">
                <w:t xml:space="preserve">[34] L. Tang, P. Laban, and G. Durrett, “MiniCheck: Efficient Fact-Checking of LLMs on Grounding Documents,” in </w:t>
              </w:r>
              <w:r w:rsidRPr="004173A5">
                <w:rPr>
                  <w:i/>
                  <w:iCs/>
                </w:rPr>
                <w:t>Proceedings of the 2024 Conference on Empirical Methods in Natural Language Processing</w:t>
              </w:r>
              <w:r w:rsidRPr="004173A5">
                <w:t xml:space="preserve">, 2024, pp. 8818–8847, doi: 10.18653/v1/2024.emnlp-main.499. </w:t>
              </w:r>
              <w:hyperlink r:id="rId32" w:history="1">
                <w:r w:rsidRPr="004173A5">
                  <w:rPr>
                    <w:rStyle w:val="Hyperlink"/>
                  </w:rPr>
                  <w:t>ACL Anthology</w:t>
                </w:r>
              </w:hyperlink>
            </w:p>
            <w:p w14:paraId="2CD48892" w14:textId="77777777" w:rsidR="004173A5" w:rsidRPr="004173A5" w:rsidRDefault="004173A5" w:rsidP="004173A5">
              <w:pPr>
                <w:pStyle w:val="Bibliography"/>
              </w:pPr>
              <w:r w:rsidRPr="004173A5">
                <w:t xml:space="preserve">[35] D. Lei, Y. Li, S. Li, M. Hu, R. Xu, K. Archer, M. Wang, E. Ching, and A. Deng, “FactCG: Enhancing Fact Checkers with Graph-Based Multi-Hop Data,” in </w:t>
              </w:r>
              <w:r w:rsidRPr="004173A5">
                <w:rPr>
                  <w:i/>
                  <w:iCs/>
                </w:rPr>
                <w:t>Proceedings of the 2025 Conference of the Nations of the Americas Chapter of the Association for Computational Linguistics: Human Language Technologies (Volume 1: Long Papers)</w:t>
              </w:r>
              <w:r w:rsidRPr="004173A5">
                <w:t xml:space="preserve">, 2025, pp. 5002–5020, doi: 10.18653/v1/2025.naacl-long.258. </w:t>
              </w:r>
              <w:hyperlink r:id="rId33" w:history="1">
                <w:r w:rsidRPr="004173A5">
                  <w:rPr>
                    <w:rStyle w:val="Hyperlink"/>
                  </w:rPr>
                  <w:t>ACL Anthology</w:t>
                </w:r>
              </w:hyperlink>
            </w:p>
            <w:p w14:paraId="708802BB" w14:textId="77777777" w:rsidR="004173A5" w:rsidRPr="004173A5" w:rsidRDefault="004173A5" w:rsidP="004173A5">
              <w:pPr>
                <w:pStyle w:val="Bibliography"/>
              </w:pPr>
              <w:r w:rsidRPr="004173A5">
                <w:t xml:space="preserve">[36] R. Hadsell, S. Chopra, and Y. LeCun, “Dimensionality Reduction by Learning an Invariant Mapping,” in </w:t>
              </w:r>
              <w:r w:rsidRPr="004173A5">
                <w:rPr>
                  <w:i/>
                  <w:iCs/>
                </w:rPr>
                <w:t>2006 IEEE Computer Society Conference on Computer Vision and Pattern Recognition (CVPR’06)</w:t>
              </w:r>
              <w:r w:rsidRPr="004173A5">
                <w:t xml:space="preserve">, vol. 2, 2006, pp. 1735–1742, doi: 10.1109/CVPR.2006.100. </w:t>
              </w:r>
              <w:hyperlink r:id="rId34" w:history="1">
                <w:r w:rsidRPr="004173A5">
                  <w:rPr>
                    <w:rStyle w:val="Hyperlink"/>
                  </w:rPr>
                  <w:t>ieeexplore.ieee.org</w:t>
                </w:r>
              </w:hyperlink>
            </w:p>
            <w:p w14:paraId="2CDDBAE4" w14:textId="77777777" w:rsidR="004173A5" w:rsidRPr="004173A5" w:rsidRDefault="004173A5" w:rsidP="004173A5">
              <w:pPr>
                <w:pStyle w:val="Bibliography"/>
              </w:pPr>
              <w:r w:rsidRPr="004173A5">
                <w:t xml:space="preserve">[37] OpenAI, “GPT-4o System Card,” 2024. [Online]. </w:t>
              </w:r>
              <w:hyperlink r:id="rId35" w:history="1">
                <w:r w:rsidRPr="004173A5">
                  <w:rPr>
                    <w:rStyle w:val="Hyperlink"/>
                  </w:rPr>
                  <w:t>OpenAI</w:t>
                </w:r>
              </w:hyperlink>
            </w:p>
            <w:p w14:paraId="12270C98" w14:textId="779F7DC3" w:rsidR="00FE5E75" w:rsidRPr="004173A5" w:rsidRDefault="004173A5" w:rsidP="004173A5">
              <w:pPr>
                <w:pStyle w:val="Bibliography"/>
              </w:pPr>
              <w:r w:rsidRPr="004173A5">
                <w:t xml:space="preserve">[38] OpenAI, “GPT-5.6 Sol Model,” </w:t>
              </w:r>
              <w:r w:rsidRPr="004173A5">
                <w:rPr>
                  <w:i/>
                  <w:iCs/>
                </w:rPr>
                <w:t>OpenAI API Documentation</w:t>
              </w:r>
              <w:r w:rsidRPr="004173A5">
                <w:t xml:space="preserve">, 2026. [Online]. </w:t>
              </w:r>
            </w:p>
          </w:sdtContent>
        </w:sdt>
      </w:sdtContent>
    </w:sdt>
    <w:p w14:paraId="7F1AE6E0" w14:textId="77777777" w:rsidR="00FE5E75" w:rsidRPr="00E529FB" w:rsidRDefault="00FE5E75" w:rsidP="00B115C4">
      <w:pPr>
        <w:pStyle w:val="Bibliography"/>
        <w:rPr>
          <w:lang w:val="el-GR"/>
        </w:rPr>
      </w:pPr>
    </w:p>
    <w:sectPr w:rsidR="00FE5E75" w:rsidRPr="00E529FB" w:rsidSect="00B40D52">
      <w:footerReference w:type="default" r:id="rId36"/>
      <w:pgSz w:w="11906" w:h="16838"/>
      <w:pgMar w:top="1440" w:right="1440" w:bottom="1440" w:left="1440" w:header="708" w:footer="708" w:gutter="0"/>
      <w:pgBorders w:zOrder="back" w:display="firstPage" w:offsetFrom="page">
        <w:top w:val="thickThinMediumGap" w:sz="48" w:space="24" w:color="7F7F7F" w:themeColor="text1" w:themeTint="80"/>
        <w:left w:val="thickThinMediumGap" w:sz="48" w:space="24" w:color="7F7F7F" w:themeColor="text1" w:themeTint="80"/>
        <w:bottom w:val="thinThickMediumGap" w:sz="48" w:space="24" w:color="7F7F7F" w:themeColor="text1" w:themeTint="80"/>
        <w:right w:val="thinThickMediumGap" w:sz="48" w:space="24" w:color="7F7F7F" w:themeColor="text1" w:themeTint="8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DF834" w14:textId="77777777" w:rsidR="009019D2" w:rsidRDefault="009019D2" w:rsidP="00BC25A2">
      <w:pPr>
        <w:spacing w:after="0" w:line="240" w:lineRule="auto"/>
      </w:pPr>
      <w:r>
        <w:separator/>
      </w:r>
    </w:p>
  </w:endnote>
  <w:endnote w:type="continuationSeparator" w:id="0">
    <w:p w14:paraId="18AD2488" w14:textId="77777777" w:rsidR="009019D2" w:rsidRDefault="009019D2" w:rsidP="00BC25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6962909"/>
      <w:docPartObj>
        <w:docPartGallery w:val="Page Numbers (Bottom of Page)"/>
        <w:docPartUnique/>
      </w:docPartObj>
    </w:sdtPr>
    <w:sdtContent>
      <w:p w14:paraId="5304CF58" w14:textId="672CC2BA" w:rsidR="00B40D52" w:rsidRDefault="00B40D52">
        <w:pPr>
          <w:pStyle w:val="Footer"/>
          <w:jc w:val="center"/>
        </w:pPr>
        <w:r>
          <w:t>[</w:t>
        </w:r>
        <w:r>
          <w:fldChar w:fldCharType="begin"/>
        </w:r>
        <w:r>
          <w:instrText xml:space="preserve"> PAGE   \* MERGEFORMAT </w:instrText>
        </w:r>
        <w:r>
          <w:fldChar w:fldCharType="separate"/>
        </w:r>
        <w:r>
          <w:rPr>
            <w:noProof/>
          </w:rPr>
          <w:t>2</w:t>
        </w:r>
        <w:r>
          <w:rPr>
            <w:noProof/>
          </w:rPr>
          <w:fldChar w:fldCharType="end"/>
        </w:r>
        <w:r>
          <w:t>]</w:t>
        </w:r>
      </w:p>
    </w:sdtContent>
  </w:sdt>
  <w:p w14:paraId="5CA79D02" w14:textId="77777777" w:rsidR="00B40D52" w:rsidRDefault="00B40D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A2776" w14:textId="77777777" w:rsidR="009019D2" w:rsidRDefault="009019D2" w:rsidP="00BC25A2">
      <w:pPr>
        <w:spacing w:after="0" w:line="240" w:lineRule="auto"/>
      </w:pPr>
      <w:r>
        <w:separator/>
      </w:r>
    </w:p>
  </w:footnote>
  <w:footnote w:type="continuationSeparator" w:id="0">
    <w:p w14:paraId="3CEC6B70" w14:textId="77777777" w:rsidR="009019D2" w:rsidRDefault="009019D2" w:rsidP="00BC25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45959"/>
    <w:multiLevelType w:val="multilevel"/>
    <w:tmpl w:val="DA94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75C6A"/>
    <w:multiLevelType w:val="hybridMultilevel"/>
    <w:tmpl w:val="5582EFF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953740B"/>
    <w:multiLevelType w:val="hybridMultilevel"/>
    <w:tmpl w:val="EB14F69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95D5169"/>
    <w:multiLevelType w:val="hybridMultilevel"/>
    <w:tmpl w:val="F8128E60"/>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4C676343"/>
    <w:multiLevelType w:val="multilevel"/>
    <w:tmpl w:val="83D6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C469BC"/>
    <w:multiLevelType w:val="multilevel"/>
    <w:tmpl w:val="2F6E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A16112"/>
    <w:multiLevelType w:val="hybridMultilevel"/>
    <w:tmpl w:val="4B14C5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F2B05AD"/>
    <w:multiLevelType w:val="hybridMultilevel"/>
    <w:tmpl w:val="FD1A87C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42065943">
    <w:abstractNumId w:val="4"/>
  </w:num>
  <w:num w:numId="2" w16cid:durableId="2032486426">
    <w:abstractNumId w:val="0"/>
  </w:num>
  <w:num w:numId="3" w16cid:durableId="112483536">
    <w:abstractNumId w:val="6"/>
  </w:num>
  <w:num w:numId="4" w16cid:durableId="550534448">
    <w:abstractNumId w:val="7"/>
  </w:num>
  <w:num w:numId="5" w16cid:durableId="372271909">
    <w:abstractNumId w:val="3"/>
  </w:num>
  <w:num w:numId="6" w16cid:durableId="890119391">
    <w:abstractNumId w:val="1"/>
  </w:num>
  <w:num w:numId="7" w16cid:durableId="1209143311">
    <w:abstractNumId w:val="2"/>
  </w:num>
  <w:num w:numId="8" w16cid:durableId="7460762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E75"/>
    <w:rsid w:val="000006FB"/>
    <w:rsid w:val="0000339A"/>
    <w:rsid w:val="00010BF0"/>
    <w:rsid w:val="000110C9"/>
    <w:rsid w:val="00014F87"/>
    <w:rsid w:val="000162DE"/>
    <w:rsid w:val="00020288"/>
    <w:rsid w:val="000211F1"/>
    <w:rsid w:val="00025AA4"/>
    <w:rsid w:val="000271BE"/>
    <w:rsid w:val="00043BEA"/>
    <w:rsid w:val="000456A7"/>
    <w:rsid w:val="00046359"/>
    <w:rsid w:val="00047B5B"/>
    <w:rsid w:val="0005022B"/>
    <w:rsid w:val="00051E10"/>
    <w:rsid w:val="000562C2"/>
    <w:rsid w:val="000602B9"/>
    <w:rsid w:val="000604F7"/>
    <w:rsid w:val="00062AC5"/>
    <w:rsid w:val="00065214"/>
    <w:rsid w:val="0006676A"/>
    <w:rsid w:val="000705CD"/>
    <w:rsid w:val="0008022C"/>
    <w:rsid w:val="00084969"/>
    <w:rsid w:val="00086FC8"/>
    <w:rsid w:val="00090DDF"/>
    <w:rsid w:val="00090E2A"/>
    <w:rsid w:val="000928AB"/>
    <w:rsid w:val="000936FB"/>
    <w:rsid w:val="000A0916"/>
    <w:rsid w:val="000A1ED3"/>
    <w:rsid w:val="000B4FAC"/>
    <w:rsid w:val="000B655E"/>
    <w:rsid w:val="000B7EED"/>
    <w:rsid w:val="000C04AA"/>
    <w:rsid w:val="000C180B"/>
    <w:rsid w:val="000C4939"/>
    <w:rsid w:val="000D7AAA"/>
    <w:rsid w:val="000E1401"/>
    <w:rsid w:val="000E64D9"/>
    <w:rsid w:val="000F040F"/>
    <w:rsid w:val="000F339C"/>
    <w:rsid w:val="000F4BC6"/>
    <w:rsid w:val="00101D84"/>
    <w:rsid w:val="00101DC3"/>
    <w:rsid w:val="00111986"/>
    <w:rsid w:val="00121A1F"/>
    <w:rsid w:val="00121A94"/>
    <w:rsid w:val="001244B2"/>
    <w:rsid w:val="00130B5D"/>
    <w:rsid w:val="00132B33"/>
    <w:rsid w:val="001357CB"/>
    <w:rsid w:val="00140746"/>
    <w:rsid w:val="001408F6"/>
    <w:rsid w:val="00143F69"/>
    <w:rsid w:val="00144660"/>
    <w:rsid w:val="0014654F"/>
    <w:rsid w:val="001522CC"/>
    <w:rsid w:val="00152B10"/>
    <w:rsid w:val="00163967"/>
    <w:rsid w:val="00165F5D"/>
    <w:rsid w:val="001678D9"/>
    <w:rsid w:val="0017384C"/>
    <w:rsid w:val="001745CA"/>
    <w:rsid w:val="00180C40"/>
    <w:rsid w:val="00185850"/>
    <w:rsid w:val="00191514"/>
    <w:rsid w:val="00192D2B"/>
    <w:rsid w:val="00193E77"/>
    <w:rsid w:val="0019652D"/>
    <w:rsid w:val="001A0CE4"/>
    <w:rsid w:val="001B4F98"/>
    <w:rsid w:val="001C0A26"/>
    <w:rsid w:val="001C7461"/>
    <w:rsid w:val="001C7B2D"/>
    <w:rsid w:val="001D2DB9"/>
    <w:rsid w:val="001D7C62"/>
    <w:rsid w:val="001E438C"/>
    <w:rsid w:val="001E4FF0"/>
    <w:rsid w:val="001F3250"/>
    <w:rsid w:val="001F46B1"/>
    <w:rsid w:val="001F7786"/>
    <w:rsid w:val="001F79D1"/>
    <w:rsid w:val="0020140F"/>
    <w:rsid w:val="00205838"/>
    <w:rsid w:val="00206CDE"/>
    <w:rsid w:val="00210593"/>
    <w:rsid w:val="00211D9F"/>
    <w:rsid w:val="00212EFE"/>
    <w:rsid w:val="00215A66"/>
    <w:rsid w:val="00216652"/>
    <w:rsid w:val="00222355"/>
    <w:rsid w:val="00222A19"/>
    <w:rsid w:val="00226277"/>
    <w:rsid w:val="00231119"/>
    <w:rsid w:val="00235AEC"/>
    <w:rsid w:val="00237C25"/>
    <w:rsid w:val="00241679"/>
    <w:rsid w:val="002453E0"/>
    <w:rsid w:val="00246036"/>
    <w:rsid w:val="00250920"/>
    <w:rsid w:val="00250C24"/>
    <w:rsid w:val="002512A2"/>
    <w:rsid w:val="002529BC"/>
    <w:rsid w:val="002538A8"/>
    <w:rsid w:val="00260A3C"/>
    <w:rsid w:val="00262337"/>
    <w:rsid w:val="002631EF"/>
    <w:rsid w:val="002672ED"/>
    <w:rsid w:val="00271AB4"/>
    <w:rsid w:val="00275BC6"/>
    <w:rsid w:val="0028050B"/>
    <w:rsid w:val="00281B8F"/>
    <w:rsid w:val="002834C5"/>
    <w:rsid w:val="00285AB3"/>
    <w:rsid w:val="00285DAE"/>
    <w:rsid w:val="0028609D"/>
    <w:rsid w:val="00291DBE"/>
    <w:rsid w:val="00293083"/>
    <w:rsid w:val="00293254"/>
    <w:rsid w:val="0029327D"/>
    <w:rsid w:val="002A1E5C"/>
    <w:rsid w:val="002B2124"/>
    <w:rsid w:val="002B3982"/>
    <w:rsid w:val="002B483F"/>
    <w:rsid w:val="002B4D61"/>
    <w:rsid w:val="002B50CA"/>
    <w:rsid w:val="002B578C"/>
    <w:rsid w:val="002B5804"/>
    <w:rsid w:val="002C086E"/>
    <w:rsid w:val="002C5013"/>
    <w:rsid w:val="002D0D7E"/>
    <w:rsid w:val="002D5243"/>
    <w:rsid w:val="002D68AE"/>
    <w:rsid w:val="002E30D6"/>
    <w:rsid w:val="002E45E9"/>
    <w:rsid w:val="002E5333"/>
    <w:rsid w:val="002E675F"/>
    <w:rsid w:val="002E7C4D"/>
    <w:rsid w:val="002F0BEB"/>
    <w:rsid w:val="002F4824"/>
    <w:rsid w:val="002F522A"/>
    <w:rsid w:val="00305760"/>
    <w:rsid w:val="00307F5E"/>
    <w:rsid w:val="00315BEB"/>
    <w:rsid w:val="00324CD0"/>
    <w:rsid w:val="00325C56"/>
    <w:rsid w:val="00326C06"/>
    <w:rsid w:val="0033292B"/>
    <w:rsid w:val="003331AF"/>
    <w:rsid w:val="00334BC6"/>
    <w:rsid w:val="00335B8F"/>
    <w:rsid w:val="003412B2"/>
    <w:rsid w:val="00347222"/>
    <w:rsid w:val="0035655F"/>
    <w:rsid w:val="00357099"/>
    <w:rsid w:val="00361D9E"/>
    <w:rsid w:val="00362290"/>
    <w:rsid w:val="003630DA"/>
    <w:rsid w:val="00364B90"/>
    <w:rsid w:val="0037574E"/>
    <w:rsid w:val="00375E57"/>
    <w:rsid w:val="0038017D"/>
    <w:rsid w:val="00382574"/>
    <w:rsid w:val="00387C8C"/>
    <w:rsid w:val="003935A0"/>
    <w:rsid w:val="00393663"/>
    <w:rsid w:val="003944E1"/>
    <w:rsid w:val="00397762"/>
    <w:rsid w:val="003A0FED"/>
    <w:rsid w:val="003B075E"/>
    <w:rsid w:val="003B19CF"/>
    <w:rsid w:val="003B4161"/>
    <w:rsid w:val="003B578D"/>
    <w:rsid w:val="003B5F43"/>
    <w:rsid w:val="003C01AF"/>
    <w:rsid w:val="003C297D"/>
    <w:rsid w:val="003C7A61"/>
    <w:rsid w:val="003D2664"/>
    <w:rsid w:val="003D31AB"/>
    <w:rsid w:val="003F1BFB"/>
    <w:rsid w:val="003F5231"/>
    <w:rsid w:val="003F791F"/>
    <w:rsid w:val="00400ED0"/>
    <w:rsid w:val="0040583C"/>
    <w:rsid w:val="004143BB"/>
    <w:rsid w:val="004156FD"/>
    <w:rsid w:val="004173A5"/>
    <w:rsid w:val="00417B8D"/>
    <w:rsid w:val="00422056"/>
    <w:rsid w:val="004307B4"/>
    <w:rsid w:val="00435DFD"/>
    <w:rsid w:val="00437B87"/>
    <w:rsid w:val="00442D96"/>
    <w:rsid w:val="00444301"/>
    <w:rsid w:val="004528BE"/>
    <w:rsid w:val="00453EE8"/>
    <w:rsid w:val="0045788B"/>
    <w:rsid w:val="00475A27"/>
    <w:rsid w:val="00482656"/>
    <w:rsid w:val="00484B7B"/>
    <w:rsid w:val="004909FD"/>
    <w:rsid w:val="004917C1"/>
    <w:rsid w:val="0049279E"/>
    <w:rsid w:val="00497453"/>
    <w:rsid w:val="004A1233"/>
    <w:rsid w:val="004A14F6"/>
    <w:rsid w:val="004A3E8A"/>
    <w:rsid w:val="004A5184"/>
    <w:rsid w:val="004A5B65"/>
    <w:rsid w:val="004A72AE"/>
    <w:rsid w:val="004A739C"/>
    <w:rsid w:val="004B1A71"/>
    <w:rsid w:val="004B3C58"/>
    <w:rsid w:val="004B4756"/>
    <w:rsid w:val="004B5608"/>
    <w:rsid w:val="004B663E"/>
    <w:rsid w:val="004B7927"/>
    <w:rsid w:val="004C11B6"/>
    <w:rsid w:val="004C1D8C"/>
    <w:rsid w:val="004C4FCB"/>
    <w:rsid w:val="004D1B75"/>
    <w:rsid w:val="004E34FB"/>
    <w:rsid w:val="004E67C0"/>
    <w:rsid w:val="004E6A1A"/>
    <w:rsid w:val="004F567D"/>
    <w:rsid w:val="005007C2"/>
    <w:rsid w:val="00500EA0"/>
    <w:rsid w:val="00504798"/>
    <w:rsid w:val="00505117"/>
    <w:rsid w:val="00510C4A"/>
    <w:rsid w:val="00511B0B"/>
    <w:rsid w:val="00512E84"/>
    <w:rsid w:val="00514ADA"/>
    <w:rsid w:val="00515DC4"/>
    <w:rsid w:val="00516260"/>
    <w:rsid w:val="005165E6"/>
    <w:rsid w:val="00531560"/>
    <w:rsid w:val="00531570"/>
    <w:rsid w:val="00531893"/>
    <w:rsid w:val="00535938"/>
    <w:rsid w:val="00535B2B"/>
    <w:rsid w:val="00541BBB"/>
    <w:rsid w:val="00547E96"/>
    <w:rsid w:val="00550599"/>
    <w:rsid w:val="005531CE"/>
    <w:rsid w:val="00555CB5"/>
    <w:rsid w:val="00556195"/>
    <w:rsid w:val="00563790"/>
    <w:rsid w:val="00563921"/>
    <w:rsid w:val="00565199"/>
    <w:rsid w:val="00565603"/>
    <w:rsid w:val="00565D4F"/>
    <w:rsid w:val="00572F5B"/>
    <w:rsid w:val="00577E4E"/>
    <w:rsid w:val="00582A47"/>
    <w:rsid w:val="005868DD"/>
    <w:rsid w:val="005900EF"/>
    <w:rsid w:val="005922B5"/>
    <w:rsid w:val="00597741"/>
    <w:rsid w:val="005A0179"/>
    <w:rsid w:val="005A3433"/>
    <w:rsid w:val="005A3B4B"/>
    <w:rsid w:val="005B1DA4"/>
    <w:rsid w:val="005B56A7"/>
    <w:rsid w:val="005C0E13"/>
    <w:rsid w:val="005C1496"/>
    <w:rsid w:val="005D0572"/>
    <w:rsid w:val="005D3608"/>
    <w:rsid w:val="005D589B"/>
    <w:rsid w:val="005D5D19"/>
    <w:rsid w:val="005D6C69"/>
    <w:rsid w:val="005E2258"/>
    <w:rsid w:val="005E281B"/>
    <w:rsid w:val="005E2EF6"/>
    <w:rsid w:val="005E3FBF"/>
    <w:rsid w:val="005E4C5B"/>
    <w:rsid w:val="005F1AFF"/>
    <w:rsid w:val="005F3E6A"/>
    <w:rsid w:val="005F4901"/>
    <w:rsid w:val="005F7C59"/>
    <w:rsid w:val="00601E63"/>
    <w:rsid w:val="00604DB0"/>
    <w:rsid w:val="0060760F"/>
    <w:rsid w:val="00611AB8"/>
    <w:rsid w:val="00613677"/>
    <w:rsid w:val="00617603"/>
    <w:rsid w:val="00631522"/>
    <w:rsid w:val="00631FA2"/>
    <w:rsid w:val="00632531"/>
    <w:rsid w:val="006348E9"/>
    <w:rsid w:val="00634A3D"/>
    <w:rsid w:val="0064287F"/>
    <w:rsid w:val="00645420"/>
    <w:rsid w:val="006538A3"/>
    <w:rsid w:val="00654531"/>
    <w:rsid w:val="00657221"/>
    <w:rsid w:val="00672EF0"/>
    <w:rsid w:val="00673575"/>
    <w:rsid w:val="00674D5C"/>
    <w:rsid w:val="00677CAE"/>
    <w:rsid w:val="0068136B"/>
    <w:rsid w:val="00685FBD"/>
    <w:rsid w:val="00686808"/>
    <w:rsid w:val="006904D7"/>
    <w:rsid w:val="00691E3F"/>
    <w:rsid w:val="00693A4B"/>
    <w:rsid w:val="00695014"/>
    <w:rsid w:val="00695045"/>
    <w:rsid w:val="006B22B1"/>
    <w:rsid w:val="006B3580"/>
    <w:rsid w:val="006B3900"/>
    <w:rsid w:val="006B4152"/>
    <w:rsid w:val="006B7D2C"/>
    <w:rsid w:val="006C0F1A"/>
    <w:rsid w:val="006C2131"/>
    <w:rsid w:val="006C730C"/>
    <w:rsid w:val="006C7D3D"/>
    <w:rsid w:val="006D2EA7"/>
    <w:rsid w:val="006D62B4"/>
    <w:rsid w:val="006E0EE9"/>
    <w:rsid w:val="006E0F46"/>
    <w:rsid w:val="006E0F95"/>
    <w:rsid w:val="006E23E0"/>
    <w:rsid w:val="006E673F"/>
    <w:rsid w:val="006F478C"/>
    <w:rsid w:val="006F4DEF"/>
    <w:rsid w:val="00703EAA"/>
    <w:rsid w:val="00706385"/>
    <w:rsid w:val="00707696"/>
    <w:rsid w:val="007129C1"/>
    <w:rsid w:val="007150FA"/>
    <w:rsid w:val="00715766"/>
    <w:rsid w:val="00715BD0"/>
    <w:rsid w:val="00716831"/>
    <w:rsid w:val="00720A02"/>
    <w:rsid w:val="0072264D"/>
    <w:rsid w:val="0072315A"/>
    <w:rsid w:val="0073252C"/>
    <w:rsid w:val="00733B4A"/>
    <w:rsid w:val="00741B9E"/>
    <w:rsid w:val="00743699"/>
    <w:rsid w:val="00746775"/>
    <w:rsid w:val="007524DF"/>
    <w:rsid w:val="00753ECC"/>
    <w:rsid w:val="007542E7"/>
    <w:rsid w:val="00755CA6"/>
    <w:rsid w:val="00762D6D"/>
    <w:rsid w:val="00763CFD"/>
    <w:rsid w:val="00764F3C"/>
    <w:rsid w:val="0076502C"/>
    <w:rsid w:val="007700CB"/>
    <w:rsid w:val="00781AF0"/>
    <w:rsid w:val="0078205B"/>
    <w:rsid w:val="0078256A"/>
    <w:rsid w:val="00782B70"/>
    <w:rsid w:val="00784604"/>
    <w:rsid w:val="00784A54"/>
    <w:rsid w:val="00785AD1"/>
    <w:rsid w:val="007904A5"/>
    <w:rsid w:val="00792ED1"/>
    <w:rsid w:val="0079422B"/>
    <w:rsid w:val="00795DBA"/>
    <w:rsid w:val="00795E54"/>
    <w:rsid w:val="00796437"/>
    <w:rsid w:val="007A089A"/>
    <w:rsid w:val="007A0D26"/>
    <w:rsid w:val="007A1560"/>
    <w:rsid w:val="007A42A9"/>
    <w:rsid w:val="007A43A8"/>
    <w:rsid w:val="007A4468"/>
    <w:rsid w:val="007A51AD"/>
    <w:rsid w:val="007A694B"/>
    <w:rsid w:val="007B0E9B"/>
    <w:rsid w:val="007B1720"/>
    <w:rsid w:val="007B1734"/>
    <w:rsid w:val="007B1840"/>
    <w:rsid w:val="007B1DE5"/>
    <w:rsid w:val="007B5BB0"/>
    <w:rsid w:val="007B6C46"/>
    <w:rsid w:val="007C19F8"/>
    <w:rsid w:val="007C2146"/>
    <w:rsid w:val="007C65EE"/>
    <w:rsid w:val="007C6D30"/>
    <w:rsid w:val="007D4F21"/>
    <w:rsid w:val="007E4B6E"/>
    <w:rsid w:val="007F3631"/>
    <w:rsid w:val="007F6459"/>
    <w:rsid w:val="007F7625"/>
    <w:rsid w:val="007F7695"/>
    <w:rsid w:val="0080105B"/>
    <w:rsid w:val="008011A3"/>
    <w:rsid w:val="008014D3"/>
    <w:rsid w:val="00803AE8"/>
    <w:rsid w:val="00805C16"/>
    <w:rsid w:val="0080645B"/>
    <w:rsid w:val="00806F77"/>
    <w:rsid w:val="008074EF"/>
    <w:rsid w:val="00807E5E"/>
    <w:rsid w:val="00810039"/>
    <w:rsid w:val="00812479"/>
    <w:rsid w:val="00814702"/>
    <w:rsid w:val="00816927"/>
    <w:rsid w:val="00821C7A"/>
    <w:rsid w:val="00821E4B"/>
    <w:rsid w:val="00825E28"/>
    <w:rsid w:val="00826A9F"/>
    <w:rsid w:val="00832939"/>
    <w:rsid w:val="0083514F"/>
    <w:rsid w:val="00841100"/>
    <w:rsid w:val="008425C3"/>
    <w:rsid w:val="008470F9"/>
    <w:rsid w:val="00847F82"/>
    <w:rsid w:val="00850C71"/>
    <w:rsid w:val="00850C83"/>
    <w:rsid w:val="00853808"/>
    <w:rsid w:val="008605CD"/>
    <w:rsid w:val="00860E79"/>
    <w:rsid w:val="00861974"/>
    <w:rsid w:val="00873D8D"/>
    <w:rsid w:val="00880255"/>
    <w:rsid w:val="00893F25"/>
    <w:rsid w:val="008A06EA"/>
    <w:rsid w:val="008A2D2F"/>
    <w:rsid w:val="008A4561"/>
    <w:rsid w:val="008A4F23"/>
    <w:rsid w:val="008B1E7E"/>
    <w:rsid w:val="008B56F4"/>
    <w:rsid w:val="008B648D"/>
    <w:rsid w:val="008C02E2"/>
    <w:rsid w:val="008C1178"/>
    <w:rsid w:val="008C2F80"/>
    <w:rsid w:val="008C32D0"/>
    <w:rsid w:val="008C7F6F"/>
    <w:rsid w:val="008D5044"/>
    <w:rsid w:val="008D60C2"/>
    <w:rsid w:val="008D6128"/>
    <w:rsid w:val="008E0D46"/>
    <w:rsid w:val="008E1623"/>
    <w:rsid w:val="008E2426"/>
    <w:rsid w:val="008E603D"/>
    <w:rsid w:val="008E7584"/>
    <w:rsid w:val="008F0840"/>
    <w:rsid w:val="008F0BB1"/>
    <w:rsid w:val="008F162E"/>
    <w:rsid w:val="008F32C9"/>
    <w:rsid w:val="008F3F2C"/>
    <w:rsid w:val="008F613C"/>
    <w:rsid w:val="008F617D"/>
    <w:rsid w:val="008F6A84"/>
    <w:rsid w:val="008F757C"/>
    <w:rsid w:val="00900219"/>
    <w:rsid w:val="0090075C"/>
    <w:rsid w:val="009019D2"/>
    <w:rsid w:val="0090343C"/>
    <w:rsid w:val="009050BE"/>
    <w:rsid w:val="00905397"/>
    <w:rsid w:val="00911FFF"/>
    <w:rsid w:val="00914732"/>
    <w:rsid w:val="0092030D"/>
    <w:rsid w:val="0092106A"/>
    <w:rsid w:val="009253D9"/>
    <w:rsid w:val="00927B85"/>
    <w:rsid w:val="00932090"/>
    <w:rsid w:val="009321B7"/>
    <w:rsid w:val="00932B9B"/>
    <w:rsid w:val="00941F3B"/>
    <w:rsid w:val="0094288B"/>
    <w:rsid w:val="00942AA9"/>
    <w:rsid w:val="00944CC8"/>
    <w:rsid w:val="00946C9A"/>
    <w:rsid w:val="009470A8"/>
    <w:rsid w:val="00947E12"/>
    <w:rsid w:val="00953F62"/>
    <w:rsid w:val="00955FFC"/>
    <w:rsid w:val="0095602C"/>
    <w:rsid w:val="00957C23"/>
    <w:rsid w:val="00960AA5"/>
    <w:rsid w:val="00964982"/>
    <w:rsid w:val="00965ED6"/>
    <w:rsid w:val="0096679B"/>
    <w:rsid w:val="00971D64"/>
    <w:rsid w:val="0097319E"/>
    <w:rsid w:val="00983586"/>
    <w:rsid w:val="009847C0"/>
    <w:rsid w:val="00987B8C"/>
    <w:rsid w:val="00991F3D"/>
    <w:rsid w:val="009954E8"/>
    <w:rsid w:val="0099595F"/>
    <w:rsid w:val="009A1C31"/>
    <w:rsid w:val="009A7C72"/>
    <w:rsid w:val="009B41E0"/>
    <w:rsid w:val="009C4ACB"/>
    <w:rsid w:val="009C4CC2"/>
    <w:rsid w:val="009D23A7"/>
    <w:rsid w:val="009D47C4"/>
    <w:rsid w:val="009D6065"/>
    <w:rsid w:val="009E02CE"/>
    <w:rsid w:val="009E3234"/>
    <w:rsid w:val="009E6456"/>
    <w:rsid w:val="009F3C73"/>
    <w:rsid w:val="009F3FAC"/>
    <w:rsid w:val="009F4B07"/>
    <w:rsid w:val="009F7E52"/>
    <w:rsid w:val="00A00E2D"/>
    <w:rsid w:val="00A02577"/>
    <w:rsid w:val="00A064A4"/>
    <w:rsid w:val="00A073BB"/>
    <w:rsid w:val="00A075BC"/>
    <w:rsid w:val="00A26479"/>
    <w:rsid w:val="00A27193"/>
    <w:rsid w:val="00A27277"/>
    <w:rsid w:val="00A30141"/>
    <w:rsid w:val="00A3066B"/>
    <w:rsid w:val="00A36600"/>
    <w:rsid w:val="00A40B93"/>
    <w:rsid w:val="00A42BBF"/>
    <w:rsid w:val="00A42CBD"/>
    <w:rsid w:val="00A432DB"/>
    <w:rsid w:val="00A439B8"/>
    <w:rsid w:val="00A4442C"/>
    <w:rsid w:val="00A444BC"/>
    <w:rsid w:val="00A44608"/>
    <w:rsid w:val="00A5000F"/>
    <w:rsid w:val="00A5179B"/>
    <w:rsid w:val="00A52E2F"/>
    <w:rsid w:val="00A55C38"/>
    <w:rsid w:val="00A57302"/>
    <w:rsid w:val="00A62DBD"/>
    <w:rsid w:val="00A64AB8"/>
    <w:rsid w:val="00A64AF0"/>
    <w:rsid w:val="00A71FE9"/>
    <w:rsid w:val="00A81B0B"/>
    <w:rsid w:val="00A82DB2"/>
    <w:rsid w:val="00A8637B"/>
    <w:rsid w:val="00A91027"/>
    <w:rsid w:val="00A91D76"/>
    <w:rsid w:val="00A92FE2"/>
    <w:rsid w:val="00A94E6A"/>
    <w:rsid w:val="00A96780"/>
    <w:rsid w:val="00AA0D55"/>
    <w:rsid w:val="00AA5436"/>
    <w:rsid w:val="00AA5BEC"/>
    <w:rsid w:val="00AB06AE"/>
    <w:rsid w:val="00AB0FC8"/>
    <w:rsid w:val="00AB1B42"/>
    <w:rsid w:val="00AB20F7"/>
    <w:rsid w:val="00AB2EBF"/>
    <w:rsid w:val="00AC3A40"/>
    <w:rsid w:val="00AC508D"/>
    <w:rsid w:val="00AC5C37"/>
    <w:rsid w:val="00AD06E3"/>
    <w:rsid w:val="00AD362A"/>
    <w:rsid w:val="00AD4EF1"/>
    <w:rsid w:val="00AE3B6D"/>
    <w:rsid w:val="00AE4DD6"/>
    <w:rsid w:val="00AF270F"/>
    <w:rsid w:val="00AF5EF9"/>
    <w:rsid w:val="00B064BF"/>
    <w:rsid w:val="00B07A47"/>
    <w:rsid w:val="00B115C4"/>
    <w:rsid w:val="00B15E98"/>
    <w:rsid w:val="00B1653C"/>
    <w:rsid w:val="00B16679"/>
    <w:rsid w:val="00B17E2B"/>
    <w:rsid w:val="00B21906"/>
    <w:rsid w:val="00B31619"/>
    <w:rsid w:val="00B32D90"/>
    <w:rsid w:val="00B34E3E"/>
    <w:rsid w:val="00B35E64"/>
    <w:rsid w:val="00B36F3F"/>
    <w:rsid w:val="00B36F9A"/>
    <w:rsid w:val="00B40D52"/>
    <w:rsid w:val="00B42448"/>
    <w:rsid w:val="00B4638C"/>
    <w:rsid w:val="00B467A4"/>
    <w:rsid w:val="00B5138D"/>
    <w:rsid w:val="00B52F77"/>
    <w:rsid w:val="00B54910"/>
    <w:rsid w:val="00B56CA2"/>
    <w:rsid w:val="00B61A5E"/>
    <w:rsid w:val="00B620C9"/>
    <w:rsid w:val="00B632EA"/>
    <w:rsid w:val="00B63563"/>
    <w:rsid w:val="00B63E48"/>
    <w:rsid w:val="00B64A4A"/>
    <w:rsid w:val="00B7673F"/>
    <w:rsid w:val="00B8151E"/>
    <w:rsid w:val="00B83FE6"/>
    <w:rsid w:val="00B90E1A"/>
    <w:rsid w:val="00B93EFF"/>
    <w:rsid w:val="00B97129"/>
    <w:rsid w:val="00BA0470"/>
    <w:rsid w:val="00BA07A6"/>
    <w:rsid w:val="00BA21BB"/>
    <w:rsid w:val="00BA73FC"/>
    <w:rsid w:val="00BB3071"/>
    <w:rsid w:val="00BB5589"/>
    <w:rsid w:val="00BC088A"/>
    <w:rsid w:val="00BC25A2"/>
    <w:rsid w:val="00BC2CED"/>
    <w:rsid w:val="00BC593E"/>
    <w:rsid w:val="00BC784A"/>
    <w:rsid w:val="00BD285C"/>
    <w:rsid w:val="00BD2D5C"/>
    <w:rsid w:val="00BD767B"/>
    <w:rsid w:val="00BD7EE0"/>
    <w:rsid w:val="00BE548A"/>
    <w:rsid w:val="00BE68CC"/>
    <w:rsid w:val="00BE75FA"/>
    <w:rsid w:val="00BF68A9"/>
    <w:rsid w:val="00C022ED"/>
    <w:rsid w:val="00C0477C"/>
    <w:rsid w:val="00C12329"/>
    <w:rsid w:val="00C14534"/>
    <w:rsid w:val="00C16ACE"/>
    <w:rsid w:val="00C22793"/>
    <w:rsid w:val="00C26084"/>
    <w:rsid w:val="00C276CB"/>
    <w:rsid w:val="00C3057C"/>
    <w:rsid w:val="00C3215B"/>
    <w:rsid w:val="00C3493A"/>
    <w:rsid w:val="00C437A8"/>
    <w:rsid w:val="00C439D7"/>
    <w:rsid w:val="00C4569E"/>
    <w:rsid w:val="00C50830"/>
    <w:rsid w:val="00C509DE"/>
    <w:rsid w:val="00C50FA8"/>
    <w:rsid w:val="00C523D3"/>
    <w:rsid w:val="00C56AC7"/>
    <w:rsid w:val="00C60DFB"/>
    <w:rsid w:val="00C62E86"/>
    <w:rsid w:val="00C6488A"/>
    <w:rsid w:val="00C736CF"/>
    <w:rsid w:val="00C75CFD"/>
    <w:rsid w:val="00C7610D"/>
    <w:rsid w:val="00C8665E"/>
    <w:rsid w:val="00C902F2"/>
    <w:rsid w:val="00C949AE"/>
    <w:rsid w:val="00C94B53"/>
    <w:rsid w:val="00C950D0"/>
    <w:rsid w:val="00CA0D32"/>
    <w:rsid w:val="00CA12EC"/>
    <w:rsid w:val="00CA23CF"/>
    <w:rsid w:val="00CA2E91"/>
    <w:rsid w:val="00CA46BE"/>
    <w:rsid w:val="00CA655D"/>
    <w:rsid w:val="00CB11F5"/>
    <w:rsid w:val="00CB56EF"/>
    <w:rsid w:val="00CC3386"/>
    <w:rsid w:val="00CD0EAD"/>
    <w:rsid w:val="00CD229F"/>
    <w:rsid w:val="00CE1747"/>
    <w:rsid w:val="00CE1A38"/>
    <w:rsid w:val="00CE467C"/>
    <w:rsid w:val="00CF1678"/>
    <w:rsid w:val="00CF5632"/>
    <w:rsid w:val="00CF70E9"/>
    <w:rsid w:val="00D006FA"/>
    <w:rsid w:val="00D00B43"/>
    <w:rsid w:val="00D04520"/>
    <w:rsid w:val="00D116D6"/>
    <w:rsid w:val="00D204FA"/>
    <w:rsid w:val="00D23886"/>
    <w:rsid w:val="00D30556"/>
    <w:rsid w:val="00D35737"/>
    <w:rsid w:val="00D367FB"/>
    <w:rsid w:val="00D37841"/>
    <w:rsid w:val="00D4097B"/>
    <w:rsid w:val="00D41134"/>
    <w:rsid w:val="00D5022C"/>
    <w:rsid w:val="00D50639"/>
    <w:rsid w:val="00D54B7A"/>
    <w:rsid w:val="00D56D62"/>
    <w:rsid w:val="00D617A1"/>
    <w:rsid w:val="00D61857"/>
    <w:rsid w:val="00D62084"/>
    <w:rsid w:val="00D62516"/>
    <w:rsid w:val="00D64C1A"/>
    <w:rsid w:val="00D650B9"/>
    <w:rsid w:val="00D66DB3"/>
    <w:rsid w:val="00D67DEE"/>
    <w:rsid w:val="00D72FE8"/>
    <w:rsid w:val="00D73438"/>
    <w:rsid w:val="00D74BAB"/>
    <w:rsid w:val="00D81F33"/>
    <w:rsid w:val="00D833A7"/>
    <w:rsid w:val="00DA01C8"/>
    <w:rsid w:val="00DA3228"/>
    <w:rsid w:val="00DB2F4A"/>
    <w:rsid w:val="00DB3FE5"/>
    <w:rsid w:val="00DB55C0"/>
    <w:rsid w:val="00DB6EAA"/>
    <w:rsid w:val="00DC1E22"/>
    <w:rsid w:val="00DC728E"/>
    <w:rsid w:val="00DD112A"/>
    <w:rsid w:val="00DD3B37"/>
    <w:rsid w:val="00DD51A0"/>
    <w:rsid w:val="00DE00D6"/>
    <w:rsid w:val="00DE2C08"/>
    <w:rsid w:val="00DF190C"/>
    <w:rsid w:val="00DF26EE"/>
    <w:rsid w:val="00DF34F4"/>
    <w:rsid w:val="00DF4C79"/>
    <w:rsid w:val="00DF56DA"/>
    <w:rsid w:val="00DF7EE4"/>
    <w:rsid w:val="00E00E2C"/>
    <w:rsid w:val="00E067A1"/>
    <w:rsid w:val="00E06E3D"/>
    <w:rsid w:val="00E13AE7"/>
    <w:rsid w:val="00E17810"/>
    <w:rsid w:val="00E20260"/>
    <w:rsid w:val="00E23C22"/>
    <w:rsid w:val="00E309BF"/>
    <w:rsid w:val="00E30F2F"/>
    <w:rsid w:val="00E31954"/>
    <w:rsid w:val="00E36B9F"/>
    <w:rsid w:val="00E40D15"/>
    <w:rsid w:val="00E43AF3"/>
    <w:rsid w:val="00E4551B"/>
    <w:rsid w:val="00E47392"/>
    <w:rsid w:val="00E50455"/>
    <w:rsid w:val="00E529FB"/>
    <w:rsid w:val="00E52D7F"/>
    <w:rsid w:val="00E71453"/>
    <w:rsid w:val="00E715E9"/>
    <w:rsid w:val="00E76F1D"/>
    <w:rsid w:val="00E77696"/>
    <w:rsid w:val="00E83B4F"/>
    <w:rsid w:val="00E841EC"/>
    <w:rsid w:val="00E8546A"/>
    <w:rsid w:val="00E858A0"/>
    <w:rsid w:val="00E90ADD"/>
    <w:rsid w:val="00EA040F"/>
    <w:rsid w:val="00EA2B9C"/>
    <w:rsid w:val="00EA2DB5"/>
    <w:rsid w:val="00EA2F1A"/>
    <w:rsid w:val="00EB26D4"/>
    <w:rsid w:val="00EB5516"/>
    <w:rsid w:val="00EC09CE"/>
    <w:rsid w:val="00EC4EE2"/>
    <w:rsid w:val="00EC65C1"/>
    <w:rsid w:val="00EC68EC"/>
    <w:rsid w:val="00ED0265"/>
    <w:rsid w:val="00ED257D"/>
    <w:rsid w:val="00ED458C"/>
    <w:rsid w:val="00ED490A"/>
    <w:rsid w:val="00ED4BB9"/>
    <w:rsid w:val="00ED78CE"/>
    <w:rsid w:val="00EE3E40"/>
    <w:rsid w:val="00EE76CB"/>
    <w:rsid w:val="00EF3F10"/>
    <w:rsid w:val="00F01834"/>
    <w:rsid w:val="00F10EFA"/>
    <w:rsid w:val="00F11732"/>
    <w:rsid w:val="00F120B3"/>
    <w:rsid w:val="00F12B39"/>
    <w:rsid w:val="00F165CC"/>
    <w:rsid w:val="00F2373E"/>
    <w:rsid w:val="00F24DBE"/>
    <w:rsid w:val="00F252EC"/>
    <w:rsid w:val="00F26798"/>
    <w:rsid w:val="00F31A1C"/>
    <w:rsid w:val="00F3289D"/>
    <w:rsid w:val="00F33670"/>
    <w:rsid w:val="00F34A85"/>
    <w:rsid w:val="00F36A14"/>
    <w:rsid w:val="00F37DBF"/>
    <w:rsid w:val="00F40996"/>
    <w:rsid w:val="00F420C1"/>
    <w:rsid w:val="00F46B07"/>
    <w:rsid w:val="00F47E5B"/>
    <w:rsid w:val="00F60E03"/>
    <w:rsid w:val="00F7033D"/>
    <w:rsid w:val="00F71F41"/>
    <w:rsid w:val="00F7266D"/>
    <w:rsid w:val="00F7267A"/>
    <w:rsid w:val="00F738C4"/>
    <w:rsid w:val="00F832F9"/>
    <w:rsid w:val="00F85060"/>
    <w:rsid w:val="00F87040"/>
    <w:rsid w:val="00F93E8C"/>
    <w:rsid w:val="00F972F4"/>
    <w:rsid w:val="00F97E07"/>
    <w:rsid w:val="00FA055A"/>
    <w:rsid w:val="00FA446D"/>
    <w:rsid w:val="00FA5C91"/>
    <w:rsid w:val="00FA67B1"/>
    <w:rsid w:val="00FA78C3"/>
    <w:rsid w:val="00FB48E9"/>
    <w:rsid w:val="00FB6E22"/>
    <w:rsid w:val="00FD1540"/>
    <w:rsid w:val="00FD601D"/>
    <w:rsid w:val="00FE1EA5"/>
    <w:rsid w:val="00FE4B8C"/>
    <w:rsid w:val="00FE4FFF"/>
    <w:rsid w:val="00FE5E75"/>
    <w:rsid w:val="00FF0147"/>
    <w:rsid w:val="00FF01E0"/>
    <w:rsid w:val="00FF6F04"/>
    <w:rsid w:val="00FF7F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6C477"/>
  <w15:chartTrackingRefBased/>
  <w15:docId w15:val="{12A2981E-01D8-4BEF-95D1-E910B897D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E75"/>
  </w:style>
  <w:style w:type="paragraph" w:styleId="Heading1">
    <w:name w:val="heading 1"/>
    <w:basedOn w:val="Normal"/>
    <w:next w:val="Normal"/>
    <w:link w:val="Heading1Char"/>
    <w:uiPriority w:val="9"/>
    <w:qFormat/>
    <w:rsid w:val="00535B2B"/>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5E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5E7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5E7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E5E7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E5E7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E5E7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E5E7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E5E7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B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5E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5E7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E7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E5E7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E5E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E5E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E5E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E5E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E5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E7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E7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E5E75"/>
    <w:pPr>
      <w:spacing w:before="160"/>
      <w:jc w:val="center"/>
    </w:pPr>
    <w:rPr>
      <w:i/>
      <w:iCs/>
      <w:color w:val="404040" w:themeColor="text1" w:themeTint="BF"/>
    </w:rPr>
  </w:style>
  <w:style w:type="character" w:customStyle="1" w:styleId="QuoteChar">
    <w:name w:val="Quote Char"/>
    <w:basedOn w:val="DefaultParagraphFont"/>
    <w:link w:val="Quote"/>
    <w:uiPriority w:val="29"/>
    <w:rsid w:val="00FE5E75"/>
    <w:rPr>
      <w:i/>
      <w:iCs/>
      <w:color w:val="404040" w:themeColor="text1" w:themeTint="BF"/>
    </w:rPr>
  </w:style>
  <w:style w:type="paragraph" w:styleId="ListParagraph">
    <w:name w:val="List Paragraph"/>
    <w:basedOn w:val="Normal"/>
    <w:uiPriority w:val="34"/>
    <w:qFormat/>
    <w:rsid w:val="00FE5E75"/>
    <w:pPr>
      <w:ind w:left="720"/>
      <w:contextualSpacing/>
    </w:pPr>
  </w:style>
  <w:style w:type="character" w:styleId="IntenseEmphasis">
    <w:name w:val="Intense Emphasis"/>
    <w:basedOn w:val="DefaultParagraphFont"/>
    <w:uiPriority w:val="21"/>
    <w:qFormat/>
    <w:rsid w:val="00FE5E75"/>
    <w:rPr>
      <w:i/>
      <w:iCs/>
      <w:color w:val="0F4761" w:themeColor="accent1" w:themeShade="BF"/>
    </w:rPr>
  </w:style>
  <w:style w:type="paragraph" w:styleId="IntenseQuote">
    <w:name w:val="Intense Quote"/>
    <w:basedOn w:val="Normal"/>
    <w:next w:val="Normal"/>
    <w:link w:val="IntenseQuoteChar"/>
    <w:uiPriority w:val="30"/>
    <w:qFormat/>
    <w:rsid w:val="00FE5E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E75"/>
    <w:rPr>
      <w:i/>
      <w:iCs/>
      <w:color w:val="0F4761" w:themeColor="accent1" w:themeShade="BF"/>
    </w:rPr>
  </w:style>
  <w:style w:type="character" w:styleId="IntenseReference">
    <w:name w:val="Intense Reference"/>
    <w:basedOn w:val="DefaultParagraphFont"/>
    <w:uiPriority w:val="32"/>
    <w:qFormat/>
    <w:rsid w:val="00FE5E75"/>
    <w:rPr>
      <w:b/>
      <w:bCs/>
      <w:smallCaps/>
      <w:color w:val="0F4761" w:themeColor="accent1" w:themeShade="BF"/>
      <w:spacing w:val="5"/>
    </w:rPr>
  </w:style>
  <w:style w:type="paragraph" w:styleId="TOC1">
    <w:name w:val="toc 1"/>
    <w:basedOn w:val="Normal"/>
    <w:next w:val="Normal"/>
    <w:autoRedefine/>
    <w:uiPriority w:val="39"/>
    <w:unhideWhenUsed/>
    <w:rsid w:val="00BD2D5C"/>
    <w:pPr>
      <w:tabs>
        <w:tab w:val="right" w:leader="dot" w:pos="9016"/>
      </w:tabs>
      <w:spacing w:after="100"/>
      <w:outlineLvl w:val="0"/>
    </w:pPr>
    <w:rPr>
      <w:lang w:val="el-GR"/>
    </w:rPr>
  </w:style>
  <w:style w:type="character" w:styleId="Hyperlink">
    <w:name w:val="Hyperlink"/>
    <w:basedOn w:val="DefaultParagraphFont"/>
    <w:uiPriority w:val="99"/>
    <w:unhideWhenUsed/>
    <w:rsid w:val="00FE5E75"/>
    <w:rPr>
      <w:color w:val="467886" w:themeColor="hyperlink"/>
      <w:u w:val="single"/>
    </w:rPr>
  </w:style>
  <w:style w:type="paragraph" w:styleId="NoSpacing">
    <w:name w:val="No Spacing"/>
    <w:link w:val="NoSpacingChar"/>
    <w:uiPriority w:val="1"/>
    <w:qFormat/>
    <w:rsid w:val="00FE5E75"/>
    <w:pPr>
      <w:spacing w:after="0" w:line="240" w:lineRule="auto"/>
    </w:pPr>
    <w:rPr>
      <w:rFonts w:asciiTheme="minorHAnsi" w:eastAsiaTheme="minorEastAsia" w:hAnsiTheme="minorHAnsi" w:cstheme="minorBidi"/>
      <w:kern w:val="0"/>
      <w:sz w:val="22"/>
      <w:szCs w:val="22"/>
      <w:lang w:val="en-US"/>
      <w14:ligatures w14:val="none"/>
    </w:rPr>
  </w:style>
  <w:style w:type="character" w:customStyle="1" w:styleId="NoSpacingChar">
    <w:name w:val="No Spacing Char"/>
    <w:basedOn w:val="DefaultParagraphFont"/>
    <w:link w:val="NoSpacing"/>
    <w:uiPriority w:val="1"/>
    <w:rsid w:val="00FE5E75"/>
    <w:rPr>
      <w:rFonts w:asciiTheme="minorHAnsi" w:eastAsiaTheme="minorEastAsia" w:hAnsiTheme="minorHAnsi" w:cstheme="minorBidi"/>
      <w:kern w:val="0"/>
      <w:sz w:val="22"/>
      <w:szCs w:val="22"/>
      <w:lang w:val="en-US"/>
      <w14:ligatures w14:val="none"/>
    </w:rPr>
  </w:style>
  <w:style w:type="paragraph" w:styleId="Header">
    <w:name w:val="header"/>
    <w:basedOn w:val="Normal"/>
    <w:link w:val="HeaderChar"/>
    <w:uiPriority w:val="99"/>
    <w:unhideWhenUsed/>
    <w:rsid w:val="00FE5E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E75"/>
  </w:style>
  <w:style w:type="paragraph" w:styleId="Footer">
    <w:name w:val="footer"/>
    <w:basedOn w:val="Normal"/>
    <w:link w:val="FooterChar"/>
    <w:uiPriority w:val="99"/>
    <w:unhideWhenUsed/>
    <w:rsid w:val="00FE5E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E75"/>
  </w:style>
  <w:style w:type="paragraph" w:styleId="Bibliography">
    <w:name w:val="Bibliography"/>
    <w:basedOn w:val="Normal"/>
    <w:next w:val="Normal"/>
    <w:uiPriority w:val="37"/>
    <w:unhideWhenUsed/>
    <w:rsid w:val="00FE5E75"/>
    <w:pPr>
      <w:tabs>
        <w:tab w:val="left" w:pos="384"/>
      </w:tabs>
      <w:spacing w:after="0" w:line="240" w:lineRule="auto"/>
      <w:ind w:left="384" w:hanging="384"/>
    </w:pPr>
  </w:style>
  <w:style w:type="paragraph" w:styleId="TOC2">
    <w:name w:val="toc 2"/>
    <w:basedOn w:val="Normal"/>
    <w:next w:val="Normal"/>
    <w:autoRedefine/>
    <w:uiPriority w:val="39"/>
    <w:unhideWhenUsed/>
    <w:rsid w:val="00FE5E75"/>
    <w:pPr>
      <w:spacing w:after="100"/>
      <w:ind w:left="240"/>
    </w:pPr>
  </w:style>
  <w:style w:type="paragraph" w:styleId="NormalWeb">
    <w:name w:val="Normal (Web)"/>
    <w:basedOn w:val="Normal"/>
    <w:uiPriority w:val="99"/>
    <w:semiHidden/>
    <w:unhideWhenUsed/>
    <w:rsid w:val="00FE5E75"/>
    <w:rPr>
      <w:rFonts w:ascii="Times New Roman" w:hAnsi="Times New Roman" w:cs="Times New Roman"/>
    </w:rPr>
  </w:style>
  <w:style w:type="paragraph" w:styleId="TOC3">
    <w:name w:val="toc 3"/>
    <w:basedOn w:val="Normal"/>
    <w:next w:val="Normal"/>
    <w:autoRedefine/>
    <w:uiPriority w:val="39"/>
    <w:unhideWhenUsed/>
    <w:rsid w:val="00FE5E75"/>
    <w:pPr>
      <w:spacing w:after="100"/>
      <w:ind w:left="480"/>
    </w:pPr>
  </w:style>
  <w:style w:type="table" w:styleId="TableGrid">
    <w:name w:val="Table Grid"/>
    <w:basedOn w:val="TableNormal"/>
    <w:uiPriority w:val="39"/>
    <w:rsid w:val="00FE5E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FE5E7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Thesis">
    <w:name w:val="Thesis"/>
    <w:basedOn w:val="TableNormal"/>
    <w:uiPriority w:val="99"/>
    <w:rsid w:val="00FE5E75"/>
    <w:pPr>
      <w:spacing w:after="0" w:line="240" w:lineRule="auto"/>
    </w:pPr>
    <w:rPr>
      <w:color w:val="FFFFFF" w:themeColor="background1"/>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cPr>
      <w:shd w:val="clear" w:color="auto" w:fill="156082" w:themeFill="accent1"/>
    </w:tcPr>
    <w:tblStylePr w:type="firstRow">
      <w:rPr>
        <w:rFonts w:ascii="Arial" w:hAnsi="Arial"/>
        <w:b/>
        <w:sz w:val="24"/>
      </w:rPr>
      <w:tblPr/>
      <w:tcPr>
        <w:shd w:val="clear" w:color="auto" w:fill="156082" w:themeFill="accent1"/>
      </w:tcPr>
    </w:tblStylePr>
    <w:tblStylePr w:type="band1Horz">
      <w:rPr>
        <w:rFonts w:ascii="Arial" w:hAnsi="Arial"/>
        <w:color w:val="000000" w:themeColor="text1"/>
        <w:sz w:val="24"/>
      </w:rPr>
      <w:tblPr/>
      <w:tcPr>
        <w:shd w:val="clear" w:color="auto" w:fill="FFFFFF" w:themeFill="background1"/>
      </w:tcPr>
    </w:tblStylePr>
    <w:tblStylePr w:type="band2Horz">
      <w:rPr>
        <w:color w:val="000000" w:themeColor="text1"/>
      </w:rPr>
      <w:tblPr/>
      <w:tcPr>
        <w:shd w:val="clear" w:color="auto" w:fill="DAE9F7" w:themeFill="text2" w:themeFillTint="1A"/>
      </w:tcPr>
    </w:tblStylePr>
  </w:style>
  <w:style w:type="paragraph" w:styleId="Caption">
    <w:name w:val="caption"/>
    <w:basedOn w:val="Normal"/>
    <w:next w:val="Normal"/>
    <w:uiPriority w:val="35"/>
    <w:unhideWhenUsed/>
    <w:qFormat/>
    <w:rsid w:val="00FE5E75"/>
    <w:pPr>
      <w:spacing w:after="200" w:line="240" w:lineRule="auto"/>
    </w:pPr>
    <w:rPr>
      <w:i/>
      <w:iCs/>
      <w:color w:val="0E2841" w:themeColor="text2"/>
      <w:sz w:val="18"/>
      <w:szCs w:val="18"/>
    </w:rPr>
  </w:style>
  <w:style w:type="paragraph" w:customStyle="1" w:styleId="AppendixTitle">
    <w:name w:val="Appendix Title"/>
    <w:basedOn w:val="Normal"/>
    <w:link w:val="AppendixTitleChar"/>
    <w:rsid w:val="00FE5E75"/>
    <w:pPr>
      <w:keepNext/>
      <w:pageBreakBefore/>
      <w:spacing w:before="360" w:after="80"/>
    </w:pPr>
    <w:rPr>
      <w:rFonts w:ascii="Aptos Display" w:hAnsi="Aptos Display"/>
      <w:color w:val="0F4761"/>
      <w:sz w:val="36"/>
    </w:rPr>
  </w:style>
  <w:style w:type="character" w:customStyle="1" w:styleId="AppendixTitleChar">
    <w:name w:val="Appendix Title Char"/>
    <w:basedOn w:val="DefaultParagraphFont"/>
    <w:link w:val="AppendixTitle"/>
    <w:rsid w:val="00FE5E75"/>
    <w:rPr>
      <w:rFonts w:ascii="Aptos Display" w:hAnsi="Aptos Display"/>
      <w:color w:val="0F4761"/>
      <w:sz w:val="36"/>
    </w:rPr>
  </w:style>
  <w:style w:type="paragraph" w:styleId="TOC4">
    <w:name w:val="toc 4"/>
    <w:basedOn w:val="Normal"/>
    <w:next w:val="Normal"/>
    <w:autoRedefine/>
    <w:uiPriority w:val="39"/>
    <w:unhideWhenUsed/>
    <w:rsid w:val="00FE5E75"/>
    <w:pPr>
      <w:spacing w:after="100" w:line="278" w:lineRule="auto"/>
      <w:ind w:left="720"/>
    </w:pPr>
    <w:rPr>
      <w:rFonts w:asciiTheme="minorHAnsi" w:eastAsiaTheme="minorEastAsia" w:hAnsiTheme="minorHAnsi" w:cstheme="minorBidi"/>
      <w:lang w:eastAsia="en-GB"/>
    </w:rPr>
  </w:style>
  <w:style w:type="paragraph" w:styleId="TOC5">
    <w:name w:val="toc 5"/>
    <w:basedOn w:val="Normal"/>
    <w:next w:val="Normal"/>
    <w:autoRedefine/>
    <w:uiPriority w:val="39"/>
    <w:unhideWhenUsed/>
    <w:rsid w:val="00FE5E75"/>
    <w:pPr>
      <w:spacing w:after="100" w:line="278" w:lineRule="auto"/>
      <w:ind w:left="960"/>
    </w:pPr>
    <w:rPr>
      <w:rFonts w:asciiTheme="minorHAnsi" w:eastAsiaTheme="minorEastAsia" w:hAnsiTheme="minorHAnsi" w:cstheme="minorBidi"/>
      <w:lang w:eastAsia="en-GB"/>
    </w:rPr>
  </w:style>
  <w:style w:type="paragraph" w:styleId="TOC6">
    <w:name w:val="toc 6"/>
    <w:basedOn w:val="Normal"/>
    <w:next w:val="Normal"/>
    <w:autoRedefine/>
    <w:uiPriority w:val="39"/>
    <w:unhideWhenUsed/>
    <w:rsid w:val="00FE5E75"/>
    <w:pPr>
      <w:spacing w:after="100" w:line="278" w:lineRule="auto"/>
      <w:ind w:left="1200"/>
    </w:pPr>
    <w:rPr>
      <w:rFonts w:asciiTheme="minorHAnsi" w:eastAsiaTheme="minorEastAsia" w:hAnsiTheme="minorHAnsi" w:cstheme="minorBidi"/>
      <w:lang w:eastAsia="en-GB"/>
    </w:rPr>
  </w:style>
  <w:style w:type="paragraph" w:styleId="TOC7">
    <w:name w:val="toc 7"/>
    <w:basedOn w:val="Normal"/>
    <w:next w:val="Normal"/>
    <w:autoRedefine/>
    <w:uiPriority w:val="39"/>
    <w:unhideWhenUsed/>
    <w:rsid w:val="00FE5E75"/>
    <w:pPr>
      <w:spacing w:after="100" w:line="278" w:lineRule="auto"/>
      <w:ind w:left="1440"/>
    </w:pPr>
    <w:rPr>
      <w:rFonts w:asciiTheme="minorHAnsi" w:eastAsiaTheme="minorEastAsia" w:hAnsiTheme="minorHAnsi" w:cstheme="minorBidi"/>
      <w:lang w:eastAsia="en-GB"/>
    </w:rPr>
  </w:style>
  <w:style w:type="paragraph" w:styleId="TOC8">
    <w:name w:val="toc 8"/>
    <w:basedOn w:val="Normal"/>
    <w:next w:val="Normal"/>
    <w:autoRedefine/>
    <w:uiPriority w:val="39"/>
    <w:unhideWhenUsed/>
    <w:rsid w:val="00FE5E75"/>
    <w:pPr>
      <w:spacing w:after="100" w:line="278" w:lineRule="auto"/>
      <w:ind w:left="1680"/>
    </w:pPr>
    <w:rPr>
      <w:rFonts w:asciiTheme="minorHAnsi" w:eastAsiaTheme="minorEastAsia" w:hAnsiTheme="minorHAnsi" w:cstheme="minorBidi"/>
      <w:lang w:eastAsia="en-GB"/>
    </w:rPr>
  </w:style>
  <w:style w:type="paragraph" w:styleId="TOC9">
    <w:name w:val="toc 9"/>
    <w:basedOn w:val="Normal"/>
    <w:next w:val="Normal"/>
    <w:autoRedefine/>
    <w:uiPriority w:val="39"/>
    <w:unhideWhenUsed/>
    <w:rsid w:val="00FE5E75"/>
    <w:pPr>
      <w:spacing w:after="100" w:line="278" w:lineRule="auto"/>
      <w:ind w:left="1920"/>
    </w:pPr>
    <w:rPr>
      <w:rFonts w:asciiTheme="minorHAnsi" w:eastAsiaTheme="minorEastAsia" w:hAnsiTheme="minorHAnsi" w:cstheme="minorBidi"/>
      <w:lang w:eastAsia="en-GB"/>
    </w:rPr>
  </w:style>
  <w:style w:type="character" w:styleId="UnresolvedMention">
    <w:name w:val="Unresolved Mention"/>
    <w:basedOn w:val="DefaultParagraphFont"/>
    <w:uiPriority w:val="99"/>
    <w:semiHidden/>
    <w:unhideWhenUsed/>
    <w:rsid w:val="00FE5E75"/>
    <w:rPr>
      <w:color w:val="605E5C"/>
      <w:shd w:val="clear" w:color="auto" w:fill="E1DFDD"/>
    </w:rPr>
  </w:style>
  <w:style w:type="character" w:styleId="PlaceholderText">
    <w:name w:val="Placeholder Text"/>
    <w:basedOn w:val="DefaultParagraphFont"/>
    <w:uiPriority w:val="99"/>
    <w:semiHidden/>
    <w:rsid w:val="00B56CA2"/>
    <w:rPr>
      <w:color w:val="666666"/>
    </w:rPr>
  </w:style>
  <w:style w:type="paragraph" w:styleId="TOCHeading">
    <w:name w:val="TOC Heading"/>
    <w:basedOn w:val="Heading1"/>
    <w:next w:val="Normal"/>
    <w:uiPriority w:val="39"/>
    <w:unhideWhenUsed/>
    <w:qFormat/>
    <w:rsid w:val="00572F5B"/>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proceedings.neurips.cc/paper/2020/hash/c3a690be93aa602ee2dc0ccab5b7b67e-Abstract.html" TargetMode="External"/><Relationship Id="rId21" Type="http://schemas.openxmlformats.org/officeDocument/2006/relationships/image" Target="media/image14.png"/><Relationship Id="rId34" Type="http://schemas.openxmlformats.org/officeDocument/2006/relationships/hyperlink" Target="https://ieeexplore.ieee.org/document/1640964?utm_source=chatgpt.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en.wiktionary.org/" TargetMode="External"/><Relationship Id="rId33" Type="http://schemas.openxmlformats.org/officeDocument/2006/relationships/hyperlink" Target="https://aclanthology.org/2025.naacl-long.258/?utm_source=chatgpt.co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huggingface.co/vectara/hallucination_evaluation_model/blob/58383384656cbaec2949a75a41f20e891e90a73b/README.m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l.acm.org/doi/10.1145/219717.219748?utm_source=chatgpt.com" TargetMode="External"/><Relationship Id="rId32" Type="http://schemas.openxmlformats.org/officeDocument/2006/relationships/hyperlink" Target="https://aclanthology.org/2024.emnlp-main.499/?utm_source=chatgpt.com"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l.acm.org/doi/10.1145/1571941.1572114?utm_source=chatgpt.com" TargetMode="External"/><Relationship Id="rId28" Type="http://schemas.openxmlformats.org/officeDocument/2006/relationships/hyperlink" Target="https://openreview.net/forum?id=SkeHuCVFDr" TargetMode="External"/><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aclanthology.org/2025.acl-long.348/?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huggingface.co/sentence-transformers/all-mpnet-base-v2/blob/e8c3b32edf5434bc2275fc9bab85f82640a19130/README.md" TargetMode="External"/><Relationship Id="rId30" Type="http://schemas.openxmlformats.org/officeDocument/2006/relationships/hyperlink" Target="https://huggingface.co/MoritzLaurer/DeBERTa-v3-large-mnli-fever-anli-ling-wanli/blob/b3546ea6b0346eb6f8d5d68b13c7dc6d0376b3d7/README.md" TargetMode="External"/><Relationship Id="rId35" Type="http://schemas.openxmlformats.org/officeDocument/2006/relationships/hyperlink" Target="https://cdn.openai.com/gpt-4o-system-card.pdf?utm_source=chatgpt.com"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581BD-39B1-49EC-A9E7-89E003073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4138</TotalTime>
  <Pages>132</Pages>
  <Words>48210</Words>
  <Characters>274799</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Spyros Kontakis</dc:creator>
  <cp:keywords/>
  <dc:description/>
  <cp:lastModifiedBy>Spyros Kontakis</cp:lastModifiedBy>
  <cp:revision>212</cp:revision>
  <cp:lastPrinted>2026-10-05T23:10:00Z</cp:lastPrinted>
  <dcterms:created xsi:type="dcterms:W3CDTF">2026-09-02T22:47:00Z</dcterms:created>
  <dcterms:modified xsi:type="dcterms:W3CDTF">2026-10-05T23:14:00Z</dcterms:modified>
</cp:coreProperties>
</file>