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15D14">
      <w:pPr>
        <w:rPr>
          <w:rFonts w:hint="eastAsia"/>
        </w:rPr>
      </w:pPr>
      <w:r>
        <w:rPr>
          <w:rFonts w:hint="eastAsia"/>
        </w:rPr>
        <w:t>洪梅子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20</w:t>
      </w:r>
      <w:r>
        <w:rPr>
          <w:rFonts w:hint="eastAsia"/>
        </w:rPr>
        <w:t>岁</w:t>
      </w:r>
    </w:p>
    <w:p w:rsidR="00B15D14" w:rsidRDefault="00B15D14">
      <w:pPr>
        <w:rPr>
          <w:rFonts w:hint="eastAsia"/>
        </w:rPr>
      </w:pPr>
      <w:r>
        <w:rPr>
          <w:rFonts w:hint="eastAsia"/>
        </w:rPr>
        <w:t>2015/3/1</w:t>
      </w:r>
    </w:p>
    <w:p w:rsidR="00B15D14" w:rsidRDefault="00B15D14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左沉细微涩</w:t>
      </w:r>
    </w:p>
    <w:p w:rsidR="00B15D14" w:rsidRDefault="00B15D1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右寸关细弦涩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B15D14" w:rsidRDefault="00B15D14">
      <w:pPr>
        <w:rPr>
          <w:rFonts w:hint="eastAsia"/>
        </w:rPr>
      </w:pPr>
      <w:r>
        <w:rPr>
          <w:rFonts w:hint="eastAsia"/>
        </w:rPr>
        <w:t>舌：舌质淡白，苔白，边有齿痕</w:t>
      </w:r>
    </w:p>
    <w:p w:rsidR="00B15D14" w:rsidRDefault="00B15D14">
      <w:pPr>
        <w:rPr>
          <w:rFonts w:hint="eastAsia"/>
        </w:rPr>
      </w:pPr>
      <w:r>
        <w:rPr>
          <w:rFonts w:hint="eastAsia"/>
        </w:rPr>
        <w:t>主症：月经漏已</w:t>
      </w:r>
      <w:r>
        <w:rPr>
          <w:rFonts w:hint="eastAsia"/>
        </w:rPr>
        <w:t>40</w:t>
      </w:r>
      <w:r>
        <w:rPr>
          <w:rFonts w:hint="eastAsia"/>
        </w:rPr>
        <w:t>余天。精神恍惚，嗜睡，膝盖无力，</w:t>
      </w:r>
    </w:p>
    <w:p w:rsidR="00B15D14" w:rsidRDefault="00B15D14">
      <w:pPr>
        <w:rPr>
          <w:rFonts w:hint="eastAsia"/>
        </w:rPr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附子</w:t>
      </w:r>
      <w:r>
        <w:rPr>
          <w:rFonts w:hint="eastAsia"/>
        </w:rPr>
        <w:t>10</w:t>
      </w:r>
      <w:r>
        <w:rPr>
          <w:rFonts w:hint="eastAsia"/>
        </w:rPr>
        <w:t>赤石脂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</w:p>
    <w:p w:rsidR="00B15D14" w:rsidRDefault="00B15D14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四剂</w:t>
      </w:r>
    </w:p>
    <w:sectPr w:rsidR="00B15D1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5D14"/>
    <w:rsid w:val="003B05DC"/>
    <w:rsid w:val="005E15CB"/>
    <w:rsid w:val="008F2C6B"/>
    <w:rsid w:val="00B15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15D1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15D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2015-03-01T02:37:00Z</dcterms:created>
  <dcterms:modified xsi:type="dcterms:W3CDTF">2015-03-01T02:46:00Z</dcterms:modified>
</cp:coreProperties>
</file>