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FA8" w:rsidRDefault="00471FA8">
      <w:pPr>
        <w:rPr>
          <w:rFonts w:hint="eastAsia"/>
        </w:rPr>
      </w:pPr>
      <w:r>
        <w:rPr>
          <w:rFonts w:hint="eastAsia"/>
        </w:rPr>
        <w:t>肖建江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58</w:t>
      </w:r>
      <w:r>
        <w:rPr>
          <w:rFonts w:hint="eastAsia"/>
        </w:rPr>
        <w:t>岁</w:t>
      </w:r>
    </w:p>
    <w:p w:rsidR="00471FA8" w:rsidRDefault="00471FA8">
      <w:pPr>
        <w:rPr>
          <w:rFonts w:hint="eastAsia"/>
        </w:rPr>
      </w:pPr>
      <w:r>
        <w:rPr>
          <w:rFonts w:hint="eastAsia"/>
        </w:rPr>
        <w:t>2015/2/1</w:t>
      </w:r>
    </w:p>
    <w:p w:rsidR="00471FA8" w:rsidRDefault="00471FA8">
      <w:pPr>
        <w:rPr>
          <w:rFonts w:hint="eastAsia"/>
        </w:rPr>
      </w:pPr>
      <w:r>
        <w:rPr>
          <w:rFonts w:hint="eastAsia"/>
        </w:rPr>
        <w:t>脉：左寸弦滑过寸关尺沉滑</w:t>
      </w:r>
    </w:p>
    <w:p w:rsidR="00471FA8" w:rsidRDefault="00471FA8" w:rsidP="00471FA8">
      <w:pPr>
        <w:ind w:firstLine="630"/>
        <w:rPr>
          <w:rFonts w:hint="eastAsia"/>
        </w:rPr>
      </w:pPr>
      <w:r>
        <w:rPr>
          <w:rFonts w:hint="eastAsia"/>
        </w:rPr>
        <w:t>右寸沉大涩</w:t>
      </w:r>
      <w:r>
        <w:rPr>
          <w:rFonts w:hint="eastAsia"/>
        </w:rPr>
        <w:t xml:space="preserve"> </w:t>
      </w:r>
      <w:r>
        <w:rPr>
          <w:rFonts w:hint="eastAsia"/>
        </w:rPr>
        <w:t>关尺弦滑。</w:t>
      </w:r>
    </w:p>
    <w:p w:rsidR="00471FA8" w:rsidRDefault="00471FA8" w:rsidP="00471FA8">
      <w:pPr>
        <w:rPr>
          <w:rFonts w:hint="eastAsia"/>
        </w:rPr>
      </w:pPr>
      <w:r>
        <w:rPr>
          <w:rFonts w:hint="eastAsia"/>
        </w:rPr>
        <w:t>舌：舌质暗</w:t>
      </w:r>
      <w:r>
        <w:rPr>
          <w:rFonts w:hint="eastAsia"/>
        </w:rPr>
        <w:t xml:space="preserve"> </w:t>
      </w:r>
      <w:r>
        <w:rPr>
          <w:rFonts w:hint="eastAsia"/>
        </w:rPr>
        <w:t>苔白厚，舌尖右淤点</w:t>
      </w:r>
    </w:p>
    <w:p w:rsidR="00471FA8" w:rsidRDefault="00471FA8" w:rsidP="00471FA8">
      <w:pPr>
        <w:rPr>
          <w:rFonts w:hint="eastAsia"/>
        </w:rPr>
      </w:pPr>
      <w:r>
        <w:rPr>
          <w:rFonts w:hint="eastAsia"/>
        </w:rPr>
        <w:t>主症：颈项不适，胃痛，大便先硬后稀。</w:t>
      </w:r>
    </w:p>
    <w:p w:rsidR="00471FA8" w:rsidRDefault="00471FA8" w:rsidP="00471FA8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 xml:space="preserve">30 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黄连</w:t>
      </w:r>
      <w:r>
        <w:rPr>
          <w:rFonts w:hint="eastAsia"/>
        </w:rPr>
        <w:t>8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茵陈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猪苓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藿香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05DC" w:rsidRDefault="00471FA8" w:rsidP="00471FA8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1FA8"/>
    <w:rsid w:val="003B05DC"/>
    <w:rsid w:val="00471FA8"/>
    <w:rsid w:val="005E15CB"/>
    <w:rsid w:val="00914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1F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1F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2015-02-01T01:48:00Z</dcterms:created>
  <dcterms:modified xsi:type="dcterms:W3CDTF">2015-02-01T02:05:00Z</dcterms:modified>
</cp:coreProperties>
</file>