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LB3 D10 H1</w:t>
      </w:r>
    </w:p>
    <w:p>
      <w:r>
        <w:t>生成时间：2026-06-09 21:04:27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bt_compare_top1.json</w:t>
            </w:r>
          </w:p>
        </w:tc>
      </w:tr>
      <w:tr>
        <w:tc>
          <w:tcPr>
            <w:tcW w:type="dxa" w:w="4320"/>
          </w:tcPr>
          <w:p>
            <w:r>
              <w:t>dynamic_weight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volume_filter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2026-W18（785周，15.1年）</w:t>
      </w:r>
    </w:p>
    <w:p>
      <w:r>
        <w:rPr>
          <w:b/>
        </w:rPr>
        <w:t>总收益率：+1682.3%</w:t>
      </w:r>
    </w:p>
    <w:p>
      <w:r>
        <w:rPr>
          <w:b/>
        </w:rPr>
        <w:t>年化收益率：+21.0%</w:t>
      </w:r>
    </w:p>
    <w:p>
      <w:r>
        <w:rPr>
          <w:b/>
        </w:rPr>
        <w:t>最大回撤：-27.0%</w:t>
      </w:r>
    </w:p>
    <w:p>
      <w:r>
        <w:rPr>
          <w:b/>
        </w:rPr>
        <w:t>夏普比率：0.93</w:t>
      </w:r>
    </w:p>
    <w:p>
      <w:r>
        <w:rPr>
          <w:b/>
        </w:rPr>
        <w:t>Calmar比率：0.78</w:t>
      </w:r>
    </w:p>
    <w:p>
      <w:r>
        <w:t>周胜率：39.2%</w:t>
      </w:r>
    </w:p>
    <w:p>
      <w:r>
        <w:t>交易次数：480次买入 / 479次卖出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-2.8%</w:t>
            </w:r>
          </w:p>
        </w:tc>
        <w:tc>
          <w:tcPr>
            <w:tcW w:type="dxa" w:w="2160"/>
          </w:tcPr>
          <w:p>
            <w:r>
              <w:t>-10.2%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+11.6%</w:t>
            </w:r>
          </w:p>
        </w:tc>
        <w:tc>
          <w:tcPr>
            <w:tcW w:type="dxa" w:w="2160"/>
          </w:tcPr>
          <w:p>
            <w:r>
              <w:t>-9.6%</w:t>
            </w:r>
          </w:p>
        </w:tc>
        <w:tc>
          <w:tcPr>
            <w:tcW w:type="dxa" w:w="2160"/>
          </w:tcPr>
          <w:p>
            <w:r>
              <w:t>43%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-13.3%</w:t>
            </w:r>
          </w:p>
        </w:tc>
        <w:tc>
          <w:tcPr>
            <w:tcW w:type="dxa" w:w="2160"/>
          </w:tcPr>
          <w:p>
            <w:r>
              <w:t>-17.0%</w:t>
            </w:r>
          </w:p>
        </w:tc>
        <w:tc>
          <w:tcPr>
            <w:tcW w:type="dxa" w:w="2160"/>
          </w:tcPr>
          <w:p>
            <w:r>
              <w:t>42%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+4.3%</w:t>
            </w:r>
          </w:p>
        </w:tc>
        <w:tc>
          <w:tcPr>
            <w:tcW w:type="dxa" w:w="2160"/>
          </w:tcPr>
          <w:p>
            <w:r>
              <w:t>-3.4%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+21.9%</w:t>
            </w:r>
          </w:p>
        </w:tc>
        <w:tc>
          <w:tcPr>
            <w:tcW w:type="dxa" w:w="2160"/>
          </w:tcPr>
          <w:p>
            <w:r>
              <w:t>-9.9%</w:t>
            </w:r>
          </w:p>
        </w:tc>
        <w:tc>
          <w:tcPr>
            <w:tcW w:type="dxa" w:w="2160"/>
          </w:tcPr>
          <w:p>
            <w:r>
              <w:t>64%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+5.7%</w:t>
            </w:r>
          </w:p>
        </w:tc>
        <w:tc>
          <w:tcPr>
            <w:tcW w:type="dxa" w:w="2160"/>
          </w:tcPr>
          <w:p>
            <w:r>
              <w:t>-11.7%</w:t>
            </w:r>
          </w:p>
        </w:tc>
        <w:tc>
          <w:tcPr>
            <w:tcW w:type="dxa" w:w="2160"/>
          </w:tcPr>
          <w:p>
            <w:r>
              <w:t>78%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-0.7%</w:t>
            </w:r>
          </w:p>
        </w:tc>
        <w:tc>
          <w:tcPr>
            <w:tcW w:type="dxa" w:w="2160"/>
          </w:tcPr>
          <w:p>
            <w:r>
              <w:t>-18.3%</w:t>
            </w:r>
          </w:p>
        </w:tc>
        <w:tc>
          <w:tcPr>
            <w:tcW w:type="dxa" w:w="2160"/>
          </w:tcPr>
          <w:p>
            <w:r>
              <w:t>92%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+70.2%</w:t>
            </w:r>
          </w:p>
        </w:tc>
        <w:tc>
          <w:tcPr>
            <w:tcW w:type="dxa" w:w="2160"/>
          </w:tcPr>
          <w:p>
            <w:r>
              <w:t>-8.4%</w:t>
            </w:r>
          </w:p>
        </w:tc>
        <w:tc>
          <w:tcPr>
            <w:tcW w:type="dxa" w:w="2160"/>
          </w:tcPr>
          <w:p>
            <w:r>
              <w:t>94%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+16.5%</w:t>
            </w:r>
          </w:p>
        </w:tc>
        <w:tc>
          <w:tcPr>
            <w:tcW w:type="dxa" w:w="2160"/>
          </w:tcPr>
          <w:p>
            <w:r>
              <w:t>-15.8%</w:t>
            </w:r>
          </w:p>
        </w:tc>
        <w:tc>
          <w:tcPr>
            <w:tcW w:type="dxa" w:w="2160"/>
          </w:tcPr>
          <w:p>
            <w:r>
              <w:t>92%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+63.1%</w:t>
            </w:r>
          </w:p>
        </w:tc>
        <w:tc>
          <w:tcPr>
            <w:tcW w:type="dxa" w:w="2160"/>
          </w:tcPr>
          <w:p>
            <w:r>
              <w:t>-7.3%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+9.8%</w:t>
            </w:r>
          </w:p>
        </w:tc>
        <w:tc>
          <w:tcPr>
            <w:tcW w:type="dxa" w:w="2160"/>
          </w:tcPr>
          <w:p>
            <w:r>
              <w:t>-19.4%</w:t>
            </w:r>
          </w:p>
        </w:tc>
        <w:tc>
          <w:tcPr>
            <w:tcW w:type="dxa" w:w="2160"/>
          </w:tcPr>
          <w:p>
            <w:r>
              <w:t>94%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+20.7%</w:t>
            </w:r>
          </w:p>
        </w:tc>
        <w:tc>
          <w:tcPr>
            <w:tcW w:type="dxa" w:w="2160"/>
          </w:tcPr>
          <w:p>
            <w:r>
              <w:t>-11.5%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+40.3%</w:t>
            </w:r>
          </w:p>
        </w:tc>
        <w:tc>
          <w:tcPr>
            <w:tcW w:type="dxa" w:w="2160"/>
          </w:tcPr>
          <w:p>
            <w:r>
              <w:t>-11.5%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+122.7%</w:t>
            </w:r>
          </w:p>
        </w:tc>
        <w:tc>
          <w:tcPr>
            <w:tcW w:type="dxa" w:w="2160"/>
          </w:tcPr>
          <w:p>
            <w:r>
              <w:t>-16.5%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-11.9%</w:t>
            </w:r>
          </w:p>
        </w:tc>
        <w:tc>
          <w:tcPr>
            <w:tcW w:type="dxa" w:w="2160"/>
          </w:tcPr>
          <w:p>
            <w:r>
              <w:t>-27.0%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2010-W52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2011-W26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2012-W01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2012-W28</w:t>
            </w:r>
          </w:p>
        </w:tc>
        <w:tc>
          <w:tcPr>
            <w:tcW w:type="dxa" w:w="2160"/>
          </w:tcPr>
          <w:p>
            <w:r>
              <w:t>0.9977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2013-W03</w:t>
            </w:r>
          </w:p>
        </w:tc>
        <w:tc>
          <w:tcPr>
            <w:tcW w:type="dxa" w:w="2160"/>
          </w:tcPr>
          <w:p>
            <w:r>
              <w:t>0.9724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2013-W30</w:t>
            </w:r>
          </w:p>
        </w:tc>
        <w:tc>
          <w:tcPr>
            <w:tcW w:type="dxa" w:w="2160"/>
          </w:tcPr>
          <w:p>
            <w:r>
              <w:t>1.0791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2014-W04</w:t>
            </w:r>
          </w:p>
        </w:tc>
        <w:tc>
          <w:tcPr>
            <w:tcW w:type="dxa" w:w="2160"/>
          </w:tcPr>
          <w:p>
            <w:r>
              <w:t>1.1139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2014-W30</w:t>
            </w:r>
          </w:p>
        </w:tc>
        <w:tc>
          <w:tcPr>
            <w:tcW w:type="dxa" w:w="2160"/>
          </w:tcPr>
          <w:p>
            <w:r>
              <w:t>1.0863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2015-W04</w:t>
            </w:r>
          </w:p>
        </w:tc>
        <w:tc>
          <w:tcPr>
            <w:tcW w:type="dxa" w:w="2160"/>
          </w:tcPr>
          <w:p>
            <w:r>
              <w:t>0.9411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2015-W30</w:t>
            </w:r>
          </w:p>
        </w:tc>
        <w:tc>
          <w:tcPr>
            <w:tcW w:type="dxa" w:w="2160"/>
          </w:tcPr>
          <w:p>
            <w:r>
              <w:t>0.9954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2016-W03</w:t>
            </w:r>
          </w:p>
        </w:tc>
        <w:tc>
          <w:tcPr>
            <w:tcW w:type="dxa" w:w="2160"/>
          </w:tcPr>
          <w:p>
            <w:r>
              <w:t>0.9817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2016-W30</w:t>
            </w:r>
          </w:p>
        </w:tc>
        <w:tc>
          <w:tcPr>
            <w:tcW w:type="dxa" w:w="2160"/>
          </w:tcPr>
          <w:p>
            <w:r>
              <w:t>1.0962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2017-W05</w:t>
            </w:r>
          </w:p>
        </w:tc>
        <w:tc>
          <w:tcPr>
            <w:tcW w:type="dxa" w:w="2160"/>
          </w:tcPr>
          <w:p>
            <w:r>
              <w:t>1.1694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2017-W31</w:t>
            </w:r>
          </w:p>
        </w:tc>
        <w:tc>
          <w:tcPr>
            <w:tcW w:type="dxa" w:w="2160"/>
          </w:tcPr>
          <w:p>
            <w:r>
              <w:t>1.1547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2018-W06</w:t>
            </w:r>
          </w:p>
        </w:tc>
        <w:tc>
          <w:tcPr>
            <w:tcW w:type="dxa" w:w="2160"/>
          </w:tcPr>
          <w:p>
            <w:r>
              <w:t>1.1408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2018-W32</w:t>
            </w:r>
          </w:p>
        </w:tc>
        <w:tc>
          <w:tcPr>
            <w:tcW w:type="dxa" w:w="2160"/>
          </w:tcPr>
          <w:p>
            <w:r>
              <w:t>1.2281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2019-W08</w:t>
            </w:r>
          </w:p>
        </w:tc>
        <w:tc>
          <w:tcPr>
            <w:tcW w:type="dxa" w:w="2160"/>
          </w:tcPr>
          <w:p>
            <w:r>
              <w:t>1.3899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2019-W34</w:t>
            </w:r>
          </w:p>
        </w:tc>
        <w:tc>
          <w:tcPr>
            <w:tcW w:type="dxa" w:w="2160"/>
          </w:tcPr>
          <w:p>
            <w:r>
              <w:t>2.0094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2020-W09</w:t>
            </w:r>
          </w:p>
        </w:tc>
        <w:tc>
          <w:tcPr>
            <w:tcW w:type="dxa" w:w="2160"/>
          </w:tcPr>
          <w:p>
            <w:r>
              <w:t>2.0622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2020-W35</w:t>
            </w:r>
          </w:p>
        </w:tc>
        <w:tc>
          <w:tcPr>
            <w:tcW w:type="dxa" w:w="2160"/>
          </w:tcPr>
          <w:p>
            <w:r>
              <w:t>2.3023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2021-W08</w:t>
            </w:r>
          </w:p>
        </w:tc>
        <w:tc>
          <w:tcPr>
            <w:tcW w:type="dxa" w:w="2160"/>
          </w:tcPr>
          <w:p>
            <w:r>
              <w:t>2.9462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2021-W34</w:t>
            </w:r>
          </w:p>
        </w:tc>
        <w:tc>
          <w:tcPr>
            <w:tcW w:type="dxa" w:w="2160"/>
          </w:tcPr>
          <w:p>
            <w:r>
              <w:t>3.9993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2022-W09</w:t>
            </w:r>
          </w:p>
        </w:tc>
        <w:tc>
          <w:tcPr>
            <w:tcW w:type="dxa" w:w="2160"/>
          </w:tcPr>
          <w:p>
            <w:r>
              <w:t>4.7696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2022-W35</w:t>
            </w:r>
          </w:p>
        </w:tc>
        <w:tc>
          <w:tcPr>
            <w:tcW w:type="dxa" w:w="2160"/>
          </w:tcPr>
          <w:p>
            <w:r>
              <w:t>4.1561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2023-W11</w:t>
            </w:r>
          </w:p>
        </w:tc>
        <w:tc>
          <w:tcPr>
            <w:tcW w:type="dxa" w:w="2160"/>
          </w:tcPr>
          <w:p>
            <w:r>
              <w:t>5.1377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2023-W37</w:t>
            </w:r>
          </w:p>
        </w:tc>
        <w:tc>
          <w:tcPr>
            <w:tcW w:type="dxa" w:w="2160"/>
          </w:tcPr>
          <w:p>
            <w:r>
              <w:t>5.8127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2024-W13</w:t>
            </w:r>
          </w:p>
        </w:tc>
        <w:tc>
          <w:tcPr>
            <w:tcW w:type="dxa" w:w="2160"/>
          </w:tcPr>
          <w:p>
            <w:r>
              <w:t>8.0031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2024-W39</w:t>
            </w:r>
          </w:p>
        </w:tc>
        <w:tc>
          <w:tcPr>
            <w:tcW w:type="dxa" w:w="2160"/>
          </w:tcPr>
          <w:p>
            <w:r>
              <w:t>8.9555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2025-W13</w:t>
            </w:r>
          </w:p>
        </w:tc>
        <w:tc>
          <w:tcPr>
            <w:tcW w:type="dxa" w:w="2160"/>
          </w:tcPr>
          <w:p>
            <w:r>
              <w:t>13.4738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2025-W39</w:t>
            </w:r>
          </w:p>
        </w:tc>
        <w:tc>
          <w:tcPr>
            <w:tcW w:type="dxa" w:w="2160"/>
          </w:tcPr>
          <w:p>
            <w:r>
              <w:t>16.9562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2026-W14</w:t>
            </w:r>
          </w:p>
        </w:tc>
        <w:tc>
          <w:tcPr>
            <w:tcW w:type="dxa" w:w="2160"/>
          </w:tcPr>
          <w:p>
            <w:r>
              <w:t>17.7508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17.8234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