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 H3</w:t>
      </w:r>
    </w:p>
    <w:p>
      <w:r>
        <w:t>生成时间：2026-06-06 23:30:07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2026-W18（785周，15.1年）</w:t>
      </w:r>
    </w:p>
    <w:p>
      <w:r>
        <w:rPr>
          <w:b/>
        </w:rPr>
        <w:t>总收益率：+336.6%</w:t>
      </w:r>
    </w:p>
    <w:p>
      <w:r>
        <w:rPr>
          <w:b/>
        </w:rPr>
        <w:t>年化收益率：+10.3%</w:t>
      </w:r>
    </w:p>
    <w:p>
      <w:r>
        <w:rPr>
          <w:b/>
        </w:rPr>
        <w:t>最大回撤：-24.2%</w:t>
      </w:r>
    </w:p>
    <w:p>
      <w:r>
        <w:rPr>
          <w:b/>
        </w:rPr>
        <w:t>夏普比率：0.58</w:t>
      </w:r>
    </w:p>
    <w:p>
      <w:r>
        <w:rPr>
          <w:b/>
        </w:rPr>
        <w:t>Calmar比率：0.42</w:t>
      </w:r>
    </w:p>
    <w:p>
      <w:r>
        <w:t>周胜率：37.6%</w:t>
      </w:r>
    </w:p>
    <w:p>
      <w:r>
        <w:t>交易次数：959次买入 / 956次卖出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-7.3%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-33.5%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+33.4%</w:t>
            </w:r>
          </w:p>
        </w:tc>
        <w:tc>
          <w:tcPr>
            <w:tcW w:type="dxa" w:w="2160"/>
          </w:tcPr>
          <w:p>
            <w:r>
              <w:t>-28.3%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+9.0%</w:t>
            </w:r>
          </w:p>
        </w:tc>
        <w:tc>
          <w:tcPr>
            <w:tcW w:type="dxa" w:w="2160"/>
          </w:tcPr>
          <w:p>
            <w:r>
              <w:t>-20.0%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+48.3%</w:t>
            </w:r>
          </w:p>
        </w:tc>
        <w:tc>
          <w:tcPr>
            <w:tcW w:type="dxa" w:w="2160"/>
          </w:tcPr>
          <w:p>
            <w:r>
              <w:t>-38.2%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-5.4%</w:t>
            </w:r>
          </w:p>
        </w:tc>
        <w:tc>
          <w:tcPr>
            <w:tcW w:type="dxa" w:w="2160"/>
          </w:tcPr>
          <w:p>
            <w:r>
              <w:t>-22.7%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-15.8%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+21.8%</w:t>
            </w:r>
          </w:p>
        </w:tc>
        <w:tc>
          <w:tcPr>
            <w:tcW w:type="dxa" w:w="2160"/>
          </w:tcPr>
          <w:p>
            <w:r>
              <w:t>-25.1%</w:t>
            </w:r>
          </w:p>
        </w:tc>
        <w:tc>
          <w:tcPr>
            <w:tcW w:type="dxa" w:w="2160"/>
          </w:tcPr>
          <w:p>
            <w:r>
              <w:t>69%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+6.6%</w:t>
            </w:r>
          </w:p>
        </w:tc>
        <w:tc>
          <w:tcPr>
            <w:tcW w:type="dxa" w:w="2160"/>
          </w:tcPr>
          <w:p>
            <w:r>
              <w:t>-11.7%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2019-W08</w:t>
            </w:r>
          </w:p>
        </w:tc>
        <w:tc>
          <w:tcPr>
            <w:tcW w:type="dxa" w:w="2160"/>
          </w:tcPr>
          <w:p>
            <w:r>
              <w:t>1.2531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2019-W34</w:t>
            </w:r>
          </w:p>
        </w:tc>
        <w:tc>
          <w:tcPr>
            <w:tcW w:type="dxa" w:w="2160"/>
          </w:tcPr>
          <w:p>
            <w:r>
              <w:t>1.5078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2020-W09</w:t>
            </w:r>
          </w:p>
        </w:tc>
        <w:tc>
          <w:tcPr>
            <w:tcW w:type="dxa" w:w="2160"/>
          </w:tcPr>
          <w:p>
            <w:r>
              <w:t>1.5748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2020-W35</w:t>
            </w:r>
          </w:p>
        </w:tc>
        <w:tc>
          <w:tcPr>
            <w:tcW w:type="dxa" w:w="2160"/>
          </w:tcPr>
          <w:p>
            <w:r>
              <w:t>1.7585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2021-W08</w:t>
            </w:r>
          </w:p>
        </w:tc>
        <w:tc>
          <w:tcPr>
            <w:tcW w:type="dxa" w:w="2160"/>
          </w:tcPr>
          <w:p>
            <w:r>
              <w:t>1.8791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2021-W34</w:t>
            </w:r>
          </w:p>
        </w:tc>
        <w:tc>
          <w:tcPr>
            <w:tcW w:type="dxa" w:w="2160"/>
          </w:tcPr>
          <w:p>
            <w:r>
              <w:t>2.4372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3.3462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2022-W35</w:t>
            </w:r>
          </w:p>
        </w:tc>
        <w:tc>
          <w:tcPr>
            <w:tcW w:type="dxa" w:w="2160"/>
          </w:tcPr>
          <w:p>
            <w:r>
              <w:t>2.7967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2023-W11</w:t>
            </w:r>
          </w:p>
        </w:tc>
        <w:tc>
          <w:tcPr>
            <w:tcW w:type="dxa" w:w="2160"/>
          </w:tcPr>
          <w:p>
            <w:r>
              <w:t>3.2178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2023-W37</w:t>
            </w:r>
          </w:p>
        </w:tc>
        <w:tc>
          <w:tcPr>
            <w:tcW w:type="dxa" w:w="2160"/>
          </w:tcPr>
          <w:p>
            <w:r>
              <w:t>3.7804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2024-W13</w:t>
            </w:r>
          </w:p>
        </w:tc>
        <w:tc>
          <w:tcPr>
            <w:tcW w:type="dxa" w:w="2160"/>
          </w:tcPr>
          <w:p>
            <w:r>
              <w:t>3.0447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3.1716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2025-W13</w:t>
            </w:r>
          </w:p>
        </w:tc>
        <w:tc>
          <w:tcPr>
            <w:tcW w:type="dxa" w:w="2160"/>
          </w:tcPr>
          <w:p>
            <w:r>
              <w:t>3.1863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2025-W39</w:t>
            </w:r>
          </w:p>
        </w:tc>
        <w:tc>
          <w:tcPr>
            <w:tcW w:type="dxa" w:w="2160"/>
          </w:tcPr>
          <w:p>
            <w:r>
              <w:t>3.8765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2026-W14</w:t>
            </w:r>
          </w:p>
        </w:tc>
        <w:tc>
          <w:tcPr>
            <w:tcW w:type="dxa" w:w="2160"/>
          </w:tcPr>
          <w:p>
            <w:r>
              <w:t>4.1832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4.3665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