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8C27E" w14:textId="16AA6F3C" w:rsidR="00F2083A" w:rsidRDefault="00E95550">
      <w:pPr>
        <w:rPr>
          <w:rFonts w:hint="eastAsia"/>
        </w:rPr>
      </w:pPr>
      <w:r>
        <w:rPr>
          <w:rFonts w:hint="eastAsia"/>
        </w:rPr>
        <w:t>此项目中我们需要实现用户表情抓取及用户画像功能，从而增加广告投放的精准度。</w:t>
      </w:r>
    </w:p>
    <w:sectPr w:rsidR="00F2083A" w:rsidSect="00DE5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BB"/>
    <w:rsid w:val="00993CBB"/>
    <w:rsid w:val="00DE5947"/>
    <w:rsid w:val="00E95550"/>
    <w:rsid w:val="00F2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D80A"/>
  <w15:chartTrackingRefBased/>
  <w15:docId w15:val="{B28F49EA-6C96-4ED9-BCD0-CD88CD8F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乾</dc:creator>
  <cp:keywords/>
  <dc:description/>
  <cp:lastModifiedBy>单 乾</cp:lastModifiedBy>
  <cp:revision>2</cp:revision>
  <dcterms:created xsi:type="dcterms:W3CDTF">2021-07-15T06:34:00Z</dcterms:created>
  <dcterms:modified xsi:type="dcterms:W3CDTF">2021-07-15T06:35:00Z</dcterms:modified>
</cp:coreProperties>
</file>