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SP12YA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WH16X27251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C2</w:t>
            </w:r>
          </w:p>
        </w:tc>
        <w:tc>
          <w:tcPr>
            <w:tcW w:type="dxa" w:w="1440"/>
          </w:tcPr>
          <w:p>
            <w:r>
              <w:t>BOARD</w:t>
            </w:r>
          </w:p>
        </w:tc>
      </w:tr>
      <w:tr>
        <w:tc>
          <w:tcPr>
            <w:tcW w:type="dxa" w:w="1440"/>
          </w:tcPr>
          <w:p>
            <w:r>
              <w:t>WD22X33499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241920106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WP40111201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5304526091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WD19X27178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DA97-06473B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