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242193209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WB06X10610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WB03X10348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WB24X10146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WB24X10205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WB24X10204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241872509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A2/B2</w:t>
            </w:r>
          </w:p>
        </w:tc>
        <w:tc>
          <w:tcPr>
            <w:tcW w:type="dxa" w:w="1440"/>
          </w:tcPr>
          <w:p>
            <w:r>
              <w:t>GASKET-FRZR DOOR</w:t>
            </w:r>
          </w:p>
        </w:tc>
      </w:tr>
      <w:tr>
        <w:tc>
          <w:tcPr>
            <w:tcW w:type="dxa" w:w="1440"/>
          </w:tcPr>
          <w:p>
            <w:r>
              <w:t>WPW10535778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5303935066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5304500204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154827601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5304517203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B3</w:t>
            </w:r>
          </w:p>
        </w:tc>
        <w:tc>
          <w:tcPr>
            <w:tcW w:type="dxa" w:w="1440"/>
          </w:tcPr>
          <w:p>
            <w:r>
              <w:t>SPRAY ARM</w:t>
            </w:r>
          </w:p>
        </w:tc>
      </w:tr>
      <w:tr>
        <w:tc>
          <w:tcPr>
            <w:tcW w:type="dxa" w:w="1440"/>
          </w:tcPr>
          <w:p>
            <w:r>
              <w:t>5304506740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5304525218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RB150003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WP3363394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D510708P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D510184P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5303931775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