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Corp Security Assessment</w:t>
      </w:r>
    </w:p>
    <w:p>
      <w:r>
        <w:t>Date: 2025-06-15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Basis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No MFA on admin accounts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Admin portal lacks MFA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Unencrypted data at rest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Database not encrypted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Outdated TLS configuration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TLS 1.0 still enabled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Residual Risk</w:t>
            </w:r>
          </w:p>
        </w:tc>
        <w:tc>
          <w:tcPr>
            <w:tcW w:type="dxa" w:w="1728"/>
          </w:tcPr>
          <w:p>
            <w:r>
              <w:t>Compensating Controls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Duration / Review Trigger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Admin access without MFA</w:t>
            </w:r>
          </w:p>
        </w:tc>
        <w:tc>
          <w:tcPr>
            <w:tcW w:type="dxa" w:w="1728"/>
          </w:tcPr>
          <w:p>
            <w:r>
              <w:t>IP whitelist in place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Accepted until December 2025</w:t>
            </w:r>
          </w:p>
        </w:tc>
      </w:tr>
      <w:tr>
        <w:tc>
          <w:tcPr>
            <w:tcW w:type="dxa" w:w="1728"/>
          </w:tcPr>
          <w:p>
            <w:r>
              <w:t>F2</w:t>
            </w:r>
          </w:p>
        </w:tc>
        <w:tc>
          <w:tcPr>
            <w:tcW w:type="dxa" w:w="1728"/>
          </w:tcPr>
          <w:p>
            <w:r>
              <w:t>Data at rest unencrypted</w:t>
            </w:r>
          </w:p>
        </w:tc>
        <w:tc>
          <w:tcPr>
            <w:tcW w:type="dxa" w:w="1728"/>
          </w:tcPr>
          <w:p>
            <w:r>
              <w:t>Network segmentation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Reverts to High if clause F9 not executed</w:t>
            </w:r>
          </w:p>
        </w:tc>
      </w:tr>
      <w:tr>
        <w:tc>
          <w:tcPr>
            <w:tcW w:type="dxa" w:w="1728"/>
          </w:tcPr>
          <w:p>
            <w:r>
              <w:t>F3</w:t>
            </w:r>
          </w:p>
        </w:tc>
        <w:tc>
          <w:tcPr>
            <w:tcW w:type="dxa" w:w="1728"/>
          </w:tcPr>
          <w:p>
            <w:r>
              <w:t>TLS 1.0 enabled</w:t>
            </w:r>
          </w:p>
        </w:tc>
        <w:tc>
          <w:tcPr>
            <w:tcW w:type="dxa" w:w="1728"/>
          </w:tcPr>
          <w:p>
            <w:r>
              <w:t>WAF in front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Resolution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Ref</w:t>
            </w:r>
          </w:p>
        </w:tc>
      </w:tr>
      <w:tr>
        <w:tc>
          <w:tcPr>
            <w:tcW w:type="dxa" w:w="2160"/>
          </w:tcPr>
          <w:p>
            <w:r>
              <w:t>Enable MFA on admin portal</w:t>
            </w:r>
          </w:p>
        </w:tc>
        <w:tc>
          <w:tcPr>
            <w:tcW w:type="dxa" w:w="2160"/>
          </w:tcPr>
          <w:p>
            <w:r>
              <w:t>Vendor committed to Q3 rollout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Encrypt database at rest</w:t>
            </w:r>
          </w:p>
        </w:tc>
        <w:tc>
          <w:tcPr>
            <w:tcW w:type="dxa" w:w="2160"/>
          </w:tcPr>
          <w:p>
            <w:r>
              <w:t>Clause added to contract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  <w:tc>
          <w:tcPr>
            <w:tcW w:type="dxa" w:w="2160"/>
          </w:tcPr>
          <w:p>
            <w:r>
              <w:t>F2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