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0D" w:rsidRPr="004D3DC4" w:rsidRDefault="0017000D" w:rsidP="004D3DC4">
      <w:pPr>
        <w:pStyle w:val="1"/>
        <w:numPr>
          <w:ilvl w:val="0"/>
          <w:numId w:val="0"/>
        </w:numPr>
        <w:spacing w:after="240"/>
        <w:jc w:val="center"/>
        <w:rPr>
          <w:sz w:val="30"/>
          <w:szCs w:val="30"/>
        </w:rPr>
      </w:pPr>
      <w:r w:rsidRPr="006E6B14">
        <w:rPr>
          <w:sz w:val="30"/>
          <w:szCs w:val="30"/>
        </w:rPr>
        <w:t>EMV_Level1</w:t>
      </w:r>
      <w:r w:rsidRPr="006E6B14">
        <w:rPr>
          <w:rFonts w:hint="eastAsia"/>
          <w:sz w:val="30"/>
          <w:szCs w:val="30"/>
        </w:rPr>
        <w:t>测试环境搭建说明</w:t>
      </w:r>
    </w:p>
    <w:p w:rsidR="0017000D" w:rsidRPr="00A75D36" w:rsidRDefault="0017000D" w:rsidP="00A24122">
      <w:pPr>
        <w:pStyle w:val="1"/>
        <w:ind w:left="562" w:hanging="562"/>
      </w:pPr>
      <w:r w:rsidRPr="00A75D36">
        <w:rPr>
          <w:rFonts w:hint="eastAsia"/>
        </w:rPr>
        <w:t>测试环境</w:t>
      </w:r>
      <w:r>
        <w:rPr>
          <w:rFonts w:hint="eastAsia"/>
        </w:rPr>
        <w:t>所需材料</w:t>
      </w:r>
    </w:p>
    <w:p w:rsidR="0017000D" w:rsidRPr="00866829" w:rsidRDefault="0017000D" w:rsidP="00A75D36">
      <w:pPr>
        <w:pStyle w:val="a0"/>
        <w:numPr>
          <w:ilvl w:val="0"/>
          <w:numId w:val="3"/>
        </w:numPr>
        <w:ind w:firstLineChars="0" w:firstLine="6"/>
      </w:pPr>
      <w:r w:rsidRPr="00866829">
        <w:rPr>
          <w:rFonts w:hint="eastAsia"/>
        </w:rPr>
        <w:t>安装好</w:t>
      </w:r>
      <w:r w:rsidRPr="00866829">
        <w:t>MUST</w:t>
      </w:r>
      <w:r w:rsidRPr="00866829">
        <w:rPr>
          <w:rFonts w:hint="eastAsia"/>
        </w:rPr>
        <w:t>软件的</w:t>
      </w:r>
      <w:r w:rsidRPr="00866829">
        <w:t>PC</w:t>
      </w:r>
      <w:r w:rsidRPr="00866829">
        <w:rPr>
          <w:rFonts w:hint="eastAsia"/>
        </w:rPr>
        <w:t>机</w:t>
      </w:r>
      <w:r>
        <w:rPr>
          <w:rFonts w:hint="eastAsia"/>
        </w:rPr>
        <w:t>一台</w:t>
      </w:r>
    </w:p>
    <w:p w:rsidR="0017000D" w:rsidRDefault="0017000D" w:rsidP="00A75D36">
      <w:pPr>
        <w:pStyle w:val="a0"/>
        <w:numPr>
          <w:ilvl w:val="0"/>
          <w:numId w:val="3"/>
        </w:numPr>
        <w:ind w:firstLineChars="0" w:firstLine="6"/>
      </w:pPr>
      <w:r>
        <w:t>EMV_Level1</w:t>
      </w:r>
      <w:r>
        <w:rPr>
          <w:rFonts w:hint="eastAsia"/>
        </w:rPr>
        <w:t>测试设备一台</w:t>
      </w:r>
    </w:p>
    <w:p w:rsidR="0017000D" w:rsidRDefault="0017000D" w:rsidP="00A75D36">
      <w:pPr>
        <w:pStyle w:val="a0"/>
        <w:numPr>
          <w:ilvl w:val="0"/>
          <w:numId w:val="3"/>
        </w:numPr>
        <w:ind w:firstLineChars="0" w:firstLine="6"/>
      </w:pPr>
      <w:r>
        <w:rPr>
          <w:rFonts w:hint="eastAsia"/>
        </w:rPr>
        <w:t>待测终端</w:t>
      </w:r>
    </w:p>
    <w:p w:rsidR="0017000D" w:rsidRPr="00866829" w:rsidRDefault="0017000D" w:rsidP="00A75D36">
      <w:pPr>
        <w:pStyle w:val="a0"/>
        <w:numPr>
          <w:ilvl w:val="0"/>
          <w:numId w:val="3"/>
        </w:numPr>
        <w:ind w:firstLineChars="0" w:firstLine="6"/>
      </w:pPr>
      <w:r>
        <w:rPr>
          <w:rFonts w:hint="eastAsia"/>
        </w:rPr>
        <w:t>网线一根</w:t>
      </w:r>
    </w:p>
    <w:p w:rsidR="0017000D" w:rsidRDefault="0017000D" w:rsidP="00A24122">
      <w:pPr>
        <w:pStyle w:val="1"/>
        <w:ind w:left="562" w:hanging="562"/>
      </w:pPr>
      <w:r>
        <w:rPr>
          <w:rFonts w:hint="eastAsia"/>
        </w:rPr>
        <w:t>搭建步骤</w:t>
      </w:r>
    </w:p>
    <w:p w:rsidR="0017000D" w:rsidRDefault="0017000D" w:rsidP="00E40B5B">
      <w:pPr>
        <w:pStyle w:val="a0"/>
        <w:numPr>
          <w:ilvl w:val="1"/>
          <w:numId w:val="7"/>
        </w:numPr>
        <w:ind w:left="709" w:firstLineChars="0"/>
        <w:rPr>
          <w:b/>
          <w:sz w:val="24"/>
          <w:szCs w:val="24"/>
        </w:rPr>
      </w:pPr>
      <w:r w:rsidRPr="00F15B31">
        <w:rPr>
          <w:rFonts w:hint="eastAsia"/>
          <w:b/>
          <w:sz w:val="24"/>
          <w:szCs w:val="24"/>
        </w:rPr>
        <w:t>待测终端</w:t>
      </w:r>
      <w:r w:rsidR="00102B3E">
        <w:rPr>
          <w:rFonts w:hint="eastAsia"/>
          <w:b/>
          <w:sz w:val="24"/>
          <w:szCs w:val="24"/>
        </w:rPr>
        <w:t>驱动更新</w:t>
      </w:r>
    </w:p>
    <w:p w:rsidR="00756090" w:rsidRDefault="00756090" w:rsidP="00756090">
      <w:pPr>
        <w:ind w:firstLine="420"/>
      </w:pPr>
    </w:p>
    <w:p w:rsidR="00102B3E" w:rsidRPr="0023651D" w:rsidRDefault="00464662" w:rsidP="00EB607E">
      <w:pPr>
        <w:numPr>
          <w:ilvl w:val="0"/>
          <w:numId w:val="14"/>
        </w:numPr>
        <w:spacing w:line="360" w:lineRule="auto"/>
        <w:ind w:firstLineChars="0"/>
        <w:rPr>
          <w:b/>
        </w:rPr>
      </w:pPr>
      <w:r w:rsidRPr="0023651D">
        <w:rPr>
          <w:rFonts w:hint="eastAsia"/>
          <w:b/>
        </w:rPr>
        <w:t>传统</w:t>
      </w:r>
      <w:r w:rsidRPr="0023651D">
        <w:rPr>
          <w:rFonts w:hint="eastAsia"/>
          <w:b/>
        </w:rPr>
        <w:t>POS</w:t>
      </w:r>
    </w:p>
    <w:p w:rsidR="0017000D" w:rsidRDefault="0017000D" w:rsidP="00E532B1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编译</w:t>
      </w:r>
      <w:r>
        <w:t>IC</w:t>
      </w:r>
      <w:r>
        <w:rPr>
          <w:rFonts w:hint="eastAsia"/>
        </w:rPr>
        <w:t>卡驱动代码，生成对应的</w:t>
      </w:r>
      <w:r>
        <w:t>.</w:t>
      </w:r>
      <w:proofErr w:type="spellStart"/>
      <w:r>
        <w:t>ko</w:t>
      </w:r>
      <w:proofErr w:type="spellEnd"/>
      <w:r>
        <w:rPr>
          <w:rFonts w:hint="eastAsia"/>
        </w:rPr>
        <w:t>文件（</w:t>
      </w:r>
      <w:r w:rsidRPr="00E532B1">
        <w:rPr>
          <w:rFonts w:hint="eastAsia"/>
        </w:rPr>
        <w:t>大部分机型都是</w:t>
      </w:r>
      <w:r>
        <w:t>sc_tda8035.ko</w:t>
      </w:r>
      <w:r>
        <w:rPr>
          <w:rFonts w:hint="eastAsia"/>
        </w:rPr>
        <w:t>，</w:t>
      </w:r>
      <w:r>
        <w:t>SP80</w:t>
      </w:r>
      <w:r>
        <w:rPr>
          <w:rFonts w:hint="eastAsia"/>
        </w:rPr>
        <w:t>的</w:t>
      </w:r>
      <w:r>
        <w:t>IC</w:t>
      </w:r>
      <w:r>
        <w:rPr>
          <w:rFonts w:hint="eastAsia"/>
        </w:rPr>
        <w:t>卡驱动</w:t>
      </w:r>
      <w:r w:rsidRPr="00E532B1">
        <w:rPr>
          <w:rFonts w:hint="eastAsia"/>
        </w:rPr>
        <w:t>分两个版本，</w:t>
      </w:r>
      <w:r w:rsidRPr="00E532B1">
        <w:t>v1</w:t>
      </w:r>
      <w:r>
        <w:rPr>
          <w:rFonts w:hint="eastAsia"/>
        </w:rPr>
        <w:t>是</w:t>
      </w:r>
      <w:r>
        <w:t>sc_tda8035.ko</w:t>
      </w:r>
      <w:r w:rsidRPr="00E532B1">
        <w:rPr>
          <w:rFonts w:hint="eastAsia"/>
        </w:rPr>
        <w:t>，</w:t>
      </w:r>
      <w:r>
        <w:t>v2</w:t>
      </w:r>
      <w:r>
        <w:rPr>
          <w:rFonts w:hint="eastAsia"/>
        </w:rPr>
        <w:t>是</w:t>
      </w:r>
      <w:r w:rsidRPr="00E532B1">
        <w:t>sc</w:t>
      </w:r>
      <w:r w:rsidRPr="00E54751">
        <w:rPr>
          <w:color w:val="FF0000"/>
        </w:rPr>
        <w:t>2</w:t>
      </w:r>
      <w:r w:rsidRPr="00E532B1">
        <w:t>_tda8035.ko</w:t>
      </w:r>
      <w:r>
        <w:rPr>
          <w:rFonts w:hint="eastAsia"/>
        </w:rPr>
        <w:t>）</w:t>
      </w:r>
    </w:p>
    <w:p w:rsidR="0017000D" w:rsidRDefault="0017000D" w:rsidP="00447E17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替换</w:t>
      </w:r>
      <w:r>
        <w:t>IC</w:t>
      </w:r>
      <w:r>
        <w:rPr>
          <w:rFonts w:hint="eastAsia"/>
        </w:rPr>
        <w:t>卡底层驱动：</w:t>
      </w:r>
    </w:p>
    <w:p w:rsidR="0017000D" w:rsidRDefault="0017000D" w:rsidP="00DE616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进入驱动所在目录：</w:t>
      </w:r>
      <w:r>
        <w:t xml:space="preserve">cd </w:t>
      </w:r>
      <w:r w:rsidRPr="00DE6167">
        <w:t>/lib/modules/</w:t>
      </w:r>
      <w:r w:rsidRPr="00DE6167">
        <w:rPr>
          <w:color w:val="FF0000"/>
        </w:rPr>
        <w:t>“</w:t>
      </w:r>
      <w:r>
        <w:rPr>
          <w:rFonts w:hint="eastAsia"/>
          <w:color w:val="FF0000"/>
        </w:rPr>
        <w:t>内核</w:t>
      </w:r>
      <w:r w:rsidRPr="00DE6167">
        <w:rPr>
          <w:rFonts w:hint="eastAsia"/>
          <w:color w:val="FF0000"/>
        </w:rPr>
        <w:t>版本号</w:t>
      </w:r>
      <w:r w:rsidRPr="00DE6167">
        <w:rPr>
          <w:color w:val="FF0000"/>
        </w:rPr>
        <w:t>”</w:t>
      </w:r>
      <w:r w:rsidRPr="00DE6167">
        <w:t>/kernel/drivers</w:t>
      </w:r>
    </w:p>
    <w:p w:rsidR="0017000D" w:rsidRDefault="0017000D" w:rsidP="00DE616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卸载原有</w:t>
      </w:r>
      <w:r>
        <w:t>IC</w:t>
      </w:r>
      <w:r>
        <w:rPr>
          <w:rFonts w:hint="eastAsia"/>
        </w:rPr>
        <w:t>卡驱动：</w:t>
      </w:r>
      <w:proofErr w:type="spellStart"/>
      <w:r>
        <w:t>rmmod</w:t>
      </w:r>
      <w:proofErr w:type="spellEnd"/>
      <w:r>
        <w:t xml:space="preserve"> sc_tda8035</w:t>
      </w:r>
      <w:r>
        <w:rPr>
          <w:rFonts w:hint="eastAsia"/>
        </w:rPr>
        <w:t>（或</w:t>
      </w:r>
      <w:proofErr w:type="spellStart"/>
      <w:r>
        <w:t>rmmod</w:t>
      </w:r>
      <w:proofErr w:type="spellEnd"/>
      <w:r>
        <w:t xml:space="preserve"> sc2_tda8035</w:t>
      </w:r>
      <w:r>
        <w:rPr>
          <w:rFonts w:hint="eastAsia"/>
        </w:rPr>
        <w:t>）</w:t>
      </w:r>
    </w:p>
    <w:p w:rsidR="0017000D" w:rsidRDefault="0017000D" w:rsidP="00DE616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下载新的</w:t>
      </w:r>
      <w:r>
        <w:t>IC</w:t>
      </w:r>
      <w:r>
        <w:rPr>
          <w:rFonts w:hint="eastAsia"/>
        </w:rPr>
        <w:t>卡驱动到终端：</w:t>
      </w:r>
      <w:proofErr w:type="spellStart"/>
      <w:r>
        <w:t>lrz</w:t>
      </w:r>
      <w:proofErr w:type="spellEnd"/>
      <w:r>
        <w:t xml:space="preserve"> –y</w:t>
      </w:r>
    </w:p>
    <w:p w:rsidR="0017000D" w:rsidRDefault="0017000D" w:rsidP="00DE6167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加载</w:t>
      </w:r>
      <w:r>
        <w:t>IC</w:t>
      </w:r>
      <w:r>
        <w:rPr>
          <w:rFonts w:hint="eastAsia"/>
        </w:rPr>
        <w:t>卡驱动：</w:t>
      </w:r>
      <w:proofErr w:type="spellStart"/>
      <w:r>
        <w:t>insmod</w:t>
      </w:r>
      <w:proofErr w:type="spellEnd"/>
      <w:r>
        <w:t xml:space="preserve"> sc_tda8035.ko</w:t>
      </w:r>
      <w:r>
        <w:rPr>
          <w:rFonts w:hint="eastAsia"/>
        </w:rPr>
        <w:t>（或</w:t>
      </w:r>
      <w:proofErr w:type="spellStart"/>
      <w:r>
        <w:t>insmod</w:t>
      </w:r>
      <w:proofErr w:type="spellEnd"/>
      <w:r>
        <w:t xml:space="preserve"> sc2_tda8035.ko</w:t>
      </w:r>
      <w:r>
        <w:rPr>
          <w:rFonts w:hint="eastAsia"/>
        </w:rPr>
        <w:t>）</w:t>
      </w:r>
    </w:p>
    <w:p w:rsidR="0017000D" w:rsidRDefault="0017000D" w:rsidP="00447E17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编译测试程序，生成</w:t>
      </w:r>
      <w:proofErr w:type="spellStart"/>
      <w:r>
        <w:t>selftest</w:t>
      </w:r>
      <w:proofErr w:type="spellEnd"/>
      <w:r>
        <w:rPr>
          <w:rFonts w:hint="eastAsia"/>
        </w:rPr>
        <w:t>文件。</w:t>
      </w:r>
    </w:p>
    <w:p w:rsidR="0017000D" w:rsidRDefault="0017000D" w:rsidP="00447E17">
      <w:pPr>
        <w:pStyle w:val="a0"/>
        <w:numPr>
          <w:ilvl w:val="0"/>
          <w:numId w:val="8"/>
        </w:numPr>
        <w:ind w:firstLineChars="0"/>
      </w:pPr>
      <w:proofErr w:type="spellStart"/>
      <w:r>
        <w:t>selftest</w:t>
      </w:r>
      <w:proofErr w:type="spellEnd"/>
      <w:r>
        <w:rPr>
          <w:rFonts w:hint="eastAsia"/>
        </w:rPr>
        <w:t>文件重命名为</w:t>
      </w:r>
      <w:proofErr w:type="spellStart"/>
      <w:r>
        <w:t>user_test</w:t>
      </w:r>
      <w:proofErr w:type="spellEnd"/>
      <w:r>
        <w:rPr>
          <w:rFonts w:hint="eastAsia"/>
        </w:rPr>
        <w:t>。</w:t>
      </w:r>
    </w:p>
    <w:p w:rsidR="0017000D" w:rsidRDefault="0017000D" w:rsidP="00F865AD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测试应用</w:t>
      </w:r>
      <w:proofErr w:type="spellStart"/>
      <w:r>
        <w:t>user_test</w:t>
      </w:r>
      <w:proofErr w:type="spellEnd"/>
      <w:r>
        <w:rPr>
          <w:rFonts w:hint="eastAsia"/>
        </w:rPr>
        <w:t>下载到终端</w:t>
      </w:r>
      <w:r w:rsidRPr="00F865AD">
        <w:t>/</w:t>
      </w:r>
      <w:proofErr w:type="spellStart"/>
      <w:r w:rsidRPr="00F865AD">
        <w:t>appfs</w:t>
      </w:r>
      <w:proofErr w:type="spellEnd"/>
      <w:r w:rsidRPr="00F865AD">
        <w:t>/</w:t>
      </w:r>
      <w:proofErr w:type="spellStart"/>
      <w:r w:rsidRPr="00F865AD">
        <w:t>sysapps</w:t>
      </w:r>
      <w:proofErr w:type="spellEnd"/>
      <w:r w:rsidRPr="00F865AD">
        <w:t>/</w:t>
      </w:r>
      <w:proofErr w:type="spellStart"/>
      <w:r w:rsidRPr="00F865AD">
        <w:t>selftest</w:t>
      </w:r>
      <w:proofErr w:type="spellEnd"/>
      <w:r>
        <w:rPr>
          <w:rFonts w:hint="eastAsia"/>
        </w:rPr>
        <w:t>目录下。</w:t>
      </w:r>
    </w:p>
    <w:p w:rsidR="0017000D" w:rsidRDefault="0017000D" w:rsidP="000C1BF4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增加</w:t>
      </w:r>
      <w:proofErr w:type="spellStart"/>
      <w:r>
        <w:t>user_test</w:t>
      </w:r>
      <w:proofErr w:type="spellEnd"/>
      <w:r>
        <w:rPr>
          <w:rFonts w:hint="eastAsia"/>
        </w:rPr>
        <w:t>的执行属性：执行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user_test</w:t>
      </w:r>
      <w:proofErr w:type="spellEnd"/>
      <w:r>
        <w:rPr>
          <w:rFonts w:hint="eastAsia"/>
        </w:rPr>
        <w:t>命令。</w:t>
      </w:r>
    </w:p>
    <w:p w:rsidR="00756090" w:rsidRDefault="00756090" w:rsidP="00756090">
      <w:pPr>
        <w:ind w:firstLine="420"/>
      </w:pPr>
    </w:p>
    <w:p w:rsidR="00B44554" w:rsidRDefault="00B44554" w:rsidP="00EB607E">
      <w:pPr>
        <w:numPr>
          <w:ilvl w:val="0"/>
          <w:numId w:val="14"/>
        </w:numPr>
        <w:spacing w:line="360" w:lineRule="auto"/>
        <w:ind w:firstLineChars="0"/>
        <w:rPr>
          <w:b/>
        </w:rPr>
      </w:pPr>
      <w:r w:rsidRPr="00B44554">
        <w:rPr>
          <w:rFonts w:hint="eastAsia"/>
          <w:b/>
        </w:rPr>
        <w:t>M</w:t>
      </w:r>
      <w:r>
        <w:rPr>
          <w:rFonts w:hint="eastAsia"/>
          <w:b/>
        </w:rPr>
        <w:t>POS</w:t>
      </w:r>
    </w:p>
    <w:p w:rsidR="006958C9" w:rsidRPr="00B44554" w:rsidRDefault="006958C9" w:rsidP="006958C9">
      <w:pPr>
        <w:ind w:firstLine="420"/>
      </w:pPr>
    </w:p>
    <w:p w:rsidR="00B44554" w:rsidRDefault="00B44554" w:rsidP="00EB607E">
      <w:pPr>
        <w:numPr>
          <w:ilvl w:val="0"/>
          <w:numId w:val="14"/>
        </w:numPr>
        <w:spacing w:line="360" w:lineRule="auto"/>
        <w:ind w:firstLineChars="0"/>
        <w:rPr>
          <w:b/>
        </w:rPr>
      </w:pPr>
      <w:r w:rsidRPr="00B44554">
        <w:rPr>
          <w:rFonts w:hint="eastAsia"/>
          <w:b/>
        </w:rPr>
        <w:t>智能</w:t>
      </w:r>
      <w:r w:rsidRPr="00B44554">
        <w:rPr>
          <w:rFonts w:hint="eastAsia"/>
          <w:b/>
        </w:rPr>
        <w:t>POS</w:t>
      </w:r>
    </w:p>
    <w:p w:rsidR="006958C9" w:rsidRPr="00B44554" w:rsidRDefault="006958C9" w:rsidP="006958C9">
      <w:pPr>
        <w:ind w:firstLine="420"/>
      </w:pPr>
    </w:p>
    <w:p w:rsidR="0017000D" w:rsidRPr="00E40B5B" w:rsidRDefault="0017000D" w:rsidP="00E40B5B">
      <w:pPr>
        <w:pStyle w:val="a0"/>
        <w:numPr>
          <w:ilvl w:val="1"/>
          <w:numId w:val="7"/>
        </w:numPr>
        <w:ind w:left="709"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>端</w:t>
      </w:r>
    </w:p>
    <w:p w:rsidR="0017000D" w:rsidRDefault="0017000D" w:rsidP="00BB6F42">
      <w:pPr>
        <w:pStyle w:val="a0"/>
        <w:numPr>
          <w:ilvl w:val="0"/>
          <w:numId w:val="4"/>
        </w:numPr>
        <w:ind w:firstLineChars="0"/>
      </w:pPr>
      <w:r>
        <w:t>PC</w:t>
      </w:r>
      <w:r>
        <w:rPr>
          <w:rFonts w:hint="eastAsia"/>
        </w:rPr>
        <w:t>机与</w:t>
      </w:r>
      <w:r>
        <w:t>EMV_Level1</w:t>
      </w:r>
      <w:r w:rsidR="005C541B">
        <w:rPr>
          <w:rFonts w:hint="eastAsia"/>
        </w:rPr>
        <w:t>测试设备用网线连接</w:t>
      </w:r>
      <w:r>
        <w:rPr>
          <w:rFonts w:hint="eastAsia"/>
        </w:rPr>
        <w:t>。</w:t>
      </w:r>
    </w:p>
    <w:p w:rsidR="005C541B" w:rsidRDefault="005C541B" w:rsidP="00BB6F42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待测终端</w:t>
      </w:r>
      <w:r>
        <w:t>通过</w:t>
      </w:r>
      <w:proofErr w:type="gramStart"/>
      <w:r>
        <w:t>转接卡</w:t>
      </w:r>
      <w:proofErr w:type="gramEnd"/>
      <w:r>
        <w:t>与</w:t>
      </w:r>
      <w:r>
        <w:rPr>
          <w:rFonts w:hint="eastAsia"/>
        </w:rPr>
        <w:t>EMV_L</w:t>
      </w:r>
      <w:r>
        <w:t>evel1</w:t>
      </w:r>
      <w:r>
        <w:t>测试设备</w:t>
      </w:r>
      <w:r>
        <w:rPr>
          <w:rFonts w:hint="eastAsia"/>
        </w:rPr>
        <w:t>连接，待测</w:t>
      </w:r>
      <w:r>
        <w:t>终端</w:t>
      </w:r>
      <w:r>
        <w:rPr>
          <w:rFonts w:hint="eastAsia"/>
        </w:rPr>
        <w:t>中</w:t>
      </w:r>
      <w:r>
        <w:t>选择</w:t>
      </w:r>
      <w:r>
        <w:rPr>
          <w:rFonts w:hint="eastAsia"/>
        </w:rPr>
        <w:t>：自检</w:t>
      </w:r>
      <w:r>
        <w:t>-&gt;</w:t>
      </w:r>
      <w:r>
        <w:rPr>
          <w:rFonts w:hint="eastAsia"/>
        </w:rPr>
        <w:t>定制</w:t>
      </w:r>
      <w:r>
        <w:t>测试</w:t>
      </w:r>
      <w:r>
        <w:rPr>
          <w:rFonts w:hint="eastAsia"/>
        </w:rPr>
        <w:t>-</w:t>
      </w:r>
      <w:r w:rsidR="0045586A">
        <w:t>&gt;protocol</w:t>
      </w:r>
      <w:r w:rsidR="0045586A">
        <w:rPr>
          <w:rFonts w:hint="eastAsia"/>
        </w:rPr>
        <w:t>。</w:t>
      </w:r>
    </w:p>
    <w:p w:rsidR="00854058" w:rsidRDefault="00854058" w:rsidP="00854058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给</w:t>
      </w:r>
      <w:r>
        <w:t>EMV_Level1</w:t>
      </w:r>
      <w:r>
        <w:rPr>
          <w:rFonts w:hint="eastAsia"/>
        </w:rPr>
        <w:t>测试设备通电。</w:t>
      </w:r>
    </w:p>
    <w:p w:rsidR="0017000D" w:rsidRDefault="0017000D" w:rsidP="00574F28">
      <w:pPr>
        <w:pStyle w:val="a0"/>
        <w:numPr>
          <w:ilvl w:val="0"/>
          <w:numId w:val="4"/>
        </w:numPr>
        <w:ind w:left="0" w:firstLineChars="0" w:firstLine="426"/>
      </w:pPr>
      <w:r>
        <w:rPr>
          <w:rFonts w:hint="eastAsia"/>
        </w:rPr>
        <w:t>打开</w:t>
      </w:r>
      <w:r>
        <w:t>MUST</w:t>
      </w:r>
      <w:r>
        <w:rPr>
          <w:rFonts w:hint="eastAsia"/>
        </w:rPr>
        <w:t>软件：</w:t>
      </w:r>
    </w:p>
    <w:p w:rsidR="0017000D" w:rsidRDefault="00415F12" w:rsidP="00A30B0E">
      <w:pPr>
        <w:pStyle w:val="a0"/>
        <w:ind w:left="420" w:firstLineChars="0"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75pt;height:64.9pt">
            <v:imagedata r:id="rId8" o:title=""/>
          </v:shape>
        </w:pict>
      </w:r>
    </w:p>
    <w:p w:rsidR="00F02265" w:rsidRDefault="00F02265" w:rsidP="00F02265">
      <w:pPr>
        <w:pStyle w:val="a0"/>
        <w:ind w:firstLineChars="0"/>
      </w:pPr>
    </w:p>
    <w:p w:rsidR="00F02265" w:rsidRDefault="00F02265" w:rsidP="00F02265">
      <w:pPr>
        <w:pStyle w:val="a0"/>
        <w:ind w:firstLineChars="0"/>
      </w:pPr>
    </w:p>
    <w:p w:rsidR="00F02265" w:rsidRDefault="00F02265" w:rsidP="00F02265">
      <w:pPr>
        <w:pStyle w:val="a0"/>
        <w:ind w:firstLineChars="0"/>
      </w:pPr>
    </w:p>
    <w:p w:rsidR="00F02265" w:rsidRDefault="00F02265" w:rsidP="00F02265">
      <w:pPr>
        <w:pStyle w:val="a0"/>
        <w:ind w:firstLineChars="0"/>
      </w:pPr>
    </w:p>
    <w:p w:rsidR="00F02265" w:rsidRDefault="00F02265" w:rsidP="00F02265">
      <w:pPr>
        <w:pStyle w:val="a0"/>
        <w:ind w:firstLineChars="0"/>
      </w:pPr>
    </w:p>
    <w:p w:rsidR="00F02265" w:rsidRDefault="00F02265" w:rsidP="00F02265">
      <w:pPr>
        <w:pStyle w:val="a0"/>
        <w:ind w:firstLineChars="0"/>
      </w:pPr>
    </w:p>
    <w:p w:rsidR="00F02265" w:rsidRDefault="00F02265" w:rsidP="00F02265">
      <w:pPr>
        <w:pStyle w:val="a0"/>
        <w:ind w:firstLineChars="0"/>
      </w:pPr>
    </w:p>
    <w:p w:rsidR="00F02265" w:rsidRDefault="00F02265" w:rsidP="00F02265">
      <w:pPr>
        <w:pStyle w:val="a0"/>
        <w:ind w:firstLineChars="0"/>
      </w:pPr>
    </w:p>
    <w:p w:rsidR="00F02265" w:rsidRDefault="00F02265" w:rsidP="00D97ACB">
      <w:pPr>
        <w:pStyle w:val="a0"/>
        <w:ind w:firstLineChars="0" w:firstLine="0"/>
      </w:pPr>
    </w:p>
    <w:p w:rsidR="0017000D" w:rsidRPr="00A30B0E" w:rsidRDefault="0017000D" w:rsidP="00574F28">
      <w:pPr>
        <w:pStyle w:val="a0"/>
        <w:numPr>
          <w:ilvl w:val="0"/>
          <w:numId w:val="4"/>
        </w:numPr>
        <w:ind w:left="0" w:firstLineChars="202" w:firstLine="424"/>
      </w:pPr>
      <w:r w:rsidRPr="00A30B0E">
        <w:t>File-&gt;Open a script file</w:t>
      </w:r>
      <w:r w:rsidR="00A30B0E">
        <w:t>:</w:t>
      </w:r>
    </w:p>
    <w:p w:rsidR="0017000D" w:rsidRPr="00F2165E" w:rsidRDefault="00415F12" w:rsidP="002165DC">
      <w:pPr>
        <w:pStyle w:val="a0"/>
        <w:ind w:firstLineChars="0" w:firstLine="0"/>
        <w:jc w:val="center"/>
        <w:rPr>
          <w:color w:val="FF0000"/>
        </w:rPr>
      </w:pPr>
      <w:r>
        <w:rPr>
          <w:color w:val="FF0000"/>
        </w:rPr>
        <w:pict>
          <v:shape id="_x0000_i1026" type="#_x0000_t75" style="width:298.9pt;height:215.45pt">
            <v:imagedata r:id="rId9" o:title=""/>
          </v:shape>
        </w:pict>
      </w:r>
    </w:p>
    <w:p w:rsidR="0017000D" w:rsidRPr="00A30B0E" w:rsidRDefault="0017000D" w:rsidP="00574F28">
      <w:pPr>
        <w:pStyle w:val="a0"/>
        <w:numPr>
          <w:ilvl w:val="0"/>
          <w:numId w:val="4"/>
        </w:numPr>
        <w:ind w:left="0" w:firstLineChars="0" w:firstLine="426"/>
      </w:pPr>
      <w:r w:rsidRPr="00A30B0E">
        <w:rPr>
          <w:rFonts w:hint="eastAsia"/>
        </w:rPr>
        <w:t>选择</w:t>
      </w:r>
      <w:r w:rsidRPr="00A30B0E">
        <w:t>TestVisaCTerm.scrt</w:t>
      </w:r>
      <w:r w:rsidRPr="00A30B0E">
        <w:rPr>
          <w:rFonts w:hint="eastAsia"/>
        </w:rPr>
        <w:t>文件</w:t>
      </w:r>
    </w:p>
    <w:p w:rsidR="0017000D" w:rsidRDefault="00415F12" w:rsidP="002165DC">
      <w:pPr>
        <w:pStyle w:val="a0"/>
        <w:ind w:firstLineChars="0" w:firstLine="0"/>
        <w:jc w:val="center"/>
        <w:rPr>
          <w:color w:val="FF0000"/>
        </w:rPr>
      </w:pPr>
      <w:r>
        <w:rPr>
          <w:color w:val="FF0000"/>
        </w:rPr>
        <w:pict>
          <v:shape id="_x0000_i1027" type="#_x0000_t75" style="width:296.75pt;height:192pt">
            <v:imagedata r:id="rId10" o:title=""/>
          </v:shape>
        </w:pict>
      </w:r>
    </w:p>
    <w:p w:rsidR="0017000D" w:rsidRPr="002165DC" w:rsidRDefault="002165DC" w:rsidP="00574F28">
      <w:pPr>
        <w:pStyle w:val="a0"/>
        <w:numPr>
          <w:ilvl w:val="0"/>
          <w:numId w:val="4"/>
        </w:numPr>
        <w:ind w:left="0" w:firstLineChars="0" w:firstLine="420"/>
      </w:pPr>
      <w:r w:rsidRPr="002165DC">
        <w:rPr>
          <w:rFonts w:hint="eastAsia"/>
        </w:rPr>
        <w:t>TICS-&gt;Select:</w:t>
      </w:r>
    </w:p>
    <w:p w:rsidR="0017000D" w:rsidRDefault="00415F12" w:rsidP="002165DC">
      <w:pPr>
        <w:pStyle w:val="a0"/>
        <w:ind w:firstLineChars="0" w:firstLine="0"/>
        <w:jc w:val="center"/>
        <w:rPr>
          <w:color w:val="FF0000"/>
        </w:rPr>
      </w:pPr>
      <w:r>
        <w:rPr>
          <w:color w:val="FF0000"/>
        </w:rPr>
        <w:lastRenderedPageBreak/>
        <w:pict>
          <v:shape id="_x0000_i1028" type="#_x0000_t75" style="width:299.45pt;height:205.65pt">
            <v:imagedata r:id="rId11" o:title=""/>
          </v:shape>
        </w:pict>
      </w:r>
    </w:p>
    <w:p w:rsidR="0017000D" w:rsidRPr="003D7EA5" w:rsidRDefault="002165DC" w:rsidP="00574F28">
      <w:pPr>
        <w:pStyle w:val="a0"/>
        <w:numPr>
          <w:ilvl w:val="0"/>
          <w:numId w:val="4"/>
        </w:numPr>
        <w:ind w:left="0" w:firstLineChars="0" w:firstLine="426"/>
      </w:pPr>
      <w:r w:rsidRPr="003D7EA5">
        <w:rPr>
          <w:rFonts w:hint="eastAsia"/>
        </w:rPr>
        <w:t>三个</w:t>
      </w:r>
      <w:r w:rsidR="008C6F0C" w:rsidRPr="003D7EA5">
        <w:rPr>
          <w:rFonts w:hint="eastAsia"/>
        </w:rPr>
        <w:t>.tics</w:t>
      </w:r>
      <w:r w:rsidR="008C6F0C" w:rsidRPr="003D7EA5">
        <w:rPr>
          <w:rFonts w:hint="eastAsia"/>
        </w:rPr>
        <w:t>文件任选</w:t>
      </w:r>
      <w:r w:rsidR="008C6F0C" w:rsidRPr="003D7EA5">
        <w:t>一个</w:t>
      </w:r>
      <w:r w:rsidR="005C7F5F">
        <w:rPr>
          <w:rFonts w:hint="eastAsia"/>
        </w:rPr>
        <w:t>:</w:t>
      </w:r>
    </w:p>
    <w:p w:rsidR="0017000D" w:rsidRDefault="00415F12" w:rsidP="002165DC">
      <w:pPr>
        <w:pStyle w:val="a0"/>
        <w:ind w:firstLineChars="0" w:firstLine="0"/>
        <w:jc w:val="center"/>
        <w:rPr>
          <w:color w:val="FF0000"/>
        </w:rPr>
      </w:pPr>
      <w:r>
        <w:rPr>
          <w:color w:val="FF0000"/>
        </w:rPr>
        <w:pict>
          <v:shape id="_x0000_i1029" type="#_x0000_t75" style="width:292.9pt;height:199.65pt">
            <v:imagedata r:id="rId12" o:title=""/>
          </v:shape>
        </w:pict>
      </w:r>
    </w:p>
    <w:p w:rsidR="005C7F5F" w:rsidRDefault="005C7F5F" w:rsidP="00574F28">
      <w:pPr>
        <w:pStyle w:val="a0"/>
        <w:numPr>
          <w:ilvl w:val="0"/>
          <w:numId w:val="4"/>
        </w:numPr>
        <w:ind w:left="0" w:firstLineChars="0" w:firstLine="420"/>
      </w:pPr>
      <w:r w:rsidRPr="005C7F5F">
        <w:rPr>
          <w:rFonts w:hint="eastAsia"/>
        </w:rPr>
        <w:t>S</w:t>
      </w:r>
      <w:r w:rsidRPr="005C7F5F">
        <w:t>ettings-&gt;Path for traces</w:t>
      </w:r>
      <w:r>
        <w:t>:</w:t>
      </w:r>
    </w:p>
    <w:p w:rsidR="00BF1B5A" w:rsidRPr="005C7F5F" w:rsidRDefault="00415F12" w:rsidP="00BF1B5A">
      <w:pPr>
        <w:pStyle w:val="a0"/>
        <w:ind w:firstLineChars="0" w:firstLine="0"/>
        <w:jc w:val="center"/>
      </w:pPr>
      <w:r>
        <w:rPr>
          <w:color w:val="FF0000"/>
        </w:rPr>
        <w:pict>
          <v:shape id="_x0000_i1030" type="#_x0000_t75" style="width:293.45pt;height:210pt">
            <v:imagedata r:id="rId13" o:title=""/>
          </v:shape>
        </w:pict>
      </w:r>
    </w:p>
    <w:p w:rsidR="00BF1B5A" w:rsidRDefault="00BF1B5A" w:rsidP="006C6205">
      <w:pPr>
        <w:pStyle w:val="a0"/>
        <w:numPr>
          <w:ilvl w:val="0"/>
          <w:numId w:val="4"/>
        </w:numPr>
        <w:ind w:left="0" w:firstLineChars="202" w:firstLine="424"/>
      </w:pPr>
      <w:r w:rsidRPr="00BF1B5A">
        <w:rPr>
          <w:rFonts w:hint="eastAsia"/>
        </w:rPr>
        <w:t>在</w:t>
      </w:r>
      <w:r w:rsidRPr="00BF1B5A">
        <w:rPr>
          <w:rFonts w:hint="eastAsia"/>
        </w:rPr>
        <w:t>C:\</w:t>
      </w:r>
      <w:r w:rsidRPr="00BF1B5A">
        <w:t>Program File\</w:t>
      </w:r>
      <w:proofErr w:type="spellStart"/>
      <w:r w:rsidRPr="00BF1B5A">
        <w:t>Micropross</w:t>
      </w:r>
      <w:proofErr w:type="spellEnd"/>
      <w:r w:rsidRPr="00BF1B5A">
        <w:t>\MUST\Traces</w:t>
      </w:r>
      <w:r w:rsidRPr="00BF1B5A">
        <w:rPr>
          <w:rFonts w:hint="eastAsia"/>
        </w:rPr>
        <w:t>目录</w:t>
      </w:r>
      <w:r w:rsidRPr="00BF1B5A">
        <w:t>下新建</w:t>
      </w:r>
      <w:r w:rsidRPr="00BF1B5A">
        <w:rPr>
          <w:rFonts w:hint="eastAsia"/>
        </w:rPr>
        <w:t>一个</w:t>
      </w:r>
      <w:r w:rsidRPr="00BF1B5A">
        <w:t>文件</w:t>
      </w:r>
      <w:r w:rsidRPr="00BF1B5A">
        <w:lastRenderedPageBreak/>
        <w:t>夹，</w:t>
      </w:r>
      <w:r w:rsidRPr="00BF1B5A">
        <w:rPr>
          <w:rFonts w:hint="eastAsia"/>
        </w:rPr>
        <w:t>用来</w:t>
      </w:r>
      <w:r w:rsidRPr="00BF1B5A">
        <w:t>保存本次测试的结果文件</w:t>
      </w:r>
      <w:r w:rsidRPr="00BF1B5A">
        <w:rPr>
          <w:rFonts w:hint="eastAsia"/>
        </w:rPr>
        <w:t>，</w:t>
      </w:r>
      <w:r w:rsidRPr="00BF1B5A">
        <w:t>并在下图显示的窗口中选中。</w:t>
      </w:r>
    </w:p>
    <w:p w:rsidR="00854058" w:rsidRPr="00854058" w:rsidRDefault="00415F12" w:rsidP="00854058">
      <w:pPr>
        <w:pStyle w:val="a0"/>
        <w:ind w:firstLineChars="0" w:firstLine="0"/>
        <w:jc w:val="center"/>
        <w:rPr>
          <w:color w:val="FF0000"/>
        </w:rPr>
      </w:pPr>
      <w:r>
        <w:rPr>
          <w:color w:val="FF0000"/>
        </w:rPr>
        <w:pict>
          <v:shape id="_x0000_i1031" type="#_x0000_t75" style="width:285.25pt;height:204.55pt">
            <v:imagedata r:id="rId14" o:title=""/>
          </v:shape>
        </w:pict>
      </w:r>
    </w:p>
    <w:p w:rsidR="0017000D" w:rsidRPr="009049AE" w:rsidRDefault="006C6205" w:rsidP="00574F28">
      <w:pPr>
        <w:pStyle w:val="a0"/>
        <w:numPr>
          <w:ilvl w:val="0"/>
          <w:numId w:val="4"/>
        </w:numPr>
        <w:ind w:left="0" w:firstLineChars="135" w:firstLine="283"/>
        <w:rPr>
          <w:color w:val="FF0000"/>
        </w:rPr>
      </w:pPr>
      <w:r>
        <w:rPr>
          <w:rFonts w:hint="eastAsia"/>
        </w:rPr>
        <w:t>在</w:t>
      </w:r>
      <w:r>
        <w:t>MUST</w:t>
      </w:r>
      <w:r>
        <w:rPr>
          <w:rFonts w:hint="eastAsia"/>
        </w:rPr>
        <w:t>软件中设置</w:t>
      </w:r>
      <w:r>
        <w:t>IP</w:t>
      </w:r>
      <w:r>
        <w:rPr>
          <w:rFonts w:hint="eastAsia"/>
        </w:rPr>
        <w:t>地址与</w:t>
      </w:r>
      <w:r>
        <w:t>PC</w:t>
      </w:r>
      <w:r>
        <w:rPr>
          <w:rFonts w:hint="eastAsia"/>
        </w:rPr>
        <w:t>机</w:t>
      </w:r>
      <w:r w:rsidR="00613A4C">
        <w:rPr>
          <w:rFonts w:hint="eastAsia"/>
        </w:rPr>
        <w:t>的</w:t>
      </w:r>
      <w:r w:rsidR="00613A4C">
        <w:rPr>
          <w:rFonts w:hint="eastAsia"/>
        </w:rPr>
        <w:t>IP</w:t>
      </w:r>
      <w:r w:rsidR="00613A4C">
        <w:rPr>
          <w:rFonts w:hint="eastAsia"/>
        </w:rPr>
        <w:t>地址</w:t>
      </w:r>
      <w:r>
        <w:rPr>
          <w:rFonts w:hint="eastAsia"/>
        </w:rPr>
        <w:t>在同一网段。</w:t>
      </w:r>
      <w:r w:rsidR="006609C3">
        <w:rPr>
          <w:rFonts w:hint="eastAsia"/>
        </w:rPr>
        <w:t>然后</w:t>
      </w:r>
      <w:r w:rsidR="006609C3">
        <w:t>点击</w:t>
      </w:r>
      <w:r w:rsidR="006609C3">
        <w:t>“Connect”</w:t>
      </w:r>
      <w:r w:rsidR="00677FC7">
        <w:rPr>
          <w:rFonts w:hint="eastAsia"/>
        </w:rPr>
        <w:t>建立</w:t>
      </w:r>
      <w:r w:rsidR="00677FC7">
        <w:t>PC</w:t>
      </w:r>
      <w:r w:rsidR="00677FC7">
        <w:rPr>
          <w:rFonts w:hint="eastAsia"/>
        </w:rPr>
        <w:t>机与</w:t>
      </w:r>
      <w:r w:rsidR="00677FC7">
        <w:t>EMV_Level1</w:t>
      </w:r>
      <w:r w:rsidR="00677FC7">
        <w:rPr>
          <w:rFonts w:hint="eastAsia"/>
        </w:rPr>
        <w:t>测试设备的通信。</w:t>
      </w:r>
    </w:p>
    <w:p w:rsidR="00854058" w:rsidRPr="009049AE" w:rsidRDefault="00D83829" w:rsidP="009049AE">
      <w:pPr>
        <w:pStyle w:val="a0"/>
        <w:ind w:firstLineChars="0" w:firstLine="0"/>
        <w:jc w:val="center"/>
        <w:rPr>
          <w:color w:val="FF0000"/>
        </w:rPr>
      </w:pPr>
      <w:r>
        <w:rPr>
          <w:noProof/>
          <w:color w:val="FF0000"/>
        </w:rPr>
        <w:pict>
          <v:oval id="_x0000_s1035" style="position:absolute;left:0;text-align:left;margin-left:230.5pt;margin-top:18.8pt;width:113.15pt;height:24.35pt;z-index:1" filled="f" strokecolor="red"/>
        </w:pict>
      </w:r>
      <w:r w:rsidR="00415F12">
        <w:rPr>
          <w:color w:val="FF0000"/>
        </w:rPr>
        <w:pict>
          <v:shape id="_x0000_i1032" type="#_x0000_t75" style="width:277.65pt;height:200.2pt">
            <v:imagedata r:id="rId15" o:title=""/>
          </v:shape>
        </w:pict>
      </w:r>
    </w:p>
    <w:p w:rsidR="009049AE" w:rsidRDefault="0017000D" w:rsidP="00F03F78">
      <w:pPr>
        <w:pStyle w:val="a0"/>
        <w:numPr>
          <w:ilvl w:val="0"/>
          <w:numId w:val="4"/>
        </w:numPr>
        <w:ind w:left="0" w:firstLineChars="0" w:firstLine="284"/>
      </w:pPr>
      <w:r>
        <w:rPr>
          <w:rFonts w:hint="eastAsia"/>
        </w:rPr>
        <w:t>选择</w:t>
      </w:r>
      <w:r>
        <w:t>MUST</w:t>
      </w:r>
      <w:r>
        <w:rPr>
          <w:rFonts w:hint="eastAsia"/>
        </w:rPr>
        <w:t>软件界面左下角的测试用例，加载到界面右下角窗口中。</w:t>
      </w:r>
    </w:p>
    <w:p w:rsidR="0017000D" w:rsidRDefault="00D83829" w:rsidP="009049AE">
      <w:pPr>
        <w:pStyle w:val="a0"/>
        <w:ind w:firstLineChars="0" w:firstLine="0"/>
        <w:jc w:val="center"/>
      </w:pPr>
      <w:r>
        <w:rPr>
          <w:noProof/>
          <w:color w:val="FF0000"/>
        </w:rPr>
        <w:pict>
          <v:oval id="_x0000_s1036" style="position:absolute;left:0;text-align:left;margin-left:70.3pt;margin-top:110.4pt;width:274.75pt;height:42.2pt;z-index:2" filled="f" strokecolor="red"/>
        </w:pict>
      </w:r>
      <w:r w:rsidR="00415F12">
        <w:rPr>
          <w:rFonts w:hAnsi="宋体" w:cs="宋体"/>
          <w:noProof/>
        </w:rPr>
        <w:pict>
          <v:shape id="图片 7" o:spid="_x0000_i1033" type="#_x0000_t75" style="width:277.65pt;height:200.75pt;visibility:visible;mso-wrap-style:square">
            <v:imagedata r:id="rId16" o:title=""/>
          </v:shape>
        </w:pict>
      </w:r>
    </w:p>
    <w:p w:rsidR="00F315BD" w:rsidRDefault="0035176C" w:rsidP="00D71BD4">
      <w:pPr>
        <w:pStyle w:val="a0"/>
        <w:numPr>
          <w:ilvl w:val="0"/>
          <w:numId w:val="4"/>
        </w:numPr>
        <w:ind w:left="0" w:firstLineChars="0" w:firstLine="284"/>
      </w:pPr>
      <w:r>
        <w:rPr>
          <w:rFonts w:hint="eastAsia"/>
        </w:rPr>
        <w:lastRenderedPageBreak/>
        <w:t>选中</w:t>
      </w:r>
      <w:r>
        <w:t>要进行测试的用例</w:t>
      </w:r>
      <w:r>
        <w:rPr>
          <w:rFonts w:hint="eastAsia"/>
        </w:rPr>
        <w:t>，点击</w:t>
      </w:r>
      <w:r>
        <w:t>“Start Some tests”</w:t>
      </w:r>
      <w:r>
        <w:rPr>
          <w:rFonts w:hint="eastAsia"/>
        </w:rPr>
        <w:t>或者点击</w:t>
      </w:r>
      <w:r>
        <w:t>“Start all tests”</w:t>
      </w:r>
      <w:r w:rsidR="0017000D">
        <w:rPr>
          <w:rFonts w:hint="eastAsia"/>
        </w:rPr>
        <w:t>，</w:t>
      </w:r>
      <w:r w:rsidR="0017000D">
        <w:t>MUST</w:t>
      </w:r>
      <w:r w:rsidR="0017000D">
        <w:rPr>
          <w:rFonts w:hint="eastAsia"/>
        </w:rPr>
        <w:t>软件自动按照测试用例顺序依次测试。</w:t>
      </w:r>
    </w:p>
    <w:p w:rsidR="0035176C" w:rsidRDefault="00D83829" w:rsidP="00574F28">
      <w:pPr>
        <w:pStyle w:val="a0"/>
        <w:ind w:firstLineChars="0" w:firstLine="0"/>
        <w:jc w:val="center"/>
      </w:pPr>
      <w:r>
        <w:rPr>
          <w:noProof/>
          <w:color w:val="FF0000"/>
        </w:rPr>
        <w:pict>
          <v:oval id="_x0000_s1037" style="position:absolute;left:0;text-align:left;margin-left:229.95pt;margin-top:68.2pt;width:108.8pt;height:21.75pt;z-index:3" filled="f" strokecolor="red"/>
        </w:pict>
      </w:r>
      <w:r w:rsidR="00415F12">
        <w:rPr>
          <w:rFonts w:hAnsi="宋体" w:cs="宋体"/>
          <w:noProof/>
        </w:rPr>
        <w:pict>
          <v:shape id="图片 10" o:spid="_x0000_i1034" type="#_x0000_t75" style="width:277.65pt;height:200.2pt;visibility:visible;mso-wrap-style:square">
            <v:imagedata r:id="rId17" o:title=""/>
          </v:shape>
        </w:pict>
      </w:r>
    </w:p>
    <w:p w:rsidR="0017000D" w:rsidRDefault="0017000D" w:rsidP="00574F28">
      <w:pPr>
        <w:pStyle w:val="a0"/>
        <w:numPr>
          <w:ilvl w:val="0"/>
          <w:numId w:val="4"/>
        </w:numPr>
        <w:ind w:left="0" w:firstLineChars="0" w:firstLine="284"/>
      </w:pPr>
      <w:r>
        <w:rPr>
          <w:rFonts w:hint="eastAsia"/>
        </w:rPr>
        <w:t>测试完成，</w:t>
      </w:r>
      <w:r w:rsidR="00C219F3">
        <w:rPr>
          <w:rFonts w:hint="eastAsia"/>
        </w:rPr>
        <w:t>点击“是”，</w:t>
      </w:r>
      <w:r>
        <w:rPr>
          <w:rFonts w:hint="eastAsia"/>
        </w:rPr>
        <w:t>生成测试报告。</w:t>
      </w:r>
    </w:p>
    <w:p w:rsidR="00C219F3" w:rsidRDefault="00415F12" w:rsidP="00C219F3">
      <w:pPr>
        <w:pStyle w:val="a0"/>
        <w:ind w:left="284" w:firstLineChars="0" w:firstLine="0"/>
        <w:jc w:val="center"/>
      </w:pPr>
      <w:r>
        <w:rPr>
          <w:rFonts w:hAnsi="宋体" w:cs="宋体"/>
          <w:noProof/>
        </w:rPr>
        <w:pict>
          <v:shape id="图片 16" o:spid="_x0000_i1035" type="#_x0000_t75" style="width:235.1pt;height:66pt;visibility:visible;mso-wrap-style:square">
            <v:imagedata r:id="rId18" o:title=""/>
          </v:shape>
        </w:pict>
      </w:r>
    </w:p>
    <w:p w:rsidR="0017000D" w:rsidRDefault="00C219F3" w:rsidP="00574F28">
      <w:pPr>
        <w:pStyle w:val="a0"/>
        <w:numPr>
          <w:ilvl w:val="0"/>
          <w:numId w:val="4"/>
        </w:numPr>
        <w:ind w:left="0" w:firstLineChars="0" w:firstLine="284"/>
      </w:pPr>
      <w:r>
        <w:rPr>
          <w:rFonts w:hint="eastAsia"/>
        </w:rPr>
        <w:t>测试报告生成后，点击“是”，</w:t>
      </w:r>
      <w:r w:rsidR="0017000D">
        <w:rPr>
          <w:rFonts w:hint="eastAsia"/>
        </w:rPr>
        <w:t>查看测试报告中显示测试失败的案例，重新测试失败的测试用例（部分测试用例允许不通过，该部分测试用例见下文）。</w:t>
      </w:r>
    </w:p>
    <w:p w:rsidR="00C219F3" w:rsidRDefault="00415F12" w:rsidP="00C219F3">
      <w:pPr>
        <w:pStyle w:val="a0"/>
        <w:ind w:left="284" w:firstLineChars="0" w:firstLine="0"/>
        <w:jc w:val="center"/>
      </w:pPr>
      <w:r>
        <w:rPr>
          <w:rFonts w:hAnsi="宋体" w:cs="宋体"/>
          <w:noProof/>
        </w:rPr>
        <w:pict>
          <v:shape id="图片 19" o:spid="_x0000_i1036" type="#_x0000_t75" style="width:326.2pt;height:69.8pt;visibility:visible;mso-wrap-style:square">
            <v:imagedata r:id="rId19" o:title=""/>
          </v:shape>
        </w:pict>
      </w:r>
    </w:p>
    <w:p w:rsidR="0017000D" w:rsidRDefault="0017000D" w:rsidP="004A4B49">
      <w:pPr>
        <w:pStyle w:val="1"/>
        <w:ind w:left="562" w:hanging="562"/>
      </w:pPr>
      <w:r>
        <w:rPr>
          <w:rFonts w:hint="eastAsia"/>
        </w:rPr>
        <w:t>允许不通过的测试用例</w:t>
      </w:r>
    </w:p>
    <w:p w:rsidR="00392D95" w:rsidRDefault="00392D95" w:rsidP="00392D95">
      <w:pPr>
        <w:ind w:firstLine="420"/>
      </w:pPr>
      <w:proofErr w:type="gramStart"/>
      <w:r>
        <w:t>1CE.054.02  &gt;</w:t>
      </w:r>
      <w:proofErr w:type="gramEnd"/>
      <w:r>
        <w:t xml:space="preserve"> 42000 clk  </w:t>
      </w:r>
    </w:p>
    <w:p w:rsidR="00392D95" w:rsidRDefault="00392D95" w:rsidP="00392D95">
      <w:pPr>
        <w:ind w:firstLine="420"/>
      </w:pPr>
      <w:proofErr w:type="gramStart"/>
      <w:r>
        <w:t>1CE.055.02  &gt;</w:t>
      </w:r>
      <w:proofErr w:type="gramEnd"/>
      <w:r>
        <w:t xml:space="preserve"> 42000 clk</w:t>
      </w:r>
    </w:p>
    <w:p w:rsidR="00392D95" w:rsidRDefault="00415F12" w:rsidP="00392D95">
      <w:pPr>
        <w:ind w:firstLine="420"/>
      </w:pPr>
      <w:r>
        <w:t>1CE.</w:t>
      </w:r>
      <w:r w:rsidR="00392D95">
        <w:t>60</w:t>
      </w:r>
      <w:r>
        <w:t>.XX</w:t>
      </w:r>
    </w:p>
    <w:p w:rsidR="00392D95" w:rsidRDefault="00415F12" w:rsidP="00392D95">
      <w:pPr>
        <w:ind w:firstLine="420"/>
      </w:pPr>
      <w:r>
        <w:t>1CE.</w:t>
      </w:r>
      <w:r w:rsidR="00392D95">
        <w:t>61</w:t>
      </w:r>
      <w:r>
        <w:t>.XX</w:t>
      </w:r>
      <w:r w:rsidR="00454C50">
        <w:t xml:space="preserve"> </w:t>
      </w:r>
      <w:bookmarkStart w:id="0" w:name="_GoBack"/>
      <w:bookmarkEnd w:id="0"/>
    </w:p>
    <w:p w:rsidR="00392D95" w:rsidRDefault="00392D95" w:rsidP="00392D95">
      <w:pPr>
        <w:ind w:firstLine="420"/>
      </w:pPr>
      <w:r>
        <w:t>1CF.85.02</w:t>
      </w:r>
    </w:p>
    <w:p w:rsidR="00392D95" w:rsidRDefault="00392D95" w:rsidP="00392D95">
      <w:pPr>
        <w:ind w:firstLine="420"/>
      </w:pPr>
      <w:r>
        <w:t>1CF.87.02</w:t>
      </w:r>
    </w:p>
    <w:p w:rsidR="00392D95" w:rsidRDefault="00392D95" w:rsidP="00392D95">
      <w:pPr>
        <w:ind w:firstLine="420"/>
      </w:pPr>
      <w:r>
        <w:t>1CF.89.02</w:t>
      </w:r>
    </w:p>
    <w:p w:rsidR="00392D95" w:rsidRDefault="00392D95" w:rsidP="00392D95">
      <w:pPr>
        <w:ind w:firstLine="420"/>
      </w:pPr>
      <w:r>
        <w:t>1CF.90.02</w:t>
      </w:r>
    </w:p>
    <w:p w:rsidR="00392D95" w:rsidRDefault="00392D95" w:rsidP="00392D95">
      <w:pPr>
        <w:ind w:firstLine="420"/>
      </w:pPr>
      <w:r>
        <w:t>1CF.92.02</w:t>
      </w:r>
    </w:p>
    <w:p w:rsidR="00392D95" w:rsidRDefault="00392D95" w:rsidP="00392D95">
      <w:pPr>
        <w:ind w:firstLine="420"/>
      </w:pPr>
      <w:r>
        <w:t>1CF.94.06</w:t>
      </w:r>
    </w:p>
    <w:p w:rsidR="00392D95" w:rsidRDefault="00392D95" w:rsidP="00392D95">
      <w:pPr>
        <w:ind w:firstLine="420"/>
      </w:pPr>
      <w:r>
        <w:t>1CF.96.01</w:t>
      </w:r>
    </w:p>
    <w:p w:rsidR="00392D95" w:rsidRDefault="00392D95" w:rsidP="00392D95">
      <w:pPr>
        <w:ind w:firstLine="420"/>
      </w:pPr>
      <w:r>
        <w:t>1CF.98.01</w:t>
      </w:r>
    </w:p>
    <w:p w:rsidR="00392D95" w:rsidRDefault="00392D95" w:rsidP="00392D95">
      <w:pPr>
        <w:ind w:firstLine="420"/>
      </w:pPr>
      <w:r>
        <w:t>1CF.103.01</w:t>
      </w:r>
    </w:p>
    <w:p w:rsidR="00392D95" w:rsidRDefault="00392D95" w:rsidP="00392D95">
      <w:pPr>
        <w:ind w:firstLine="420"/>
      </w:pPr>
      <w:r>
        <w:t>1CF.109.02</w:t>
      </w:r>
    </w:p>
    <w:p w:rsidR="00392D95" w:rsidRDefault="00392D95" w:rsidP="00392D95">
      <w:pPr>
        <w:ind w:firstLine="420"/>
      </w:pPr>
      <w:r>
        <w:lastRenderedPageBreak/>
        <w:t>1CF.110.02</w:t>
      </w:r>
    </w:p>
    <w:p w:rsidR="00392D95" w:rsidRDefault="00392D95" w:rsidP="00392D95">
      <w:pPr>
        <w:ind w:firstLine="420"/>
      </w:pPr>
      <w:r>
        <w:t>1CF.120.02</w:t>
      </w:r>
    </w:p>
    <w:p w:rsidR="00392D95" w:rsidRDefault="00392D95" w:rsidP="00392D95">
      <w:pPr>
        <w:ind w:firstLine="420"/>
      </w:pPr>
      <w:r>
        <w:t>1CF.122.02</w:t>
      </w:r>
    </w:p>
    <w:p w:rsidR="00392D95" w:rsidRDefault="00392D95" w:rsidP="00392D95">
      <w:pPr>
        <w:ind w:firstLine="420"/>
      </w:pPr>
      <w:r>
        <w:t>1CF.159.00</w:t>
      </w:r>
    </w:p>
    <w:p w:rsidR="00392D95" w:rsidRDefault="00392D95" w:rsidP="00392D95">
      <w:pPr>
        <w:ind w:firstLine="420"/>
      </w:pPr>
      <w:r>
        <w:t>1CF.161.00</w:t>
      </w:r>
    </w:p>
    <w:p w:rsidR="00392D95" w:rsidRDefault="00392D95" w:rsidP="00392D95">
      <w:pPr>
        <w:ind w:firstLine="420"/>
      </w:pPr>
      <w:r>
        <w:t>1CF.161.01</w:t>
      </w:r>
    </w:p>
    <w:p w:rsidR="00392D95" w:rsidRDefault="00392D95" w:rsidP="00392D95">
      <w:pPr>
        <w:ind w:firstLine="420"/>
      </w:pPr>
      <w:r>
        <w:t>1CF.161.02</w:t>
      </w:r>
    </w:p>
    <w:p w:rsidR="00E921CB" w:rsidRDefault="00392D95" w:rsidP="00195324">
      <w:pPr>
        <w:ind w:firstLine="420"/>
      </w:pPr>
      <w:r>
        <w:t>1CF.161.03</w:t>
      </w:r>
    </w:p>
    <w:p w:rsidR="0017000D" w:rsidRPr="00F25388" w:rsidRDefault="0017000D" w:rsidP="00A24122">
      <w:pPr>
        <w:ind w:firstLine="420"/>
      </w:pPr>
    </w:p>
    <w:p w:rsidR="0017000D" w:rsidRDefault="0017000D" w:rsidP="004A4B49">
      <w:pPr>
        <w:pStyle w:val="1"/>
        <w:ind w:left="562" w:hanging="562"/>
      </w:pPr>
      <w:r>
        <w:rPr>
          <w:rFonts w:hint="eastAsia"/>
        </w:rPr>
        <w:t>测试用例相关文档说明</w:t>
      </w:r>
    </w:p>
    <w:p w:rsidR="0017000D" w:rsidRDefault="0017000D" w:rsidP="00D233F0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测试程序编写相关文档：</w:t>
      </w:r>
      <w:hyperlink r:id="rId20" w:history="1">
        <w:r w:rsidRPr="006159A8">
          <w:rPr>
            <w:rStyle w:val="a4"/>
          </w:rPr>
          <w:t>IFM_L1_Loopback_v43a_20151015.pdf</w:t>
        </w:r>
      </w:hyperlink>
    </w:p>
    <w:p w:rsidR="0017000D" w:rsidRDefault="0017000D" w:rsidP="00D233F0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测试用例详细介绍文档：</w:t>
      </w:r>
      <w:hyperlink r:id="rId21" w:history="1">
        <w:r w:rsidRPr="00F13255">
          <w:rPr>
            <w:rStyle w:val="a4"/>
          </w:rPr>
          <w:t>T1_TC_V21.pdf</w:t>
        </w:r>
      </w:hyperlink>
      <w:r>
        <w:rPr>
          <w:rFonts w:hint="eastAsia"/>
        </w:rPr>
        <w:t>、</w:t>
      </w:r>
    </w:p>
    <w:p w:rsidR="0017000D" w:rsidRDefault="00D83829" w:rsidP="00A24122">
      <w:pPr>
        <w:ind w:left="2940" w:rightChars="-162" w:right="-340" w:firstLineChars="50" w:firstLine="105"/>
      </w:pPr>
      <w:hyperlink r:id="rId22" w:history="1">
        <w:r w:rsidR="0017000D" w:rsidRPr="00D233F0">
          <w:rPr>
            <w:rStyle w:val="a4"/>
          </w:rPr>
          <w:t>IFM_L1_Protocol_Test_Cases_v43a_20151103.pdf</w:t>
        </w:r>
      </w:hyperlink>
    </w:p>
    <w:p w:rsidR="0017000D" w:rsidRPr="000327F3" w:rsidRDefault="0017000D" w:rsidP="00EE57C5">
      <w:pPr>
        <w:pStyle w:val="a0"/>
        <w:ind w:left="780" w:firstLineChars="0" w:firstLine="0"/>
      </w:pPr>
    </w:p>
    <w:sectPr w:rsidR="0017000D" w:rsidRPr="000327F3" w:rsidSect="00E4520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829" w:rsidRDefault="00D83829" w:rsidP="000C4A40">
      <w:pPr>
        <w:ind w:firstLine="420"/>
      </w:pPr>
      <w:r>
        <w:separator/>
      </w:r>
    </w:p>
  </w:endnote>
  <w:endnote w:type="continuationSeparator" w:id="0">
    <w:p w:rsidR="00D83829" w:rsidRDefault="00D83829" w:rsidP="000C4A4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40" w:rsidRDefault="000C4A40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40" w:rsidRDefault="000C4A40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40" w:rsidRDefault="000C4A4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829" w:rsidRDefault="00D83829" w:rsidP="000C4A40">
      <w:pPr>
        <w:ind w:firstLine="420"/>
      </w:pPr>
      <w:r>
        <w:separator/>
      </w:r>
    </w:p>
  </w:footnote>
  <w:footnote w:type="continuationSeparator" w:id="0">
    <w:p w:rsidR="00D83829" w:rsidRDefault="00D83829" w:rsidP="000C4A4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40" w:rsidRDefault="000C4A4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40" w:rsidRDefault="000C4A4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A40" w:rsidRDefault="000C4A4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D1897"/>
    <w:multiLevelType w:val="hybridMultilevel"/>
    <w:tmpl w:val="5498E582"/>
    <w:lvl w:ilvl="0" w:tplc="16701F82">
      <w:start w:val="1"/>
      <w:numFmt w:val="chineseCountingThousand"/>
      <w:lvlText w:val="(%1)、"/>
      <w:lvlJc w:val="left"/>
      <w:pPr>
        <w:ind w:left="840" w:hanging="420"/>
      </w:pPr>
      <w:rPr>
        <w:rFonts w:cs="Times New Roman" w:hint="eastAsia"/>
      </w:rPr>
    </w:lvl>
    <w:lvl w:ilvl="1" w:tplc="16701F82">
      <w:start w:val="1"/>
      <w:numFmt w:val="chineseCountingThousand"/>
      <w:lvlText w:val="(%2)、"/>
      <w:lvlJc w:val="left"/>
      <w:pPr>
        <w:ind w:left="840" w:hanging="42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16C53665"/>
    <w:multiLevelType w:val="hybridMultilevel"/>
    <w:tmpl w:val="FC60B9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CA1A04"/>
    <w:multiLevelType w:val="hybridMultilevel"/>
    <w:tmpl w:val="B15EE278"/>
    <w:lvl w:ilvl="0" w:tplc="AC42DC14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 w15:restartNumberingAfterBreak="0">
    <w:nsid w:val="3277350E"/>
    <w:multiLevelType w:val="hybridMultilevel"/>
    <w:tmpl w:val="8D301188"/>
    <w:lvl w:ilvl="0" w:tplc="AC42DC14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3F6A1549"/>
    <w:multiLevelType w:val="hybridMultilevel"/>
    <w:tmpl w:val="9DAC75B2"/>
    <w:lvl w:ilvl="0" w:tplc="04090011">
      <w:start w:val="1"/>
      <w:numFmt w:val="decimal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5" w15:restartNumberingAfterBreak="0">
    <w:nsid w:val="477E5DC2"/>
    <w:multiLevelType w:val="hybridMultilevel"/>
    <w:tmpl w:val="721E88DE"/>
    <w:lvl w:ilvl="0" w:tplc="7FB24A58">
      <w:start w:val="1"/>
      <w:numFmt w:val="decimal"/>
      <w:lvlText w:val="%1、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6" w15:restartNumberingAfterBreak="0">
    <w:nsid w:val="569023D3"/>
    <w:multiLevelType w:val="hybridMultilevel"/>
    <w:tmpl w:val="1C0E9992"/>
    <w:lvl w:ilvl="0" w:tplc="FCB0AA5C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9DA4EB7"/>
    <w:multiLevelType w:val="hybridMultilevel"/>
    <w:tmpl w:val="5EB851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0D104B"/>
    <w:multiLevelType w:val="hybridMultilevel"/>
    <w:tmpl w:val="7B7494F0"/>
    <w:lvl w:ilvl="0" w:tplc="FCB0AA5C">
      <w:start w:val="1"/>
      <w:numFmt w:val="decimal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37054B1"/>
    <w:multiLevelType w:val="hybridMultilevel"/>
    <w:tmpl w:val="04B84362"/>
    <w:lvl w:ilvl="0" w:tplc="FCB0AA5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7418016B"/>
    <w:multiLevelType w:val="hybridMultilevel"/>
    <w:tmpl w:val="8B42E174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1" w15:restartNumberingAfterBreak="0">
    <w:nsid w:val="75E64EAF"/>
    <w:multiLevelType w:val="hybridMultilevel"/>
    <w:tmpl w:val="851E75D6"/>
    <w:lvl w:ilvl="0" w:tplc="FCB0AA5C">
      <w:start w:val="1"/>
      <w:numFmt w:val="decimal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 w15:restartNumberingAfterBreak="0">
    <w:nsid w:val="7701300D"/>
    <w:multiLevelType w:val="hybridMultilevel"/>
    <w:tmpl w:val="332ED214"/>
    <w:lvl w:ilvl="0" w:tplc="ADEEFD38">
      <w:start w:val="1"/>
      <w:numFmt w:val="chineseCountingThousand"/>
      <w:lvlText w:val="(%1)"/>
      <w:lvlJc w:val="left"/>
      <w:pPr>
        <w:ind w:left="840" w:hanging="420"/>
      </w:pPr>
      <w:rPr>
        <w:rFonts w:cs="Times New Roman" w:hint="eastAsia"/>
      </w:rPr>
    </w:lvl>
    <w:lvl w:ilvl="1" w:tplc="571C3114">
      <w:start w:val="1"/>
      <w:numFmt w:val="chineseCountingThousand"/>
      <w:lvlText w:val="(%2)"/>
      <w:lvlJc w:val="left"/>
      <w:pPr>
        <w:ind w:left="840" w:hanging="42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7B9721F1"/>
    <w:multiLevelType w:val="hybridMultilevel"/>
    <w:tmpl w:val="938E3FF0"/>
    <w:lvl w:ilvl="0" w:tplc="3806AB6A">
      <w:start w:val="1"/>
      <w:numFmt w:val="japaneseCounting"/>
      <w:pStyle w:val="1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2"/>
  </w:num>
  <w:num w:numId="12">
    <w:abstractNumId w:val="1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4147"/>
    <w:rsid w:val="00013111"/>
    <w:rsid w:val="000327F3"/>
    <w:rsid w:val="00032C2C"/>
    <w:rsid w:val="000759A4"/>
    <w:rsid w:val="00083267"/>
    <w:rsid w:val="000C1BF4"/>
    <w:rsid w:val="000C4A40"/>
    <w:rsid w:val="000D6CED"/>
    <w:rsid w:val="00102B3E"/>
    <w:rsid w:val="00107F4E"/>
    <w:rsid w:val="00122032"/>
    <w:rsid w:val="00124F9D"/>
    <w:rsid w:val="001304B2"/>
    <w:rsid w:val="00135D4C"/>
    <w:rsid w:val="00140F4A"/>
    <w:rsid w:val="001471DA"/>
    <w:rsid w:val="00152167"/>
    <w:rsid w:val="0017000D"/>
    <w:rsid w:val="00183DEE"/>
    <w:rsid w:val="00183FD0"/>
    <w:rsid w:val="0018433A"/>
    <w:rsid w:val="00187701"/>
    <w:rsid w:val="00195324"/>
    <w:rsid w:val="001A0ABC"/>
    <w:rsid w:val="001A41B9"/>
    <w:rsid w:val="001E7FAF"/>
    <w:rsid w:val="001F1742"/>
    <w:rsid w:val="00203140"/>
    <w:rsid w:val="002165DC"/>
    <w:rsid w:val="0023651D"/>
    <w:rsid w:val="00237060"/>
    <w:rsid w:val="002609BF"/>
    <w:rsid w:val="002862D2"/>
    <w:rsid w:val="00294AD1"/>
    <w:rsid w:val="00294FD4"/>
    <w:rsid w:val="002B0397"/>
    <w:rsid w:val="002E0F12"/>
    <w:rsid w:val="002E37CC"/>
    <w:rsid w:val="003036F4"/>
    <w:rsid w:val="00312D2F"/>
    <w:rsid w:val="0034144B"/>
    <w:rsid w:val="00343DAF"/>
    <w:rsid w:val="0035176C"/>
    <w:rsid w:val="00365AC6"/>
    <w:rsid w:val="003730C7"/>
    <w:rsid w:val="0038171C"/>
    <w:rsid w:val="003839CA"/>
    <w:rsid w:val="00386943"/>
    <w:rsid w:val="00392D95"/>
    <w:rsid w:val="003931D8"/>
    <w:rsid w:val="003A6D4E"/>
    <w:rsid w:val="003C69CE"/>
    <w:rsid w:val="003D7EA5"/>
    <w:rsid w:val="003F1306"/>
    <w:rsid w:val="00401F4F"/>
    <w:rsid w:val="00415F12"/>
    <w:rsid w:val="004418E4"/>
    <w:rsid w:val="00447E17"/>
    <w:rsid w:val="00454C50"/>
    <w:rsid w:val="0045586A"/>
    <w:rsid w:val="004572D4"/>
    <w:rsid w:val="00464662"/>
    <w:rsid w:val="0047522C"/>
    <w:rsid w:val="004809CE"/>
    <w:rsid w:val="00483B4F"/>
    <w:rsid w:val="0049370E"/>
    <w:rsid w:val="004A2F93"/>
    <w:rsid w:val="004A4B49"/>
    <w:rsid w:val="004D3DC4"/>
    <w:rsid w:val="0051745E"/>
    <w:rsid w:val="005315D3"/>
    <w:rsid w:val="0056380F"/>
    <w:rsid w:val="00574F28"/>
    <w:rsid w:val="005A6185"/>
    <w:rsid w:val="005C541B"/>
    <w:rsid w:val="005C7F5F"/>
    <w:rsid w:val="005D016F"/>
    <w:rsid w:val="005E4A3E"/>
    <w:rsid w:val="005E4B2B"/>
    <w:rsid w:val="005F053B"/>
    <w:rsid w:val="005F3B93"/>
    <w:rsid w:val="005F5EEE"/>
    <w:rsid w:val="00613A4C"/>
    <w:rsid w:val="006159A8"/>
    <w:rsid w:val="00620D15"/>
    <w:rsid w:val="00624A45"/>
    <w:rsid w:val="00637046"/>
    <w:rsid w:val="00647B5C"/>
    <w:rsid w:val="006609C3"/>
    <w:rsid w:val="006736AF"/>
    <w:rsid w:val="00677FC7"/>
    <w:rsid w:val="00680A78"/>
    <w:rsid w:val="006958C9"/>
    <w:rsid w:val="006A1871"/>
    <w:rsid w:val="006A5C82"/>
    <w:rsid w:val="006B1ABD"/>
    <w:rsid w:val="006B3A5C"/>
    <w:rsid w:val="006C6205"/>
    <w:rsid w:val="006D3C93"/>
    <w:rsid w:val="006E3985"/>
    <w:rsid w:val="006E6B14"/>
    <w:rsid w:val="006F0806"/>
    <w:rsid w:val="007466DB"/>
    <w:rsid w:val="00756090"/>
    <w:rsid w:val="007633AE"/>
    <w:rsid w:val="0076674C"/>
    <w:rsid w:val="0077548A"/>
    <w:rsid w:val="00780368"/>
    <w:rsid w:val="00786B21"/>
    <w:rsid w:val="007969E0"/>
    <w:rsid w:val="007A14D8"/>
    <w:rsid w:val="007A75E8"/>
    <w:rsid w:val="007B3484"/>
    <w:rsid w:val="007C2640"/>
    <w:rsid w:val="007C3FA5"/>
    <w:rsid w:val="007C4EB6"/>
    <w:rsid w:val="007D50C1"/>
    <w:rsid w:val="008527F5"/>
    <w:rsid w:val="00854058"/>
    <w:rsid w:val="00866829"/>
    <w:rsid w:val="008765AA"/>
    <w:rsid w:val="0088611C"/>
    <w:rsid w:val="008B3E69"/>
    <w:rsid w:val="008B72F4"/>
    <w:rsid w:val="008C121E"/>
    <w:rsid w:val="008C6F0C"/>
    <w:rsid w:val="008D0CFD"/>
    <w:rsid w:val="009049AE"/>
    <w:rsid w:val="00910123"/>
    <w:rsid w:val="00913534"/>
    <w:rsid w:val="00936F75"/>
    <w:rsid w:val="009377E0"/>
    <w:rsid w:val="00954A64"/>
    <w:rsid w:val="00961224"/>
    <w:rsid w:val="00972639"/>
    <w:rsid w:val="00982382"/>
    <w:rsid w:val="00984147"/>
    <w:rsid w:val="009A0871"/>
    <w:rsid w:val="00A10D10"/>
    <w:rsid w:val="00A24122"/>
    <w:rsid w:val="00A25F59"/>
    <w:rsid w:val="00A30B0E"/>
    <w:rsid w:val="00A54153"/>
    <w:rsid w:val="00A54EB4"/>
    <w:rsid w:val="00A71988"/>
    <w:rsid w:val="00A72933"/>
    <w:rsid w:val="00A75D36"/>
    <w:rsid w:val="00A87206"/>
    <w:rsid w:val="00A93C80"/>
    <w:rsid w:val="00AC34FC"/>
    <w:rsid w:val="00AC587A"/>
    <w:rsid w:val="00AC7389"/>
    <w:rsid w:val="00AE0A03"/>
    <w:rsid w:val="00B07B48"/>
    <w:rsid w:val="00B22350"/>
    <w:rsid w:val="00B44554"/>
    <w:rsid w:val="00B504FC"/>
    <w:rsid w:val="00B9624F"/>
    <w:rsid w:val="00BA0BB8"/>
    <w:rsid w:val="00BB6F42"/>
    <w:rsid w:val="00BE29E6"/>
    <w:rsid w:val="00BF1B5A"/>
    <w:rsid w:val="00BF5F03"/>
    <w:rsid w:val="00BF6F89"/>
    <w:rsid w:val="00C1282D"/>
    <w:rsid w:val="00C219F3"/>
    <w:rsid w:val="00C275D3"/>
    <w:rsid w:val="00C9368A"/>
    <w:rsid w:val="00C956A1"/>
    <w:rsid w:val="00CA1DAE"/>
    <w:rsid w:val="00CB2C05"/>
    <w:rsid w:val="00CB37EE"/>
    <w:rsid w:val="00CD14D5"/>
    <w:rsid w:val="00CF6DC4"/>
    <w:rsid w:val="00D04035"/>
    <w:rsid w:val="00D16160"/>
    <w:rsid w:val="00D233F0"/>
    <w:rsid w:val="00D45A7B"/>
    <w:rsid w:val="00D54510"/>
    <w:rsid w:val="00D61E72"/>
    <w:rsid w:val="00D7118A"/>
    <w:rsid w:val="00D71BD4"/>
    <w:rsid w:val="00D73CAD"/>
    <w:rsid w:val="00D83829"/>
    <w:rsid w:val="00D97ACB"/>
    <w:rsid w:val="00DA2D12"/>
    <w:rsid w:val="00DA58BF"/>
    <w:rsid w:val="00DB49F7"/>
    <w:rsid w:val="00DD52F3"/>
    <w:rsid w:val="00DE6167"/>
    <w:rsid w:val="00DF5A85"/>
    <w:rsid w:val="00E26677"/>
    <w:rsid w:val="00E40B5B"/>
    <w:rsid w:val="00E40F9C"/>
    <w:rsid w:val="00E4520F"/>
    <w:rsid w:val="00E532B1"/>
    <w:rsid w:val="00E54751"/>
    <w:rsid w:val="00E6004A"/>
    <w:rsid w:val="00E7086D"/>
    <w:rsid w:val="00E74472"/>
    <w:rsid w:val="00E748FE"/>
    <w:rsid w:val="00E921CB"/>
    <w:rsid w:val="00EA47A8"/>
    <w:rsid w:val="00EB607E"/>
    <w:rsid w:val="00EE57C5"/>
    <w:rsid w:val="00F02265"/>
    <w:rsid w:val="00F03F78"/>
    <w:rsid w:val="00F13255"/>
    <w:rsid w:val="00F15B31"/>
    <w:rsid w:val="00F2165E"/>
    <w:rsid w:val="00F25388"/>
    <w:rsid w:val="00F312A0"/>
    <w:rsid w:val="00F315BD"/>
    <w:rsid w:val="00F57C1C"/>
    <w:rsid w:val="00F7303B"/>
    <w:rsid w:val="00F7381C"/>
    <w:rsid w:val="00F73D88"/>
    <w:rsid w:val="00F865AD"/>
    <w:rsid w:val="00FB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970CBFE-21D0-42D2-9EEA-E5F4A19B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D36"/>
    <w:pPr>
      <w:widowControl w:val="0"/>
      <w:ind w:firstLineChars="200" w:firstLine="200"/>
      <w:jc w:val="both"/>
    </w:pPr>
    <w:rPr>
      <w:rFonts w:ascii="Courier New" w:hAnsi="Courier New"/>
      <w:kern w:val="2"/>
      <w:sz w:val="21"/>
      <w:szCs w:val="22"/>
    </w:rPr>
  </w:style>
  <w:style w:type="paragraph" w:styleId="1">
    <w:name w:val="heading 1"/>
    <w:basedOn w:val="a0"/>
    <w:next w:val="a"/>
    <w:link w:val="1Char"/>
    <w:uiPriority w:val="99"/>
    <w:qFormat/>
    <w:rsid w:val="00F15B31"/>
    <w:pPr>
      <w:numPr>
        <w:numId w:val="1"/>
      </w:numPr>
      <w:spacing w:line="360" w:lineRule="auto"/>
      <w:ind w:left="200" w:hangingChars="200" w:hanging="200"/>
      <w:outlineLvl w:val="0"/>
    </w:pPr>
    <w:rPr>
      <w:b/>
      <w:sz w:val="28"/>
    </w:rPr>
  </w:style>
  <w:style w:type="paragraph" w:styleId="2">
    <w:name w:val="heading 2"/>
    <w:basedOn w:val="1"/>
    <w:next w:val="a"/>
    <w:link w:val="2Char"/>
    <w:uiPriority w:val="99"/>
    <w:qFormat/>
    <w:rsid w:val="00F15B31"/>
    <w:pPr>
      <w:keepNext/>
      <w:keepLines/>
      <w:spacing w:before="260" w:after="260" w:line="416" w:lineRule="auto"/>
      <w:outlineLvl w:val="1"/>
    </w:pPr>
    <w:rPr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F15B31"/>
    <w:rPr>
      <w:rFonts w:ascii="Courier New" w:eastAsia="宋体" w:hAnsi="Courier New" w:cs="Times New Roman"/>
      <w:b/>
      <w:sz w:val="28"/>
    </w:rPr>
  </w:style>
  <w:style w:type="character" w:customStyle="1" w:styleId="2Char">
    <w:name w:val="标题 2 Char"/>
    <w:link w:val="2"/>
    <w:uiPriority w:val="99"/>
    <w:semiHidden/>
    <w:locked/>
    <w:rsid w:val="00F15B31"/>
    <w:rPr>
      <w:rFonts w:ascii="Courier New" w:eastAsia="宋体" w:hAnsi="Courier New" w:cs="Times New Roman"/>
      <w:b/>
      <w:bCs/>
      <w:sz w:val="32"/>
      <w:szCs w:val="32"/>
    </w:rPr>
  </w:style>
  <w:style w:type="paragraph" w:styleId="a0">
    <w:name w:val="List Paragraph"/>
    <w:basedOn w:val="a"/>
    <w:uiPriority w:val="99"/>
    <w:qFormat/>
    <w:rsid w:val="00866829"/>
    <w:pPr>
      <w:ind w:firstLine="420"/>
    </w:pPr>
  </w:style>
  <w:style w:type="character" w:styleId="a4">
    <w:name w:val="Hyperlink"/>
    <w:uiPriority w:val="99"/>
    <w:rsid w:val="00F13255"/>
    <w:rPr>
      <w:rFonts w:cs="Times New Roman"/>
      <w:color w:val="0563C1"/>
      <w:u w:val="single"/>
    </w:rPr>
  </w:style>
  <w:style w:type="character" w:styleId="a5">
    <w:name w:val="FollowedHyperlink"/>
    <w:uiPriority w:val="99"/>
    <w:semiHidden/>
    <w:rsid w:val="007C2640"/>
    <w:rPr>
      <w:rFonts w:cs="Times New Roman"/>
      <w:color w:val="954F72"/>
      <w:u w:val="single"/>
    </w:rPr>
  </w:style>
  <w:style w:type="paragraph" w:styleId="a6">
    <w:name w:val="header"/>
    <w:basedOn w:val="a"/>
    <w:link w:val="Char"/>
    <w:uiPriority w:val="99"/>
    <w:unhideWhenUsed/>
    <w:rsid w:val="000C4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0C4A40"/>
    <w:rPr>
      <w:rFonts w:ascii="Courier New" w:hAnsi="Courier New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C4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0C4A40"/>
    <w:rPr>
      <w:rFonts w:ascii="Courier New" w:hAnsi="Courier New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T1_TC_V21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IFM_L1_Loopback_v43a_20151015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IFM_L1_Protocol_Test_Cases_v43a_20151103.pdf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871D4-2F8D-4058-91D9-54B8C1E9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245</Words>
  <Characters>1402</Characters>
  <Application>Microsoft Office Word</Application>
  <DocSecurity>0</DocSecurity>
  <Lines>11</Lines>
  <Paragraphs>3</Paragraphs>
  <ScaleCrop>false</ScaleCrop>
  <Company>Microsoft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fdahj</dc:creator>
  <cp:keywords/>
  <dc:description/>
  <cp:lastModifiedBy>有点面熟 的人</cp:lastModifiedBy>
  <cp:revision>727</cp:revision>
  <dcterms:created xsi:type="dcterms:W3CDTF">2016-06-30T08:31:00Z</dcterms:created>
  <dcterms:modified xsi:type="dcterms:W3CDTF">2018-08-17T03:38:00Z</dcterms:modified>
</cp:coreProperties>
</file>