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5AF6" w14:textId="03C82FA9" w:rsidR="00A25041" w:rsidRPr="007F64A9" w:rsidRDefault="007F64A9" w:rsidP="007F64A9">
      <w:pPr>
        <w:jc w:val="center"/>
        <w:rPr>
          <w:b/>
          <w:bCs/>
          <w:sz w:val="40"/>
          <w:szCs w:val="40"/>
          <w:lang w:val="en-US"/>
        </w:rPr>
      </w:pPr>
      <w:r w:rsidRPr="007F64A9">
        <w:rPr>
          <w:b/>
          <w:bCs/>
          <w:sz w:val="40"/>
          <w:szCs w:val="40"/>
        </w:rPr>
        <w:t xml:space="preserve">Заметка по кортежам в </w:t>
      </w:r>
      <w:proofErr w:type="spellStart"/>
      <w:r w:rsidRPr="007F64A9">
        <w:rPr>
          <w:b/>
          <w:bCs/>
          <w:sz w:val="40"/>
          <w:szCs w:val="40"/>
          <w:lang w:val="en-US"/>
        </w:rPr>
        <w:t>ClickHouse</w:t>
      </w:r>
      <w:proofErr w:type="spellEnd"/>
    </w:p>
    <w:p w14:paraId="31D90C89" w14:textId="332CA10E" w:rsidR="007F64A9" w:rsidRDefault="007F64A9" w:rsidP="007F64A9">
      <w:r>
        <w:t>Основная польза от использования кортежей в том, что они обрабатываются быстрее, а также то, что они неизменяемые. Ну и, пожалуй, то, что порядок из вывода всегда такой, с которым они были сохранены. Эти преимущества полезны при использовании кортежей, как ключей для словарей и как результатов работы функции.</w:t>
      </w:r>
    </w:p>
    <w:p w14:paraId="522B77B7" w14:textId="06545B82" w:rsidR="007F64A9" w:rsidRDefault="007F64A9" w:rsidP="007F64A9">
      <w:r>
        <w:t>В кортеже можно хранить значения разных типов. Этим они тоже удобны. Если список или массив (в строке) хранит значения одного и того же типа, то в кортеже можно хранить значения разных типов.</w:t>
      </w:r>
    </w:p>
    <w:p w14:paraId="7E6AB0F9" w14:textId="6D8C94A7" w:rsidR="007F64A9" w:rsidRDefault="007F64A9" w:rsidP="007F64A9">
      <w:r>
        <w:t>Например, когда мы знаем порядок входящих данных и нам не так важно наличие шапки таблицы (наименования колонок) у входящих данных, то можно использовать кортежи для вставки/обработки данных.</w:t>
      </w:r>
      <w:r w:rsidR="007956FE">
        <w:t xml:space="preserve"> Код будет более лаконичным и простым.</w:t>
      </w:r>
    </w:p>
    <w:p w14:paraId="7462FD17" w14:textId="09A8F311" w:rsidR="00485F84" w:rsidRDefault="007F64A9" w:rsidP="007F64A9">
      <w:r>
        <w:t xml:space="preserve">Что касается </w:t>
      </w:r>
      <w:proofErr w:type="spellStart"/>
      <w:r>
        <w:rPr>
          <w:lang w:val="en-US"/>
        </w:rPr>
        <w:t>ClickHouse</w:t>
      </w:r>
      <w:proofErr w:type="spellEnd"/>
      <w:r>
        <w:t>, то преимущества использования кортежей достаточно спорны.</w:t>
      </w:r>
    </w:p>
    <w:p w14:paraId="3D93A744" w14:textId="31819BDC" w:rsidR="007F64A9" w:rsidRDefault="00485F84" w:rsidP="007F64A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4E761B" wp14:editId="386F7F75">
            <wp:simplePos x="0" y="0"/>
            <wp:positionH relativeFrom="column">
              <wp:posOffset>2769870</wp:posOffset>
            </wp:positionH>
            <wp:positionV relativeFrom="paragraph">
              <wp:posOffset>5080</wp:posOffset>
            </wp:positionV>
            <wp:extent cx="3629660" cy="3752850"/>
            <wp:effectExtent l="0" t="0" r="889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4A9">
        <w:t>Например, так можно получить данные из таблицы клиентов, когда каждый атрибут/признак клиента хранится в отдельном поле.</w:t>
      </w:r>
    </w:p>
    <w:p w14:paraId="2212C22F" w14:textId="5954B765" w:rsidR="007F64A9" w:rsidRDefault="007F64A9" w:rsidP="007F64A9"/>
    <w:p w14:paraId="16843CFF" w14:textId="77777777" w:rsidR="00485F84" w:rsidRDefault="00485F84" w:rsidP="007F64A9"/>
    <w:p w14:paraId="2105FEB2" w14:textId="77777777" w:rsidR="00485F84" w:rsidRDefault="00485F84" w:rsidP="007F64A9"/>
    <w:p w14:paraId="2FC30342" w14:textId="77777777" w:rsidR="00485F84" w:rsidRDefault="00485F84" w:rsidP="007F64A9"/>
    <w:p w14:paraId="04089EB2" w14:textId="77777777" w:rsidR="00485F84" w:rsidRDefault="00485F84" w:rsidP="007F64A9"/>
    <w:p w14:paraId="389A354E" w14:textId="77777777" w:rsidR="00485F84" w:rsidRDefault="00485F84" w:rsidP="007F64A9"/>
    <w:p w14:paraId="6B2D2059" w14:textId="77777777" w:rsidR="00485F84" w:rsidRDefault="00485F84" w:rsidP="007F64A9"/>
    <w:p w14:paraId="2FF86062" w14:textId="77777777" w:rsidR="00485F84" w:rsidRDefault="00485F84" w:rsidP="007F64A9"/>
    <w:p w14:paraId="34017E18" w14:textId="77777777" w:rsidR="00485F84" w:rsidRDefault="00485F84" w:rsidP="007F64A9"/>
    <w:p w14:paraId="0284C17E" w14:textId="77777777" w:rsidR="00485F84" w:rsidRDefault="00485F84" w:rsidP="007F64A9"/>
    <w:p w14:paraId="175A56CA" w14:textId="1F32FF9C" w:rsidR="007F64A9" w:rsidRDefault="00485F84" w:rsidP="007F64A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21B69A" wp14:editId="0F36409A">
            <wp:simplePos x="0" y="0"/>
            <wp:positionH relativeFrom="column">
              <wp:posOffset>2788920</wp:posOffset>
            </wp:positionH>
            <wp:positionV relativeFrom="paragraph">
              <wp:posOffset>15240</wp:posOffset>
            </wp:positionV>
            <wp:extent cx="3543935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21480" y="21537"/>
                <wp:lineTo x="2148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4A9">
        <w:t>А вот так выглядит тот же самый результат, если атрибуты/признаки клиентов хранятся в кортеже.</w:t>
      </w:r>
    </w:p>
    <w:p w14:paraId="1280C2F0" w14:textId="3C547923" w:rsidR="007F64A9" w:rsidRDefault="007F64A9" w:rsidP="007F64A9"/>
    <w:p w14:paraId="6CB57847" w14:textId="77777777" w:rsidR="00485F84" w:rsidRDefault="00485F84" w:rsidP="007F64A9"/>
    <w:p w14:paraId="5119F6DE" w14:textId="77777777" w:rsidR="00485F84" w:rsidRDefault="00485F84" w:rsidP="007F64A9"/>
    <w:p w14:paraId="33D64A49" w14:textId="77777777" w:rsidR="00485F84" w:rsidRDefault="00485F84" w:rsidP="007F64A9"/>
    <w:p w14:paraId="147586F3" w14:textId="77777777" w:rsidR="00485F84" w:rsidRDefault="00485F84" w:rsidP="007F64A9"/>
    <w:p w14:paraId="12FC8E60" w14:textId="77777777" w:rsidR="00485F84" w:rsidRDefault="00485F84" w:rsidP="007F64A9"/>
    <w:p w14:paraId="4BCC2289" w14:textId="77777777" w:rsidR="00485F84" w:rsidRDefault="00485F84" w:rsidP="007F64A9"/>
    <w:p w14:paraId="0081278E" w14:textId="77777777" w:rsidR="00485F84" w:rsidRDefault="00485F84" w:rsidP="007F64A9"/>
    <w:p w14:paraId="5AB67BA8" w14:textId="77777777" w:rsidR="00485F84" w:rsidRDefault="00485F84" w:rsidP="007F64A9"/>
    <w:p w14:paraId="05C0A8F0" w14:textId="77777777" w:rsidR="00485F84" w:rsidRDefault="00485F84" w:rsidP="007F64A9"/>
    <w:p w14:paraId="152CB99A" w14:textId="2F590925" w:rsidR="00E5268C" w:rsidRDefault="006102BA" w:rsidP="007F64A9">
      <w:r>
        <w:t>При этом если я захочу изменить какой-то атрибут клиента, то в первом случае мне достаточно сделать так.</w:t>
      </w:r>
    </w:p>
    <w:p w14:paraId="48EB36A3" w14:textId="2808D331" w:rsidR="006102BA" w:rsidRDefault="0041549E" w:rsidP="007F64A9">
      <w:r>
        <w:rPr>
          <w:noProof/>
        </w:rPr>
        <w:drawing>
          <wp:inline distT="0" distB="0" distL="0" distR="0" wp14:anchorId="72977C2B" wp14:editId="3883816C">
            <wp:extent cx="558165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929" w14:textId="08491ED3" w:rsidR="0041549E" w:rsidRDefault="0041549E" w:rsidP="007F64A9">
      <w:r>
        <w:t>А для второго случая вот такая конструкция уже не подходит.</w:t>
      </w:r>
    </w:p>
    <w:p w14:paraId="78304C6E" w14:textId="0F79FAF9" w:rsidR="0041549E" w:rsidRDefault="00D20210" w:rsidP="007F64A9">
      <w:r>
        <w:rPr>
          <w:noProof/>
        </w:rPr>
        <w:drawing>
          <wp:inline distT="0" distB="0" distL="0" distR="0" wp14:anchorId="5044B9B1" wp14:editId="1E9D3153">
            <wp:extent cx="5940425" cy="1104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050" w14:textId="55CEBABB" w:rsidR="00D20210" w:rsidRDefault="00D20210" w:rsidP="007F64A9">
      <w:r>
        <w:t xml:space="preserve">Для изменения какого-то одного значения придется обрабатывать всю колонку </w:t>
      </w:r>
      <w:r>
        <w:rPr>
          <w:lang w:val="en-US"/>
        </w:rPr>
        <w:t>attributes</w:t>
      </w:r>
      <w:r>
        <w:t>, даже если необходимо изменить какой-то один атрибут клиента.</w:t>
      </w:r>
    </w:p>
    <w:p w14:paraId="76DE6FD2" w14:textId="0D134736" w:rsidR="00897283" w:rsidRDefault="00897283" w:rsidP="007F64A9">
      <w:r>
        <w:t xml:space="preserve">Ну и на </w:t>
      </w:r>
      <w:proofErr w:type="spellStart"/>
      <w:r>
        <w:t>сэмпле</w:t>
      </w:r>
      <w:proofErr w:type="spellEnd"/>
      <w:r>
        <w:t xml:space="preserve"> из 200 </w:t>
      </w:r>
      <w:proofErr w:type="spellStart"/>
      <w:r>
        <w:t>тыс</w:t>
      </w:r>
      <w:proofErr w:type="spellEnd"/>
      <w:r>
        <w:t xml:space="preserve"> клиентов размер таблиц с отдельными колонками и с атрибутами клиентов в кортеже одинаковый.</w:t>
      </w:r>
    </w:p>
    <w:p w14:paraId="379F9425" w14:textId="3C13C598" w:rsidR="00897283" w:rsidRDefault="00897283" w:rsidP="007F64A9">
      <w:r>
        <w:rPr>
          <w:noProof/>
        </w:rPr>
        <w:drawing>
          <wp:inline distT="0" distB="0" distL="0" distR="0" wp14:anchorId="476E1D54" wp14:editId="6667ED10">
            <wp:extent cx="36480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38CD" w14:textId="0BE66DED" w:rsidR="00213260" w:rsidRPr="00213260" w:rsidRDefault="00213260" w:rsidP="007F64A9">
      <w:r>
        <w:t xml:space="preserve">При использовании кортежей важно учитывать их прикладную пользу. В </w:t>
      </w:r>
      <w:r>
        <w:rPr>
          <w:lang w:val="en-US"/>
        </w:rPr>
        <w:t>Python</w:t>
      </w:r>
      <w:r>
        <w:t>, например, она очевидная. В СУБД скорее нет, чем да.</w:t>
      </w:r>
    </w:p>
    <w:sectPr w:rsidR="00213260" w:rsidRPr="00213260" w:rsidSect="00213260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9"/>
    <w:rsid w:val="00213260"/>
    <w:rsid w:val="0041549E"/>
    <w:rsid w:val="00485F84"/>
    <w:rsid w:val="00546BAE"/>
    <w:rsid w:val="006102BA"/>
    <w:rsid w:val="007956FE"/>
    <w:rsid w:val="007F64A9"/>
    <w:rsid w:val="00897283"/>
    <w:rsid w:val="00A25041"/>
    <w:rsid w:val="00D20210"/>
    <w:rsid w:val="00E5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69AA"/>
  <w15:chartTrackingRefBased/>
  <w15:docId w15:val="{B4C303EC-D678-46DD-860D-06C774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DefKorn</dc:creator>
  <cp:keywords/>
  <dc:description/>
  <cp:lastModifiedBy>DefKorn</cp:lastModifiedBy>
  <cp:revision>10</cp:revision>
  <dcterms:created xsi:type="dcterms:W3CDTF">2025-09-10T17:30:00Z</dcterms:created>
  <dcterms:modified xsi:type="dcterms:W3CDTF">2025-09-10T17:47:00Z</dcterms:modified>
</cp:coreProperties>
</file>