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EB316A">
      <w:pPr>
        <w:spacing w:after="600"/>
        <w:jc w:val="center"/>
        <w:rPr>
          <w:sz w:val="52"/>
          <w:szCs w:val="52"/>
          <w:u w:val="single"/>
        </w:rPr>
      </w:pPr>
      <w:r>
        <w:rPr>
          <w:rFonts w:hint="eastAsia"/>
          <w:sz w:val="52"/>
          <w:szCs w:val="52"/>
          <w:u w:val="single"/>
        </w:rPr>
        <w:t>杭州桦桐家私有限公司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935FEA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r w:rsidR="002E50A6">
              <w:fldChar w:fldCharType="begin"/>
            </w:r>
            <w:r w:rsidR="002E50A6">
              <w:instrText xml:space="preserve"> PAGEREF _Toc28714 </w:instrText>
            </w:r>
            <w:r w:rsidR="002E50A6">
              <w:fldChar w:fldCharType="separate"/>
            </w:r>
            <w:r>
              <w:t>3</w:t>
            </w:r>
            <w:r w:rsidR="002E50A6">
              <w:fldChar w:fldCharType="end"/>
            </w:r>
          </w:hyperlink>
        </w:p>
        <w:p w:rsidR="00087606" w:rsidRDefault="002E50A6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r>
              <w:fldChar w:fldCharType="begin"/>
            </w:r>
            <w:r>
              <w:instrText xml:space="preserve"> PAGEREF _Toc31943 </w:instrText>
            </w:r>
            <w:r>
              <w:fldChar w:fldCharType="separate"/>
            </w:r>
            <w:r w:rsidR="00CF743E">
              <w:t>4</w:t>
            </w:r>
            <w:r>
              <w:fldChar w:fldCharType="end"/>
            </w:r>
          </w:hyperlink>
        </w:p>
        <w:p w:rsidR="00087606" w:rsidRDefault="002E50A6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CF743E">
              <w:t>5</w:t>
            </w:r>
            <w:r>
              <w:fldChar w:fldCharType="end"/>
            </w:r>
          </w:hyperlink>
        </w:p>
        <w:p w:rsidR="00087606" w:rsidRDefault="002E50A6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r>
              <w:fldChar w:fldCharType="begin"/>
            </w:r>
            <w:r>
              <w:instrText xml:space="preserve"> PAGEREF _</w:instrText>
            </w:r>
            <w:r>
              <w:instrText xml:space="preserve">Toc28651 </w:instrText>
            </w:r>
            <w:r>
              <w:fldChar w:fldCharType="separate"/>
            </w:r>
            <w:r w:rsidR="00CF743E">
              <w:t>6</w:t>
            </w:r>
            <w:r>
              <w:fldChar w:fldCharType="end"/>
            </w:r>
          </w:hyperlink>
        </w:p>
        <w:p w:rsidR="00087606" w:rsidRDefault="002E50A6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r>
              <w:fldChar w:fldCharType="begin"/>
            </w:r>
            <w:r>
              <w:instrText xml:space="preserve"> PAGEREF _Toc8962 </w:instrText>
            </w:r>
            <w:r>
              <w:fldChar w:fldCharType="separate"/>
            </w:r>
            <w:r w:rsidR="00CF743E">
              <w:t>7</w:t>
            </w:r>
            <w:r>
              <w:fldChar w:fldCharType="end"/>
            </w:r>
          </w:hyperlink>
        </w:p>
        <w:p w:rsidR="00087606" w:rsidRDefault="002E50A6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r>
              <w:fldChar w:fldCharType="begin"/>
            </w:r>
            <w:r>
              <w:instrText xml:space="preserve"> PAGEREF _Toc29292 </w:instrText>
            </w:r>
            <w:r>
              <w:fldChar w:fldCharType="separate"/>
            </w:r>
            <w:r w:rsidR="00CF743E">
              <w:t>10</w:t>
            </w:r>
            <w:r>
              <w:fldChar w:fldCharType="end"/>
            </w:r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2E50A6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2E50A6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122FDA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122FDA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54365FE" wp14:editId="67BC2878">
                  <wp:extent cx="5267325" cy="1981200"/>
                  <wp:effectExtent l="0" t="0" r="9525" b="0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122FDA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122FDA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8AFEC1" wp14:editId="13A6E437">
                  <wp:extent cx="5274310" cy="2098675"/>
                  <wp:effectExtent l="0" t="0" r="2540" b="1587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122FDA">
        <w:trPr>
          <w:trHeight w:val="3402"/>
        </w:trPr>
        <w:tc>
          <w:tcPr>
            <w:tcW w:w="8522" w:type="dxa"/>
          </w:tcPr>
          <w:p w:rsidR="00087606" w:rsidRDefault="00122FDA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31B93F" wp14:editId="3F764637">
                  <wp:extent cx="5274310" cy="2011045"/>
                  <wp:effectExtent l="0" t="0" r="2540" b="8255"/>
                  <wp:docPr id="6" name="图表 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Pr="00EB316A" w:rsidRDefault="00EB316A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79646" w:themeColor="accent6"/>
                <w:sz w:val="24"/>
                <w:szCs w:val="24"/>
              </w:rPr>
            </w:pPr>
            <w:r w:rsidRPr="00EB316A">
              <w:rPr>
                <w:rFonts w:asciiTheme="minorEastAsia" w:eastAsiaTheme="minorEastAsia" w:hAnsiTheme="minorEastAsia" w:cs="宋体" w:hint="eastAsia"/>
                <w:b/>
                <w:bCs/>
                <w:color w:val="F79646" w:themeColor="accent6"/>
                <w:sz w:val="24"/>
                <w:szCs w:val="24"/>
              </w:rPr>
              <w:t>中</w:t>
            </w:r>
          </w:p>
        </w:tc>
        <w:tc>
          <w:tcPr>
            <w:tcW w:w="4870" w:type="dxa"/>
          </w:tcPr>
          <w:p w:rsidR="00087606" w:rsidRPr="00EB316A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color w:val="F79646" w:themeColor="accent6"/>
                <w:sz w:val="24"/>
                <w:szCs w:val="24"/>
              </w:rPr>
            </w:pPr>
            <w:r w:rsidRPr="00EB316A">
              <w:rPr>
                <w:rFonts w:asciiTheme="minorEastAsia" w:eastAsiaTheme="minorEastAsia" w:hAnsiTheme="minorEastAsia" w:cs="宋体" w:hint="eastAsia"/>
                <w:b/>
                <w:bCs/>
                <w:color w:val="F79646" w:themeColor="accent6"/>
                <w:sz w:val="24"/>
                <w:szCs w:val="24"/>
              </w:rPr>
              <w:t>发现</w:t>
            </w:r>
            <w:r w:rsidR="00EB316A" w:rsidRPr="00EB316A">
              <w:rPr>
                <w:rFonts w:asciiTheme="minorEastAsia" w:eastAsiaTheme="minorEastAsia" w:hAnsiTheme="minorEastAsia" w:cs="宋体" w:hint="eastAsia"/>
                <w:b/>
                <w:bCs/>
                <w:color w:val="F79646" w:themeColor="accent6"/>
                <w:sz w:val="24"/>
                <w:szCs w:val="24"/>
              </w:rPr>
              <w:t>少量</w:t>
            </w:r>
            <w:r w:rsidRPr="00EB316A">
              <w:rPr>
                <w:rFonts w:asciiTheme="minorEastAsia" w:eastAsiaTheme="minorEastAsia" w:hAnsiTheme="minorEastAsia" w:cs="宋体" w:hint="eastAsia"/>
                <w:b/>
                <w:bCs/>
                <w:color w:val="F79646" w:themeColor="accent6"/>
                <w:sz w:val="24"/>
                <w:szCs w:val="24"/>
              </w:rPr>
              <w:t>超长运行的程序进程</w:t>
            </w:r>
            <w:r w:rsidR="00EB316A" w:rsidRPr="00EB316A">
              <w:rPr>
                <w:rFonts w:asciiTheme="minorEastAsia" w:eastAsiaTheme="minorEastAsia" w:hAnsiTheme="minorEastAsia" w:cs="宋体" w:hint="eastAsia"/>
                <w:b/>
                <w:bCs/>
                <w:color w:val="F79646" w:themeColor="accent6"/>
                <w:sz w:val="24"/>
                <w:szCs w:val="24"/>
              </w:rPr>
              <w:t>，请注意！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EB316A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5F91F6D" wp14:editId="4689A6AF">
                  <wp:extent cx="5274310" cy="2047875"/>
                  <wp:effectExtent l="0" t="0" r="254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EB316A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FBC886" wp14:editId="67F4474C">
                  <wp:extent cx="5265876" cy="154699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876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3CF">
        <w:trPr>
          <w:trHeight w:val="454"/>
        </w:trPr>
        <w:tc>
          <w:tcPr>
            <w:tcW w:w="2666" w:type="dxa"/>
            <w:vAlign w:val="center"/>
          </w:tcPr>
          <w:p w:rsidR="009D53CF" w:rsidRDefault="009D53CF" w:rsidP="009D53C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9D53CF" w:rsidRPr="00C75AC4" w:rsidRDefault="009D53CF" w:rsidP="009D53C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r w:rsidRPr="00C75AC4"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9D53CF" w:rsidRPr="00C75AC4" w:rsidRDefault="009D53CF" w:rsidP="009D53C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r w:rsidRPr="00C75AC4"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表空间良好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9D53CF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691DAC" wp14:editId="6B965134">
                  <wp:extent cx="5274310" cy="240030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0" w:name="_Toc6836"/>
    <w:bookmarkStart w:id="11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2" w:name="_Toc3318"/>
      <w:bookmarkEnd w:id="10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1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Pr="00D71183" w:rsidRDefault="00CF743E" w:rsidP="00D71183">
      <w:pPr>
        <w:pStyle w:val="31"/>
        <w:ind w:left="360" w:firstLineChars="0" w:firstLine="0"/>
        <w:rPr>
          <w:rStyle w:val="a9"/>
          <w:b/>
          <w:color w:val="auto"/>
          <w:sz w:val="18"/>
          <w:szCs w:val="18"/>
          <w:u w:val="none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  <w:bookmarkStart w:id="13" w:name="_Toc353799811"/>
      <w:bookmarkStart w:id="14" w:name="_Toc353873525"/>
      <w:bookmarkStart w:id="15" w:name="_Toc8962"/>
      <w:bookmarkStart w:id="16" w:name="_GoBack"/>
      <w:bookmarkEnd w:id="16"/>
    </w:p>
    <w:p w:rsidR="00087606" w:rsidRDefault="002E50A6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3"/>
        <w:bookmarkEnd w:id="14"/>
      </w:hyperlink>
      <w:bookmarkEnd w:id="15"/>
    </w:p>
    <w:bookmarkEnd w:id="12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FC709E" w:rsidRDefault="00FC709E" w:rsidP="00FC709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濮芳莲</w:t>
      </w:r>
      <w:r>
        <w:rPr>
          <w:rFonts w:ascii="微软雅黑" w:eastAsia="微软雅黑" w:hAnsi="微软雅黑" w:cs="Times New Roman"/>
          <w:color w:val="auto"/>
        </w:rPr>
        <w:t xml:space="preserve"> 电话: 025-6803</w:t>
      </w:r>
      <w:r>
        <w:rPr>
          <w:rFonts w:ascii="微软雅黑" w:eastAsia="微软雅黑" w:hAnsi="微软雅黑" w:cs="Times New Roman" w:hint="eastAsia"/>
          <w:color w:val="auto"/>
        </w:rPr>
        <w:t>6149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686841">
          <w:rPr>
            <w:rStyle w:val="a9"/>
            <w:rFonts w:ascii="微软雅黑" w:eastAsia="微软雅黑" w:hAnsi="微软雅黑" w:cs="Times New Roman" w:hint="eastAsia"/>
          </w:rPr>
          <w:t>pulf</w:t>
        </w:r>
        <w:r w:rsidRPr="00686841">
          <w:rPr>
            <w:rStyle w:val="a9"/>
            <w:rFonts w:ascii="微软雅黑" w:eastAsia="微软雅黑" w:hAnsi="微软雅黑" w:cs="Times New Roman"/>
          </w:rPr>
          <w:t>@digiwin.</w:t>
        </w:r>
        <w:r w:rsidRPr="00686841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50A6" w:rsidRDefault="002E50A6">
      <w:r>
        <w:separator/>
      </w:r>
    </w:p>
  </w:endnote>
  <w:endnote w:type="continuationSeparator" w:id="0">
    <w:p w:rsidR="002E50A6" w:rsidRDefault="002E5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D71183" w:rsidRPr="00D71183">
            <w:rPr>
              <w:rFonts w:asciiTheme="majorHAnsi" w:hAnsiTheme="majorHAnsi"/>
              <w:b/>
              <w:noProof/>
              <w:lang w:val="zh-CN"/>
            </w:rPr>
            <w:t>10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50A6" w:rsidRDefault="002E50A6">
      <w:r>
        <w:separator/>
      </w:r>
    </w:p>
  </w:footnote>
  <w:footnote w:type="continuationSeparator" w:id="0">
    <w:p w:rsidR="002E50A6" w:rsidRDefault="002E50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2FDA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1CCC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A7593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50A6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15518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35FEA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53CF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29C5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1183"/>
    <w:rsid w:val="00D73867"/>
    <w:rsid w:val="00D87930"/>
    <w:rsid w:val="00D879DC"/>
    <w:rsid w:val="00D93FAE"/>
    <w:rsid w:val="00DA1E07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940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316A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C709E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pulf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0.75</c:v>
                </c:pt>
                <c:pt idx="1">
                  <c:v>0</c:v>
                </c:pt>
                <c:pt idx="2">
                  <c:v>0.625</c:v>
                </c:pt>
                <c:pt idx="3">
                  <c:v>0.8</c:v>
                </c:pt>
                <c:pt idx="4">
                  <c:v>0</c:v>
                </c:pt>
                <c:pt idx="5">
                  <c:v>0.83329999999999993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D6F5-49D5-B988-D7CCF6F83A46}"/>
            </c:ext>
          </c:extLst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0.75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D6F5-49D5-B988-D7CCF6F83A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221077024"/>
        <c:axId val="-1221083552"/>
      </c:lineChart>
      <c:catAx>
        <c:axId val="-12210770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7849252977993135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221083552"/>
        <c:crosses val="autoZero"/>
        <c:auto val="1"/>
        <c:lblAlgn val="ctr"/>
        <c:lblOffset val="100"/>
        <c:tickMarkSkip val="1"/>
        <c:noMultiLvlLbl val="0"/>
      </c:catAx>
      <c:valAx>
        <c:axId val="-1221083552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221077024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CE9-4CF0-B64D-B0820A66D124}"/>
            </c:ext>
          </c:extLst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CE9-4CF0-B64D-B0820A66D124}"/>
            </c:ext>
          </c:extLst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CE9-4CF0-B64D-B0820A66D124}"/>
            </c:ext>
          </c:extLst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5CE9-4CF0-B64D-B0820A66D124}"/>
            </c:ext>
          </c:extLst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5CE9-4CF0-B64D-B0820A66D124}"/>
            </c:ext>
          </c:extLst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5CE9-4CF0-B64D-B0820A66D124}"/>
            </c:ext>
          </c:extLst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料件库存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5CE9-4CF0-B64D-B0820A66D124}"/>
            </c:ext>
          </c:extLst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成本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7-5CE9-4CF0-B64D-B0820A66D12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1221081376"/>
        <c:axId val="-1221083008"/>
      </c:barChart>
      <c:catAx>
        <c:axId val="-12210813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221083008"/>
        <c:crosses val="autoZero"/>
        <c:auto val="1"/>
        <c:lblAlgn val="ctr"/>
        <c:lblOffset val="100"/>
        <c:tickMarkSkip val="1"/>
        <c:noMultiLvlLbl val="0"/>
      </c:catAx>
      <c:valAx>
        <c:axId val="-1221083008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22108137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378426042004139"/>
          <c:y val="0.18010300421080458"/>
          <c:w val="0.13592006723667591"/>
          <c:h val="0.78992097660454319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B20-45E9-BA17-7F8E5EFF72C9}"/>
            </c:ext>
          </c:extLst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产品BUG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4B20-45E9-BA17-7F8E5EFF72C9}"/>
            </c:ext>
          </c:extLst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硬件与环境问题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4B20-45E9-BA17-7F8E5EFF72C9}"/>
            </c:ext>
          </c:extLst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4B20-45E9-BA17-7F8E5EFF72C9}"/>
            </c:ext>
          </c:extLst>
        </c:ser>
        <c:ser>
          <c:idx val="4"/>
          <c:order val="4"/>
          <c:tx>
            <c:strRef>
              <c:f>Sheet1!$L$32</c:f>
              <c:strCache>
                <c:ptCount val="1"/>
                <c:pt idx="0">
                  <c:v>操作问题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4B20-45E9-BA17-7F8E5EFF72C9}"/>
            </c:ext>
          </c:extLst>
        </c:ser>
        <c:ser>
          <c:idx val="5"/>
          <c:order val="5"/>
          <c:tx>
            <c:strRef>
              <c:f>Sheet1!$L$33</c:f>
              <c:strCache>
                <c:ptCount val="1"/>
                <c:pt idx="0">
                  <c:v>数据问题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4B20-45E9-BA17-7F8E5EFF72C9}"/>
            </c:ext>
          </c:extLst>
        </c:ser>
        <c:ser>
          <c:idx val="6"/>
          <c:order val="6"/>
          <c:tx>
            <c:strRef>
              <c:f>Sheet1!$L$34</c:f>
              <c:strCache>
                <c:ptCount val="1"/>
                <c:pt idx="0">
                  <c:v>流程问题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4B20-45E9-BA17-7F8E5EFF72C9}"/>
            </c:ext>
          </c:extLst>
        </c:ser>
        <c:ser>
          <c:idx val="7"/>
          <c:order val="7"/>
          <c:tx>
            <c:strRef>
              <c:f>Sheet1!$L$35</c:f>
              <c:strCache>
                <c:ptCount val="1"/>
                <c:pt idx="0">
                  <c:v>程序优化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Sheet1!$M$35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7-4B20-45E9-BA17-7F8E5EFF72C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1221081920"/>
        <c:axId val="-1221079744"/>
      </c:barChart>
      <c:catAx>
        <c:axId val="-12210819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221079744"/>
        <c:crosses val="autoZero"/>
        <c:auto val="1"/>
        <c:lblAlgn val="ctr"/>
        <c:lblOffset val="100"/>
        <c:tickMarkSkip val="1"/>
        <c:noMultiLvlLbl val="0"/>
      </c:catAx>
      <c:valAx>
        <c:axId val="-1221079744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22108192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7701561585377366"/>
          <c:y val="0.16007081661962066"/>
          <c:w val="0.20859589493759323"/>
          <c:h val="0.7707467934432724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566D10-2C6A-4848-9CDC-67E1B8FC0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41</TotalTime>
  <Pages>10</Pages>
  <Words>430</Words>
  <Characters>2457</Characters>
  <Application>Microsoft Office Word</Application>
  <DocSecurity>0</DocSecurity>
  <Lines>20</Lines>
  <Paragraphs>5</Paragraphs>
  <ScaleCrop>false</ScaleCrop>
  <Company>Sky123.Org</Company>
  <LinksUpToDate>false</LinksUpToDate>
  <CharactersWithSpaces>2882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106</cp:revision>
  <cp:lastPrinted>2015-12-25T02:28:00Z</cp:lastPrinted>
  <dcterms:created xsi:type="dcterms:W3CDTF">2015-05-27T07:59:00Z</dcterms:created>
  <dcterms:modified xsi:type="dcterms:W3CDTF">2017-10-19T02:17:00Z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