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E835A2" w:rsidRDefault="00E835A2">
      <w:pPr>
        <w:rPr>
          <w:sz w:val="52"/>
          <w:szCs w:val="52"/>
        </w:rPr>
      </w:pPr>
    </w:p>
    <w:p w:rsidR="00E835A2" w:rsidRDefault="00280593">
      <w:pPr>
        <w:spacing w:after="600"/>
        <w:jc w:val="center"/>
        <w:rPr>
          <w:sz w:val="52"/>
          <w:szCs w:val="52"/>
          <w:u w:val="single"/>
        </w:rPr>
      </w:pPr>
      <w:r>
        <w:rPr>
          <w:rFonts w:hint="eastAsia"/>
          <w:sz w:val="52"/>
          <w:szCs w:val="52"/>
          <w:u w:val="single"/>
        </w:rPr>
        <w:t>上海创元化妆品有限公司</w:t>
      </w:r>
    </w:p>
    <w:p w:rsidR="00E835A2" w:rsidRDefault="00280593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T100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E835A2" w:rsidRDefault="00280593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</w:t>
      </w:r>
      <w:r w:rsidR="000B365C">
        <w:rPr>
          <w:rFonts w:ascii="微软简标宋" w:eastAsia="微软简标宋"/>
          <w:sz w:val="28"/>
          <w:u w:val="single"/>
        </w:rPr>
        <w:t>9</w:t>
      </w:r>
      <w:r>
        <w:rPr>
          <w:rFonts w:ascii="微软简标宋" w:eastAsia="微软简标宋" w:hint="eastAsia"/>
          <w:sz w:val="28"/>
          <w:u w:val="single"/>
        </w:rPr>
        <w:t>月</w:t>
      </w: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280593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 w:rsidR="000B365C">
        <w:rPr>
          <w:rFonts w:hint="eastAsia"/>
          <w:b/>
          <w:sz w:val="28"/>
          <w:u w:val="single"/>
        </w:rPr>
        <w:t>2017-10</w:t>
      </w:r>
      <w:r w:rsidR="0084381A">
        <w:rPr>
          <w:rFonts w:hint="eastAsia"/>
          <w:b/>
          <w:sz w:val="28"/>
          <w:u w:val="single"/>
        </w:rPr>
        <w:t>-1</w:t>
      </w:r>
      <w:r w:rsidR="000B365C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E835A2" w:rsidRDefault="00280593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E835A2" w:rsidRDefault="00280593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E835A2" w:rsidRDefault="00280593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/>
        </w:p>
        <w:p w:rsidR="00E835A2" w:rsidRDefault="006C349E">
          <w:pPr>
            <w:pStyle w:val="10"/>
            <w:tabs>
              <w:tab w:val="right" w:leader="dot" w:pos="8306"/>
            </w:tabs>
          </w:pPr>
          <w:hyperlink w:anchor="_Toc31943" w:history="1">
            <w:r w:rsidR="00280593">
              <w:rPr>
                <w:rFonts w:hint="eastAsia"/>
                <w:bCs/>
              </w:rPr>
              <w:t>一</w:t>
            </w:r>
            <w:r w:rsidR="00280593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、问题处理篇</w:t>
            </w:r>
            <w:r w:rsidR="00280593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B41784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E835A2" w:rsidRDefault="006C349E">
          <w:pPr>
            <w:pStyle w:val="10"/>
            <w:tabs>
              <w:tab w:val="right" w:leader="dot" w:pos="8306"/>
            </w:tabs>
          </w:pPr>
          <w:hyperlink w:anchor="_Toc25288" w:history="1">
            <w:r w:rsidR="00280593">
              <w:rPr>
                <w:rFonts w:hint="eastAsia"/>
                <w:bCs/>
              </w:rPr>
              <w:t>二</w:t>
            </w:r>
            <w:r w:rsidR="00280593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、系统软硬件自检篇</w:t>
            </w:r>
            <w:r w:rsidR="00280593">
              <w:tab/>
            </w:r>
            <w:fldSimple w:instr=" PAGEREF _Toc25288 ">
              <w:r w:rsidR="00B41784">
                <w:rPr>
                  <w:noProof/>
                </w:rPr>
                <w:t>4</w:t>
              </w:r>
            </w:fldSimple>
          </w:hyperlink>
        </w:p>
        <w:p w:rsidR="00E835A2" w:rsidRDefault="006C349E">
          <w:pPr>
            <w:pStyle w:val="10"/>
            <w:tabs>
              <w:tab w:val="right" w:leader="dot" w:pos="8306"/>
            </w:tabs>
          </w:pPr>
          <w:hyperlink w:anchor="_Toc29292" w:history="1">
            <w:r w:rsidR="00280593">
              <w:rPr>
                <w:rFonts w:hint="eastAsia"/>
                <w:bCs/>
              </w:rPr>
              <w:t>三</w:t>
            </w:r>
            <w:r w:rsidR="00280593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、反馈调查</w:t>
            </w:r>
            <w:r w:rsidR="00280593">
              <w:tab/>
            </w:r>
            <w:fldSimple w:instr=" PAGEREF _Toc29292 ">
              <w:r w:rsidR="00B41784">
                <w:rPr>
                  <w:noProof/>
                </w:rPr>
                <w:t>5</w:t>
              </w:r>
            </w:fldSimple>
          </w:hyperlink>
        </w:p>
        <w:p w:rsidR="00E835A2" w:rsidRDefault="00280593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E835A2" w:rsidRDefault="00E835A2">
          <w:pPr>
            <w:spacing w:line="720" w:lineRule="auto"/>
            <w:rPr>
              <w:b/>
              <w:bCs/>
              <w:lang w:val="zh-CN"/>
            </w:rPr>
          </w:pPr>
        </w:p>
        <w:p w:rsidR="00E835A2" w:rsidRDefault="00E835A2">
          <w:pPr>
            <w:spacing w:line="720" w:lineRule="auto"/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6C349E"/>
      </w:sdtContent>
    </w:sdt>
    <w:p w:rsidR="00E835A2" w:rsidRDefault="00280593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bookmarkStart w:id="3" w:name="_Toc22678"/>
    <w:bookmarkStart w:id="4" w:name="_Toc31943"/>
    <w:bookmarkEnd w:id="2"/>
    <w:p w:rsidR="00E835A2" w:rsidRDefault="00280593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一、问题处理篇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3"/>
      <w:bookmarkEnd w:id="4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835A2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E835A2" w:rsidRDefault="00280593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E835A2" w:rsidTr="00C050CE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E835A2" w:rsidRDefault="00C050CE">
            <w:pPr>
              <w:rPr>
                <w:b/>
                <w:sz w:val="24"/>
              </w:rPr>
            </w:pPr>
            <w:bookmarkStart w:id="5" w:name="_GoBack"/>
            <w:r>
              <w:rPr>
                <w:noProof/>
              </w:rPr>
              <w:drawing>
                <wp:inline distT="0" distB="0" distL="0" distR="0" wp14:anchorId="74B7CB79" wp14:editId="62E27F90">
                  <wp:extent cx="5267325" cy="1981200"/>
                  <wp:effectExtent l="0" t="0" r="9525" b="0"/>
                  <wp:docPr id="1" name="图表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  <w:bookmarkEnd w:id="5"/>
          </w:p>
        </w:tc>
      </w:tr>
      <w:tr w:rsidR="00E835A2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E835A2" w:rsidRDefault="00280593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E835A2" w:rsidTr="00C050CE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E835A2" w:rsidRDefault="00C050CE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78A839" wp14:editId="5DD684C4">
                  <wp:extent cx="5274310" cy="2098675"/>
                  <wp:effectExtent l="0" t="0" r="2540" b="15875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E835A2">
        <w:trPr>
          <w:trHeight w:val="454"/>
        </w:trPr>
        <w:tc>
          <w:tcPr>
            <w:tcW w:w="8522" w:type="dxa"/>
          </w:tcPr>
          <w:p w:rsidR="00E835A2" w:rsidRDefault="00280593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E835A2" w:rsidTr="00C050CE">
        <w:trPr>
          <w:trHeight w:val="3402"/>
        </w:trPr>
        <w:tc>
          <w:tcPr>
            <w:tcW w:w="8522" w:type="dxa"/>
          </w:tcPr>
          <w:p w:rsidR="00E835A2" w:rsidRDefault="00C050CE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E96469" wp14:editId="4BBD9D60">
                  <wp:extent cx="5274310" cy="2011045"/>
                  <wp:effectExtent l="0" t="0" r="2540" b="825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E835A2">
        <w:trPr>
          <w:trHeight w:val="454"/>
        </w:trPr>
        <w:tc>
          <w:tcPr>
            <w:tcW w:w="8522" w:type="dxa"/>
          </w:tcPr>
          <w:p w:rsidR="00E835A2" w:rsidRDefault="00280593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E835A2" w:rsidRDefault="00280593" w:rsidP="00564AAF">
      <w:pPr>
        <w:pStyle w:val="1"/>
        <w:spacing w:before="24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E835A2">
        <w:trPr>
          <w:trHeight w:val="454"/>
        </w:trPr>
        <w:tc>
          <w:tcPr>
            <w:tcW w:w="2666" w:type="dxa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E835A2">
        <w:trPr>
          <w:trHeight w:val="454"/>
        </w:trPr>
        <w:tc>
          <w:tcPr>
            <w:tcW w:w="2666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1、疑似死进程</w:t>
            </w:r>
          </w:p>
        </w:tc>
        <w:tc>
          <w:tcPr>
            <w:tcW w:w="986" w:type="dxa"/>
            <w:gridSpan w:val="2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未发现超长运行的程序。</w:t>
            </w:r>
          </w:p>
        </w:tc>
      </w:tr>
      <w:tr w:rsidR="00E835A2">
        <w:trPr>
          <w:trHeight w:val="1691"/>
        </w:trPr>
        <w:tc>
          <w:tcPr>
            <w:tcW w:w="8522" w:type="dxa"/>
            <w:gridSpan w:val="4"/>
          </w:tcPr>
          <w:p w:rsidR="00E835A2" w:rsidRPr="00631E42" w:rsidRDefault="004F4F4D" w:rsidP="00BC31F8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5BA745CE" wp14:editId="2875752E">
                  <wp:extent cx="5232468" cy="1884218"/>
                  <wp:effectExtent l="0" t="0" r="635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500" cy="1913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0593"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begin"/>
            </w:r>
            <w:r w:rsidR="00280593"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instrText xml:space="preserve">INCLUDEPICTURE \d "C:\\Users\\niuq\\Documents\\Tencent Files\\1028757349\\Image\\C2C\\P[7DPJ)SK5D}R%[%6O5]]CM.png" \* MERGEFORMATINET </w:instrText>
            </w:r>
            <w:r w:rsidR="00280593"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end"/>
            </w:r>
          </w:p>
        </w:tc>
      </w:tr>
      <w:tr w:rsidR="00E835A2">
        <w:trPr>
          <w:trHeight w:val="454"/>
        </w:trPr>
        <w:tc>
          <w:tcPr>
            <w:tcW w:w="2666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未发现使用量达90%以上的磁盘。</w:t>
            </w:r>
          </w:p>
        </w:tc>
      </w:tr>
      <w:tr w:rsidR="00E835A2">
        <w:trPr>
          <w:trHeight w:val="2582"/>
        </w:trPr>
        <w:tc>
          <w:tcPr>
            <w:tcW w:w="8522" w:type="dxa"/>
            <w:gridSpan w:val="4"/>
          </w:tcPr>
          <w:p w:rsidR="00E835A2" w:rsidRPr="00BC31F8" w:rsidRDefault="00502BF1" w:rsidP="00BC31F8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861A53" wp14:editId="010F8353">
                  <wp:extent cx="5274310" cy="183451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0593">
              <w:rPr>
                <w:rFonts w:ascii="宋体" w:hAnsi="宋体" w:cs="宋体" w:hint="eastAsia"/>
                <w:kern w:val="0"/>
                <w:sz w:val="24"/>
                <w:szCs w:val="24"/>
                <w:lang w:bidi="ar"/>
              </w:rPr>
              <w:fldChar w:fldCharType="begin"/>
            </w:r>
            <w:r w:rsidR="00280593">
              <w:rPr>
                <w:rFonts w:ascii="宋体" w:hAnsi="宋体" w:cs="宋体" w:hint="eastAsia"/>
                <w:kern w:val="0"/>
                <w:sz w:val="24"/>
                <w:szCs w:val="24"/>
                <w:lang w:bidi="ar"/>
              </w:rPr>
              <w:instrText xml:space="preserve">INCLUDEPICTURE \d "C:\\Users\\niuq\\Documents\\Tencent Files\\1028757349\\Image\\C2C\\JH29H`3[}7[2LQ)U632NKCK.png" \* MERGEFORMATINET </w:instrText>
            </w:r>
            <w:r w:rsidR="00280593">
              <w:rPr>
                <w:rFonts w:ascii="宋体" w:hAnsi="宋体" w:cs="宋体" w:hint="eastAsia"/>
                <w:kern w:val="0"/>
                <w:sz w:val="24"/>
                <w:szCs w:val="24"/>
                <w:lang w:bidi="ar"/>
              </w:rPr>
              <w:fldChar w:fldCharType="end"/>
            </w:r>
          </w:p>
        </w:tc>
      </w:tr>
      <w:tr w:rsidR="00E835A2">
        <w:trPr>
          <w:trHeight w:val="454"/>
        </w:trPr>
        <w:tc>
          <w:tcPr>
            <w:tcW w:w="2666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E835A2" w:rsidRPr="00DE61BF" w:rsidRDefault="00DE61B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E835A2" w:rsidRPr="00DE61BF" w:rsidRDefault="00DE61B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 w:rsidRPr="00DE61BF"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表空间使用状况良好。</w:t>
            </w:r>
          </w:p>
        </w:tc>
      </w:tr>
      <w:tr w:rsidR="00E835A2">
        <w:trPr>
          <w:trHeight w:val="2651"/>
        </w:trPr>
        <w:tc>
          <w:tcPr>
            <w:tcW w:w="8522" w:type="dxa"/>
            <w:gridSpan w:val="4"/>
          </w:tcPr>
          <w:p w:rsidR="00E835A2" w:rsidRPr="00BC31F8" w:rsidRDefault="00280593" w:rsidP="00BC31F8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instrText xml:space="preserve">INCLUDEPICTURE \d "C:\\Users\\niuq\\Documents\\Tencent Files\\1028757349\\Image\\C2C\\XN46AEWL9`E8%KD%Y84YRZV.png"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end"/>
            </w:r>
            <w:r w:rsidR="00F14C7B">
              <w:rPr>
                <w:noProof/>
              </w:rPr>
              <w:t xml:space="preserve"> </w:t>
            </w:r>
            <w:r w:rsidR="00502BF1">
              <w:rPr>
                <w:noProof/>
              </w:rPr>
              <w:drawing>
                <wp:inline distT="0" distB="0" distL="0" distR="0" wp14:anchorId="1B6E735B" wp14:editId="47D0ACA9">
                  <wp:extent cx="5012775" cy="2549236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528" cy="258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Start w:id="10" w:name="_Toc25117"/>
    <w:bookmarkStart w:id="11" w:name="_Toc29292"/>
    <w:p w:rsidR="00E835A2" w:rsidRDefault="00280593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fldChar w:fldCharType="separate"/>
      </w:r>
      <w:bookmarkStart w:id="12" w:name="_Toc356309697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三、系统价值提升专案及活动简介</w:t>
      </w:r>
      <w:bookmarkEnd w:id="1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</w:p>
    <w:p w:rsidR="00E835A2" w:rsidRDefault="00280593">
      <w:pPr>
        <w:ind w:leftChars="-135" w:left="-283"/>
        <w:jc w:val="center"/>
      </w:pPr>
      <w:r>
        <w:rPr>
          <w:noProof/>
        </w:rPr>
        <w:drawing>
          <wp:inline distT="0" distB="0" distL="0" distR="0" wp14:anchorId="736A335A" wp14:editId="4C40F1B1">
            <wp:extent cx="5551805" cy="7719060"/>
            <wp:effectExtent l="0" t="0" r="10795" b="15240"/>
            <wp:docPr id="13" name="图片 13" descr="K:\服务月报\2016-7\厂内智能物流-手机版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K:\服务月报\2016-7\厂内智能物流-手机版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772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5A2" w:rsidRDefault="00280593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lastRenderedPageBreak/>
        <w:drawing>
          <wp:inline distT="0" distB="0" distL="0" distR="0" wp14:anchorId="7284DFA6" wp14:editId="6E84E707">
            <wp:extent cx="6027420" cy="8785860"/>
            <wp:effectExtent l="0" t="0" r="11430" b="15240"/>
            <wp:docPr id="14" name="图片 14" descr="K:\服务月报\2016-7\厂内智能物流-手机版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K:\服务月报\2016-7\厂内智能物流-手机版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553" cy="878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四、反馈调查</w:t>
        </w:r>
      </w:hyperlink>
      <w:bookmarkEnd w:id="10"/>
      <w:bookmarkEnd w:id="11"/>
    </w:p>
    <w:p w:rsidR="00E835A2" w:rsidRDefault="00280593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E835A2" w:rsidRDefault="00280593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E835A2" w:rsidRDefault="00280593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E835A2" w:rsidRDefault="00280593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E835A2" w:rsidRDefault="00280593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E835A2" w:rsidRDefault="00E835A2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E835A2" w:rsidRDefault="00E835A2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E835A2" w:rsidRDefault="00E835A2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E835A2" w:rsidRDefault="00E835A2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E835A2" w:rsidRDefault="00280593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E835A2" w:rsidRDefault="00E835A2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E835A2" w:rsidRDefault="00E835A2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E835A2" w:rsidRDefault="00280593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</w:t>
      </w:r>
      <w:r>
        <w:rPr>
          <w:rFonts w:ascii="微软雅黑" w:eastAsia="微软雅黑" w:hAnsi="微软雅黑" w:cs="Times New Roman" w:hint="eastAsia"/>
          <w:color w:val="auto"/>
        </w:rPr>
        <w:t>025-68526479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18" w:history="1">
        <w:r>
          <w:rPr>
            <w:rStyle w:val="a9"/>
            <w:rFonts w:ascii="微软雅黑" w:eastAsia="微软雅黑" w:hAnsi="微软雅黑" w:cs="Times New Roman" w:hint="eastAsia"/>
          </w:rPr>
          <w:t>liumina</w:t>
        </w:r>
        <w:r>
          <w:rPr>
            <w:rStyle w:val="a9"/>
            <w:rFonts w:ascii="微软雅黑" w:eastAsia="微软雅黑" w:hAnsi="微软雅黑" w:cs="Times New Roman"/>
          </w:rPr>
          <w:t>@digiwin.biz</w:t>
        </w:r>
      </w:hyperlink>
    </w:p>
    <w:p w:rsidR="00E835A2" w:rsidRDefault="00280593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19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@digiwin.biz</w:t>
        </w:r>
      </w:hyperlink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E835A2" w:rsidRDefault="002805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20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E835A2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349E" w:rsidRDefault="006C349E">
      <w:r>
        <w:separator/>
      </w:r>
    </w:p>
  </w:endnote>
  <w:endnote w:type="continuationSeparator" w:id="0">
    <w:p w:rsidR="006C349E" w:rsidRDefault="006C3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E835A2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E835A2" w:rsidRDefault="00E835A2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E835A2" w:rsidRDefault="00280593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15305C" w:rsidRPr="0015305C">
            <w:rPr>
              <w:rFonts w:asciiTheme="majorHAnsi" w:hAnsiTheme="majorHAnsi"/>
              <w:b/>
              <w:noProof/>
              <w:lang w:val="zh-CN"/>
            </w:rPr>
            <w:t>7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E835A2" w:rsidRDefault="00E835A2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E835A2" w:rsidRDefault="00E835A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349E" w:rsidRDefault="006C349E">
      <w:r>
        <w:separator/>
      </w:r>
    </w:p>
  </w:footnote>
  <w:footnote w:type="continuationSeparator" w:id="0">
    <w:p w:rsidR="006C349E" w:rsidRDefault="006C34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0777"/>
    <w:rsid w:val="0000330C"/>
    <w:rsid w:val="00005649"/>
    <w:rsid w:val="00012526"/>
    <w:rsid w:val="00014794"/>
    <w:rsid w:val="000259E4"/>
    <w:rsid w:val="000273CD"/>
    <w:rsid w:val="0003784D"/>
    <w:rsid w:val="00040977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A3B40"/>
    <w:rsid w:val="000A404D"/>
    <w:rsid w:val="000A4FA8"/>
    <w:rsid w:val="000A663E"/>
    <w:rsid w:val="000A6928"/>
    <w:rsid w:val="000A7FC0"/>
    <w:rsid w:val="000B35F4"/>
    <w:rsid w:val="000B365C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05C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64D4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1573"/>
    <w:rsid w:val="00233D9D"/>
    <w:rsid w:val="002340C9"/>
    <w:rsid w:val="00235D02"/>
    <w:rsid w:val="00237EA0"/>
    <w:rsid w:val="00245CC1"/>
    <w:rsid w:val="00257083"/>
    <w:rsid w:val="002573A4"/>
    <w:rsid w:val="002620C3"/>
    <w:rsid w:val="0026349F"/>
    <w:rsid w:val="00263C8D"/>
    <w:rsid w:val="002647A4"/>
    <w:rsid w:val="00266750"/>
    <w:rsid w:val="00266CB0"/>
    <w:rsid w:val="00271B09"/>
    <w:rsid w:val="00280593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1A6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08A"/>
    <w:rsid w:val="00420F23"/>
    <w:rsid w:val="00427055"/>
    <w:rsid w:val="004338E5"/>
    <w:rsid w:val="004356A4"/>
    <w:rsid w:val="004524E6"/>
    <w:rsid w:val="004527A2"/>
    <w:rsid w:val="00452EE7"/>
    <w:rsid w:val="00453BBE"/>
    <w:rsid w:val="004549F7"/>
    <w:rsid w:val="00460C01"/>
    <w:rsid w:val="00465510"/>
    <w:rsid w:val="0048191E"/>
    <w:rsid w:val="004832AE"/>
    <w:rsid w:val="00484B06"/>
    <w:rsid w:val="0048690A"/>
    <w:rsid w:val="00491259"/>
    <w:rsid w:val="004948C7"/>
    <w:rsid w:val="004B1453"/>
    <w:rsid w:val="004B164E"/>
    <w:rsid w:val="004B4072"/>
    <w:rsid w:val="004B55BF"/>
    <w:rsid w:val="004C5E50"/>
    <w:rsid w:val="004D02CB"/>
    <w:rsid w:val="004D6BC3"/>
    <w:rsid w:val="004D7E17"/>
    <w:rsid w:val="004E3F75"/>
    <w:rsid w:val="004E3FF0"/>
    <w:rsid w:val="004F4A38"/>
    <w:rsid w:val="004F4F4D"/>
    <w:rsid w:val="004F7CE7"/>
    <w:rsid w:val="004F7ED9"/>
    <w:rsid w:val="00502BF1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4AAF"/>
    <w:rsid w:val="00567CB8"/>
    <w:rsid w:val="00567CDB"/>
    <w:rsid w:val="00567F69"/>
    <w:rsid w:val="00572AAD"/>
    <w:rsid w:val="0058247C"/>
    <w:rsid w:val="00582C15"/>
    <w:rsid w:val="0058455E"/>
    <w:rsid w:val="005A1CA7"/>
    <w:rsid w:val="005B193E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1E42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349E"/>
    <w:rsid w:val="006C49CA"/>
    <w:rsid w:val="006C5FFD"/>
    <w:rsid w:val="006C6CF4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4FEB"/>
    <w:rsid w:val="007B5EBF"/>
    <w:rsid w:val="007B6776"/>
    <w:rsid w:val="007C0A97"/>
    <w:rsid w:val="007C38FA"/>
    <w:rsid w:val="007C3F63"/>
    <w:rsid w:val="007C5187"/>
    <w:rsid w:val="007D0BC9"/>
    <w:rsid w:val="007D5AB6"/>
    <w:rsid w:val="007E2996"/>
    <w:rsid w:val="007F121E"/>
    <w:rsid w:val="007F77A4"/>
    <w:rsid w:val="008062A8"/>
    <w:rsid w:val="00807371"/>
    <w:rsid w:val="00810B6A"/>
    <w:rsid w:val="008277D8"/>
    <w:rsid w:val="008376FC"/>
    <w:rsid w:val="0083790E"/>
    <w:rsid w:val="0084381A"/>
    <w:rsid w:val="00843FF8"/>
    <w:rsid w:val="00845B29"/>
    <w:rsid w:val="00853BB2"/>
    <w:rsid w:val="008575DB"/>
    <w:rsid w:val="00857BBA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85422"/>
    <w:rsid w:val="009925B5"/>
    <w:rsid w:val="009A1D70"/>
    <w:rsid w:val="009A1F10"/>
    <w:rsid w:val="009B0C8F"/>
    <w:rsid w:val="009B39EC"/>
    <w:rsid w:val="009B3AF9"/>
    <w:rsid w:val="009C19B5"/>
    <w:rsid w:val="009C22AA"/>
    <w:rsid w:val="009C67DF"/>
    <w:rsid w:val="009C6F9D"/>
    <w:rsid w:val="009D2C26"/>
    <w:rsid w:val="009D47C7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3510B"/>
    <w:rsid w:val="00A41F1F"/>
    <w:rsid w:val="00A45C71"/>
    <w:rsid w:val="00A47DBD"/>
    <w:rsid w:val="00A514A4"/>
    <w:rsid w:val="00A51AFF"/>
    <w:rsid w:val="00A55399"/>
    <w:rsid w:val="00A577FB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841AE"/>
    <w:rsid w:val="00A843BE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1784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31F8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38AC"/>
    <w:rsid w:val="00C050CE"/>
    <w:rsid w:val="00C05A57"/>
    <w:rsid w:val="00C07AE4"/>
    <w:rsid w:val="00C10025"/>
    <w:rsid w:val="00C13164"/>
    <w:rsid w:val="00C1658C"/>
    <w:rsid w:val="00C171C2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1BF"/>
    <w:rsid w:val="00DE646F"/>
    <w:rsid w:val="00DE6BA7"/>
    <w:rsid w:val="00DF44C5"/>
    <w:rsid w:val="00DF4A16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835A2"/>
    <w:rsid w:val="00E910D3"/>
    <w:rsid w:val="00EA201D"/>
    <w:rsid w:val="00EA5ABD"/>
    <w:rsid w:val="00EA67B4"/>
    <w:rsid w:val="00EA732F"/>
    <w:rsid w:val="00EA74BD"/>
    <w:rsid w:val="00EB10DD"/>
    <w:rsid w:val="00EB7CF2"/>
    <w:rsid w:val="00EC5BE6"/>
    <w:rsid w:val="00EC65CA"/>
    <w:rsid w:val="00ED0AA8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4C7B"/>
    <w:rsid w:val="00F155E7"/>
    <w:rsid w:val="00F1654F"/>
    <w:rsid w:val="00F232AC"/>
    <w:rsid w:val="00F25947"/>
    <w:rsid w:val="00F30450"/>
    <w:rsid w:val="00F3298C"/>
    <w:rsid w:val="00F33239"/>
    <w:rsid w:val="00F34F26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7E2D"/>
    <w:rsid w:val="00F824B7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B7EB5"/>
    <w:rsid w:val="00FC1DB4"/>
    <w:rsid w:val="00FC219C"/>
    <w:rsid w:val="00FC3002"/>
    <w:rsid w:val="00FC643B"/>
    <w:rsid w:val="00FE53C0"/>
    <w:rsid w:val="023E380A"/>
    <w:rsid w:val="039268F7"/>
    <w:rsid w:val="047739BC"/>
    <w:rsid w:val="05485842"/>
    <w:rsid w:val="05B10971"/>
    <w:rsid w:val="05B76B52"/>
    <w:rsid w:val="05E40EA7"/>
    <w:rsid w:val="09A241DA"/>
    <w:rsid w:val="0A3122DE"/>
    <w:rsid w:val="0B3732C6"/>
    <w:rsid w:val="0D4D3ABC"/>
    <w:rsid w:val="0DD2676C"/>
    <w:rsid w:val="0E253A5C"/>
    <w:rsid w:val="0F585E8E"/>
    <w:rsid w:val="0FA812BB"/>
    <w:rsid w:val="10E856BC"/>
    <w:rsid w:val="146F48FB"/>
    <w:rsid w:val="14A96F4B"/>
    <w:rsid w:val="153D6CDC"/>
    <w:rsid w:val="1609204A"/>
    <w:rsid w:val="1941488B"/>
    <w:rsid w:val="1C390609"/>
    <w:rsid w:val="1C615D7B"/>
    <w:rsid w:val="1C921D05"/>
    <w:rsid w:val="1E8A0524"/>
    <w:rsid w:val="1EBC2F21"/>
    <w:rsid w:val="203A42AC"/>
    <w:rsid w:val="20FE2890"/>
    <w:rsid w:val="22665D54"/>
    <w:rsid w:val="27B44B0A"/>
    <w:rsid w:val="27FB7139"/>
    <w:rsid w:val="2FC43790"/>
    <w:rsid w:val="32D875EB"/>
    <w:rsid w:val="38184374"/>
    <w:rsid w:val="39132C58"/>
    <w:rsid w:val="395B5E0C"/>
    <w:rsid w:val="3A6672E6"/>
    <w:rsid w:val="3E860709"/>
    <w:rsid w:val="40185DE5"/>
    <w:rsid w:val="405C0487"/>
    <w:rsid w:val="405D3742"/>
    <w:rsid w:val="40722FFC"/>
    <w:rsid w:val="42DD7EB4"/>
    <w:rsid w:val="43F04DED"/>
    <w:rsid w:val="45CA5186"/>
    <w:rsid w:val="467939C9"/>
    <w:rsid w:val="471729A9"/>
    <w:rsid w:val="47F63E2E"/>
    <w:rsid w:val="480C66CB"/>
    <w:rsid w:val="48E31A65"/>
    <w:rsid w:val="500A009A"/>
    <w:rsid w:val="527B22F4"/>
    <w:rsid w:val="548E77A9"/>
    <w:rsid w:val="549271E4"/>
    <w:rsid w:val="580B6D03"/>
    <w:rsid w:val="5C0E2BA0"/>
    <w:rsid w:val="5D1D4656"/>
    <w:rsid w:val="5D386B55"/>
    <w:rsid w:val="5D6D5BF8"/>
    <w:rsid w:val="60783BE8"/>
    <w:rsid w:val="61602A08"/>
    <w:rsid w:val="64875FB7"/>
    <w:rsid w:val="65516779"/>
    <w:rsid w:val="667F2C50"/>
    <w:rsid w:val="68062DC4"/>
    <w:rsid w:val="696A3B29"/>
    <w:rsid w:val="6A63761E"/>
    <w:rsid w:val="6A955416"/>
    <w:rsid w:val="6A9961B6"/>
    <w:rsid w:val="6B5021B9"/>
    <w:rsid w:val="6B7C483C"/>
    <w:rsid w:val="6F1C5007"/>
    <w:rsid w:val="73B36D23"/>
    <w:rsid w:val="74C14E03"/>
    <w:rsid w:val="769D14B4"/>
    <w:rsid w:val="7B4045BD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7198F12-B954-4DA3-9B76-7366B284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hAnsi="Calibri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2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mailto:pane@digiwin.biz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chart" Target="charts/chart3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eservice.digiwin.com.c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2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hyperlink" Target="mailto:liudong@digiwin.biz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0.5806</c:v>
                </c:pt>
                <c:pt idx="1">
                  <c:v>0.36959999999999998</c:v>
                </c:pt>
                <c:pt idx="2">
                  <c:v>0.6905</c:v>
                </c:pt>
                <c:pt idx="3">
                  <c:v>0.7419</c:v>
                </c:pt>
                <c:pt idx="4">
                  <c:v>0.8506999999999999</c:v>
                </c:pt>
                <c:pt idx="5">
                  <c:v>0.85959999999999992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0.7258</c:v>
                </c:pt>
                <c:pt idx="1">
                  <c:v>0.6522</c:v>
                </c:pt>
                <c:pt idx="2">
                  <c:v>0.75</c:v>
                </c:pt>
                <c:pt idx="3">
                  <c:v>0.82799999999999996</c:v>
                </c:pt>
                <c:pt idx="4">
                  <c:v>0.92540000000000011</c:v>
                </c:pt>
                <c:pt idx="5">
                  <c:v>0.9123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828105440"/>
        <c:axId val="-828094016"/>
      </c:lineChart>
      <c:catAx>
        <c:axId val="-8281054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8233868362608519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828094016"/>
        <c:crosses val="autoZero"/>
        <c:auto val="1"/>
        <c:lblAlgn val="ctr"/>
        <c:lblOffset val="100"/>
        <c:tickMarkSkip val="1"/>
        <c:noMultiLvlLbl val="0"/>
      </c:catAx>
      <c:valAx>
        <c:axId val="-828094016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828105440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24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质量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62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76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56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22</c:v>
                </c:pt>
              </c:numCache>
            </c:numRef>
          </c:val>
        </c:ser>
        <c:ser>
          <c:idx val="8"/>
          <c:order val="8"/>
          <c:tx>
            <c:strRef>
              <c:f>Sheet1!$M$23</c:f>
              <c:strCache>
                <c:ptCount val="1"/>
                <c:pt idx="0">
                  <c:v>流通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9"/>
          <c:order val="9"/>
          <c:tx>
            <c:strRef>
              <c:f>Sheet1!$M$24</c:f>
              <c:strCache>
                <c:ptCount val="1"/>
                <c:pt idx="0">
                  <c:v>料件库存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Sheet1!$N$24</c:f>
              <c:numCache>
                <c:formatCode>General</c:formatCode>
                <c:ptCount val="1"/>
                <c:pt idx="0">
                  <c:v>50</c:v>
                </c:pt>
              </c:numCache>
            </c:numRef>
          </c:val>
        </c:ser>
        <c:ser>
          <c:idx val="10"/>
          <c:order val="10"/>
          <c:tx>
            <c:strRef>
              <c:f>Sheet1!$M$25</c:f>
              <c:strCache>
                <c:ptCount val="1"/>
                <c:pt idx="0">
                  <c:v>集团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Sheet1!$N$25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1"/>
          <c:order val="11"/>
          <c:tx>
            <c:strRef>
              <c:f>Sheet1!$M$26</c:f>
              <c:strCache>
                <c:ptCount val="1"/>
                <c:pt idx="0">
                  <c:v>集成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Sheet1!$N$26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12"/>
          <c:order val="12"/>
          <c:tx>
            <c:strRef>
              <c:f>Sheet1!$M$27</c:f>
              <c:strCache>
                <c:ptCount val="1"/>
                <c:pt idx="0">
                  <c:v>固资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3"/>
          <c:order val="13"/>
          <c:tx>
            <c:strRef>
              <c:f>Sheet1!$M$28</c:f>
              <c:strCache>
                <c:ptCount val="1"/>
                <c:pt idx="0">
                  <c:v>成本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Sheet1!$N$28</c:f>
              <c:numCache>
                <c:formatCode>General</c:formatCode>
                <c:ptCount val="1"/>
                <c:pt idx="0">
                  <c:v>29</c:v>
                </c:pt>
              </c:numCache>
            </c:numRef>
          </c:val>
        </c:ser>
        <c:ser>
          <c:idx val="14"/>
          <c:order val="14"/>
          <c:tx>
            <c:strRef>
              <c:f>Sheet1!$M$29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Sheet1!$N$29</c:f>
              <c:numCache>
                <c:formatCode>General</c:formatCode>
                <c:ptCount val="1"/>
                <c:pt idx="0">
                  <c:v>41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828097280"/>
        <c:axId val="-828105984"/>
      </c:barChart>
      <c:catAx>
        <c:axId val="-828097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828105984"/>
        <c:crosses val="autoZero"/>
        <c:auto val="1"/>
        <c:lblAlgn val="ctr"/>
        <c:lblOffset val="100"/>
        <c:tickMarkSkip val="1"/>
        <c:noMultiLvlLbl val="0"/>
      </c:catAx>
      <c:valAx>
        <c:axId val="-82810598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82809728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876091070011603"/>
          <c:y val="1.8232379489149225E-2"/>
          <c:w val="0.16931303086219768"/>
          <c:h val="0.9817676205108507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155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69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产品BUG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67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35</c:v>
                </c:pt>
              </c:numCache>
            </c:numRef>
          </c:val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客制需求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21</c:v>
                </c:pt>
              </c:numCache>
            </c:numRef>
          </c:val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19</c:v>
                </c:pt>
              </c:numCache>
            </c:numRef>
          </c:val>
        </c:ser>
        <c:ser>
          <c:idx val="6"/>
          <c:order val="6"/>
          <c:tx>
            <c:strRef>
              <c:f>Sheet1!$L$34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7"/>
          <c:order val="7"/>
          <c:tx>
            <c:strRef>
              <c:f>Sheet1!$L$35</c:f>
              <c:strCache>
                <c:ptCount val="1"/>
                <c:pt idx="0">
                  <c:v>硬件与环境问题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8"/>
          <c:order val="8"/>
          <c:tx>
            <c:strRef>
              <c:f>Sheet1!$L$36</c:f>
              <c:strCache>
                <c:ptCount val="1"/>
                <c:pt idx="0">
                  <c:v>集成问题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Sheet1!$M$36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9"/>
          <c:order val="9"/>
          <c:tx>
            <c:strRef>
              <c:f>Sheet1!$L$37</c:f>
              <c:strCache>
                <c:ptCount val="1"/>
                <c:pt idx="0">
                  <c:v>客制撰写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Sheet1!$M$37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10"/>
          <c:order val="10"/>
          <c:tx>
            <c:strRef>
              <c:f>Sheet1!$L$38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Sheet1!$M$38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1"/>
          <c:order val="11"/>
          <c:tx>
            <c:strRef>
              <c:f>Sheet1!$L$39</c:f>
              <c:strCache>
                <c:ptCount val="1"/>
                <c:pt idx="0">
                  <c:v>版本升级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828103264"/>
        <c:axId val="-828102720"/>
      </c:barChart>
      <c:catAx>
        <c:axId val="-828103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828102720"/>
        <c:crosses val="autoZero"/>
        <c:auto val="1"/>
        <c:lblAlgn val="ctr"/>
        <c:lblOffset val="100"/>
        <c:tickMarkSkip val="1"/>
        <c:noMultiLvlLbl val="0"/>
      </c:catAx>
      <c:valAx>
        <c:axId val="-82810272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82810326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7221945278422921"/>
          <c:y val="5.3152577625909955E-2"/>
          <c:w val="0.20859589493759323"/>
          <c:h val="0.9150784925469220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9C4EB9-37E1-416A-AAC9-259B046F1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475</TotalTime>
  <Pages>7</Pages>
  <Words>235</Words>
  <Characters>1342</Characters>
  <Application>Microsoft Office Word</Application>
  <DocSecurity>0</DocSecurity>
  <Lines>11</Lines>
  <Paragraphs>3</Paragraphs>
  <ScaleCrop>false</ScaleCrop>
  <Company>Sky123.Org</Company>
  <LinksUpToDate>false</LinksUpToDate>
  <CharactersWithSpaces>1574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128</cp:revision>
  <cp:lastPrinted>2017-08-14T03:43:00Z</cp:lastPrinted>
  <dcterms:created xsi:type="dcterms:W3CDTF">2015-05-27T07:59:00Z</dcterms:created>
  <dcterms:modified xsi:type="dcterms:W3CDTF">2017-10-18T07:58:00Z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