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C0213B" w14:textId="77777777" w:rsidR="00C24E60" w:rsidRDefault="00C24E60" w:rsidP="00C24E60">
      <w:pPr>
        <w:spacing w:before="5160"/>
      </w:pPr>
      <w:bookmarkStart w:id="0" w:name="_GoBack"/>
      <w:bookmarkEnd w:id="0"/>
      <w:r>
        <w:rPr>
          <w:rFonts w:ascii="Times New Roman" w:eastAsiaTheme="minorHAnsi" w:hAnsi="Times New Roman" w:cs="Times New Roman"/>
          <w:noProof/>
          <w:sz w:val="24"/>
          <w:szCs w:val="24"/>
        </w:rPr>
        <mc:AlternateContent>
          <mc:Choice Requires="wpg">
            <w:drawing>
              <wp:anchor distT="0" distB="0" distL="114300" distR="114300" simplePos="0" relativeHeight="251659264" behindDoc="0" locked="0" layoutInCell="1" allowOverlap="1" wp14:anchorId="4EECB9A2" wp14:editId="73B602EF">
                <wp:simplePos x="0" y="0"/>
                <wp:positionH relativeFrom="page">
                  <wp:posOffset>-124358</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657606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6584213"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4962AF" w14:textId="34D338EA" w:rsidR="00C24E60" w:rsidRDefault="002C212E" w:rsidP="00C24E60">
                              <w:pPr>
                                <w:pStyle w:val="CoverTitle"/>
                              </w:pPr>
                              <w:r>
                                <w:t>Fast Start fo</w:t>
                              </w:r>
                              <w:r w:rsidR="005A0320">
                                <w:t xml:space="preserve">r Microsoft Azure - SQL Server </w:t>
                              </w:r>
                              <w:r w:rsidR="00AB74BE">
                                <w:t>Azure Database</w:t>
                              </w:r>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4EECB9A2" id="Group 22" o:spid="_x0000_s1026" style="position:absolute;margin-left:-9.8pt;margin-top:-1in;width:712.5pt;height:306.65pt;z-index:251659264;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">
                <v:rect id="Rectangle 23" o:spid="_x0000_s1027" style="position:absolute;width:90487;height:38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0v88UA&#10;AADbAAAADwAAAGRycy9kb3ducmV2LnhtbESP3WrCQBSE74W+w3IK3ummsf4QXUWkLXoh+PcAJ9lj&#10;EsyeDdmtpn16VxC8HGbmG2a2aE0lrtS40rKCj34EgjizuuRcwen43ZuAcB5ZY2WZFPyRg8X8rTPD&#10;RNsb7+l68LkIEHYJKii8rxMpXVaQQde3NXHwzrYx6INscqkbvAW4qWQcRSNpsOSwUGBNq4Kyy+HX&#10;KKj/d8tYb3n1Od5Vo580Haanr41S3fd2OQXhqfWv8LO91griATy+h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S/zxQAAANsAAAAPAAAAAAAAAAAAAAAAAJgCAABkcnMv&#10;ZG93bnJldi54bWxQSwUGAAAAAAQABAD1AAAAigMAAAAA&#10;" fillcolor="#0072c6" stroked="f" strokeweight="1pt"/>
                <v:rect id="Rectangle 24" o:spid="_x0000_s1028" style="position:absolute;top:19907;width:65760;height:18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bqTcEA&#10;AADbAAAADwAAAGRycy9kb3ducmV2LnhtbESPQWsCMRSE74X+h/AK3mrWKFpWoxRB8erW3h+b5ya4&#10;edluoq7/vikIPQ4z8w2z2gy+FTfqowusYTIuQBDXwThuNJy+du8fIGJCNtgGJg0PirBZv76ssDTh&#10;zke6VakRGcKxRA02pa6UMtaWPMZx6Iizdw69x5Rl30jT4z3DfStVUcylR8d5wWJHW0v1pbp6DYu5&#10;VcfDaeqUu3zvp4uqlT9qovXobfhcgkg0pP/ws30wGtQM/r7kH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26k3BAAAA2wAAAA8AAAAAAAAAAAAAAAAAmAIAAGRycy9kb3du&#10;cmV2LnhtbFBLBQYAAAAABAAEAPUAAACGAw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65842;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5YHMUA&#10;AADbAAAADwAAAGRycy9kb3ducmV2LnhtbESPQWvCQBSE74X+h+UJvelGUSnRVaQQaq0eTAXx9sw+&#10;k2D2bchuNfbXu4LQ4zAz3zDTeWsqcaHGlZYV9HsRCOLM6pJzBbufpPsOwnlkjZVlUnAjB/PZ68sU&#10;Y22vvKVL6nMRIOxiVFB4X8dSuqwgg65na+LgnWxj0AfZ5FI3eA1wU8lBFI2lwZLDQoE1fRSUndNf&#10;o2CPG7v8XA2H68XX7Zwd/5Lv9JAo9dZpFxMQnlr/H362l1rBYASPL+EH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lgcxQAAANsAAAAPAAAAAAAAAAAAAAAAAJgCAABkcnMv&#10;ZG93bnJldi54bWxQSwUGAAAAAAQABAD1AAAAigMAAAAA&#10;" filled="f" stroked="f" strokeweight=".5pt">
                  <v:textbox inset="36pt">
                    <w:txbxContent>
                      <w:p w14:paraId="044962AF" w14:textId="34D338EA" w:rsidR="00C24E60" w:rsidRDefault="002C212E" w:rsidP="00C24E60">
                        <w:pPr>
                          <w:pStyle w:val="CoverTitle"/>
                        </w:pPr>
                        <w:r>
                          <w:t>Fast Start fo</w:t>
                        </w:r>
                        <w:r w:rsidR="005A0320">
                          <w:t xml:space="preserve">r Microsoft Azure - SQL Server </w:t>
                        </w:r>
                        <w:r w:rsidR="00AB74BE">
                          <w:t>Azure Database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51MfDAAAA2wAAAA8AAABkcnMvZG93bnJldi54bWxEj0+LwjAUxO/CfofwFrxpuh5EqlHEZRdF&#10;PfgHz8/m2Rabl5pEW7/9ZkHwOMzMb5jJrDWVeJDzpWUFX/0EBHFmdcm5guPhpzcC4QOyxsoyKXiS&#10;h9n0ozPBVNuGd/TYh1xECPsUFRQh1KmUPivIoO/bmjh6F+sMhihdLrXDJsJNJQdJMpQGS44LBda0&#10;KCi77u9Gwc2dj5vV2t+b5rb9Dhc6/a63RqnuZzsfgwjUhnf41V5qBYMh/H+JP0B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bnUx8MAAADbAAAADwAAAAAAAAAAAAAAAACf&#10;AgAAZHJzL2Rvd25yZXYueG1sUEsFBgAAAAAEAAQA9wAAAI8DAAAAAA==&#10;">
                  <v:imagedata r:id="rId9" o:title="MSFT_logo_rgb_C-Wht_D"/>
                  <v:path arrowok="t"/>
                </v:shape>
                <w10:wrap anchorx="page"/>
              </v:group>
            </w:pict>
          </mc:Fallback>
        </mc:AlternateContent>
      </w:r>
    </w:p>
    <w:p w14:paraId="16C7B53E" w14:textId="2AA106E5" w:rsidR="00C24E60" w:rsidRPr="00A24CBB" w:rsidRDefault="00D63FE6" w:rsidP="00C24E60">
      <w:pPr>
        <w:pStyle w:val="CoverSubject"/>
        <w:rPr>
          <w:sz w:val="72"/>
          <w:szCs w:val="72"/>
        </w:rPr>
      </w:pPr>
      <w:r w:rsidRPr="00A24CBB">
        <w:rPr>
          <w:sz w:val="72"/>
          <w:szCs w:val="72"/>
        </w:rPr>
        <w:t xml:space="preserve">Demo – </w:t>
      </w:r>
      <w:r>
        <w:rPr>
          <w:sz w:val="72"/>
          <w:szCs w:val="72"/>
        </w:rPr>
        <w:t>Query Store</w:t>
      </w:r>
      <w:r w:rsidRPr="00A24CBB">
        <w:rPr>
          <w:sz w:val="72"/>
          <w:szCs w:val="72"/>
        </w:rPr>
        <w:t xml:space="preserve"> in SQL Database</w:t>
      </w:r>
    </w:p>
    <w:sdt>
      <w:sdtPr>
        <w:rPr>
          <w:rFonts w:eastAsiaTheme="minorHAnsi"/>
          <w:bCs/>
          <w:noProof/>
          <w:szCs w:val="20"/>
          <w:lang w:eastAsia="en-AU"/>
        </w:rPr>
        <w:id w:val="94592970"/>
        <w:docPartObj>
          <w:docPartGallery w:val="Cover Pages"/>
          <w:docPartUnique/>
        </w:docPartObj>
      </w:sdtPr>
      <w:sdtEndPr>
        <w:rPr>
          <w:rFonts w:eastAsiaTheme="minorEastAsia"/>
          <w:bCs w:val="0"/>
          <w:noProof w:val="0"/>
          <w:szCs w:val="22"/>
          <w:lang w:eastAsia="en-US"/>
        </w:rPr>
      </w:sdtEndPr>
      <w:sdtContent>
        <w:p w14:paraId="7BE6091D" w14:textId="5DD53FCB" w:rsidR="00C24E60" w:rsidRDefault="00C24E60" w:rsidP="00A24CBB">
          <w:pPr>
            <w:rPr>
              <w:rStyle w:val="Strong"/>
            </w:rPr>
          </w:pPr>
        </w:p>
        <w:p w14:paraId="42F89EC9" w14:textId="77777777" w:rsidR="00457F2C" w:rsidRDefault="00457F2C" w:rsidP="00457F2C">
          <w:pPr>
            <w:rPr>
              <w:rStyle w:val="Strong"/>
            </w:rPr>
          </w:pPr>
        </w:p>
        <w:p w14:paraId="56F06B98" w14:textId="77777777" w:rsidR="00C24E60" w:rsidRDefault="00C24E60" w:rsidP="00C24E60">
          <w:pPr>
            <w:spacing w:before="0" w:after="200"/>
            <w:rPr>
              <w:rFonts w:cstheme="minorHAnsi"/>
            </w:rPr>
          </w:pPr>
        </w:p>
        <w:p w14:paraId="605C999B" w14:textId="77777777" w:rsidR="00657113" w:rsidRDefault="00657113" w:rsidP="00C24E60">
          <w:pPr>
            <w:tabs>
              <w:tab w:val="left" w:pos="2010"/>
              <w:tab w:val="left" w:pos="6630"/>
            </w:tabs>
            <w:rPr>
              <w:rFonts w:cstheme="minorHAnsi"/>
            </w:rPr>
          </w:pPr>
        </w:p>
        <w:p w14:paraId="5B7DC505" w14:textId="77777777" w:rsidR="00657113" w:rsidRPr="00657113" w:rsidRDefault="00657113" w:rsidP="00657113">
          <w:pPr>
            <w:rPr>
              <w:rFonts w:cstheme="minorHAnsi"/>
            </w:rPr>
          </w:pPr>
        </w:p>
        <w:p w14:paraId="02FC385F" w14:textId="77777777" w:rsidR="00657113" w:rsidRPr="00657113" w:rsidRDefault="00657113" w:rsidP="00657113">
          <w:pPr>
            <w:rPr>
              <w:rFonts w:cstheme="minorHAnsi"/>
            </w:rPr>
          </w:pPr>
        </w:p>
        <w:p w14:paraId="210B490A" w14:textId="77777777" w:rsidR="00657113" w:rsidRPr="00657113" w:rsidRDefault="00657113" w:rsidP="00657113">
          <w:pPr>
            <w:rPr>
              <w:rFonts w:cstheme="minorHAnsi"/>
            </w:rPr>
          </w:pPr>
        </w:p>
        <w:p w14:paraId="48FDC4C6" w14:textId="77777777" w:rsidR="00657113" w:rsidRPr="00657113" w:rsidRDefault="00657113" w:rsidP="00657113">
          <w:pPr>
            <w:rPr>
              <w:rFonts w:cstheme="minorHAnsi"/>
            </w:rPr>
          </w:pPr>
        </w:p>
        <w:p w14:paraId="4A72BCFE" w14:textId="77777777" w:rsidR="00657113" w:rsidRPr="00657113" w:rsidRDefault="00657113" w:rsidP="00657113">
          <w:pPr>
            <w:rPr>
              <w:rFonts w:cstheme="minorHAnsi"/>
            </w:rPr>
          </w:pPr>
        </w:p>
        <w:p w14:paraId="2EC926AE" w14:textId="77777777" w:rsidR="00657113" w:rsidRDefault="00657113" w:rsidP="00657113">
          <w:pPr>
            <w:tabs>
              <w:tab w:val="left" w:pos="6602"/>
            </w:tabs>
            <w:rPr>
              <w:rFonts w:cstheme="minorHAnsi"/>
            </w:rPr>
          </w:pPr>
          <w:r>
            <w:rPr>
              <w:rFonts w:cstheme="minorHAnsi"/>
            </w:rPr>
            <w:tab/>
          </w:r>
        </w:p>
        <w:p w14:paraId="75DDA2D8" w14:textId="77777777" w:rsidR="00C24E60" w:rsidRPr="00657113" w:rsidRDefault="00657113" w:rsidP="00657113">
          <w:pPr>
            <w:tabs>
              <w:tab w:val="left" w:pos="6602"/>
            </w:tabs>
            <w:rPr>
              <w:rFonts w:cstheme="minorHAnsi"/>
            </w:rPr>
            <w:sectPr w:rsidR="00C24E60" w:rsidRPr="00657113">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706" w:footer="288" w:gutter="0"/>
              <w:pgNumType w:fmt="lowerRoman" w:start="1"/>
              <w:cols w:space="708"/>
              <w:titlePg/>
              <w:docGrid w:linePitch="360"/>
            </w:sectPr>
          </w:pPr>
          <w:r>
            <w:rPr>
              <w:rFonts w:cstheme="minorHAnsi"/>
            </w:rPr>
            <w:lastRenderedPageBreak/>
            <w:tab/>
          </w:r>
        </w:p>
        <w:p w14:paraId="2C7601F9" w14:textId="77777777" w:rsidR="00C24E60" w:rsidRDefault="00C24E60" w:rsidP="00876F0E">
          <w:pPr>
            <w:pStyle w:val="Bullet1"/>
            <w:numPr>
              <w:ilvl w:val="0"/>
              <w:numId w:val="0"/>
            </w:numPr>
          </w:pPr>
        </w:p>
        <w:p w14:paraId="46366C06" w14:textId="77777777" w:rsidR="00C24E60" w:rsidRDefault="00C24E60" w:rsidP="00C24E60">
          <w:pPr>
            <w:pStyle w:val="CoverSubject"/>
          </w:pPr>
          <w:r>
            <w:br w:type="page"/>
          </w:r>
          <w:r>
            <w:lastRenderedPageBreak/>
            <w:t>Table of Contents</w:t>
          </w:r>
        </w:p>
        <w:p w14:paraId="293A0E08" w14:textId="77777777" w:rsidR="00920BB8" w:rsidRDefault="001129AE">
          <w:pPr>
            <w:pStyle w:val="TOC1"/>
            <w:rPr>
              <w:rFonts w:asciiTheme="minorHAnsi" w:hAnsiTheme="minorHAnsi"/>
              <w:sz w:val="22"/>
            </w:rPr>
          </w:pPr>
          <w:r>
            <w:fldChar w:fldCharType="begin"/>
          </w:r>
          <w:r>
            <w:instrText xml:space="preserve"> TOC \o "1-3" \h \z \u </w:instrText>
          </w:r>
          <w:r>
            <w:fldChar w:fldCharType="separate"/>
          </w:r>
          <w:hyperlink w:anchor="_Toc422156661" w:history="1">
            <w:r w:rsidR="00920BB8" w:rsidRPr="00715722">
              <w:rPr>
                <w:rStyle w:val="Hyperlink"/>
              </w:rPr>
              <w:t>1</w:t>
            </w:r>
            <w:r w:rsidR="00920BB8">
              <w:rPr>
                <w:rFonts w:asciiTheme="minorHAnsi" w:hAnsiTheme="minorHAnsi"/>
                <w:sz w:val="22"/>
              </w:rPr>
              <w:tab/>
            </w:r>
            <w:r w:rsidR="00920BB8" w:rsidRPr="00715722">
              <w:rPr>
                <w:rStyle w:val="Hyperlink"/>
              </w:rPr>
              <w:t>Summary</w:t>
            </w:r>
            <w:r w:rsidR="00920BB8">
              <w:rPr>
                <w:webHidden/>
              </w:rPr>
              <w:tab/>
            </w:r>
            <w:r w:rsidR="00920BB8">
              <w:rPr>
                <w:webHidden/>
              </w:rPr>
              <w:fldChar w:fldCharType="begin"/>
            </w:r>
            <w:r w:rsidR="00920BB8">
              <w:rPr>
                <w:webHidden/>
              </w:rPr>
              <w:instrText xml:space="preserve"> PAGEREF _Toc422156661 \h </w:instrText>
            </w:r>
            <w:r w:rsidR="00920BB8">
              <w:rPr>
                <w:webHidden/>
              </w:rPr>
            </w:r>
            <w:r w:rsidR="00920BB8">
              <w:rPr>
                <w:webHidden/>
              </w:rPr>
              <w:fldChar w:fldCharType="separate"/>
            </w:r>
            <w:r w:rsidR="00920BB8">
              <w:rPr>
                <w:webHidden/>
              </w:rPr>
              <w:t>1</w:t>
            </w:r>
            <w:r w:rsidR="00920BB8">
              <w:rPr>
                <w:webHidden/>
              </w:rPr>
              <w:fldChar w:fldCharType="end"/>
            </w:r>
          </w:hyperlink>
        </w:p>
        <w:p w14:paraId="333914CF" w14:textId="77777777" w:rsidR="00920BB8" w:rsidRDefault="006A6E90">
          <w:pPr>
            <w:pStyle w:val="TOC1"/>
            <w:rPr>
              <w:rFonts w:asciiTheme="minorHAnsi" w:hAnsiTheme="minorHAnsi"/>
              <w:sz w:val="22"/>
            </w:rPr>
          </w:pPr>
          <w:hyperlink w:anchor="_Toc422156662" w:history="1">
            <w:r w:rsidR="00920BB8" w:rsidRPr="00715722">
              <w:rPr>
                <w:rStyle w:val="Hyperlink"/>
              </w:rPr>
              <w:t>2</w:t>
            </w:r>
            <w:r w:rsidR="00920BB8">
              <w:rPr>
                <w:rFonts w:asciiTheme="minorHAnsi" w:hAnsiTheme="minorHAnsi"/>
                <w:sz w:val="22"/>
              </w:rPr>
              <w:tab/>
            </w:r>
            <w:r w:rsidR="00920BB8" w:rsidRPr="00715722">
              <w:rPr>
                <w:rStyle w:val="Hyperlink"/>
              </w:rPr>
              <w:t>Enable Query Store for Your Database</w:t>
            </w:r>
            <w:r w:rsidR="00920BB8">
              <w:rPr>
                <w:webHidden/>
              </w:rPr>
              <w:tab/>
            </w:r>
            <w:r w:rsidR="00920BB8">
              <w:rPr>
                <w:webHidden/>
              </w:rPr>
              <w:fldChar w:fldCharType="begin"/>
            </w:r>
            <w:r w:rsidR="00920BB8">
              <w:rPr>
                <w:webHidden/>
              </w:rPr>
              <w:instrText xml:space="preserve"> PAGEREF _Toc422156662 \h </w:instrText>
            </w:r>
            <w:r w:rsidR="00920BB8">
              <w:rPr>
                <w:webHidden/>
              </w:rPr>
            </w:r>
            <w:r w:rsidR="00920BB8">
              <w:rPr>
                <w:webHidden/>
              </w:rPr>
              <w:fldChar w:fldCharType="separate"/>
            </w:r>
            <w:r w:rsidR="00920BB8">
              <w:rPr>
                <w:webHidden/>
              </w:rPr>
              <w:t>2</w:t>
            </w:r>
            <w:r w:rsidR="00920BB8">
              <w:rPr>
                <w:webHidden/>
              </w:rPr>
              <w:fldChar w:fldCharType="end"/>
            </w:r>
          </w:hyperlink>
        </w:p>
        <w:p w14:paraId="2FE0231D" w14:textId="77777777" w:rsidR="00920BB8" w:rsidRDefault="006A6E90">
          <w:pPr>
            <w:pStyle w:val="TOC2"/>
            <w:tabs>
              <w:tab w:val="left" w:pos="880"/>
              <w:tab w:val="right" w:leader="dot" w:pos="9350"/>
            </w:tabs>
            <w:rPr>
              <w:rFonts w:asciiTheme="minorHAnsi" w:hAnsiTheme="minorHAnsi"/>
              <w:noProof/>
            </w:rPr>
          </w:pPr>
          <w:hyperlink w:anchor="_Toc422156663" w:history="1">
            <w:r w:rsidR="00920BB8" w:rsidRPr="00715722">
              <w:rPr>
                <w:rStyle w:val="Hyperlink"/>
                <w:noProof/>
              </w:rPr>
              <w:t>2.1</w:t>
            </w:r>
            <w:r w:rsidR="00920BB8">
              <w:rPr>
                <w:rFonts w:asciiTheme="minorHAnsi" w:hAnsiTheme="minorHAnsi"/>
                <w:noProof/>
              </w:rPr>
              <w:tab/>
            </w:r>
            <w:r w:rsidR="00920BB8" w:rsidRPr="00715722">
              <w:rPr>
                <w:rStyle w:val="Hyperlink"/>
                <w:noProof/>
              </w:rPr>
              <w:t>Run the Workload</w:t>
            </w:r>
            <w:r w:rsidR="00920BB8">
              <w:rPr>
                <w:noProof/>
                <w:webHidden/>
              </w:rPr>
              <w:tab/>
            </w:r>
            <w:r w:rsidR="00920BB8">
              <w:rPr>
                <w:noProof/>
                <w:webHidden/>
              </w:rPr>
              <w:fldChar w:fldCharType="begin"/>
            </w:r>
            <w:r w:rsidR="00920BB8">
              <w:rPr>
                <w:noProof/>
                <w:webHidden/>
              </w:rPr>
              <w:instrText xml:space="preserve"> PAGEREF _Toc422156663 \h </w:instrText>
            </w:r>
            <w:r w:rsidR="00920BB8">
              <w:rPr>
                <w:noProof/>
                <w:webHidden/>
              </w:rPr>
            </w:r>
            <w:r w:rsidR="00920BB8">
              <w:rPr>
                <w:noProof/>
                <w:webHidden/>
              </w:rPr>
              <w:fldChar w:fldCharType="separate"/>
            </w:r>
            <w:r w:rsidR="00920BB8">
              <w:rPr>
                <w:noProof/>
                <w:webHidden/>
              </w:rPr>
              <w:t>3</w:t>
            </w:r>
            <w:r w:rsidR="00920BB8">
              <w:rPr>
                <w:noProof/>
                <w:webHidden/>
              </w:rPr>
              <w:fldChar w:fldCharType="end"/>
            </w:r>
          </w:hyperlink>
        </w:p>
        <w:p w14:paraId="44AFE82D" w14:textId="77777777" w:rsidR="00920BB8" w:rsidRDefault="006A6E90">
          <w:pPr>
            <w:pStyle w:val="TOC2"/>
            <w:tabs>
              <w:tab w:val="left" w:pos="880"/>
              <w:tab w:val="right" w:leader="dot" w:pos="9350"/>
            </w:tabs>
            <w:rPr>
              <w:rFonts w:asciiTheme="minorHAnsi" w:hAnsiTheme="minorHAnsi"/>
              <w:noProof/>
            </w:rPr>
          </w:pPr>
          <w:hyperlink w:anchor="_Toc422156664" w:history="1">
            <w:r w:rsidR="00920BB8" w:rsidRPr="00715722">
              <w:rPr>
                <w:rStyle w:val="Hyperlink"/>
                <w:noProof/>
              </w:rPr>
              <w:t>2.2</w:t>
            </w:r>
            <w:r w:rsidR="00920BB8">
              <w:rPr>
                <w:rFonts w:asciiTheme="minorHAnsi" w:hAnsiTheme="minorHAnsi"/>
                <w:noProof/>
              </w:rPr>
              <w:tab/>
            </w:r>
            <w:r w:rsidR="00920BB8" w:rsidRPr="00715722">
              <w:rPr>
                <w:rStyle w:val="Hyperlink"/>
                <w:noProof/>
              </w:rPr>
              <w:t>Perform Data Analysis</w:t>
            </w:r>
            <w:r w:rsidR="00920BB8">
              <w:rPr>
                <w:noProof/>
                <w:webHidden/>
              </w:rPr>
              <w:tab/>
            </w:r>
            <w:r w:rsidR="00920BB8">
              <w:rPr>
                <w:noProof/>
                <w:webHidden/>
              </w:rPr>
              <w:fldChar w:fldCharType="begin"/>
            </w:r>
            <w:r w:rsidR="00920BB8">
              <w:rPr>
                <w:noProof/>
                <w:webHidden/>
              </w:rPr>
              <w:instrText xml:space="preserve"> PAGEREF _Toc422156664 \h </w:instrText>
            </w:r>
            <w:r w:rsidR="00920BB8">
              <w:rPr>
                <w:noProof/>
                <w:webHidden/>
              </w:rPr>
            </w:r>
            <w:r w:rsidR="00920BB8">
              <w:rPr>
                <w:noProof/>
                <w:webHidden/>
              </w:rPr>
              <w:fldChar w:fldCharType="separate"/>
            </w:r>
            <w:r w:rsidR="00920BB8">
              <w:rPr>
                <w:noProof/>
                <w:webHidden/>
              </w:rPr>
              <w:t>3</w:t>
            </w:r>
            <w:r w:rsidR="00920BB8">
              <w:rPr>
                <w:noProof/>
                <w:webHidden/>
              </w:rPr>
              <w:fldChar w:fldCharType="end"/>
            </w:r>
          </w:hyperlink>
        </w:p>
        <w:p w14:paraId="2B6ADB9E" w14:textId="77777777" w:rsidR="00920BB8" w:rsidRDefault="006A6E90">
          <w:pPr>
            <w:pStyle w:val="TOC2"/>
            <w:tabs>
              <w:tab w:val="left" w:pos="880"/>
              <w:tab w:val="right" w:leader="dot" w:pos="9350"/>
            </w:tabs>
            <w:rPr>
              <w:rFonts w:asciiTheme="minorHAnsi" w:hAnsiTheme="minorHAnsi"/>
              <w:noProof/>
            </w:rPr>
          </w:pPr>
          <w:hyperlink w:anchor="_Toc422156665" w:history="1">
            <w:r w:rsidR="00920BB8" w:rsidRPr="00715722">
              <w:rPr>
                <w:rStyle w:val="Hyperlink"/>
                <w:noProof/>
              </w:rPr>
              <w:t>2.3</w:t>
            </w:r>
            <w:r w:rsidR="00920BB8">
              <w:rPr>
                <w:rFonts w:asciiTheme="minorHAnsi" w:hAnsiTheme="minorHAnsi"/>
                <w:noProof/>
              </w:rPr>
              <w:tab/>
            </w:r>
            <w:r w:rsidR="00920BB8" w:rsidRPr="00715722">
              <w:rPr>
                <w:rStyle w:val="Hyperlink"/>
                <w:noProof/>
              </w:rPr>
              <w:t>Tracking Query and Plan Execution</w:t>
            </w:r>
            <w:r w:rsidR="00920BB8">
              <w:rPr>
                <w:noProof/>
                <w:webHidden/>
              </w:rPr>
              <w:tab/>
            </w:r>
            <w:r w:rsidR="00920BB8">
              <w:rPr>
                <w:noProof/>
                <w:webHidden/>
              </w:rPr>
              <w:fldChar w:fldCharType="begin"/>
            </w:r>
            <w:r w:rsidR="00920BB8">
              <w:rPr>
                <w:noProof/>
                <w:webHidden/>
              </w:rPr>
              <w:instrText xml:space="preserve"> PAGEREF _Toc422156665 \h </w:instrText>
            </w:r>
            <w:r w:rsidR="00920BB8">
              <w:rPr>
                <w:noProof/>
                <w:webHidden/>
              </w:rPr>
            </w:r>
            <w:r w:rsidR="00920BB8">
              <w:rPr>
                <w:noProof/>
                <w:webHidden/>
              </w:rPr>
              <w:fldChar w:fldCharType="separate"/>
            </w:r>
            <w:r w:rsidR="00920BB8">
              <w:rPr>
                <w:noProof/>
                <w:webHidden/>
              </w:rPr>
              <w:t>6</w:t>
            </w:r>
            <w:r w:rsidR="00920BB8">
              <w:rPr>
                <w:noProof/>
                <w:webHidden/>
              </w:rPr>
              <w:fldChar w:fldCharType="end"/>
            </w:r>
          </w:hyperlink>
        </w:p>
        <w:p w14:paraId="3D780B00" w14:textId="77777777" w:rsidR="00920BB8" w:rsidRDefault="006A6E90">
          <w:pPr>
            <w:pStyle w:val="TOC2"/>
            <w:tabs>
              <w:tab w:val="left" w:pos="880"/>
              <w:tab w:val="right" w:leader="dot" w:pos="9350"/>
            </w:tabs>
            <w:rPr>
              <w:rFonts w:asciiTheme="minorHAnsi" w:hAnsiTheme="minorHAnsi"/>
              <w:noProof/>
            </w:rPr>
          </w:pPr>
          <w:hyperlink w:anchor="_Toc422156666" w:history="1">
            <w:r w:rsidR="00920BB8" w:rsidRPr="00715722">
              <w:rPr>
                <w:rStyle w:val="Hyperlink"/>
                <w:noProof/>
              </w:rPr>
              <w:t>2.4</w:t>
            </w:r>
            <w:r w:rsidR="00920BB8">
              <w:rPr>
                <w:rFonts w:asciiTheme="minorHAnsi" w:hAnsiTheme="minorHAnsi"/>
                <w:noProof/>
              </w:rPr>
              <w:tab/>
            </w:r>
            <w:r w:rsidR="00920BB8" w:rsidRPr="00715722">
              <w:rPr>
                <w:rStyle w:val="Hyperlink"/>
                <w:noProof/>
              </w:rPr>
              <w:t>Addressing Performance for Poorly Running Queries</w:t>
            </w:r>
            <w:r w:rsidR="00920BB8">
              <w:rPr>
                <w:noProof/>
                <w:webHidden/>
              </w:rPr>
              <w:tab/>
            </w:r>
            <w:r w:rsidR="00920BB8">
              <w:rPr>
                <w:noProof/>
                <w:webHidden/>
              </w:rPr>
              <w:fldChar w:fldCharType="begin"/>
            </w:r>
            <w:r w:rsidR="00920BB8">
              <w:rPr>
                <w:noProof/>
                <w:webHidden/>
              </w:rPr>
              <w:instrText xml:space="preserve"> PAGEREF _Toc422156666 \h </w:instrText>
            </w:r>
            <w:r w:rsidR="00920BB8">
              <w:rPr>
                <w:noProof/>
                <w:webHidden/>
              </w:rPr>
            </w:r>
            <w:r w:rsidR="00920BB8">
              <w:rPr>
                <w:noProof/>
                <w:webHidden/>
              </w:rPr>
              <w:fldChar w:fldCharType="separate"/>
            </w:r>
            <w:r w:rsidR="00920BB8">
              <w:rPr>
                <w:noProof/>
                <w:webHidden/>
              </w:rPr>
              <w:t>8</w:t>
            </w:r>
            <w:r w:rsidR="00920BB8">
              <w:rPr>
                <w:noProof/>
                <w:webHidden/>
              </w:rPr>
              <w:fldChar w:fldCharType="end"/>
            </w:r>
          </w:hyperlink>
        </w:p>
        <w:p w14:paraId="414AC73B" w14:textId="77777777" w:rsidR="00920BB8" w:rsidRDefault="006A6E90">
          <w:pPr>
            <w:pStyle w:val="TOC2"/>
            <w:tabs>
              <w:tab w:val="left" w:pos="880"/>
              <w:tab w:val="right" w:leader="dot" w:pos="9350"/>
            </w:tabs>
            <w:rPr>
              <w:rFonts w:asciiTheme="minorHAnsi" w:hAnsiTheme="minorHAnsi"/>
              <w:noProof/>
            </w:rPr>
          </w:pPr>
          <w:hyperlink w:anchor="_Toc422156667" w:history="1">
            <w:r w:rsidR="00920BB8" w:rsidRPr="00715722">
              <w:rPr>
                <w:rStyle w:val="Hyperlink"/>
                <w:noProof/>
              </w:rPr>
              <w:t>2.5</w:t>
            </w:r>
            <w:r w:rsidR="00920BB8">
              <w:rPr>
                <w:rFonts w:asciiTheme="minorHAnsi" w:hAnsiTheme="minorHAnsi"/>
                <w:noProof/>
              </w:rPr>
              <w:tab/>
            </w:r>
            <w:r w:rsidR="00920BB8" w:rsidRPr="00715722">
              <w:rPr>
                <w:rStyle w:val="Hyperlink"/>
                <w:noProof/>
              </w:rPr>
              <w:t>Examining Regressed Queries</w:t>
            </w:r>
            <w:r w:rsidR="00920BB8">
              <w:rPr>
                <w:noProof/>
                <w:webHidden/>
              </w:rPr>
              <w:tab/>
            </w:r>
            <w:r w:rsidR="00920BB8">
              <w:rPr>
                <w:noProof/>
                <w:webHidden/>
              </w:rPr>
              <w:fldChar w:fldCharType="begin"/>
            </w:r>
            <w:r w:rsidR="00920BB8">
              <w:rPr>
                <w:noProof/>
                <w:webHidden/>
              </w:rPr>
              <w:instrText xml:space="preserve"> PAGEREF _Toc422156667 \h </w:instrText>
            </w:r>
            <w:r w:rsidR="00920BB8">
              <w:rPr>
                <w:noProof/>
                <w:webHidden/>
              </w:rPr>
            </w:r>
            <w:r w:rsidR="00920BB8">
              <w:rPr>
                <w:noProof/>
                <w:webHidden/>
              </w:rPr>
              <w:fldChar w:fldCharType="separate"/>
            </w:r>
            <w:r w:rsidR="00920BB8">
              <w:rPr>
                <w:noProof/>
                <w:webHidden/>
              </w:rPr>
              <w:t>9</w:t>
            </w:r>
            <w:r w:rsidR="00920BB8">
              <w:rPr>
                <w:noProof/>
                <w:webHidden/>
              </w:rPr>
              <w:fldChar w:fldCharType="end"/>
            </w:r>
          </w:hyperlink>
        </w:p>
        <w:p w14:paraId="6CCA002B" w14:textId="77777777" w:rsidR="00920BB8" w:rsidRDefault="006A6E90">
          <w:pPr>
            <w:pStyle w:val="TOC2"/>
            <w:tabs>
              <w:tab w:val="left" w:pos="880"/>
              <w:tab w:val="right" w:leader="dot" w:pos="9350"/>
            </w:tabs>
            <w:rPr>
              <w:rFonts w:asciiTheme="minorHAnsi" w:hAnsiTheme="minorHAnsi"/>
              <w:noProof/>
            </w:rPr>
          </w:pPr>
          <w:hyperlink w:anchor="_Toc422156668" w:history="1">
            <w:r w:rsidR="00920BB8" w:rsidRPr="00715722">
              <w:rPr>
                <w:rStyle w:val="Hyperlink"/>
                <w:noProof/>
              </w:rPr>
              <w:t>2.6</w:t>
            </w:r>
            <w:r w:rsidR="00920BB8">
              <w:rPr>
                <w:rFonts w:asciiTheme="minorHAnsi" w:hAnsiTheme="minorHAnsi"/>
                <w:noProof/>
              </w:rPr>
              <w:tab/>
            </w:r>
            <w:r w:rsidR="00920BB8" w:rsidRPr="00715722">
              <w:rPr>
                <w:rStyle w:val="Hyperlink"/>
                <w:noProof/>
              </w:rPr>
              <w:t>Examining the Query Store Using DMVs</w:t>
            </w:r>
            <w:r w:rsidR="00920BB8">
              <w:rPr>
                <w:noProof/>
                <w:webHidden/>
              </w:rPr>
              <w:tab/>
            </w:r>
            <w:r w:rsidR="00920BB8">
              <w:rPr>
                <w:noProof/>
                <w:webHidden/>
              </w:rPr>
              <w:fldChar w:fldCharType="begin"/>
            </w:r>
            <w:r w:rsidR="00920BB8">
              <w:rPr>
                <w:noProof/>
                <w:webHidden/>
              </w:rPr>
              <w:instrText xml:space="preserve"> PAGEREF _Toc422156668 \h </w:instrText>
            </w:r>
            <w:r w:rsidR="00920BB8">
              <w:rPr>
                <w:noProof/>
                <w:webHidden/>
              </w:rPr>
            </w:r>
            <w:r w:rsidR="00920BB8">
              <w:rPr>
                <w:noProof/>
                <w:webHidden/>
              </w:rPr>
              <w:fldChar w:fldCharType="separate"/>
            </w:r>
            <w:r w:rsidR="00920BB8">
              <w:rPr>
                <w:noProof/>
                <w:webHidden/>
              </w:rPr>
              <w:t>11</w:t>
            </w:r>
            <w:r w:rsidR="00920BB8">
              <w:rPr>
                <w:noProof/>
                <w:webHidden/>
              </w:rPr>
              <w:fldChar w:fldCharType="end"/>
            </w:r>
          </w:hyperlink>
        </w:p>
        <w:p w14:paraId="1C755461" w14:textId="77777777" w:rsidR="00920BB8" w:rsidRDefault="006A6E90">
          <w:pPr>
            <w:pStyle w:val="TOC2"/>
            <w:tabs>
              <w:tab w:val="left" w:pos="880"/>
              <w:tab w:val="right" w:leader="dot" w:pos="9350"/>
            </w:tabs>
            <w:rPr>
              <w:rFonts w:asciiTheme="minorHAnsi" w:hAnsiTheme="minorHAnsi"/>
              <w:noProof/>
            </w:rPr>
          </w:pPr>
          <w:hyperlink w:anchor="_Toc422156669" w:history="1">
            <w:r w:rsidR="00920BB8" w:rsidRPr="00715722">
              <w:rPr>
                <w:rStyle w:val="Hyperlink"/>
                <w:noProof/>
              </w:rPr>
              <w:t>2.7</w:t>
            </w:r>
            <w:r w:rsidR="00920BB8">
              <w:rPr>
                <w:rFonts w:asciiTheme="minorHAnsi" w:hAnsiTheme="minorHAnsi"/>
                <w:noProof/>
              </w:rPr>
              <w:tab/>
            </w:r>
            <w:r w:rsidR="00920BB8" w:rsidRPr="00715722">
              <w:rPr>
                <w:rStyle w:val="Hyperlink"/>
                <w:noProof/>
              </w:rPr>
              <w:t>Plan forcing from Transact-SQL</w:t>
            </w:r>
            <w:r w:rsidR="00920BB8">
              <w:rPr>
                <w:noProof/>
                <w:webHidden/>
              </w:rPr>
              <w:tab/>
            </w:r>
            <w:r w:rsidR="00920BB8">
              <w:rPr>
                <w:noProof/>
                <w:webHidden/>
              </w:rPr>
              <w:fldChar w:fldCharType="begin"/>
            </w:r>
            <w:r w:rsidR="00920BB8">
              <w:rPr>
                <w:noProof/>
                <w:webHidden/>
              </w:rPr>
              <w:instrText xml:space="preserve"> PAGEREF _Toc422156669 \h </w:instrText>
            </w:r>
            <w:r w:rsidR="00920BB8">
              <w:rPr>
                <w:noProof/>
                <w:webHidden/>
              </w:rPr>
            </w:r>
            <w:r w:rsidR="00920BB8">
              <w:rPr>
                <w:noProof/>
                <w:webHidden/>
              </w:rPr>
              <w:fldChar w:fldCharType="separate"/>
            </w:r>
            <w:r w:rsidR="00920BB8">
              <w:rPr>
                <w:noProof/>
                <w:webHidden/>
              </w:rPr>
              <w:t>13</w:t>
            </w:r>
            <w:r w:rsidR="00920BB8">
              <w:rPr>
                <w:noProof/>
                <w:webHidden/>
              </w:rPr>
              <w:fldChar w:fldCharType="end"/>
            </w:r>
          </w:hyperlink>
        </w:p>
        <w:p w14:paraId="5C32D04C" w14:textId="77777777" w:rsidR="00920BB8" w:rsidRDefault="006A6E90">
          <w:pPr>
            <w:pStyle w:val="TOC2"/>
            <w:tabs>
              <w:tab w:val="left" w:pos="880"/>
              <w:tab w:val="right" w:leader="dot" w:pos="9350"/>
            </w:tabs>
            <w:rPr>
              <w:rFonts w:asciiTheme="minorHAnsi" w:hAnsiTheme="minorHAnsi"/>
              <w:noProof/>
            </w:rPr>
          </w:pPr>
          <w:hyperlink w:anchor="_Toc422156670" w:history="1">
            <w:r w:rsidR="00920BB8" w:rsidRPr="00715722">
              <w:rPr>
                <w:rStyle w:val="Hyperlink"/>
                <w:noProof/>
              </w:rPr>
              <w:t>2.8</w:t>
            </w:r>
            <w:r w:rsidR="00920BB8">
              <w:rPr>
                <w:rFonts w:asciiTheme="minorHAnsi" w:hAnsiTheme="minorHAnsi"/>
                <w:noProof/>
              </w:rPr>
              <w:tab/>
            </w:r>
            <w:r w:rsidR="00920BB8" w:rsidRPr="00715722">
              <w:rPr>
                <w:rStyle w:val="Hyperlink"/>
                <w:noProof/>
              </w:rPr>
              <w:t>Overall Resource Consumption</w:t>
            </w:r>
            <w:r w:rsidR="00920BB8">
              <w:rPr>
                <w:noProof/>
                <w:webHidden/>
              </w:rPr>
              <w:tab/>
            </w:r>
            <w:r w:rsidR="00920BB8">
              <w:rPr>
                <w:noProof/>
                <w:webHidden/>
              </w:rPr>
              <w:fldChar w:fldCharType="begin"/>
            </w:r>
            <w:r w:rsidR="00920BB8">
              <w:rPr>
                <w:noProof/>
                <w:webHidden/>
              </w:rPr>
              <w:instrText xml:space="preserve"> PAGEREF _Toc422156670 \h </w:instrText>
            </w:r>
            <w:r w:rsidR="00920BB8">
              <w:rPr>
                <w:noProof/>
                <w:webHidden/>
              </w:rPr>
            </w:r>
            <w:r w:rsidR="00920BB8">
              <w:rPr>
                <w:noProof/>
                <w:webHidden/>
              </w:rPr>
              <w:fldChar w:fldCharType="separate"/>
            </w:r>
            <w:r w:rsidR="00920BB8">
              <w:rPr>
                <w:noProof/>
                <w:webHidden/>
              </w:rPr>
              <w:t>14</w:t>
            </w:r>
            <w:r w:rsidR="00920BB8">
              <w:rPr>
                <w:noProof/>
                <w:webHidden/>
              </w:rPr>
              <w:fldChar w:fldCharType="end"/>
            </w:r>
          </w:hyperlink>
        </w:p>
        <w:p w14:paraId="246DE341" w14:textId="77777777" w:rsidR="00920BB8" w:rsidRDefault="006A6E90">
          <w:pPr>
            <w:pStyle w:val="TOC1"/>
            <w:rPr>
              <w:rFonts w:asciiTheme="minorHAnsi" w:hAnsiTheme="minorHAnsi"/>
              <w:sz w:val="22"/>
            </w:rPr>
          </w:pPr>
          <w:hyperlink w:anchor="_Toc422156671" w:history="1">
            <w:r w:rsidR="00920BB8" w:rsidRPr="00715722">
              <w:rPr>
                <w:rStyle w:val="Hyperlink"/>
              </w:rPr>
              <w:t>3</w:t>
            </w:r>
            <w:r w:rsidR="00920BB8">
              <w:rPr>
                <w:rFonts w:asciiTheme="minorHAnsi" w:hAnsiTheme="minorHAnsi"/>
                <w:sz w:val="22"/>
              </w:rPr>
              <w:tab/>
            </w:r>
            <w:r w:rsidR="00920BB8" w:rsidRPr="00715722">
              <w:rPr>
                <w:rStyle w:val="Hyperlink"/>
              </w:rPr>
              <w:t>References</w:t>
            </w:r>
            <w:r w:rsidR="00920BB8">
              <w:rPr>
                <w:webHidden/>
              </w:rPr>
              <w:tab/>
            </w:r>
            <w:r w:rsidR="00920BB8">
              <w:rPr>
                <w:webHidden/>
              </w:rPr>
              <w:fldChar w:fldCharType="begin"/>
            </w:r>
            <w:r w:rsidR="00920BB8">
              <w:rPr>
                <w:webHidden/>
              </w:rPr>
              <w:instrText xml:space="preserve"> PAGEREF _Toc422156671 \h </w:instrText>
            </w:r>
            <w:r w:rsidR="00920BB8">
              <w:rPr>
                <w:webHidden/>
              </w:rPr>
            </w:r>
            <w:r w:rsidR="00920BB8">
              <w:rPr>
                <w:webHidden/>
              </w:rPr>
              <w:fldChar w:fldCharType="separate"/>
            </w:r>
            <w:r w:rsidR="00920BB8">
              <w:rPr>
                <w:webHidden/>
              </w:rPr>
              <w:t>17</w:t>
            </w:r>
            <w:r w:rsidR="00920BB8">
              <w:rPr>
                <w:webHidden/>
              </w:rPr>
              <w:fldChar w:fldCharType="end"/>
            </w:r>
          </w:hyperlink>
        </w:p>
        <w:p w14:paraId="31D33CD0" w14:textId="77777777" w:rsidR="00C24E60" w:rsidRDefault="001129AE" w:rsidP="00C24E60">
          <w:pPr>
            <w:rPr>
              <w:rStyle w:val="StyleLatinSegoeUI10pt"/>
            </w:rPr>
            <w:sectPr w:rsidR="00C24E60">
              <w:headerReference w:type="default" r:id="rId16"/>
              <w:footerReference w:type="default" r:id="rId17"/>
              <w:headerReference w:type="first" r:id="rId18"/>
              <w:footerReference w:type="first" r:id="rId19"/>
              <w:pgSz w:w="12240" w:h="15840" w:code="1"/>
              <w:pgMar w:top="1440" w:right="1440" w:bottom="1440" w:left="1440" w:header="706" w:footer="288" w:gutter="0"/>
              <w:cols w:space="720"/>
              <w:docGrid w:linePitch="360"/>
            </w:sectPr>
          </w:pPr>
          <w:r>
            <w:rPr>
              <w:noProof/>
              <w:sz w:val="24"/>
            </w:rPr>
            <w:fldChar w:fldCharType="end"/>
          </w:r>
        </w:p>
        <w:p w14:paraId="0FD0C7BD" w14:textId="77777777" w:rsidR="00C24E60" w:rsidRDefault="006A6E90" w:rsidP="00C24E60"/>
      </w:sdtContent>
    </w:sdt>
    <w:bookmarkStart w:id="1" w:name="_Toc297286694" w:displacedByCustomXml="prev"/>
    <w:p w14:paraId="578B5EC6" w14:textId="77777777" w:rsidR="00EF1054" w:rsidRDefault="00E84830" w:rsidP="00E84830">
      <w:pPr>
        <w:pStyle w:val="Heading1Numbered"/>
      </w:pPr>
      <w:bookmarkStart w:id="2" w:name="_Toc374524967"/>
      <w:bookmarkStart w:id="3" w:name="_Toc374530415"/>
      <w:bookmarkStart w:id="4" w:name="_Toc374530420"/>
      <w:bookmarkStart w:id="5" w:name="_Toc422156661"/>
      <w:bookmarkEnd w:id="1"/>
      <w:r>
        <w:lastRenderedPageBreak/>
        <w:t>Summary</w:t>
      </w:r>
      <w:bookmarkEnd w:id="2"/>
      <w:bookmarkEnd w:id="3"/>
      <w:bookmarkEnd w:id="4"/>
      <w:bookmarkEnd w:id="5"/>
    </w:p>
    <w:p w14:paraId="10E961EF" w14:textId="6E2FB155" w:rsidR="001572E2" w:rsidRPr="001572E2" w:rsidRDefault="001572E2" w:rsidP="001572E2">
      <w:pPr>
        <w:pStyle w:val="NormalWeb"/>
        <w:shd w:val="clear" w:color="auto" w:fill="FFFFFF"/>
        <w:rPr>
          <w:rFonts w:ascii="Segoe UI" w:hAnsi="Segoe UI" w:cs="Segoe UI"/>
          <w:sz w:val="22"/>
        </w:rPr>
      </w:pPr>
      <w:r w:rsidRPr="001572E2">
        <w:rPr>
          <w:rFonts w:ascii="Segoe UI" w:hAnsi="Segoe UI" w:cs="Segoe UI"/>
          <w:sz w:val="22"/>
        </w:rPr>
        <w:t xml:space="preserve">Query Store is a new feature in SQL Server 2016, and </w:t>
      </w:r>
      <w:r>
        <w:rPr>
          <w:rFonts w:ascii="Segoe UI" w:hAnsi="Segoe UI" w:cs="Segoe UI"/>
          <w:sz w:val="22"/>
        </w:rPr>
        <w:t xml:space="preserve">is </w:t>
      </w:r>
      <w:r w:rsidRPr="001572E2">
        <w:rPr>
          <w:rFonts w:ascii="Segoe UI" w:hAnsi="Segoe UI" w:cs="Segoe UI"/>
          <w:sz w:val="22"/>
        </w:rPr>
        <w:t>available in preview on the latest version of Azure SQL Database V12. It’s designed to help you with query performance troubleshooting.</w:t>
      </w:r>
    </w:p>
    <w:p w14:paraId="645EC738" w14:textId="77777777" w:rsidR="001572E2" w:rsidRPr="001572E2" w:rsidRDefault="001572E2" w:rsidP="001572E2">
      <w:pPr>
        <w:pStyle w:val="NormalWeb"/>
        <w:shd w:val="clear" w:color="auto" w:fill="FFFFFF"/>
        <w:rPr>
          <w:rFonts w:ascii="Segoe UI" w:hAnsi="Segoe UI" w:cs="Segoe UI"/>
          <w:sz w:val="22"/>
        </w:rPr>
      </w:pPr>
      <w:r w:rsidRPr="001572E2">
        <w:rPr>
          <w:rFonts w:ascii="Segoe UI" w:hAnsi="Segoe UI" w:cs="Segoe UI"/>
          <w:sz w:val="22"/>
        </w:rPr>
        <w:t>As your database grows in size it is not unusual to experience performance regressions. Without the ability to see all the changes in the query plans it’s difficult to figure out why regressions happen and what you can do to prevent them in the future. Troubleshooting can take hours or even days away from your precious productivity time.</w:t>
      </w:r>
    </w:p>
    <w:p w14:paraId="230D8E6E" w14:textId="77777777" w:rsidR="001572E2" w:rsidRPr="001572E2" w:rsidRDefault="001572E2" w:rsidP="001572E2">
      <w:pPr>
        <w:pStyle w:val="NormalWeb"/>
        <w:shd w:val="clear" w:color="auto" w:fill="FFFFFF"/>
        <w:rPr>
          <w:rFonts w:ascii="Segoe UI" w:hAnsi="Segoe UI" w:cs="Segoe UI"/>
          <w:sz w:val="22"/>
        </w:rPr>
      </w:pPr>
      <w:r w:rsidRPr="001572E2">
        <w:rPr>
          <w:rFonts w:ascii="Segoe UI" w:hAnsi="Segoe UI" w:cs="Segoe UI"/>
          <w:sz w:val="22"/>
        </w:rPr>
        <w:t>Similar to an airplane’s flight data recorder, Query Store collects and presents detailed historic information about all queries, greatly simplifying performance forensics by reducing the time to diagnose and resolve issues.</w:t>
      </w:r>
    </w:p>
    <w:p w14:paraId="5A1DD8B1" w14:textId="77777777" w:rsidR="001572E2" w:rsidRDefault="001572E2" w:rsidP="001572E2">
      <w:pPr>
        <w:pStyle w:val="NormalWeb"/>
        <w:shd w:val="clear" w:color="auto" w:fill="FFFFFF"/>
        <w:rPr>
          <w:rFonts w:ascii="Segoe UI" w:hAnsi="Segoe UI" w:cs="Segoe UI"/>
          <w:sz w:val="22"/>
        </w:rPr>
      </w:pPr>
      <w:r w:rsidRPr="001572E2">
        <w:rPr>
          <w:rFonts w:ascii="Segoe UI" w:hAnsi="Segoe UI" w:cs="Segoe UI"/>
          <w:sz w:val="22"/>
        </w:rPr>
        <w:t>Collected data is separated by time windows, allowing you to observe changes in query performance over time. If a query generates different plans, you can use Query Store to analyze the plan changes, identify possible performance degradation, and even force the query processor to use a particular plan for your query.</w:t>
      </w:r>
    </w:p>
    <w:p w14:paraId="221AD173" w14:textId="6C327419" w:rsidR="008A6B5B" w:rsidRPr="001572E2" w:rsidRDefault="008A6B5B" w:rsidP="001572E2">
      <w:pPr>
        <w:pStyle w:val="NormalWeb"/>
        <w:shd w:val="clear" w:color="auto" w:fill="FFFFFF"/>
        <w:rPr>
          <w:rFonts w:ascii="Segoe UI" w:hAnsi="Segoe UI" w:cs="Segoe UI"/>
          <w:sz w:val="22"/>
        </w:rPr>
      </w:pPr>
      <w:r>
        <w:rPr>
          <w:rFonts w:ascii="Segoe UI" w:hAnsi="Segoe UI" w:cs="Segoe UI"/>
          <w:sz w:val="22"/>
        </w:rPr>
        <w:t>The Query Store helps as it collects all query texts along with the relevant properties. It stores all plan choices and performance metrics and allows you to force plans from history. Furthermore, it works across recompiles, restarts, failovers and upgrades.</w:t>
      </w:r>
    </w:p>
    <w:p w14:paraId="460EEA1F" w14:textId="669CCDDA" w:rsidR="001572E2" w:rsidRPr="001572E2" w:rsidRDefault="008A6B5B" w:rsidP="001572E2">
      <w:pPr>
        <w:pStyle w:val="NormalWeb"/>
        <w:shd w:val="clear" w:color="auto" w:fill="FFFFFF"/>
        <w:rPr>
          <w:rFonts w:ascii="Segoe UI" w:hAnsi="Segoe UI" w:cs="Segoe UI"/>
          <w:sz w:val="22"/>
        </w:rPr>
      </w:pPr>
      <w:r>
        <w:rPr>
          <w:rFonts w:ascii="Segoe UI" w:hAnsi="Segoe UI" w:cs="Segoe UI"/>
          <w:sz w:val="22"/>
        </w:rPr>
        <w:t xml:space="preserve">The </w:t>
      </w:r>
      <w:r w:rsidR="001572E2" w:rsidRPr="001572E2">
        <w:rPr>
          <w:rFonts w:ascii="Segoe UI" w:hAnsi="Segoe UI" w:cs="Segoe UI"/>
          <w:sz w:val="22"/>
        </w:rPr>
        <w:t>Query Store is accessible through Transact-SQL. To analyze collected data and manage the feature you must install SQL Server Management Studio or SQL Server Data Tools.</w:t>
      </w:r>
    </w:p>
    <w:p w14:paraId="229D1586" w14:textId="47048E3D" w:rsidR="00953D4C" w:rsidRPr="001572E2" w:rsidRDefault="002C212E" w:rsidP="001572E2">
      <w:r>
        <w:t xml:space="preserve">We will be </w:t>
      </w:r>
      <w:r w:rsidR="00FC62EF">
        <w:t xml:space="preserve">using </w:t>
      </w:r>
      <w:r>
        <w:t xml:space="preserve">the </w:t>
      </w:r>
      <w:r w:rsidR="00173A84">
        <w:t>preview</w:t>
      </w:r>
      <w:r>
        <w:t xml:space="preserve"> portal </w:t>
      </w:r>
      <w:hyperlink r:id="rId20" w:history="1">
        <w:r w:rsidR="00173A84">
          <w:rPr>
            <w:rStyle w:val="Hyperlink"/>
          </w:rPr>
          <w:t>https://portal.azure.com/</w:t>
        </w:r>
      </w:hyperlink>
      <w:r w:rsidR="00D12FA1" w:rsidRPr="00D12FA1">
        <w:rPr>
          <w:rFonts w:cs="Segoe UI"/>
        </w:rPr>
        <w:t xml:space="preserve"> </w:t>
      </w:r>
      <w:r w:rsidR="00D12FA1">
        <w:rPr>
          <w:rFonts w:cs="Segoe UI"/>
        </w:rPr>
        <w:t>and SQL Server Management Studio from SQL Server 2016</w:t>
      </w:r>
      <w:r w:rsidR="00D12FA1" w:rsidRPr="001572E2">
        <w:rPr>
          <w:rFonts w:cs="Segoe UI"/>
        </w:rPr>
        <w:t>.</w:t>
      </w:r>
    </w:p>
    <w:p w14:paraId="26F18788" w14:textId="7F80842D" w:rsidR="00515839" w:rsidRDefault="001572E2" w:rsidP="00AC0222">
      <w:pPr>
        <w:pStyle w:val="Heading1Numbered"/>
      </w:pPr>
      <w:bookmarkStart w:id="6" w:name="_Toc422156662"/>
      <w:r>
        <w:lastRenderedPageBreak/>
        <w:t>Enable Query Store for Your Database</w:t>
      </w:r>
      <w:bookmarkEnd w:id="6"/>
    </w:p>
    <w:p w14:paraId="72FE269D" w14:textId="14D194D4" w:rsidR="001572E2" w:rsidRDefault="00D12FA1" w:rsidP="001572E2">
      <w:pPr>
        <w:rPr>
          <w:rFonts w:cs="Segoe UI"/>
          <w:color w:val="666666"/>
        </w:rPr>
      </w:pPr>
      <w:r>
        <w:rPr>
          <w:rFonts w:cs="Segoe UI"/>
          <w:color w:val="666666"/>
        </w:rPr>
        <w:t xml:space="preserve">The </w:t>
      </w:r>
      <w:r w:rsidR="001572E2">
        <w:rPr>
          <w:rFonts w:cs="Segoe UI"/>
          <w:color w:val="666666"/>
        </w:rPr>
        <w:t xml:space="preserve">Query Store is a database scoped feature so you must first enable it for the databases that you want to monitor. Once enabled, Query Store will store collected data inside the database storage space. To enable the feature for SQL Database, connect to your Azure SQL Server instance and run the following script while you are connected to the </w:t>
      </w:r>
      <w:r w:rsidR="001572E2">
        <w:rPr>
          <w:rStyle w:val="Strong"/>
          <w:rFonts w:cs="Segoe UI"/>
          <w:color w:val="666666"/>
        </w:rPr>
        <w:t>master</w:t>
      </w:r>
      <w:r w:rsidR="001572E2">
        <w:rPr>
          <w:rFonts w:cs="Segoe UI"/>
          <w:color w:val="666666"/>
        </w:rPr>
        <w:t xml:space="preserve"> database.</w:t>
      </w:r>
    </w:p>
    <w:p w14:paraId="0EA5CABA" w14:textId="4C68003E" w:rsidR="001572E2" w:rsidRPr="0006457F" w:rsidRDefault="001572E2" w:rsidP="0006457F">
      <w:pPr>
        <w:autoSpaceDE w:val="0"/>
        <w:autoSpaceDN w:val="0"/>
        <w:adjustRightInd w:val="0"/>
        <w:spacing w:before="0" w:after="0" w:line="240" w:lineRule="auto"/>
        <w:rPr>
          <w:rStyle w:val="pun1"/>
          <w:rFonts w:ascii="Consolas" w:eastAsiaTheme="minorHAnsi" w:hAnsi="Consolas" w:cs="Consolas"/>
          <w:color w:val="auto"/>
          <w:sz w:val="19"/>
          <w:szCs w:val="19"/>
        </w:rPr>
      </w:pPr>
      <w:r w:rsidRPr="001572E2">
        <w:rPr>
          <w:rStyle w:val="pln1"/>
          <w:rFonts w:ascii="Consolas" w:hAnsi="Consolas" w:cs="Consolas"/>
          <w:szCs w:val="18"/>
        </w:rPr>
        <w:t xml:space="preserve">ALTER DATABASE </w:t>
      </w:r>
      <w:r w:rsidR="0006457F" w:rsidRPr="0006457F">
        <w:rPr>
          <w:rStyle w:val="str1"/>
          <w:szCs w:val="18"/>
        </w:rPr>
        <w:t>[AdventureWorks2014]</w:t>
      </w:r>
      <w:r w:rsidRPr="001572E2">
        <w:rPr>
          <w:rStyle w:val="pln1"/>
          <w:rFonts w:ascii="Consolas" w:hAnsi="Consolas" w:cs="Consolas"/>
          <w:szCs w:val="18"/>
        </w:rPr>
        <w:t xml:space="preserve"> SET QUERY_STORE </w:t>
      </w:r>
      <w:r w:rsidRPr="001572E2">
        <w:rPr>
          <w:rStyle w:val="pun1"/>
          <w:rFonts w:ascii="Consolas" w:hAnsi="Consolas" w:cs="Consolas"/>
          <w:szCs w:val="18"/>
        </w:rPr>
        <w:t>=</w:t>
      </w:r>
      <w:r w:rsidRPr="001572E2">
        <w:rPr>
          <w:rStyle w:val="pln1"/>
          <w:rFonts w:ascii="Consolas" w:hAnsi="Consolas" w:cs="Consolas"/>
          <w:szCs w:val="18"/>
        </w:rPr>
        <w:t xml:space="preserve"> ON</w:t>
      </w:r>
      <w:r w:rsidRPr="001572E2">
        <w:rPr>
          <w:rStyle w:val="pun1"/>
          <w:rFonts w:ascii="Consolas" w:hAnsi="Consolas" w:cs="Consolas"/>
          <w:szCs w:val="18"/>
        </w:rPr>
        <w:t>;</w:t>
      </w:r>
    </w:p>
    <w:p w14:paraId="5739E5A7" w14:textId="77777777" w:rsidR="00AC5B93" w:rsidRDefault="00AC5B93" w:rsidP="001572E2">
      <w:pPr>
        <w:shd w:val="clear" w:color="auto" w:fill="FFFFFF"/>
        <w:spacing w:before="0" w:after="0" w:line="240" w:lineRule="auto"/>
        <w:rPr>
          <w:rFonts w:cs="Segoe UI"/>
          <w:color w:val="666666"/>
        </w:rPr>
      </w:pPr>
    </w:p>
    <w:p w14:paraId="03D7B015" w14:textId="5D9D162F" w:rsidR="00AC5B93" w:rsidRDefault="00AC5B93" w:rsidP="001572E2">
      <w:pPr>
        <w:shd w:val="clear" w:color="auto" w:fill="FFFFFF"/>
        <w:spacing w:before="0" w:after="0" w:line="240" w:lineRule="auto"/>
        <w:rPr>
          <w:rFonts w:cs="Segoe UI"/>
          <w:color w:val="666666"/>
        </w:rPr>
      </w:pPr>
      <w:r>
        <w:rPr>
          <w:rFonts w:cs="Segoe UI"/>
          <w:color w:val="666666"/>
        </w:rPr>
        <w:t>If you are running SQL Server Management Studio for SQL Server 2016 you can enable the feature from the GUI. By right clicking the database and clicking the Property/Query Store tab:</w:t>
      </w:r>
    </w:p>
    <w:p w14:paraId="2AAAEEB6" w14:textId="77777777" w:rsidR="006C421A" w:rsidRDefault="006C421A" w:rsidP="001572E2">
      <w:pPr>
        <w:shd w:val="clear" w:color="auto" w:fill="FFFFFF"/>
        <w:spacing w:before="0" w:after="0" w:line="240" w:lineRule="auto"/>
        <w:rPr>
          <w:rFonts w:cs="Segoe UI"/>
          <w:color w:val="666666"/>
        </w:rPr>
      </w:pPr>
    </w:p>
    <w:p w14:paraId="7A948159" w14:textId="155431B6" w:rsidR="006C421A" w:rsidRDefault="006C421A" w:rsidP="001572E2">
      <w:pPr>
        <w:shd w:val="clear" w:color="auto" w:fill="FFFFFF"/>
        <w:spacing w:before="0" w:after="0" w:line="240" w:lineRule="auto"/>
        <w:rPr>
          <w:rFonts w:cs="Segoe UI"/>
          <w:color w:val="666666"/>
        </w:rPr>
      </w:pPr>
      <w:r>
        <w:rPr>
          <w:noProof/>
        </w:rPr>
        <w:drawing>
          <wp:inline distT="0" distB="0" distL="0" distR="0" wp14:anchorId="5A03D37B" wp14:editId="797B562B">
            <wp:extent cx="5943600" cy="4994275"/>
            <wp:effectExtent l="19050" t="19050" r="1905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94275"/>
                    </a:xfrm>
                    <a:prstGeom prst="rect">
                      <a:avLst/>
                    </a:prstGeom>
                    <a:ln>
                      <a:solidFill>
                        <a:schemeClr val="tx1"/>
                      </a:solidFill>
                    </a:ln>
                  </pic:spPr>
                </pic:pic>
              </a:graphicData>
            </a:graphic>
          </wp:inline>
        </w:drawing>
      </w:r>
    </w:p>
    <w:p w14:paraId="2845CF6C" w14:textId="77777777" w:rsidR="00AC5B93" w:rsidRDefault="00AC5B93" w:rsidP="001572E2">
      <w:pPr>
        <w:shd w:val="clear" w:color="auto" w:fill="FFFFFF"/>
        <w:spacing w:before="0" w:after="0" w:line="240" w:lineRule="auto"/>
        <w:rPr>
          <w:rFonts w:cs="Segoe UI"/>
          <w:color w:val="666666"/>
        </w:rPr>
      </w:pPr>
    </w:p>
    <w:p w14:paraId="5A8C6D1F" w14:textId="048AD326" w:rsidR="001572E2" w:rsidRPr="001572E2" w:rsidRDefault="001572E2" w:rsidP="001572E2">
      <w:pPr>
        <w:shd w:val="clear" w:color="auto" w:fill="FFFFFF"/>
        <w:spacing w:before="0" w:after="0" w:line="240" w:lineRule="auto"/>
        <w:rPr>
          <w:rFonts w:cs="Segoe UI"/>
          <w:color w:val="666666"/>
        </w:rPr>
      </w:pPr>
      <w:r w:rsidRPr="001572E2">
        <w:rPr>
          <w:rFonts w:cs="Segoe UI"/>
          <w:color w:val="666666"/>
        </w:rPr>
        <w:t>You may want to change defaults for the following options in order to adjust them to your requirements:</w:t>
      </w:r>
    </w:p>
    <w:p w14:paraId="584327D6" w14:textId="77777777" w:rsidR="001572E2" w:rsidRPr="001572E2" w:rsidRDefault="001572E2" w:rsidP="001572E2">
      <w:pPr>
        <w:numPr>
          <w:ilvl w:val="0"/>
          <w:numId w:val="19"/>
        </w:numPr>
        <w:shd w:val="clear" w:color="auto" w:fill="FFFFFF"/>
        <w:spacing w:before="0" w:after="0" w:line="240" w:lineRule="auto"/>
        <w:rPr>
          <w:rFonts w:cs="Segoe UI"/>
          <w:color w:val="666666"/>
        </w:rPr>
      </w:pPr>
      <w:r w:rsidRPr="001572E2">
        <w:rPr>
          <w:rFonts w:cs="Segoe UI"/>
          <w:b/>
          <w:color w:val="666666"/>
        </w:rPr>
        <w:lastRenderedPageBreak/>
        <w:t>Max Size MB</w:t>
      </w:r>
      <w:r w:rsidRPr="001572E2">
        <w:rPr>
          <w:rFonts w:cs="Segoe UI"/>
          <w:color w:val="666666"/>
        </w:rPr>
        <w:t xml:space="preserve"> – limit for the data space that Query Store will take inside your database. The default (100 MB) may not be sufficient if your workload generates large number of different queries or plans or if you want to keep query history for a longer period of time. Keep track of current space usage and increase configuration value to prevent Query Store from switching to “Read Only” mode when disk size exceeds the limit.</w:t>
      </w:r>
    </w:p>
    <w:p w14:paraId="235C2AF7" w14:textId="77777777" w:rsidR="001572E2" w:rsidRDefault="001572E2" w:rsidP="001572E2">
      <w:pPr>
        <w:numPr>
          <w:ilvl w:val="0"/>
          <w:numId w:val="19"/>
        </w:numPr>
        <w:shd w:val="clear" w:color="auto" w:fill="FFFFFF"/>
        <w:spacing w:before="0" w:after="0" w:line="240" w:lineRule="auto"/>
        <w:rPr>
          <w:rFonts w:cs="Segoe UI"/>
          <w:color w:val="666666"/>
        </w:rPr>
      </w:pPr>
      <w:r w:rsidRPr="001572E2">
        <w:rPr>
          <w:rFonts w:cs="Segoe UI"/>
          <w:b/>
          <w:color w:val="666666"/>
        </w:rPr>
        <w:t>Statistics Collection Interval:</w:t>
      </w:r>
      <w:r w:rsidRPr="001572E2">
        <w:rPr>
          <w:rFonts w:cs="Segoe UI"/>
          <w:color w:val="666666"/>
        </w:rPr>
        <w:t xml:space="preserve"> defines level of granularity for the runtime data (the default is 1 hour). Consider using lower value if you need finer granularity but keep in mind that it will directly affect the size of Query Store data.</w:t>
      </w:r>
    </w:p>
    <w:p w14:paraId="74CFC712" w14:textId="77777777" w:rsidR="00625ABE" w:rsidRDefault="00625ABE" w:rsidP="00625ABE">
      <w:pPr>
        <w:shd w:val="clear" w:color="auto" w:fill="FFFFFF"/>
        <w:spacing w:before="0" w:after="0" w:line="240" w:lineRule="auto"/>
        <w:rPr>
          <w:rFonts w:cs="Segoe UI"/>
          <w:color w:val="666666"/>
        </w:rPr>
      </w:pPr>
    </w:p>
    <w:p w14:paraId="737A65EF" w14:textId="1E62EDBE" w:rsidR="00625ABE" w:rsidRPr="00625ABE" w:rsidRDefault="00625ABE" w:rsidP="00625ABE">
      <w:pPr>
        <w:autoSpaceDE w:val="0"/>
        <w:autoSpaceDN w:val="0"/>
        <w:adjustRightInd w:val="0"/>
        <w:spacing w:before="0" w:after="0" w:line="240" w:lineRule="auto"/>
        <w:rPr>
          <w:rFonts w:ascii="Consolas" w:eastAsiaTheme="minorHAnsi" w:hAnsi="Consolas" w:cs="Consolas"/>
          <w:color w:val="808080"/>
          <w:szCs w:val="19"/>
        </w:rPr>
      </w:pPr>
      <w:r>
        <w:rPr>
          <w:rFonts w:cs="Segoe UI"/>
          <w:color w:val="666666"/>
        </w:rPr>
        <w:t xml:space="preserve">For the sake of this demo we will change the </w:t>
      </w:r>
      <w:r>
        <w:rPr>
          <w:rFonts w:cs="Segoe UI"/>
          <w:b/>
          <w:color w:val="666666"/>
        </w:rPr>
        <w:t xml:space="preserve">statistics collection interval </w:t>
      </w:r>
      <w:r>
        <w:rPr>
          <w:rFonts w:cs="Segoe UI"/>
          <w:color w:val="666666"/>
        </w:rPr>
        <w:t>from 1 hour to 1 minute. This is the level of Query Store granularity with a very small impact on performance.</w:t>
      </w:r>
      <w:r>
        <w:rPr>
          <w:rFonts w:cs="Segoe UI"/>
          <w:color w:val="666666"/>
        </w:rPr>
        <w:br/>
      </w:r>
      <w:r>
        <w:rPr>
          <w:rFonts w:cs="Segoe UI"/>
          <w:color w:val="666666"/>
        </w:rPr>
        <w:br/>
      </w:r>
      <w:r>
        <w:rPr>
          <w:rFonts w:cs="Segoe UI"/>
          <w:color w:val="666666"/>
        </w:rPr>
        <w:br/>
      </w:r>
      <w:r>
        <w:rPr>
          <w:rFonts w:cs="Segoe UI"/>
          <w:color w:val="666666"/>
        </w:rPr>
        <w:br/>
        <w:t xml:space="preserve">The T-SQL for this change is: </w:t>
      </w:r>
      <w:r>
        <w:rPr>
          <w:rFonts w:cs="Segoe UI"/>
          <w:color w:val="666666"/>
        </w:rPr>
        <w:br/>
      </w:r>
      <w:r>
        <w:rPr>
          <w:rFonts w:cs="Segoe UI"/>
          <w:color w:val="666666"/>
        </w:rPr>
        <w:br/>
      </w:r>
      <w:r w:rsidRPr="00625ABE">
        <w:rPr>
          <w:rFonts w:ascii="Consolas" w:eastAsiaTheme="minorHAnsi" w:hAnsi="Consolas" w:cs="Consolas"/>
          <w:color w:val="0000FF"/>
          <w:szCs w:val="19"/>
        </w:rPr>
        <w:t>ALTER</w:t>
      </w:r>
      <w:r w:rsidRPr="00625ABE">
        <w:rPr>
          <w:rFonts w:ascii="Consolas" w:eastAsiaTheme="minorHAnsi" w:hAnsi="Consolas" w:cs="Consolas"/>
          <w:szCs w:val="19"/>
        </w:rPr>
        <w:t xml:space="preserve"> </w:t>
      </w:r>
      <w:r w:rsidRPr="00625ABE">
        <w:rPr>
          <w:rFonts w:ascii="Consolas" w:eastAsiaTheme="minorHAnsi" w:hAnsi="Consolas" w:cs="Consolas"/>
          <w:color w:val="0000FF"/>
          <w:szCs w:val="19"/>
        </w:rPr>
        <w:t>DATABASE</w:t>
      </w:r>
      <w:r w:rsidRPr="00625ABE">
        <w:rPr>
          <w:rFonts w:ascii="Consolas" w:eastAsiaTheme="minorHAnsi" w:hAnsi="Consolas" w:cs="Consolas"/>
          <w:szCs w:val="19"/>
        </w:rPr>
        <w:t xml:space="preserve"> AdventureWorks2014 </w:t>
      </w:r>
      <w:r>
        <w:rPr>
          <w:rFonts w:ascii="Consolas" w:eastAsiaTheme="minorHAnsi" w:hAnsi="Consolas" w:cs="Consolas"/>
          <w:szCs w:val="19"/>
        </w:rPr>
        <w:br/>
      </w:r>
      <w:r w:rsidRPr="00625ABE">
        <w:rPr>
          <w:rFonts w:ascii="Consolas" w:eastAsiaTheme="minorHAnsi" w:hAnsi="Consolas" w:cs="Consolas"/>
          <w:color w:val="0000FF"/>
          <w:szCs w:val="19"/>
        </w:rPr>
        <w:t>SET</w:t>
      </w:r>
      <w:r w:rsidRPr="00625ABE">
        <w:rPr>
          <w:rFonts w:ascii="Consolas" w:eastAsiaTheme="minorHAnsi" w:hAnsi="Consolas" w:cs="Consolas"/>
          <w:szCs w:val="19"/>
        </w:rPr>
        <w:t xml:space="preserve"> </w:t>
      </w:r>
      <w:r w:rsidRPr="00625ABE">
        <w:rPr>
          <w:rFonts w:ascii="Consolas" w:eastAsiaTheme="minorHAnsi" w:hAnsi="Consolas" w:cs="Consolas"/>
          <w:color w:val="0000FF"/>
          <w:szCs w:val="19"/>
        </w:rPr>
        <w:t xml:space="preserve">QUERY_STORE </w:t>
      </w:r>
      <w:r w:rsidRPr="00625ABE">
        <w:rPr>
          <w:rFonts w:ascii="Consolas" w:eastAsiaTheme="minorHAnsi" w:hAnsi="Consolas" w:cs="Consolas"/>
          <w:color w:val="808080"/>
          <w:szCs w:val="19"/>
        </w:rPr>
        <w:t>(</w:t>
      </w:r>
      <w:r w:rsidRPr="00625ABE">
        <w:rPr>
          <w:rFonts w:ascii="Consolas" w:eastAsiaTheme="minorHAnsi" w:hAnsi="Consolas" w:cs="Consolas"/>
          <w:szCs w:val="19"/>
        </w:rPr>
        <w:t xml:space="preserve">INTERVAL_LENGTH_MINUTES </w:t>
      </w:r>
      <w:r w:rsidRPr="00625ABE">
        <w:rPr>
          <w:rFonts w:ascii="Consolas" w:eastAsiaTheme="minorHAnsi" w:hAnsi="Consolas" w:cs="Consolas"/>
          <w:color w:val="808080"/>
          <w:szCs w:val="19"/>
        </w:rPr>
        <w:t>=</w:t>
      </w:r>
      <w:r w:rsidRPr="00625ABE">
        <w:rPr>
          <w:rFonts w:ascii="Consolas" w:eastAsiaTheme="minorHAnsi" w:hAnsi="Consolas" w:cs="Consolas"/>
          <w:szCs w:val="19"/>
        </w:rPr>
        <w:t xml:space="preserve"> 1</w:t>
      </w:r>
      <w:r w:rsidRPr="00625ABE">
        <w:rPr>
          <w:rFonts w:ascii="Consolas" w:eastAsiaTheme="minorHAnsi" w:hAnsi="Consolas" w:cs="Consolas"/>
          <w:color w:val="808080"/>
          <w:szCs w:val="19"/>
        </w:rPr>
        <w:t>)</w:t>
      </w:r>
    </w:p>
    <w:p w14:paraId="643579ED" w14:textId="30B75FC0" w:rsidR="001572E2" w:rsidRDefault="00F07093" w:rsidP="001572E2">
      <w:pPr>
        <w:pStyle w:val="Heading2Numbered"/>
      </w:pPr>
      <w:bookmarkStart w:id="7" w:name="_Toc422156663"/>
      <w:r>
        <w:t>Run the Workload</w:t>
      </w:r>
      <w:bookmarkEnd w:id="7"/>
    </w:p>
    <w:p w14:paraId="45C78891" w14:textId="73111489" w:rsidR="00F07093" w:rsidRDefault="00F07093" w:rsidP="00F07093">
      <w:r>
        <w:t>Run your own workload against your database. In this demo we are running a workload against the AdventureWorks2014.</w:t>
      </w:r>
    </w:p>
    <w:p w14:paraId="50E19DD7" w14:textId="030141A4" w:rsidR="00F07093" w:rsidRDefault="00F07093" w:rsidP="00F07093">
      <w:r>
        <w:t xml:space="preserve">Run the </w:t>
      </w:r>
      <w:r w:rsidRPr="00F07093">
        <w:t>QueryStoreDemo</w:t>
      </w:r>
      <w:r>
        <w:t xml:space="preserve">.cmd file located in the </w:t>
      </w:r>
      <w:r w:rsidRPr="002F3F7E">
        <w:rPr>
          <w:i/>
        </w:rPr>
        <w:t>..\DEMOS\_08 Query Store\QueryStoreDemo</w:t>
      </w:r>
      <w:r>
        <w:t xml:space="preserve"> directory. This will launch 3 </w:t>
      </w:r>
      <w:r w:rsidR="002F3F7E">
        <w:t xml:space="preserve">batch </w:t>
      </w:r>
      <w:r>
        <w:t>executions in a loop causing plan caching with various impacts.</w:t>
      </w:r>
    </w:p>
    <w:p w14:paraId="0F349177" w14:textId="651D7CED" w:rsidR="00F07093" w:rsidRPr="00F07093" w:rsidRDefault="00F07093" w:rsidP="00F07093">
      <w:pPr>
        <w:pStyle w:val="Heading2Numbered"/>
      </w:pPr>
      <w:bookmarkStart w:id="8" w:name="_Toc422156664"/>
      <w:r>
        <w:t>Perform Data Analysis</w:t>
      </w:r>
      <w:bookmarkEnd w:id="8"/>
    </w:p>
    <w:p w14:paraId="3395724D" w14:textId="474CC265" w:rsidR="001572E2" w:rsidRPr="002F3F7E" w:rsidRDefault="00096A73" w:rsidP="001572E2">
      <w:r w:rsidRPr="002F3F7E">
        <w:t>In this step, we will show you how to use Query Store to easily identify the most resource consuming queries in your workload.</w:t>
      </w:r>
    </w:p>
    <w:p w14:paraId="464545B7" w14:textId="7DB78FE4" w:rsidR="002F3F7E" w:rsidRDefault="002F3F7E" w:rsidP="002F3F7E">
      <w:r>
        <w:t xml:space="preserve">If you are running SQL Server Management Studio for SQL Server 2016, double click on the </w:t>
      </w:r>
      <w:r>
        <w:rPr>
          <w:b/>
        </w:rPr>
        <w:t>Top Resource Consuming Queries</w:t>
      </w:r>
      <w:r>
        <w:t xml:space="preserve"> sub-folder under the database node in Object Explorer. This will open a new window with detailed information on the most expensive queries in your system.</w:t>
      </w:r>
    </w:p>
    <w:p w14:paraId="65E32F0C" w14:textId="42DB0DA0" w:rsidR="002F3F7E" w:rsidRDefault="006E35FF" w:rsidP="002F3F7E">
      <w:r>
        <w:rPr>
          <w:noProof/>
        </w:rPr>
        <w:lastRenderedPageBreak/>
        <w:drawing>
          <wp:inline distT="0" distB="0" distL="0" distR="0" wp14:anchorId="68A685D8" wp14:editId="5FB4D94B">
            <wp:extent cx="5943600" cy="4214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14495"/>
                    </a:xfrm>
                    <a:prstGeom prst="rect">
                      <a:avLst/>
                    </a:prstGeom>
                  </pic:spPr>
                </pic:pic>
              </a:graphicData>
            </a:graphic>
          </wp:inline>
        </w:drawing>
      </w:r>
    </w:p>
    <w:p w14:paraId="1469DC7D" w14:textId="77777777" w:rsidR="006E35FF" w:rsidRDefault="006E35FF" w:rsidP="006E35FF">
      <w:pPr>
        <w:shd w:val="clear" w:color="auto" w:fill="FFFFFF"/>
        <w:spacing w:before="0" w:after="0" w:line="240" w:lineRule="auto"/>
      </w:pPr>
      <w:r w:rsidRPr="006E35FF">
        <w:t xml:space="preserve">User interface is separated into three panes: A histogram representing top resource consuming queries (left), a plan summary for selected query (right) and visual query plan for selected plan (bottom). </w:t>
      </w:r>
    </w:p>
    <w:p w14:paraId="713E363B" w14:textId="77777777" w:rsidR="006E35FF" w:rsidRDefault="006E35FF" w:rsidP="006E35FF">
      <w:pPr>
        <w:shd w:val="clear" w:color="auto" w:fill="FFFFFF"/>
        <w:spacing w:before="0" w:after="0" w:line="240" w:lineRule="auto"/>
      </w:pPr>
    </w:p>
    <w:p w14:paraId="327E3A86" w14:textId="3C3C52B8" w:rsidR="006E35FF" w:rsidRDefault="006E35FF" w:rsidP="006E35FF">
      <w:pPr>
        <w:shd w:val="clear" w:color="auto" w:fill="FFFFFF"/>
        <w:spacing w:before="0" w:after="0" w:line="240" w:lineRule="auto"/>
      </w:pPr>
      <w:r w:rsidRPr="006E35FF">
        <w:t xml:space="preserve">Click the </w:t>
      </w:r>
      <w:r w:rsidRPr="006E35FF">
        <w:rPr>
          <w:b/>
        </w:rPr>
        <w:t>Configure</w:t>
      </w:r>
      <w:r w:rsidRPr="006E35FF">
        <w:t xml:space="preserve"> button to control how many queries you want to analyze and the time interval of interest. Additionally, you can choose between different resource consumption dimensions (duration, CPU, memory, IO, number of execution) and the baseline (Average, Min, Max, Total, Standard Deviation).</w:t>
      </w:r>
    </w:p>
    <w:p w14:paraId="7EEF73FA" w14:textId="77777777" w:rsidR="00810C1E" w:rsidRDefault="00810C1E" w:rsidP="006E35FF">
      <w:pPr>
        <w:shd w:val="clear" w:color="auto" w:fill="FFFFFF"/>
        <w:spacing w:before="0" w:after="0" w:line="240" w:lineRule="auto"/>
      </w:pPr>
    </w:p>
    <w:p w14:paraId="43414AB0" w14:textId="6FAE3AD3" w:rsidR="00810C1E" w:rsidRDefault="00810C1E" w:rsidP="006E35FF">
      <w:pPr>
        <w:shd w:val="clear" w:color="auto" w:fill="FFFFFF"/>
        <w:spacing w:before="0" w:after="0" w:line="240" w:lineRule="auto"/>
      </w:pPr>
      <w:r>
        <w:rPr>
          <w:noProof/>
        </w:rPr>
        <w:lastRenderedPageBreak/>
        <w:drawing>
          <wp:inline distT="0" distB="0" distL="0" distR="0" wp14:anchorId="0A13961C" wp14:editId="3A635007">
            <wp:extent cx="3114286" cy="5000000"/>
            <wp:effectExtent l="19050" t="19050" r="1016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4286" cy="5000000"/>
                    </a:xfrm>
                    <a:prstGeom prst="rect">
                      <a:avLst/>
                    </a:prstGeom>
                    <a:ln>
                      <a:solidFill>
                        <a:schemeClr val="tx1"/>
                      </a:solidFill>
                      <a:prstDash val="solid"/>
                    </a:ln>
                  </pic:spPr>
                </pic:pic>
              </a:graphicData>
            </a:graphic>
          </wp:inline>
        </w:drawing>
      </w:r>
    </w:p>
    <w:p w14:paraId="7AB36A05" w14:textId="77777777" w:rsidR="006E35FF" w:rsidRPr="006E35FF" w:rsidRDefault="006E35FF" w:rsidP="006E35FF">
      <w:pPr>
        <w:shd w:val="clear" w:color="auto" w:fill="FFFFFF"/>
        <w:spacing w:before="0" w:after="0" w:line="240" w:lineRule="auto"/>
      </w:pPr>
    </w:p>
    <w:p w14:paraId="4FF733EE" w14:textId="77777777" w:rsidR="006E35FF" w:rsidRDefault="006E35FF" w:rsidP="006E35FF">
      <w:pPr>
        <w:shd w:val="clear" w:color="auto" w:fill="FFFFFF"/>
        <w:spacing w:before="0" w:after="0" w:line="240" w:lineRule="auto"/>
      </w:pPr>
      <w:r w:rsidRPr="006E35FF">
        <w:t xml:space="preserve">A tooltip over the query provides details on query text, query id (internal identification), average duration, execution count and the number of different plans. </w:t>
      </w:r>
    </w:p>
    <w:p w14:paraId="024A3B64" w14:textId="77777777" w:rsidR="00EB47DD" w:rsidRDefault="00EB47DD" w:rsidP="006E35FF">
      <w:pPr>
        <w:shd w:val="clear" w:color="auto" w:fill="FFFFFF"/>
        <w:spacing w:before="0" w:after="0" w:line="240" w:lineRule="auto"/>
      </w:pPr>
    </w:p>
    <w:p w14:paraId="030C19E6" w14:textId="77777777" w:rsidR="00EB47DD" w:rsidRPr="006E35FF" w:rsidRDefault="00EB47DD" w:rsidP="00EB47DD">
      <w:pPr>
        <w:shd w:val="clear" w:color="auto" w:fill="FFFFFF"/>
        <w:spacing w:before="0" w:after="0" w:line="240" w:lineRule="auto"/>
      </w:pPr>
      <w:r w:rsidRPr="006E35FF">
        <w:t xml:space="preserve">Look at the plan summary on the right to analyze the execution history and learn about the different plans and their runtime statistics. Use the bottom pane to examine the different plan shapes or to compare them visually, rendered side by side (use the </w:t>
      </w:r>
      <w:r w:rsidRPr="006E35FF">
        <w:rPr>
          <w:b/>
        </w:rPr>
        <w:t>Compare</w:t>
      </w:r>
      <w:r w:rsidRPr="006E35FF">
        <w:t xml:space="preserve"> button).</w:t>
      </w:r>
    </w:p>
    <w:p w14:paraId="09BD303B" w14:textId="77777777" w:rsidR="006E35FF" w:rsidRDefault="006E35FF" w:rsidP="006E35FF">
      <w:pPr>
        <w:shd w:val="clear" w:color="auto" w:fill="FFFFFF"/>
        <w:spacing w:before="0" w:after="0" w:line="240" w:lineRule="auto"/>
      </w:pPr>
    </w:p>
    <w:p w14:paraId="74D50C99" w14:textId="5BF9F160" w:rsidR="00EB47DD" w:rsidRPr="00EB47DD" w:rsidRDefault="00EB47DD" w:rsidP="006E35FF">
      <w:pPr>
        <w:shd w:val="clear" w:color="auto" w:fill="FFFFFF"/>
        <w:spacing w:before="0" w:after="0" w:line="240" w:lineRule="auto"/>
        <w:rPr>
          <w:b/>
        </w:rPr>
      </w:pPr>
      <w:r w:rsidRPr="00EB47DD">
        <w:rPr>
          <w:b/>
        </w:rPr>
        <w:t>Examining the Grid Format</w:t>
      </w:r>
    </w:p>
    <w:p w14:paraId="00DC95C7" w14:textId="413599A0" w:rsidR="00EB47DD" w:rsidRDefault="00EB47DD" w:rsidP="006E35FF">
      <w:pPr>
        <w:shd w:val="clear" w:color="auto" w:fill="FFFFFF"/>
        <w:spacing w:before="0" w:after="0" w:line="240" w:lineRule="auto"/>
      </w:pPr>
      <w:r>
        <w:t xml:space="preserve">The </w:t>
      </w:r>
      <w:r w:rsidRPr="00EB47DD">
        <w:t>Top Resource Consuming Queries</w:t>
      </w:r>
      <w:r>
        <w:t xml:space="preserve"> dashboard is very robust. You can make several other adjustments to be able to analyze the query store in different ways. For example, click the </w:t>
      </w:r>
      <w:r w:rsidRPr="004F743B">
        <w:rPr>
          <w:b/>
        </w:rPr>
        <w:t>‘View top resource consuming queries in a grid format with additional details’</w:t>
      </w:r>
      <w:r>
        <w:t xml:space="preserve"> box </w:t>
      </w:r>
      <w:r>
        <w:rPr>
          <w:noProof/>
        </w:rPr>
        <w:drawing>
          <wp:inline distT="0" distB="0" distL="0" distR="0" wp14:anchorId="0D2F3295" wp14:editId="66B43832">
            <wp:extent cx="342857" cy="27619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857" cy="276190"/>
                    </a:xfrm>
                    <a:prstGeom prst="rect">
                      <a:avLst/>
                    </a:prstGeom>
                  </pic:spPr>
                </pic:pic>
              </a:graphicData>
            </a:graphic>
          </wp:inline>
        </w:drawing>
      </w:r>
      <w:r>
        <w:t>. The third icon from the right on the left most pane. You can then sort by the different columns such as execution count, plan generation, etc.</w:t>
      </w:r>
    </w:p>
    <w:p w14:paraId="1C03D8A8" w14:textId="77777777" w:rsidR="00A46BB4" w:rsidRDefault="00A46BB4" w:rsidP="006E35FF">
      <w:pPr>
        <w:shd w:val="clear" w:color="auto" w:fill="FFFFFF"/>
        <w:spacing w:before="0" w:after="0" w:line="240" w:lineRule="auto"/>
      </w:pPr>
    </w:p>
    <w:p w14:paraId="5A9B7714" w14:textId="19341023" w:rsidR="00A46BB4" w:rsidRDefault="00A46BB4" w:rsidP="006E35FF">
      <w:pPr>
        <w:shd w:val="clear" w:color="auto" w:fill="FFFFFF"/>
        <w:spacing w:before="0" w:after="0" w:line="240" w:lineRule="auto"/>
      </w:pPr>
      <w:r>
        <w:lastRenderedPageBreak/>
        <w:t xml:space="preserve">Examine the report by looking at the queries listed and adjusting the middle divider which lets you look at Avg, Min, Max, and StdDiv. Also adjust the </w:t>
      </w:r>
      <w:r w:rsidRPr="004F743B">
        <w:rPr>
          <w:b/>
        </w:rPr>
        <w:t>Metric</w:t>
      </w:r>
      <w:r>
        <w:t xml:space="preserve"> and the </w:t>
      </w:r>
      <w:r w:rsidRPr="004F743B">
        <w:rPr>
          <w:b/>
        </w:rPr>
        <w:t>Statistic</w:t>
      </w:r>
      <w:r>
        <w:t xml:space="preserve"> which allows you to adjust the view and level of details.</w:t>
      </w:r>
    </w:p>
    <w:p w14:paraId="2ADCCD9A" w14:textId="77777777" w:rsidR="00EB47DD" w:rsidRDefault="00EB47DD" w:rsidP="006E35FF">
      <w:pPr>
        <w:shd w:val="clear" w:color="auto" w:fill="FFFFFF"/>
        <w:spacing w:before="0" w:after="0" w:line="240" w:lineRule="auto"/>
      </w:pPr>
    </w:p>
    <w:p w14:paraId="1B7B3ACC" w14:textId="296A9862" w:rsidR="00EB47DD" w:rsidRDefault="00EB47DD" w:rsidP="006E35FF">
      <w:pPr>
        <w:shd w:val="clear" w:color="auto" w:fill="FFFFFF"/>
        <w:spacing w:before="0" w:after="0" w:line="240" w:lineRule="auto"/>
      </w:pPr>
      <w:r>
        <w:rPr>
          <w:noProof/>
        </w:rPr>
        <w:drawing>
          <wp:inline distT="0" distB="0" distL="0" distR="0" wp14:anchorId="16AD1445" wp14:editId="01CB4006">
            <wp:extent cx="594360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09950"/>
                    </a:xfrm>
                    <a:prstGeom prst="rect">
                      <a:avLst/>
                    </a:prstGeom>
                  </pic:spPr>
                </pic:pic>
              </a:graphicData>
            </a:graphic>
          </wp:inline>
        </w:drawing>
      </w:r>
    </w:p>
    <w:p w14:paraId="6D63E245" w14:textId="77777777" w:rsidR="00EB47DD" w:rsidRDefault="00EB47DD" w:rsidP="006E35FF">
      <w:pPr>
        <w:shd w:val="clear" w:color="auto" w:fill="FFFFFF"/>
        <w:spacing w:before="0" w:after="0" w:line="240" w:lineRule="auto"/>
      </w:pPr>
    </w:p>
    <w:p w14:paraId="12900299" w14:textId="1D9F8AE5" w:rsidR="009040CE" w:rsidRDefault="00A46BB4" w:rsidP="009040CE">
      <w:pPr>
        <w:pStyle w:val="Heading2Numbered"/>
      </w:pPr>
      <w:bookmarkStart w:id="9" w:name="_Toc422156665"/>
      <w:r w:rsidRPr="009040CE">
        <w:t>Tracking Query and Plan Execution</w:t>
      </w:r>
      <w:bookmarkEnd w:id="9"/>
    </w:p>
    <w:p w14:paraId="2EAD721E" w14:textId="39C07176" w:rsidR="00BC63C1" w:rsidRPr="00A46BB4" w:rsidRDefault="00BC63C1" w:rsidP="006E35FF">
      <w:pPr>
        <w:shd w:val="clear" w:color="auto" w:fill="FFFFFF"/>
        <w:spacing w:before="0" w:after="0" w:line="240" w:lineRule="auto"/>
        <w:rPr>
          <w:b/>
        </w:rPr>
      </w:pPr>
      <w:r>
        <w:t xml:space="preserve">You can also track a query and add it to the Tracked Queries view by clicking the target </w:t>
      </w:r>
      <w:r>
        <w:rPr>
          <w:noProof/>
        </w:rPr>
        <w:drawing>
          <wp:inline distT="0" distB="0" distL="0" distR="0" wp14:anchorId="431AF0C8" wp14:editId="7B940D22">
            <wp:extent cx="323810" cy="31428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810" cy="314286"/>
                    </a:xfrm>
                    <a:prstGeom prst="rect">
                      <a:avLst/>
                    </a:prstGeom>
                  </pic:spPr>
                </pic:pic>
              </a:graphicData>
            </a:graphic>
          </wp:inline>
        </w:drawing>
      </w:r>
      <w:r>
        <w:t xml:space="preserve"> the second icon over to the left in the let most pane. This will track this particular query in the </w:t>
      </w:r>
      <w:r w:rsidR="00501EAF">
        <w:t>Tracked Query view.</w:t>
      </w:r>
    </w:p>
    <w:p w14:paraId="4A7D4F2D" w14:textId="77777777" w:rsidR="00501EAF" w:rsidRDefault="00501EAF" w:rsidP="006E35FF">
      <w:pPr>
        <w:shd w:val="clear" w:color="auto" w:fill="FFFFFF"/>
        <w:spacing w:before="0" w:after="0" w:line="240" w:lineRule="auto"/>
      </w:pPr>
    </w:p>
    <w:p w14:paraId="4B2D59F6" w14:textId="2195DD11" w:rsidR="00501EAF" w:rsidRDefault="00501EAF" w:rsidP="006E35FF">
      <w:pPr>
        <w:shd w:val="clear" w:color="auto" w:fill="FFFFFF"/>
        <w:spacing w:before="0" w:after="0" w:line="240" w:lineRule="auto"/>
      </w:pPr>
      <w:r>
        <w:rPr>
          <w:noProof/>
        </w:rPr>
        <w:lastRenderedPageBreak/>
        <w:drawing>
          <wp:inline distT="0" distB="0" distL="0" distR="0" wp14:anchorId="0D4E98EA" wp14:editId="4A1B8C57">
            <wp:extent cx="5943600" cy="4519930"/>
            <wp:effectExtent l="19050" t="19050" r="1905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19930"/>
                    </a:xfrm>
                    <a:prstGeom prst="rect">
                      <a:avLst/>
                    </a:prstGeom>
                    <a:ln>
                      <a:solidFill>
                        <a:schemeClr val="tx1"/>
                      </a:solidFill>
                    </a:ln>
                  </pic:spPr>
                </pic:pic>
              </a:graphicData>
            </a:graphic>
          </wp:inline>
        </w:drawing>
      </w:r>
    </w:p>
    <w:p w14:paraId="029EB22F" w14:textId="77777777" w:rsidR="00501EAF" w:rsidRDefault="00501EAF" w:rsidP="006E35FF">
      <w:pPr>
        <w:shd w:val="clear" w:color="auto" w:fill="FFFFFF"/>
        <w:spacing w:before="0" w:after="0" w:line="240" w:lineRule="auto"/>
      </w:pPr>
    </w:p>
    <w:p w14:paraId="5FBAB8B3" w14:textId="77777777" w:rsidR="00D5069A" w:rsidRDefault="00501EAF" w:rsidP="006E35FF">
      <w:pPr>
        <w:shd w:val="clear" w:color="auto" w:fill="FFFFFF"/>
        <w:spacing w:before="0" w:after="0" w:line="240" w:lineRule="auto"/>
      </w:pPr>
      <w:r>
        <w:t xml:space="preserve">Here you can automatically update query store statistics, view different plan executions, compare plans, and force a preferred plan (or unforce). </w:t>
      </w:r>
    </w:p>
    <w:p w14:paraId="3E3A34A5" w14:textId="77777777" w:rsidR="00D5069A" w:rsidRDefault="00D5069A" w:rsidP="006E35FF">
      <w:pPr>
        <w:shd w:val="clear" w:color="auto" w:fill="FFFFFF"/>
        <w:spacing w:before="0" w:after="0" w:line="240" w:lineRule="auto"/>
      </w:pPr>
    </w:p>
    <w:p w14:paraId="28F9C504" w14:textId="71A70E6E" w:rsidR="00D5069A" w:rsidRDefault="00D5069A" w:rsidP="006E35FF">
      <w:pPr>
        <w:shd w:val="clear" w:color="auto" w:fill="FFFFFF"/>
        <w:spacing w:before="0" w:after="0" w:line="240" w:lineRule="auto"/>
      </w:pPr>
      <w:r>
        <w:t xml:space="preserve">When you Click </w:t>
      </w:r>
      <w:r>
        <w:rPr>
          <w:b/>
        </w:rPr>
        <w:t>Compare</w:t>
      </w:r>
      <w:r>
        <w:t xml:space="preserve"> plans, you will be able to see the statement and plans side by side.</w:t>
      </w:r>
    </w:p>
    <w:p w14:paraId="477514AD" w14:textId="77777777" w:rsidR="00D5069A" w:rsidRDefault="00D5069A" w:rsidP="006E35FF">
      <w:pPr>
        <w:shd w:val="clear" w:color="auto" w:fill="FFFFFF"/>
        <w:spacing w:before="0" w:after="0" w:line="240" w:lineRule="auto"/>
      </w:pPr>
    </w:p>
    <w:p w14:paraId="30E18D25" w14:textId="0584FC63" w:rsidR="00D5069A" w:rsidRPr="00D5069A" w:rsidRDefault="00D5069A" w:rsidP="006E35FF">
      <w:pPr>
        <w:shd w:val="clear" w:color="auto" w:fill="FFFFFF"/>
        <w:spacing w:before="0" w:after="0" w:line="240" w:lineRule="auto"/>
      </w:pPr>
      <w:r>
        <w:rPr>
          <w:noProof/>
        </w:rPr>
        <w:lastRenderedPageBreak/>
        <w:drawing>
          <wp:inline distT="0" distB="0" distL="0" distR="0" wp14:anchorId="59D31F54" wp14:editId="4CD853A9">
            <wp:extent cx="5943600" cy="4286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86885"/>
                    </a:xfrm>
                    <a:prstGeom prst="rect">
                      <a:avLst/>
                    </a:prstGeom>
                  </pic:spPr>
                </pic:pic>
              </a:graphicData>
            </a:graphic>
          </wp:inline>
        </w:drawing>
      </w:r>
    </w:p>
    <w:p w14:paraId="5A02656C" w14:textId="77777777" w:rsidR="00D5069A" w:rsidRDefault="00D5069A" w:rsidP="006E35FF">
      <w:pPr>
        <w:shd w:val="clear" w:color="auto" w:fill="FFFFFF"/>
        <w:spacing w:before="0" w:after="0" w:line="240" w:lineRule="auto"/>
      </w:pPr>
    </w:p>
    <w:p w14:paraId="66D58765" w14:textId="51606585" w:rsidR="00D5069A" w:rsidRPr="009040CE" w:rsidRDefault="000678F6" w:rsidP="009040CE">
      <w:pPr>
        <w:pStyle w:val="Heading2Numbered"/>
      </w:pPr>
      <w:bookmarkStart w:id="10" w:name="_Toc422156666"/>
      <w:r w:rsidRPr="009040CE">
        <w:t>Addressing Performance for Poorly Running Queries</w:t>
      </w:r>
      <w:bookmarkEnd w:id="10"/>
    </w:p>
    <w:p w14:paraId="4013C459" w14:textId="77777777" w:rsidR="000678F6" w:rsidRDefault="000678F6" w:rsidP="006E35FF">
      <w:pPr>
        <w:shd w:val="clear" w:color="auto" w:fill="FFFFFF"/>
        <w:spacing w:before="0" w:after="0" w:line="240" w:lineRule="auto"/>
      </w:pPr>
    </w:p>
    <w:p w14:paraId="7A237B53" w14:textId="02AE27E3" w:rsidR="000678F6" w:rsidRDefault="000678F6" w:rsidP="006E35FF">
      <w:pPr>
        <w:shd w:val="clear" w:color="auto" w:fill="FFFFFF"/>
        <w:spacing w:before="0" w:after="0" w:line="240" w:lineRule="auto"/>
        <w:rPr>
          <w:rFonts w:cs="Segoe UI"/>
          <w:color w:val="666666"/>
        </w:rPr>
      </w:pPr>
      <w:r>
        <w:rPr>
          <w:rFonts w:cs="Segoe UI"/>
          <w:color w:val="666666"/>
        </w:rPr>
        <w:t>If your workload contains a query that is being executed with different plans and variable performance, you can use Query Store to force SQL Server to always use the optimal plan in future executions.</w:t>
      </w:r>
    </w:p>
    <w:p w14:paraId="04D912FD" w14:textId="77777777" w:rsidR="000678F6" w:rsidRDefault="000678F6" w:rsidP="006E35FF">
      <w:pPr>
        <w:shd w:val="clear" w:color="auto" w:fill="FFFFFF"/>
        <w:spacing w:before="0" w:after="0" w:line="240" w:lineRule="auto"/>
      </w:pPr>
    </w:p>
    <w:p w14:paraId="28B82C8C" w14:textId="1DE3D1E1" w:rsidR="00D5069A" w:rsidRPr="004F743B" w:rsidRDefault="000678F6" w:rsidP="006E35FF">
      <w:pPr>
        <w:shd w:val="clear" w:color="auto" w:fill="FFFFFF"/>
        <w:spacing w:before="0" w:after="0" w:line="240" w:lineRule="auto"/>
      </w:pPr>
      <w:r>
        <w:rPr>
          <w:noProof/>
        </w:rPr>
        <w:drawing>
          <wp:inline distT="0" distB="0" distL="0" distR="0" wp14:anchorId="60B13A94" wp14:editId="0A212705">
            <wp:extent cx="2790476" cy="146666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476" cy="1466667"/>
                    </a:xfrm>
                    <a:prstGeom prst="rect">
                      <a:avLst/>
                    </a:prstGeom>
                  </pic:spPr>
                </pic:pic>
              </a:graphicData>
            </a:graphic>
          </wp:inline>
        </w:drawing>
      </w:r>
      <w:r>
        <w:br/>
      </w:r>
      <w:r>
        <w:br/>
      </w:r>
      <w:r w:rsidR="00D5069A" w:rsidRPr="004F743B">
        <w:t>By clicking on the preferred, better performing SQL Server plan and clicking ‘Force Plan’, further executions would be leverage the chosen plan.</w:t>
      </w:r>
      <w:r w:rsidRPr="004F743B">
        <w:t xml:space="preserve"> </w:t>
      </w:r>
      <w:r w:rsidRPr="004F743B">
        <w:rPr>
          <w:rFonts w:cs="Segoe UI"/>
        </w:rPr>
        <w:t xml:space="preserve">Clicking </w:t>
      </w:r>
      <w:r w:rsidRPr="004F743B">
        <w:rPr>
          <w:rStyle w:val="Strong"/>
          <w:rFonts w:cs="Segoe UI"/>
        </w:rPr>
        <w:t>Force Plan</w:t>
      </w:r>
      <w:r w:rsidRPr="004F743B">
        <w:rPr>
          <w:rFonts w:cs="Segoe UI"/>
        </w:rPr>
        <w:t xml:space="preserve"> will make sure that SQL </w:t>
      </w:r>
      <w:r w:rsidRPr="004F743B">
        <w:rPr>
          <w:rFonts w:cs="Segoe UI"/>
        </w:rPr>
        <w:lastRenderedPageBreak/>
        <w:t xml:space="preserve">Server always uses that plan. </w:t>
      </w:r>
      <w:r w:rsidR="004F743B">
        <w:rPr>
          <w:rFonts w:cs="Segoe UI"/>
        </w:rPr>
        <w:t xml:space="preserve">The </w:t>
      </w:r>
      <w:r w:rsidRPr="004F743B">
        <w:rPr>
          <w:rFonts w:cs="Segoe UI"/>
        </w:rPr>
        <w:t>Forced plan now appears with a check mark and Plan Summary shows that it’s being used in subsequent executions</w:t>
      </w:r>
    </w:p>
    <w:p w14:paraId="4BF6C38E" w14:textId="77777777" w:rsidR="00D5069A" w:rsidRDefault="00D5069A" w:rsidP="006E35FF">
      <w:pPr>
        <w:shd w:val="clear" w:color="auto" w:fill="FFFFFF"/>
        <w:spacing w:before="0" w:after="0" w:line="240" w:lineRule="auto"/>
      </w:pPr>
    </w:p>
    <w:p w14:paraId="5783DABE" w14:textId="36F65925" w:rsidR="00D5069A" w:rsidRDefault="00D5069A" w:rsidP="006E35FF">
      <w:pPr>
        <w:shd w:val="clear" w:color="auto" w:fill="FFFFFF"/>
        <w:spacing w:before="0" w:after="0" w:line="240" w:lineRule="auto"/>
      </w:pPr>
    </w:p>
    <w:p w14:paraId="29BE8548" w14:textId="734B1DC7" w:rsidR="00D5069A" w:rsidRDefault="00981415" w:rsidP="006E35FF">
      <w:pPr>
        <w:shd w:val="clear" w:color="auto" w:fill="FFFFFF"/>
        <w:spacing w:before="0" w:after="0" w:line="240" w:lineRule="auto"/>
      </w:pPr>
      <w:r>
        <w:rPr>
          <w:noProof/>
        </w:rPr>
        <w:drawing>
          <wp:inline distT="0" distB="0" distL="0" distR="0" wp14:anchorId="23C25A73" wp14:editId="1C435E9F">
            <wp:extent cx="5943600" cy="4286885"/>
            <wp:effectExtent l="19050" t="19050" r="1905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86885"/>
                    </a:xfrm>
                    <a:prstGeom prst="rect">
                      <a:avLst/>
                    </a:prstGeom>
                    <a:ln>
                      <a:solidFill>
                        <a:schemeClr val="tx1"/>
                      </a:solidFill>
                    </a:ln>
                  </pic:spPr>
                </pic:pic>
              </a:graphicData>
            </a:graphic>
          </wp:inline>
        </w:drawing>
      </w:r>
    </w:p>
    <w:p w14:paraId="2C7A31CE" w14:textId="77777777" w:rsidR="00D5069A" w:rsidRDefault="00D5069A" w:rsidP="006E35FF">
      <w:pPr>
        <w:shd w:val="clear" w:color="auto" w:fill="FFFFFF"/>
        <w:spacing w:before="0" w:after="0" w:line="240" w:lineRule="auto"/>
      </w:pPr>
    </w:p>
    <w:p w14:paraId="0B304497" w14:textId="5F91AA17" w:rsidR="00501EAF" w:rsidRDefault="004F743B" w:rsidP="006E35FF">
      <w:pPr>
        <w:shd w:val="clear" w:color="auto" w:fill="FFFFFF"/>
        <w:spacing w:before="0" w:after="0" w:line="240" w:lineRule="auto"/>
      </w:pPr>
      <w:r>
        <w:rPr>
          <w:b/>
        </w:rPr>
        <w:t xml:space="preserve">Note: </w:t>
      </w:r>
      <w:r w:rsidR="00501EAF">
        <w:t xml:space="preserve">We will cover forcing plans </w:t>
      </w:r>
      <w:r w:rsidR="003B042A">
        <w:t xml:space="preserve">via T-SQL </w:t>
      </w:r>
      <w:r w:rsidR="00501EAF">
        <w:t>in a subsequent step.</w:t>
      </w:r>
    </w:p>
    <w:p w14:paraId="0486D14A" w14:textId="77777777" w:rsidR="00FB47ED" w:rsidRPr="009040CE" w:rsidRDefault="00FB47ED" w:rsidP="009040CE">
      <w:pPr>
        <w:pStyle w:val="Heading2Numbered"/>
      </w:pPr>
      <w:bookmarkStart w:id="11" w:name="_Toc422156667"/>
      <w:r w:rsidRPr="009040CE">
        <w:t>Examining Regressed Queries</w:t>
      </w:r>
      <w:bookmarkEnd w:id="11"/>
    </w:p>
    <w:p w14:paraId="6BEFDFA6" w14:textId="3EE7AF02" w:rsidR="00FB47ED" w:rsidRDefault="00FB47ED" w:rsidP="001572E2">
      <w:r w:rsidRPr="00FB47ED">
        <w:t>Click</w:t>
      </w:r>
      <w:r>
        <w:t xml:space="preserve"> the </w:t>
      </w:r>
      <w:r w:rsidR="004F743B">
        <w:t>‘</w:t>
      </w:r>
      <w:r>
        <w:t>Regressed Queries</w:t>
      </w:r>
      <w:r w:rsidR="004F743B">
        <w:t>’</w:t>
      </w:r>
      <w:r>
        <w:t xml:space="preserve"> from the Query Store</w:t>
      </w:r>
      <w:r w:rsidR="004F743B">
        <w:t xml:space="preserve"> folder</w:t>
      </w:r>
      <w:r>
        <w:t xml:space="preserve"> </w:t>
      </w:r>
      <w:r w:rsidR="00E42E61">
        <w:t xml:space="preserve">in SQL Server Management Studio. This will show you any queries that have regressed based on the configuration. You can change the regression metric, what the impact is based on, the time interval, and the number of queries being returned in the regression view. </w:t>
      </w:r>
    </w:p>
    <w:p w14:paraId="12ABF03B" w14:textId="7B77A735" w:rsidR="00E42E61" w:rsidRDefault="00E42E61" w:rsidP="001572E2">
      <w:r>
        <w:rPr>
          <w:noProof/>
        </w:rPr>
        <w:lastRenderedPageBreak/>
        <w:drawing>
          <wp:inline distT="0" distB="0" distL="0" distR="0" wp14:anchorId="38568E72" wp14:editId="7FC6FAC0">
            <wp:extent cx="3942857" cy="6171429"/>
            <wp:effectExtent l="19050" t="19050" r="19685"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2857" cy="6171429"/>
                    </a:xfrm>
                    <a:prstGeom prst="rect">
                      <a:avLst/>
                    </a:prstGeom>
                    <a:ln w="3175">
                      <a:solidFill>
                        <a:schemeClr val="tx1"/>
                      </a:solidFill>
                    </a:ln>
                  </pic:spPr>
                </pic:pic>
              </a:graphicData>
            </a:graphic>
          </wp:inline>
        </w:drawing>
      </w:r>
    </w:p>
    <w:p w14:paraId="3DAF3F4B" w14:textId="5BC20AE1" w:rsidR="00E42E61" w:rsidRPr="00FB47ED" w:rsidRDefault="00E42E61" w:rsidP="001572E2">
      <w:r>
        <w:t>You can click on each of the regression queries in the bar chart, change the view to query grid view to examine the impact at the query level.</w:t>
      </w:r>
    </w:p>
    <w:p w14:paraId="02631942" w14:textId="230AC273" w:rsidR="00FB47ED" w:rsidRDefault="00FB47ED" w:rsidP="001572E2">
      <w:pPr>
        <w:rPr>
          <w:b/>
        </w:rPr>
      </w:pPr>
      <w:r>
        <w:rPr>
          <w:noProof/>
        </w:rPr>
        <w:lastRenderedPageBreak/>
        <w:drawing>
          <wp:inline distT="0" distB="0" distL="0" distR="0" wp14:anchorId="6ED2685A" wp14:editId="37D76DA3">
            <wp:extent cx="5943600" cy="4401820"/>
            <wp:effectExtent l="19050" t="19050" r="1905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1820"/>
                    </a:xfrm>
                    <a:prstGeom prst="rect">
                      <a:avLst/>
                    </a:prstGeom>
                    <a:ln>
                      <a:solidFill>
                        <a:schemeClr val="tx1"/>
                      </a:solidFill>
                    </a:ln>
                  </pic:spPr>
                </pic:pic>
              </a:graphicData>
            </a:graphic>
          </wp:inline>
        </w:drawing>
      </w:r>
    </w:p>
    <w:p w14:paraId="09037D18" w14:textId="4317C811" w:rsidR="002F3F7E" w:rsidRPr="00A46BB4" w:rsidRDefault="00A46BB4" w:rsidP="009040CE">
      <w:pPr>
        <w:pStyle w:val="Heading2Numbered"/>
        <w:rPr>
          <w:b/>
        </w:rPr>
      </w:pPr>
      <w:bookmarkStart w:id="12" w:name="_Toc422156668"/>
      <w:r w:rsidRPr="009040CE">
        <w:t>Examining the Query Store Using DMVs</w:t>
      </w:r>
      <w:bookmarkEnd w:id="12"/>
    </w:p>
    <w:p w14:paraId="66CA6D63" w14:textId="3E284C87" w:rsidR="00096A73" w:rsidRDefault="00096A73" w:rsidP="001572E2">
      <w:pPr>
        <w:rPr>
          <w:rFonts w:cs="Segoe UI"/>
          <w:color w:val="666666"/>
        </w:rPr>
      </w:pPr>
      <w:r w:rsidRPr="002F3F7E">
        <w:t xml:space="preserve">You can identify the most resource consuming queries using a Transact-SQL script. </w:t>
      </w:r>
      <w:r w:rsidR="00E42E61">
        <w:t xml:space="preserve">This is especially useful if you do not have access to the SQL Server Management Studio for SQL Server 2016. The </w:t>
      </w:r>
      <w:r w:rsidRPr="002F3F7E">
        <w:t>Query Store exposes the following views for your analysis</w:t>
      </w:r>
      <w:r>
        <w:rPr>
          <w:rFonts w:cs="Segoe UI"/>
          <w:color w:val="666666"/>
        </w:rPr>
        <w:t>.</w:t>
      </w:r>
    </w:p>
    <w:tbl>
      <w:tblPr>
        <w:tblStyle w:val="PlainTable4"/>
        <w:tblW w:w="0" w:type="auto"/>
        <w:tblLook w:val="04A0" w:firstRow="1" w:lastRow="0" w:firstColumn="1" w:lastColumn="0" w:noHBand="0" w:noVBand="1"/>
      </w:tblPr>
      <w:tblGrid>
        <w:gridCol w:w="4165"/>
        <w:gridCol w:w="5195"/>
      </w:tblGrid>
      <w:tr w:rsidR="00096A73" w:rsidRPr="00096A73" w14:paraId="1DAF05F2" w14:textId="77777777" w:rsidTr="00096A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hideMark/>
          </w:tcPr>
          <w:p w14:paraId="2DC20E33" w14:textId="77777777" w:rsidR="00096A73" w:rsidRPr="00096A73" w:rsidRDefault="00096A73" w:rsidP="00096A73">
            <w:pPr>
              <w:spacing w:before="0" w:after="0" w:line="240" w:lineRule="auto"/>
              <w:rPr>
                <w:rFonts w:eastAsia="Times New Roman" w:cs="Segoe UI"/>
                <w:color w:val="222222"/>
                <w:sz w:val="24"/>
                <w:szCs w:val="24"/>
              </w:rPr>
            </w:pPr>
            <w:r w:rsidRPr="00096A73">
              <w:rPr>
                <w:rFonts w:eastAsia="Times New Roman" w:cs="Segoe UI"/>
                <w:color w:val="222222"/>
                <w:sz w:val="24"/>
                <w:szCs w:val="24"/>
              </w:rPr>
              <w:t>View</w:t>
            </w:r>
          </w:p>
        </w:tc>
        <w:tc>
          <w:tcPr>
            <w:tcW w:w="5250" w:type="dxa"/>
            <w:hideMark/>
          </w:tcPr>
          <w:p w14:paraId="08A7853C" w14:textId="77777777" w:rsidR="00096A73" w:rsidRPr="00096A73" w:rsidRDefault="00096A73" w:rsidP="00096A73">
            <w:pPr>
              <w:spacing w:before="0" w:after="0" w:line="240" w:lineRule="auto"/>
              <w:cnfStyle w:val="100000000000" w:firstRow="1" w:lastRow="0" w:firstColumn="0" w:lastColumn="0" w:oddVBand="0" w:evenVBand="0" w:oddHBand="0" w:evenHBand="0" w:firstRowFirstColumn="0" w:firstRowLastColumn="0" w:lastRowFirstColumn="0" w:lastRowLastColumn="0"/>
              <w:rPr>
                <w:rFonts w:eastAsia="Times New Roman" w:cs="Segoe UI"/>
                <w:color w:val="222222"/>
                <w:sz w:val="24"/>
                <w:szCs w:val="24"/>
              </w:rPr>
            </w:pPr>
            <w:r w:rsidRPr="00096A73">
              <w:rPr>
                <w:rFonts w:eastAsia="Times New Roman" w:cs="Segoe UI"/>
                <w:color w:val="222222"/>
                <w:sz w:val="24"/>
                <w:szCs w:val="24"/>
              </w:rPr>
              <w:t>Description</w:t>
            </w:r>
          </w:p>
        </w:tc>
      </w:tr>
      <w:tr w:rsidR="00096A73" w:rsidRPr="00096A73" w14:paraId="6DAC50E7" w14:textId="77777777" w:rsidTr="00096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hideMark/>
          </w:tcPr>
          <w:p w14:paraId="5E83E2C3" w14:textId="77777777" w:rsidR="00096A73" w:rsidRPr="00FB47ED" w:rsidRDefault="00096A73" w:rsidP="00096A73">
            <w:pPr>
              <w:spacing w:before="0" w:after="0" w:line="240" w:lineRule="auto"/>
              <w:rPr>
                <w:rFonts w:eastAsia="Times New Roman" w:cs="Segoe UI"/>
                <w:color w:val="222222"/>
                <w:szCs w:val="24"/>
              </w:rPr>
            </w:pPr>
            <w:r w:rsidRPr="00FB47ED">
              <w:rPr>
                <w:rFonts w:eastAsia="Times New Roman" w:cs="Segoe UI"/>
                <w:color w:val="222222"/>
                <w:szCs w:val="24"/>
              </w:rPr>
              <w:t xml:space="preserve">sys.query_store_query_text </w:t>
            </w:r>
          </w:p>
        </w:tc>
        <w:tc>
          <w:tcPr>
            <w:tcW w:w="5250" w:type="dxa"/>
            <w:hideMark/>
          </w:tcPr>
          <w:p w14:paraId="049F487B" w14:textId="77777777" w:rsidR="00096A73" w:rsidRPr="00FB47ED" w:rsidRDefault="00096A73" w:rsidP="00096A73">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Segoe UI"/>
                <w:color w:val="222222"/>
                <w:szCs w:val="24"/>
              </w:rPr>
            </w:pPr>
            <w:r w:rsidRPr="00FB47ED">
              <w:rPr>
                <w:rFonts w:eastAsia="Times New Roman" w:cs="Segoe UI"/>
                <w:color w:val="222222"/>
                <w:szCs w:val="24"/>
              </w:rPr>
              <w:t>Information about captured query texts.</w:t>
            </w:r>
          </w:p>
        </w:tc>
      </w:tr>
      <w:tr w:rsidR="00096A73" w:rsidRPr="00096A73" w14:paraId="4919E8A6" w14:textId="77777777" w:rsidTr="00096A73">
        <w:tc>
          <w:tcPr>
            <w:cnfStyle w:val="001000000000" w:firstRow="0" w:lastRow="0" w:firstColumn="1" w:lastColumn="0" w:oddVBand="0" w:evenVBand="0" w:oddHBand="0" w:evenHBand="0" w:firstRowFirstColumn="0" w:firstRowLastColumn="0" w:lastRowFirstColumn="0" w:lastRowLastColumn="0"/>
            <w:tcW w:w="4110" w:type="dxa"/>
            <w:hideMark/>
          </w:tcPr>
          <w:p w14:paraId="06A88CEE" w14:textId="77777777" w:rsidR="00096A73" w:rsidRPr="00FB47ED" w:rsidRDefault="00096A73" w:rsidP="00096A73">
            <w:pPr>
              <w:spacing w:before="0" w:after="0" w:line="240" w:lineRule="auto"/>
              <w:rPr>
                <w:rFonts w:eastAsia="Times New Roman" w:cs="Segoe UI"/>
                <w:color w:val="222222"/>
                <w:szCs w:val="24"/>
              </w:rPr>
            </w:pPr>
            <w:r w:rsidRPr="00FB47ED">
              <w:rPr>
                <w:rFonts w:eastAsia="Times New Roman" w:cs="Segoe UI"/>
                <w:color w:val="222222"/>
                <w:szCs w:val="24"/>
              </w:rPr>
              <w:t>sys.query_context_settings</w:t>
            </w:r>
          </w:p>
        </w:tc>
        <w:tc>
          <w:tcPr>
            <w:tcW w:w="5250" w:type="dxa"/>
            <w:hideMark/>
          </w:tcPr>
          <w:p w14:paraId="0B33463A" w14:textId="77777777" w:rsidR="00096A73" w:rsidRPr="00FB47ED" w:rsidRDefault="00096A73" w:rsidP="00096A73">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Segoe UI"/>
                <w:color w:val="222222"/>
                <w:szCs w:val="24"/>
              </w:rPr>
            </w:pPr>
            <w:r w:rsidRPr="00FB47ED">
              <w:rPr>
                <w:rFonts w:eastAsia="Times New Roman" w:cs="Segoe UI"/>
                <w:color w:val="222222"/>
                <w:szCs w:val="24"/>
              </w:rPr>
              <w:t>Different runtime combinations of semantics-affecting context settings (SET options that influence plan shape, language ID, …)</w:t>
            </w:r>
          </w:p>
        </w:tc>
      </w:tr>
      <w:tr w:rsidR="00096A73" w:rsidRPr="00096A73" w14:paraId="56802427" w14:textId="77777777" w:rsidTr="00096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hideMark/>
          </w:tcPr>
          <w:p w14:paraId="01FF1062" w14:textId="77777777" w:rsidR="00096A73" w:rsidRPr="00FB47ED" w:rsidRDefault="00096A73" w:rsidP="00096A73">
            <w:pPr>
              <w:spacing w:before="0" w:after="0" w:line="240" w:lineRule="auto"/>
              <w:rPr>
                <w:rFonts w:eastAsia="Times New Roman" w:cs="Segoe UI"/>
                <w:color w:val="222222"/>
                <w:szCs w:val="24"/>
              </w:rPr>
            </w:pPr>
            <w:r w:rsidRPr="00FB47ED">
              <w:rPr>
                <w:rFonts w:eastAsia="Times New Roman" w:cs="Segoe UI"/>
                <w:color w:val="222222"/>
                <w:szCs w:val="24"/>
              </w:rPr>
              <w:t>sys.query_store_query</w:t>
            </w:r>
          </w:p>
        </w:tc>
        <w:tc>
          <w:tcPr>
            <w:tcW w:w="5250" w:type="dxa"/>
            <w:hideMark/>
          </w:tcPr>
          <w:p w14:paraId="31243E8B" w14:textId="77777777" w:rsidR="00096A73" w:rsidRPr="00FB47ED" w:rsidRDefault="00096A73" w:rsidP="00096A73">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Segoe UI"/>
                <w:color w:val="222222"/>
                <w:szCs w:val="24"/>
              </w:rPr>
            </w:pPr>
            <w:r w:rsidRPr="00FB47ED">
              <w:rPr>
                <w:rFonts w:eastAsia="Times New Roman" w:cs="Segoe UI"/>
                <w:color w:val="222222"/>
                <w:szCs w:val="24"/>
              </w:rPr>
              <w:t>Unique combination of query text and context settings</w:t>
            </w:r>
          </w:p>
        </w:tc>
      </w:tr>
      <w:tr w:rsidR="00096A73" w:rsidRPr="00096A73" w14:paraId="5080C1EA" w14:textId="77777777" w:rsidTr="00096A73">
        <w:tc>
          <w:tcPr>
            <w:cnfStyle w:val="001000000000" w:firstRow="0" w:lastRow="0" w:firstColumn="1" w:lastColumn="0" w:oddVBand="0" w:evenVBand="0" w:oddHBand="0" w:evenHBand="0" w:firstRowFirstColumn="0" w:firstRowLastColumn="0" w:lastRowFirstColumn="0" w:lastRowLastColumn="0"/>
            <w:tcW w:w="4110" w:type="dxa"/>
            <w:hideMark/>
          </w:tcPr>
          <w:p w14:paraId="0CF7CBDB" w14:textId="77777777" w:rsidR="00096A73" w:rsidRPr="00FB47ED" w:rsidRDefault="00096A73" w:rsidP="00096A73">
            <w:pPr>
              <w:spacing w:before="0" w:after="0" w:line="240" w:lineRule="auto"/>
              <w:rPr>
                <w:rFonts w:eastAsia="Times New Roman" w:cs="Segoe UI"/>
                <w:color w:val="222222"/>
                <w:szCs w:val="24"/>
              </w:rPr>
            </w:pPr>
            <w:r w:rsidRPr="00FB47ED">
              <w:rPr>
                <w:rFonts w:eastAsia="Times New Roman" w:cs="Segoe UI"/>
                <w:color w:val="222222"/>
                <w:szCs w:val="24"/>
              </w:rPr>
              <w:t>sys.query_store_plan</w:t>
            </w:r>
          </w:p>
        </w:tc>
        <w:tc>
          <w:tcPr>
            <w:tcW w:w="5250" w:type="dxa"/>
            <w:hideMark/>
          </w:tcPr>
          <w:p w14:paraId="19544250" w14:textId="77777777" w:rsidR="00096A73" w:rsidRPr="00FB47ED" w:rsidRDefault="00096A73" w:rsidP="00096A73">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Segoe UI"/>
                <w:color w:val="222222"/>
                <w:szCs w:val="24"/>
              </w:rPr>
            </w:pPr>
            <w:r w:rsidRPr="00FB47ED">
              <w:rPr>
                <w:rFonts w:eastAsia="Times New Roman" w:cs="Segoe UI"/>
                <w:color w:val="222222"/>
                <w:szCs w:val="24"/>
              </w:rPr>
              <w:t>Information about plans SQL Server uses to execute queries in the system.</w:t>
            </w:r>
          </w:p>
        </w:tc>
      </w:tr>
      <w:tr w:rsidR="00096A73" w:rsidRPr="00096A73" w14:paraId="7AAC1FA1" w14:textId="77777777" w:rsidTr="00096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hideMark/>
          </w:tcPr>
          <w:p w14:paraId="769C1974" w14:textId="77777777" w:rsidR="00096A73" w:rsidRPr="00FB47ED" w:rsidRDefault="00096A73" w:rsidP="00096A73">
            <w:pPr>
              <w:spacing w:before="0" w:after="0" w:line="240" w:lineRule="auto"/>
              <w:rPr>
                <w:rFonts w:eastAsia="Times New Roman" w:cs="Segoe UI"/>
                <w:color w:val="222222"/>
                <w:szCs w:val="24"/>
              </w:rPr>
            </w:pPr>
            <w:r w:rsidRPr="00FB47ED">
              <w:rPr>
                <w:rFonts w:eastAsia="Times New Roman" w:cs="Segoe UI"/>
                <w:color w:val="222222"/>
                <w:szCs w:val="24"/>
              </w:rPr>
              <w:t>sys.query_store_runtime_stats_interval</w:t>
            </w:r>
          </w:p>
        </w:tc>
        <w:tc>
          <w:tcPr>
            <w:tcW w:w="5250" w:type="dxa"/>
            <w:hideMark/>
          </w:tcPr>
          <w:p w14:paraId="5D89631C" w14:textId="77777777" w:rsidR="00096A73" w:rsidRPr="00FB47ED" w:rsidRDefault="00096A73" w:rsidP="00096A73">
            <w:pPr>
              <w:spacing w:before="0" w:after="0" w:line="240" w:lineRule="auto"/>
              <w:cnfStyle w:val="000000100000" w:firstRow="0" w:lastRow="0" w:firstColumn="0" w:lastColumn="0" w:oddVBand="0" w:evenVBand="0" w:oddHBand="1" w:evenHBand="0" w:firstRowFirstColumn="0" w:firstRowLastColumn="0" w:lastRowFirstColumn="0" w:lastRowLastColumn="0"/>
              <w:rPr>
                <w:rFonts w:eastAsia="Times New Roman" w:cs="Segoe UI"/>
                <w:color w:val="222222"/>
                <w:szCs w:val="24"/>
              </w:rPr>
            </w:pPr>
            <w:r w:rsidRPr="00FB47ED">
              <w:rPr>
                <w:rFonts w:eastAsia="Times New Roman" w:cs="Segoe UI"/>
                <w:color w:val="222222"/>
                <w:szCs w:val="24"/>
              </w:rPr>
              <w:t>Aggregation intervals (time windows) created in Query Store.</w:t>
            </w:r>
          </w:p>
        </w:tc>
      </w:tr>
      <w:tr w:rsidR="00096A73" w:rsidRPr="00096A73" w14:paraId="293C501E" w14:textId="77777777" w:rsidTr="00096A73">
        <w:tc>
          <w:tcPr>
            <w:cnfStyle w:val="001000000000" w:firstRow="0" w:lastRow="0" w:firstColumn="1" w:lastColumn="0" w:oddVBand="0" w:evenVBand="0" w:oddHBand="0" w:evenHBand="0" w:firstRowFirstColumn="0" w:firstRowLastColumn="0" w:lastRowFirstColumn="0" w:lastRowLastColumn="0"/>
            <w:tcW w:w="4110" w:type="dxa"/>
            <w:hideMark/>
          </w:tcPr>
          <w:p w14:paraId="38466A5C" w14:textId="77777777" w:rsidR="00096A73" w:rsidRPr="00FB47ED" w:rsidRDefault="00096A73" w:rsidP="00096A73">
            <w:pPr>
              <w:spacing w:before="0" w:after="0" w:line="240" w:lineRule="auto"/>
              <w:rPr>
                <w:rFonts w:eastAsia="Times New Roman" w:cs="Segoe UI"/>
                <w:color w:val="222222"/>
                <w:szCs w:val="24"/>
              </w:rPr>
            </w:pPr>
            <w:r w:rsidRPr="00FB47ED">
              <w:rPr>
                <w:rFonts w:eastAsia="Times New Roman" w:cs="Segoe UI"/>
                <w:color w:val="222222"/>
                <w:szCs w:val="24"/>
              </w:rPr>
              <w:lastRenderedPageBreak/>
              <w:t>sys.query_store_runtime_stats</w:t>
            </w:r>
          </w:p>
        </w:tc>
        <w:tc>
          <w:tcPr>
            <w:tcW w:w="5250" w:type="dxa"/>
            <w:hideMark/>
          </w:tcPr>
          <w:p w14:paraId="006B2378" w14:textId="77777777" w:rsidR="00096A73" w:rsidRPr="00FB47ED" w:rsidRDefault="00096A73" w:rsidP="00096A73">
            <w:pPr>
              <w:spacing w:before="0" w:after="0" w:line="240" w:lineRule="auto"/>
              <w:cnfStyle w:val="000000000000" w:firstRow="0" w:lastRow="0" w:firstColumn="0" w:lastColumn="0" w:oddVBand="0" w:evenVBand="0" w:oddHBand="0" w:evenHBand="0" w:firstRowFirstColumn="0" w:firstRowLastColumn="0" w:lastRowFirstColumn="0" w:lastRowLastColumn="0"/>
              <w:rPr>
                <w:rFonts w:eastAsia="Times New Roman" w:cs="Segoe UI"/>
                <w:color w:val="222222"/>
                <w:szCs w:val="24"/>
              </w:rPr>
            </w:pPr>
            <w:r w:rsidRPr="00FB47ED">
              <w:rPr>
                <w:rFonts w:eastAsia="Times New Roman" w:cs="Segoe UI"/>
                <w:color w:val="222222"/>
                <w:szCs w:val="24"/>
              </w:rPr>
              <w:t>Runtime statistics for executed query plans, aggregated on per-interval basis</w:t>
            </w:r>
          </w:p>
        </w:tc>
      </w:tr>
    </w:tbl>
    <w:p w14:paraId="08D10E5C" w14:textId="77777777" w:rsidR="00096A73" w:rsidRDefault="00096A73" w:rsidP="001572E2">
      <w:pPr>
        <w:rPr>
          <w:rStyle w:val="pun1"/>
          <w:color w:val="auto"/>
        </w:rPr>
      </w:pPr>
    </w:p>
    <w:p w14:paraId="4B056179" w14:textId="32823103" w:rsidR="00096A73" w:rsidRDefault="00E42E61" w:rsidP="001572E2">
      <w:pPr>
        <w:rPr>
          <w:rFonts w:cs="Segoe UI"/>
          <w:color w:val="666666"/>
        </w:rPr>
      </w:pPr>
      <w:r>
        <w:rPr>
          <w:rFonts w:cs="Segoe UI"/>
          <w:color w:val="666666"/>
        </w:rPr>
        <w:t>You can r</w:t>
      </w:r>
      <w:r w:rsidR="00096A73" w:rsidRPr="00096A73">
        <w:rPr>
          <w:rFonts w:cs="Segoe UI"/>
          <w:color w:val="666666"/>
        </w:rPr>
        <w:t xml:space="preserve">un the following script to get </w:t>
      </w:r>
      <w:r w:rsidR="00096A73" w:rsidRPr="00096A73">
        <w:rPr>
          <w:rFonts w:cs="Segoe UI"/>
          <w:i/>
          <w:iCs/>
          <w:color w:val="666666"/>
        </w:rPr>
        <w:t>25 queries based on total duration within last hour of execution</w:t>
      </w:r>
      <w:r w:rsidR="00096A73" w:rsidRPr="00096A73">
        <w:rPr>
          <w:rFonts w:cs="Segoe UI"/>
          <w:color w:val="666666"/>
        </w:rPr>
        <w:t>:</w:t>
      </w:r>
    </w:p>
    <w:p w14:paraId="08B21AAB"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WITH </w:t>
      </w:r>
      <w:r w:rsidRPr="00E52924">
        <w:rPr>
          <w:rFonts w:ascii="Consolas" w:eastAsia="Times New Roman" w:hAnsi="Consolas" w:cs="Consolas"/>
          <w:color w:val="2B91AF"/>
          <w:sz w:val="18"/>
          <w:szCs w:val="18"/>
        </w:rPr>
        <w:t>AggregatedDurationLastHour</w:t>
      </w:r>
    </w:p>
    <w:p w14:paraId="33B5D722"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AS</w:t>
      </w:r>
    </w:p>
    <w:p w14:paraId="620AF1FD"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w:t>
      </w:r>
    </w:p>
    <w:p w14:paraId="58F2716B"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SELECT q.query_id, SUM(count_executions * avg_duration) AS total_duration,</w:t>
      </w:r>
    </w:p>
    <w:p w14:paraId="67F5EF09"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COUNT (distinct p.plan_id) AS number_of_plans</w:t>
      </w:r>
    </w:p>
    <w:p w14:paraId="60E00BF4"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FROM sys.query_store_query_text AS qt JOIN sys.query_store_query AS q </w:t>
      </w:r>
    </w:p>
    <w:p w14:paraId="0E3767C2"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ON qt.query_text_id = q.query_text_id</w:t>
      </w:r>
    </w:p>
    <w:p w14:paraId="7E944854"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JOIN sys.query_store_plan AS p ON q.query_id = p.query_id</w:t>
      </w:r>
    </w:p>
    <w:p w14:paraId="19A7A9F7"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JOIN sys.query_store_runtime_stats AS rs ON rs.plan_id = p.plan_id</w:t>
      </w:r>
    </w:p>
    <w:p w14:paraId="50302E7D"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JOIN sys.query_store_runtime_stats_interval AS rsi </w:t>
      </w:r>
    </w:p>
    <w:p w14:paraId="63744F5E"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ON rsi.runtime_stats_interval_id = rs.runtime_stats_interval_id</w:t>
      </w:r>
    </w:p>
    <w:p w14:paraId="0015C0D0"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WHERE rsi.start_time &gt;= DATEADD(hour, -</w:t>
      </w:r>
      <w:r w:rsidRPr="00E52924">
        <w:rPr>
          <w:rFonts w:ascii="Consolas" w:eastAsia="Times New Roman" w:hAnsi="Consolas" w:cs="Consolas"/>
          <w:color w:val="800000"/>
          <w:sz w:val="18"/>
          <w:szCs w:val="18"/>
        </w:rPr>
        <w:t>1</w:t>
      </w:r>
      <w:r w:rsidRPr="00E52924">
        <w:rPr>
          <w:rFonts w:ascii="Consolas" w:eastAsia="Times New Roman" w:hAnsi="Consolas" w:cs="Consolas"/>
          <w:color w:val="000000"/>
          <w:sz w:val="18"/>
          <w:szCs w:val="18"/>
        </w:rPr>
        <w:t xml:space="preserve">, GETUTCDATE()) </w:t>
      </w:r>
    </w:p>
    <w:p w14:paraId="5D92A21C"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AND rs.execution_type_desc = </w:t>
      </w:r>
      <w:r w:rsidRPr="00E52924">
        <w:rPr>
          <w:rFonts w:ascii="Consolas" w:eastAsia="Times New Roman" w:hAnsi="Consolas" w:cs="Consolas"/>
          <w:color w:val="800000"/>
          <w:sz w:val="18"/>
          <w:szCs w:val="18"/>
        </w:rPr>
        <w:t>'Regular'</w:t>
      </w:r>
    </w:p>
    <w:p w14:paraId="5D61EF01"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GROUP BY q.query_id</w:t>
      </w:r>
    </w:p>
    <w:p w14:paraId="111AD0E2"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w:t>
      </w:r>
    </w:p>
    <w:p w14:paraId="4CCC2792"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w:t>
      </w:r>
      <w:r w:rsidRPr="00E52924">
        <w:rPr>
          <w:rFonts w:ascii="Consolas" w:eastAsia="Times New Roman" w:hAnsi="Consolas" w:cs="Consolas"/>
          <w:color w:val="2B91AF"/>
          <w:sz w:val="18"/>
          <w:szCs w:val="18"/>
        </w:rPr>
        <w:t>OrderedDuration</w:t>
      </w:r>
    </w:p>
    <w:p w14:paraId="4F16F217"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AS</w:t>
      </w:r>
    </w:p>
    <w:p w14:paraId="3E524555"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w:t>
      </w:r>
    </w:p>
    <w:p w14:paraId="753A93B6"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SELECT query_id, total_duration, number_of_plans, </w:t>
      </w:r>
    </w:p>
    <w:p w14:paraId="6341920B"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ROW_NUMBER () OVER (ORDER BY total_duration DESC, query_id) AS RN</w:t>
      </w:r>
    </w:p>
    <w:p w14:paraId="658CA39C"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FROM </w:t>
      </w:r>
      <w:r w:rsidRPr="00E52924">
        <w:rPr>
          <w:rFonts w:ascii="Consolas" w:eastAsia="Times New Roman" w:hAnsi="Consolas" w:cs="Consolas"/>
          <w:color w:val="2B91AF"/>
          <w:sz w:val="18"/>
          <w:szCs w:val="18"/>
        </w:rPr>
        <w:t>AggregatedDurationLastHour</w:t>
      </w:r>
    </w:p>
    <w:p w14:paraId="5F6D7BED"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w:t>
      </w:r>
    </w:p>
    <w:p w14:paraId="06380E4A"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SELECT qt.query_sql_text, object_name(q.object_id) AS containing_object,</w:t>
      </w:r>
    </w:p>
    <w:p w14:paraId="2F88E288"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total_duration AS total_duration_microseconds, number_of_plans,</w:t>
      </w:r>
    </w:p>
    <w:p w14:paraId="31675758"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CONVERT(xml, p.query_plan) AS query_plan_xml, p.is_forced_plan, p.last_compile_start_time,q.last_execution_time</w:t>
      </w:r>
    </w:p>
    <w:p w14:paraId="648E9FEF"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FROM </w:t>
      </w:r>
      <w:r w:rsidRPr="00E52924">
        <w:rPr>
          <w:rFonts w:ascii="Consolas" w:eastAsia="Times New Roman" w:hAnsi="Consolas" w:cs="Consolas"/>
          <w:color w:val="2B91AF"/>
          <w:sz w:val="18"/>
          <w:szCs w:val="18"/>
        </w:rPr>
        <w:t>OrderedDuration</w:t>
      </w:r>
      <w:r w:rsidRPr="00E52924">
        <w:rPr>
          <w:rFonts w:ascii="Consolas" w:eastAsia="Times New Roman" w:hAnsi="Consolas" w:cs="Consolas"/>
          <w:color w:val="000000"/>
          <w:sz w:val="18"/>
          <w:szCs w:val="18"/>
        </w:rPr>
        <w:t xml:space="preserve"> od JOIN sys.query_store_query AS q ON q.query_id  = od.query_id</w:t>
      </w:r>
    </w:p>
    <w:p w14:paraId="4E9A9347"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JOIN sys.query_store_query_text qt ON q.query_text_id = qt.query_text_id</w:t>
      </w:r>
    </w:p>
    <w:p w14:paraId="33DAFECD" w14:textId="36F5462A" w:rsidR="00E52924" w:rsidRPr="00096A73"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Style w:val="pun1"/>
          <w:color w:val="auto"/>
        </w:rPr>
      </w:pPr>
      <w:r w:rsidRPr="00E52924">
        <w:rPr>
          <w:rFonts w:ascii="Consolas" w:eastAsia="Times New Roman" w:hAnsi="Consolas" w:cs="Consolas"/>
          <w:color w:val="000000"/>
          <w:sz w:val="18"/>
          <w:szCs w:val="18"/>
        </w:rPr>
        <w:t>JOIN sys.query_store_plan p ON q.query_id = p.query_id</w:t>
      </w:r>
      <w:r>
        <w:rPr>
          <w:rFonts w:ascii="Consolas" w:eastAsia="Times New Roman" w:hAnsi="Consolas" w:cs="Consolas"/>
          <w:color w:val="000000"/>
          <w:sz w:val="18"/>
          <w:szCs w:val="18"/>
        </w:rPr>
        <w:br/>
      </w:r>
      <w:r w:rsidRPr="00E52924">
        <w:rPr>
          <w:rFonts w:ascii="Consolas" w:eastAsia="Times New Roman" w:hAnsi="Consolas" w:cs="Consolas"/>
          <w:color w:val="000000"/>
          <w:sz w:val="18"/>
          <w:szCs w:val="18"/>
        </w:rPr>
        <w:t>WHERE OD.RN &lt;=</w:t>
      </w:r>
      <w:r w:rsidRPr="00E52924">
        <w:rPr>
          <w:rFonts w:ascii="Consolas" w:eastAsia="Times New Roman" w:hAnsi="Consolas" w:cs="Consolas"/>
          <w:color w:val="800000"/>
          <w:sz w:val="18"/>
          <w:szCs w:val="18"/>
        </w:rPr>
        <w:t>25</w:t>
      </w:r>
      <w:r w:rsidRPr="00E52924">
        <w:rPr>
          <w:rFonts w:ascii="Consolas" w:eastAsia="Times New Roman" w:hAnsi="Consolas" w:cs="Consolas"/>
          <w:color w:val="000000"/>
          <w:sz w:val="18"/>
          <w:szCs w:val="18"/>
        </w:rPr>
        <w:t xml:space="preserve"> ORDER BY total_duration DESC</w:t>
      </w:r>
      <w:r>
        <w:rPr>
          <w:rFonts w:ascii="Consolas" w:eastAsia="Times New Roman" w:hAnsi="Consolas" w:cs="Consolas"/>
          <w:color w:val="000000"/>
          <w:sz w:val="18"/>
          <w:szCs w:val="18"/>
        </w:rPr>
        <w:br/>
      </w:r>
    </w:p>
    <w:p w14:paraId="479F1C67" w14:textId="77777777" w:rsidR="00E42E61" w:rsidRDefault="00E42E61" w:rsidP="00E52924">
      <w:pPr>
        <w:shd w:val="clear" w:color="auto" w:fill="FFFFFF"/>
        <w:spacing w:before="0" w:after="0" w:line="240" w:lineRule="auto"/>
        <w:rPr>
          <w:rFonts w:cs="Segoe UI"/>
          <w:b/>
        </w:rPr>
      </w:pPr>
    </w:p>
    <w:p w14:paraId="4B070D22" w14:textId="77777777" w:rsidR="00E52924" w:rsidRPr="009040CE" w:rsidRDefault="00E52924" w:rsidP="009040CE">
      <w:pPr>
        <w:pStyle w:val="Heading2Numbered"/>
      </w:pPr>
      <w:bookmarkStart w:id="13" w:name="_Toc422156669"/>
      <w:r w:rsidRPr="009040CE">
        <w:t>Plan forcing from Transact-SQL</w:t>
      </w:r>
      <w:bookmarkEnd w:id="13"/>
    </w:p>
    <w:p w14:paraId="688FBE72" w14:textId="2048DBDD" w:rsidR="00E52924" w:rsidRPr="00E52924" w:rsidRDefault="00231F60" w:rsidP="00E52924">
      <w:pPr>
        <w:shd w:val="clear" w:color="auto" w:fill="FFFFFF"/>
        <w:spacing w:before="0" w:after="0" w:line="240" w:lineRule="auto"/>
        <w:rPr>
          <w:rFonts w:cs="Segoe UI"/>
        </w:rPr>
      </w:pPr>
      <w:r w:rsidRPr="00231F60">
        <w:rPr>
          <w:rFonts w:cs="Segoe UI"/>
        </w:rPr>
        <w:t>Y</w:t>
      </w:r>
      <w:r w:rsidR="00E52924" w:rsidRPr="00E52924">
        <w:rPr>
          <w:rFonts w:cs="Segoe UI"/>
        </w:rPr>
        <w:t>ou can identify queries with plan regressions by directly querying Query Store views. The script from above is slightly modified to return queries with multiple plans and to include average duration per plan for every measurement interval for the purpose of comparison:</w:t>
      </w:r>
    </w:p>
    <w:p w14:paraId="6D8A073C"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WITH </w:t>
      </w:r>
      <w:r w:rsidRPr="00E52924">
        <w:rPr>
          <w:rFonts w:ascii="Consolas" w:eastAsia="Times New Roman" w:hAnsi="Consolas" w:cs="Consolas"/>
          <w:color w:val="2B91AF"/>
          <w:sz w:val="18"/>
          <w:szCs w:val="18"/>
        </w:rPr>
        <w:t>AggregatedDurationLastHour</w:t>
      </w:r>
    </w:p>
    <w:p w14:paraId="6344713F"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AS</w:t>
      </w:r>
    </w:p>
    <w:p w14:paraId="53B95FD1"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w:t>
      </w:r>
    </w:p>
    <w:p w14:paraId="099DBE47"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SELECT q.query_id, SUM(count_executions * avg_duration) AS total_duration,</w:t>
      </w:r>
    </w:p>
    <w:p w14:paraId="03996C1C"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COUNT (distinct p.plan_id) AS number_of_plans</w:t>
      </w:r>
    </w:p>
    <w:p w14:paraId="2FD51822"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FROM sys.query_store_query_text AS qt JOIN sys.query_store_query AS q </w:t>
      </w:r>
    </w:p>
    <w:p w14:paraId="1D0B9F67"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ON qt.query_text_id = q.query_text_id</w:t>
      </w:r>
    </w:p>
    <w:p w14:paraId="61EEFE18"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JOIN sys.query_store_plan AS p ON q.query_id = p.query_id</w:t>
      </w:r>
    </w:p>
    <w:p w14:paraId="2896CA18"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JOIN sys.query_store_runtime_stats AS rs ON rs.plan_id = p.plan_id</w:t>
      </w:r>
    </w:p>
    <w:p w14:paraId="3BD3B95C"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JOIN sys.query_store_runtime_stats_interval AS rsi </w:t>
      </w:r>
    </w:p>
    <w:p w14:paraId="447AD291"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ON rsi.runtime_stats_interval_id = rs.runtime_stats_interval_id</w:t>
      </w:r>
    </w:p>
    <w:p w14:paraId="36ECDDD7"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WHERE rsi.start_time &gt;= DATEADD(hour, -</w:t>
      </w:r>
      <w:r w:rsidRPr="00E52924">
        <w:rPr>
          <w:rFonts w:ascii="Consolas" w:eastAsia="Times New Roman" w:hAnsi="Consolas" w:cs="Consolas"/>
          <w:color w:val="800000"/>
          <w:sz w:val="18"/>
          <w:szCs w:val="18"/>
        </w:rPr>
        <w:t>1</w:t>
      </w:r>
      <w:r w:rsidRPr="00E52924">
        <w:rPr>
          <w:rFonts w:ascii="Consolas" w:eastAsia="Times New Roman" w:hAnsi="Consolas" w:cs="Consolas"/>
          <w:color w:val="000000"/>
          <w:sz w:val="18"/>
          <w:szCs w:val="18"/>
        </w:rPr>
        <w:t xml:space="preserve">, GETUTCDATE()) </w:t>
      </w:r>
    </w:p>
    <w:p w14:paraId="380760CA"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AND rs.execution_type_desc = </w:t>
      </w:r>
      <w:r w:rsidRPr="00E52924">
        <w:rPr>
          <w:rFonts w:ascii="Consolas" w:eastAsia="Times New Roman" w:hAnsi="Consolas" w:cs="Consolas"/>
          <w:color w:val="800000"/>
          <w:sz w:val="18"/>
          <w:szCs w:val="18"/>
        </w:rPr>
        <w:t>'Regular'</w:t>
      </w:r>
    </w:p>
    <w:p w14:paraId="0E18FD80"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GROUP BY q.query_id</w:t>
      </w:r>
    </w:p>
    <w:p w14:paraId="6FC1E25A"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w:t>
      </w:r>
    </w:p>
    <w:p w14:paraId="7C158224"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w:t>
      </w:r>
      <w:r w:rsidRPr="00E52924">
        <w:rPr>
          <w:rFonts w:ascii="Consolas" w:eastAsia="Times New Roman" w:hAnsi="Consolas" w:cs="Consolas"/>
          <w:color w:val="2B91AF"/>
          <w:sz w:val="18"/>
          <w:szCs w:val="18"/>
        </w:rPr>
        <w:t>OrderedDuration</w:t>
      </w:r>
    </w:p>
    <w:p w14:paraId="602E8B33"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AS</w:t>
      </w:r>
    </w:p>
    <w:p w14:paraId="130BC995" w14:textId="5E95E2E6"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SELECT query_id, total_duration, number_of_plans, </w:t>
      </w:r>
    </w:p>
    <w:p w14:paraId="46410BB5"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ROW_NUMBER () OVER (ORDER BY total_duration DESC, query_id) AS RN</w:t>
      </w:r>
    </w:p>
    <w:p w14:paraId="488DEAE3" w14:textId="0ED185B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   FROM </w:t>
      </w:r>
      <w:r w:rsidRPr="00E52924">
        <w:rPr>
          <w:rFonts w:ascii="Consolas" w:eastAsia="Times New Roman" w:hAnsi="Consolas" w:cs="Consolas"/>
          <w:color w:val="2B91AF"/>
          <w:sz w:val="18"/>
          <w:szCs w:val="18"/>
        </w:rPr>
        <w:t>AggregatedDurationLastHour</w:t>
      </w:r>
      <w:r w:rsidR="004F743B">
        <w:rPr>
          <w:rFonts w:ascii="Consolas" w:eastAsia="Times New Roman" w:hAnsi="Consolas" w:cs="Consolas"/>
          <w:color w:val="2B91AF"/>
          <w:sz w:val="18"/>
          <w:szCs w:val="18"/>
        </w:rPr>
        <w:t xml:space="preserve"> </w:t>
      </w:r>
      <w:r w:rsidRPr="00E52924">
        <w:rPr>
          <w:rFonts w:ascii="Consolas" w:eastAsia="Times New Roman" w:hAnsi="Consolas" w:cs="Consolas"/>
          <w:color w:val="000000"/>
          <w:sz w:val="18"/>
          <w:szCs w:val="18"/>
        </w:rPr>
        <w:t>)</w:t>
      </w:r>
    </w:p>
    <w:p w14:paraId="0778D033"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SELECT qt.query_sql_text, object_name(q.object_id) AS containing_object, q.query_id,</w:t>
      </w:r>
    </w:p>
    <w:p w14:paraId="40D7DDD0"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p.plan_id,rsi.start_time </w:t>
      </w:r>
      <w:r w:rsidRPr="00E52924">
        <w:rPr>
          <w:rFonts w:ascii="Consolas" w:eastAsia="Times New Roman" w:hAnsi="Consolas" w:cs="Consolas"/>
          <w:color w:val="00008B"/>
          <w:sz w:val="18"/>
          <w:szCs w:val="18"/>
        </w:rPr>
        <w:t>as</w:t>
      </w:r>
      <w:r w:rsidRPr="00E52924">
        <w:rPr>
          <w:rFonts w:ascii="Consolas" w:eastAsia="Times New Roman" w:hAnsi="Consolas" w:cs="Consolas"/>
          <w:color w:val="000000"/>
          <w:sz w:val="18"/>
          <w:szCs w:val="18"/>
        </w:rPr>
        <w:t xml:space="preserve"> interval_start, rs.avg_duration,</w:t>
      </w:r>
    </w:p>
    <w:p w14:paraId="346551A0"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CONVERT(xml, p.query_plan) AS query_plan_xml</w:t>
      </w:r>
    </w:p>
    <w:p w14:paraId="2DF93188"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 xml:space="preserve">FROM </w:t>
      </w:r>
      <w:r w:rsidRPr="00E52924">
        <w:rPr>
          <w:rFonts w:ascii="Consolas" w:eastAsia="Times New Roman" w:hAnsi="Consolas" w:cs="Consolas"/>
          <w:color w:val="2B91AF"/>
          <w:sz w:val="18"/>
          <w:szCs w:val="18"/>
        </w:rPr>
        <w:t>OrderedDuration</w:t>
      </w:r>
      <w:r w:rsidRPr="00E52924">
        <w:rPr>
          <w:rFonts w:ascii="Consolas" w:eastAsia="Times New Roman" w:hAnsi="Consolas" w:cs="Consolas"/>
          <w:color w:val="000000"/>
          <w:sz w:val="18"/>
          <w:szCs w:val="18"/>
        </w:rPr>
        <w:t xml:space="preserve"> od JOIN sys.query_store_query AS q ON q.query_id  = od.query_id</w:t>
      </w:r>
    </w:p>
    <w:p w14:paraId="4BEDF00B"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JOIN sys.query_store_query_text AS qt ON q.query_text_id = qt.query_text_id</w:t>
      </w:r>
    </w:p>
    <w:p w14:paraId="021EB456"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JOIN sys.query_store_plan AS p ON q.query_id = p.query_id</w:t>
      </w:r>
    </w:p>
    <w:p w14:paraId="6EF8EEA7"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JOIN sys.query_store_runtime_stats AS rs ON rs.plan_id = p.plan_id</w:t>
      </w:r>
    </w:p>
    <w:p w14:paraId="5EE86B56"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JOIN sys.query_store_runtime_stats_interval AS rsi ON rsi.runtime_stats_interval_id = rs.runtime_stats_interval_id</w:t>
      </w:r>
    </w:p>
    <w:p w14:paraId="156ABDF4"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lastRenderedPageBreak/>
        <w:t>WHERE rsi.start_time &gt;= DATEADD(hour, -</w:t>
      </w:r>
      <w:r w:rsidRPr="00E52924">
        <w:rPr>
          <w:rFonts w:ascii="Consolas" w:eastAsia="Times New Roman" w:hAnsi="Consolas" w:cs="Consolas"/>
          <w:color w:val="800000"/>
          <w:sz w:val="18"/>
          <w:szCs w:val="18"/>
        </w:rPr>
        <w:t>1</w:t>
      </w:r>
      <w:r w:rsidRPr="00E52924">
        <w:rPr>
          <w:rFonts w:ascii="Consolas" w:eastAsia="Times New Roman" w:hAnsi="Consolas" w:cs="Consolas"/>
          <w:color w:val="000000"/>
          <w:sz w:val="18"/>
          <w:szCs w:val="18"/>
        </w:rPr>
        <w:t>, GETUTCDATE())</w:t>
      </w:r>
    </w:p>
    <w:p w14:paraId="3B05E8D9"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000000"/>
          <w:sz w:val="18"/>
          <w:szCs w:val="18"/>
        </w:rPr>
      </w:pPr>
      <w:r w:rsidRPr="00E52924">
        <w:rPr>
          <w:rFonts w:ascii="Consolas" w:eastAsia="Times New Roman" w:hAnsi="Consolas" w:cs="Consolas"/>
          <w:color w:val="000000"/>
          <w:sz w:val="18"/>
          <w:szCs w:val="18"/>
        </w:rPr>
        <w:t>AND OD.RN &lt;=</w:t>
      </w:r>
      <w:r w:rsidRPr="00E52924">
        <w:rPr>
          <w:rFonts w:ascii="Consolas" w:eastAsia="Times New Roman" w:hAnsi="Consolas" w:cs="Consolas"/>
          <w:color w:val="800000"/>
          <w:sz w:val="18"/>
          <w:szCs w:val="18"/>
        </w:rPr>
        <w:t>25</w:t>
      </w:r>
      <w:r w:rsidRPr="00E52924">
        <w:rPr>
          <w:rFonts w:ascii="Consolas" w:eastAsia="Times New Roman" w:hAnsi="Consolas" w:cs="Consolas"/>
          <w:color w:val="000000"/>
          <w:sz w:val="18"/>
          <w:szCs w:val="18"/>
        </w:rPr>
        <w:t xml:space="preserve"> AND number_of_plans &gt; </w:t>
      </w:r>
      <w:r w:rsidRPr="00E52924">
        <w:rPr>
          <w:rFonts w:ascii="Consolas" w:eastAsia="Times New Roman" w:hAnsi="Consolas" w:cs="Consolas"/>
          <w:color w:val="800000"/>
          <w:sz w:val="18"/>
          <w:szCs w:val="18"/>
        </w:rPr>
        <w:t>1</w:t>
      </w:r>
    </w:p>
    <w:p w14:paraId="6CC290F0" w14:textId="77777777" w:rsidR="00E52924" w:rsidRPr="00E52924" w:rsidRDefault="00E52924" w:rsidP="00E5292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666666"/>
          <w:sz w:val="18"/>
          <w:szCs w:val="18"/>
        </w:rPr>
      </w:pPr>
      <w:r w:rsidRPr="00E52924">
        <w:rPr>
          <w:rFonts w:ascii="Consolas" w:eastAsia="Times New Roman" w:hAnsi="Consolas" w:cs="Consolas"/>
          <w:color w:val="000000"/>
          <w:sz w:val="18"/>
          <w:szCs w:val="18"/>
        </w:rPr>
        <w:t>ORDER BY total_duration DESC, query_id, rsi.runtime_stats_interval_id, p.plan_id</w:t>
      </w:r>
    </w:p>
    <w:p w14:paraId="074EC9C5" w14:textId="691C23F8" w:rsidR="001572E2" w:rsidRPr="00950B53" w:rsidRDefault="006E75F4" w:rsidP="001572E2">
      <w:pPr>
        <w:rPr>
          <w:rFonts w:cs="Segoe UI"/>
        </w:rPr>
      </w:pPr>
      <w:r w:rsidRPr="00950B53">
        <w:rPr>
          <w:rFonts w:cs="Segoe UI"/>
        </w:rPr>
        <w:t>This is the part of the obtained data set:</w:t>
      </w:r>
    </w:p>
    <w:p w14:paraId="779CC5B9" w14:textId="09DBAF60" w:rsidR="006E75F4" w:rsidRDefault="006E75F4" w:rsidP="001572E2">
      <w:pPr>
        <w:rPr>
          <w:sz w:val="28"/>
        </w:rPr>
      </w:pPr>
      <w:r>
        <w:rPr>
          <w:noProof/>
        </w:rPr>
        <w:drawing>
          <wp:inline distT="0" distB="0" distL="0" distR="0" wp14:anchorId="4BE3A00F" wp14:editId="03BD8AA0">
            <wp:extent cx="8262715" cy="11334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80270" cy="1135883"/>
                    </a:xfrm>
                    <a:prstGeom prst="rect">
                      <a:avLst/>
                    </a:prstGeom>
                  </pic:spPr>
                </pic:pic>
              </a:graphicData>
            </a:graphic>
          </wp:inline>
        </w:drawing>
      </w:r>
    </w:p>
    <w:p w14:paraId="299D9AD0" w14:textId="497C21E7" w:rsidR="00950B53" w:rsidRPr="00950B53" w:rsidRDefault="00950B53" w:rsidP="00950B53">
      <w:pPr>
        <w:shd w:val="clear" w:color="auto" w:fill="FFFFFF"/>
        <w:spacing w:before="0" w:after="0" w:line="240" w:lineRule="auto"/>
        <w:rPr>
          <w:rFonts w:cs="Segoe UI"/>
        </w:rPr>
      </w:pPr>
      <w:r w:rsidRPr="00950B53">
        <w:rPr>
          <w:rFonts w:cs="Segoe UI"/>
        </w:rPr>
        <w:t>From the data set y</w:t>
      </w:r>
      <w:r>
        <w:rPr>
          <w:rFonts w:cs="Segoe UI"/>
        </w:rPr>
        <w:t>ou can observe that query id = 55, 54, and 57</w:t>
      </w:r>
      <w:r w:rsidRPr="00950B53">
        <w:rPr>
          <w:rFonts w:cs="Segoe UI"/>
        </w:rPr>
        <w:t xml:space="preserve"> w</w:t>
      </w:r>
      <w:r>
        <w:rPr>
          <w:rFonts w:cs="Segoe UI"/>
        </w:rPr>
        <w:t>ere</w:t>
      </w:r>
      <w:r w:rsidRPr="00950B53">
        <w:rPr>
          <w:rFonts w:cs="Segoe UI"/>
        </w:rPr>
        <w:t xml:space="preserve"> executed with two plans </w:t>
      </w:r>
      <w:r>
        <w:rPr>
          <w:rFonts w:cs="Segoe UI"/>
        </w:rPr>
        <w:t xml:space="preserve">each </w:t>
      </w:r>
      <w:r w:rsidRPr="00950B53">
        <w:rPr>
          <w:rFonts w:cs="Segoe UI"/>
        </w:rPr>
        <w:t xml:space="preserve">that had different performance (additionally, you can click on query_plan_xml column in the result grid to visually inspect the difference). </w:t>
      </w:r>
      <w:r>
        <w:rPr>
          <w:rFonts w:cs="Segoe UI"/>
        </w:rPr>
        <w:t>For example, t</w:t>
      </w:r>
      <w:r w:rsidRPr="00950B53">
        <w:rPr>
          <w:rFonts w:cs="Segoe UI"/>
        </w:rPr>
        <w:t xml:space="preserve">he plan with plan id = </w:t>
      </w:r>
      <w:r>
        <w:rPr>
          <w:rFonts w:cs="Segoe UI"/>
        </w:rPr>
        <w:t>56</w:t>
      </w:r>
      <w:r w:rsidRPr="00950B53">
        <w:rPr>
          <w:rFonts w:cs="Segoe UI"/>
        </w:rPr>
        <w:t xml:space="preserve"> (green rectangles) shows on average 2</w:t>
      </w:r>
      <w:r>
        <w:rPr>
          <w:rFonts w:cs="Segoe UI"/>
        </w:rPr>
        <w:t>x</w:t>
      </w:r>
      <w:r w:rsidRPr="00950B53">
        <w:rPr>
          <w:rFonts w:cs="Segoe UI"/>
        </w:rPr>
        <w:t xml:space="preserve"> better performance (i.e. less avg_duration), than plan id =</w:t>
      </w:r>
      <w:r>
        <w:rPr>
          <w:rFonts w:cs="Segoe UI"/>
        </w:rPr>
        <w:t xml:space="preserve"> 57</w:t>
      </w:r>
      <w:r w:rsidRPr="00950B53">
        <w:rPr>
          <w:rFonts w:cs="Segoe UI"/>
        </w:rPr>
        <w:t xml:space="preserve"> (red rectangles) for every measurement interval.</w:t>
      </w:r>
      <w:r>
        <w:rPr>
          <w:rFonts w:cs="Segoe UI"/>
        </w:rPr>
        <w:br/>
        <w:t xml:space="preserve"> </w:t>
      </w:r>
    </w:p>
    <w:p w14:paraId="1E48D83C" w14:textId="2350E8A2" w:rsidR="00950B53" w:rsidRPr="00950B53" w:rsidRDefault="00950B53" w:rsidP="00950B53">
      <w:pPr>
        <w:shd w:val="clear" w:color="auto" w:fill="FFFFFF"/>
        <w:spacing w:before="0" w:after="0" w:line="240" w:lineRule="auto"/>
        <w:rPr>
          <w:rFonts w:cs="Segoe UI"/>
        </w:rPr>
      </w:pPr>
      <w:r w:rsidRPr="00950B53">
        <w:rPr>
          <w:rFonts w:cs="Segoe UI"/>
        </w:rPr>
        <w:t>Therefore, you will li</w:t>
      </w:r>
      <w:r w:rsidR="003B042A">
        <w:rPr>
          <w:rFonts w:cs="Segoe UI"/>
        </w:rPr>
        <w:t>k</w:t>
      </w:r>
      <w:r w:rsidR="00A16B22">
        <w:rPr>
          <w:rFonts w:cs="Segoe UI"/>
        </w:rPr>
        <w:t>ely want to enforce plan id = 55 for query id = 56</w:t>
      </w:r>
      <w:r w:rsidRPr="00950B53">
        <w:rPr>
          <w:rFonts w:cs="Segoe UI"/>
        </w:rPr>
        <w:t>:</w:t>
      </w:r>
    </w:p>
    <w:p w14:paraId="6B9C31E3" w14:textId="331F798C" w:rsidR="00950B53" w:rsidRPr="00950B53" w:rsidRDefault="00950B53" w:rsidP="00950B5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88" w:lineRule="atLeast"/>
        <w:ind w:left="75" w:right="75"/>
        <w:rPr>
          <w:rFonts w:ascii="Consolas" w:eastAsia="Times New Roman" w:hAnsi="Consolas" w:cs="Consolas"/>
          <w:color w:val="666666"/>
          <w:sz w:val="18"/>
          <w:szCs w:val="18"/>
        </w:rPr>
      </w:pPr>
      <w:r w:rsidRPr="00950B53">
        <w:rPr>
          <w:rFonts w:ascii="Consolas" w:eastAsia="Times New Roman" w:hAnsi="Consolas" w:cs="Consolas"/>
          <w:color w:val="000000"/>
          <w:sz w:val="18"/>
          <w:szCs w:val="18"/>
        </w:rPr>
        <w:t xml:space="preserve">EXEC sys.sp_query_store_force_plan </w:t>
      </w:r>
      <w:r w:rsidRPr="00950B53">
        <w:rPr>
          <w:rFonts w:ascii="Consolas" w:eastAsia="Times New Roman" w:hAnsi="Consolas" w:cs="Consolas"/>
          <w:color w:val="800000"/>
          <w:sz w:val="18"/>
          <w:szCs w:val="18"/>
        </w:rPr>
        <w:t>@query_id</w:t>
      </w:r>
      <w:r w:rsidRPr="00950B53">
        <w:rPr>
          <w:rFonts w:ascii="Consolas" w:eastAsia="Times New Roman" w:hAnsi="Consolas" w:cs="Consolas"/>
          <w:color w:val="000000"/>
          <w:sz w:val="18"/>
          <w:szCs w:val="18"/>
        </w:rPr>
        <w:t xml:space="preserve"> = </w:t>
      </w:r>
      <w:r>
        <w:rPr>
          <w:rFonts w:ascii="Consolas" w:eastAsia="Times New Roman" w:hAnsi="Consolas" w:cs="Consolas"/>
          <w:color w:val="800000"/>
          <w:sz w:val="18"/>
          <w:szCs w:val="18"/>
        </w:rPr>
        <w:t>55</w:t>
      </w:r>
      <w:r w:rsidRPr="00950B53">
        <w:rPr>
          <w:rFonts w:ascii="Consolas" w:eastAsia="Times New Roman" w:hAnsi="Consolas" w:cs="Consolas"/>
          <w:color w:val="000000"/>
          <w:sz w:val="18"/>
          <w:szCs w:val="18"/>
        </w:rPr>
        <w:t xml:space="preserve">, </w:t>
      </w:r>
      <w:r w:rsidRPr="00950B53">
        <w:rPr>
          <w:rFonts w:ascii="Consolas" w:eastAsia="Times New Roman" w:hAnsi="Consolas" w:cs="Consolas"/>
          <w:color w:val="800000"/>
          <w:sz w:val="18"/>
          <w:szCs w:val="18"/>
        </w:rPr>
        <w:t>@plan_id</w:t>
      </w:r>
      <w:r w:rsidRPr="00950B53">
        <w:rPr>
          <w:rFonts w:ascii="Consolas" w:eastAsia="Times New Roman" w:hAnsi="Consolas" w:cs="Consolas"/>
          <w:color w:val="000000"/>
          <w:sz w:val="18"/>
          <w:szCs w:val="18"/>
        </w:rPr>
        <w:t xml:space="preserve"> = </w:t>
      </w:r>
      <w:r>
        <w:rPr>
          <w:rFonts w:ascii="Consolas" w:eastAsia="Times New Roman" w:hAnsi="Consolas" w:cs="Consolas"/>
          <w:color w:val="800000"/>
          <w:sz w:val="18"/>
          <w:szCs w:val="18"/>
        </w:rPr>
        <w:t>56</w:t>
      </w:r>
      <w:r w:rsidRPr="00950B53">
        <w:rPr>
          <w:rFonts w:ascii="Consolas" w:eastAsia="Times New Roman" w:hAnsi="Consolas" w:cs="Consolas"/>
          <w:color w:val="000000"/>
          <w:sz w:val="18"/>
          <w:szCs w:val="18"/>
        </w:rPr>
        <w:t>;</w:t>
      </w:r>
    </w:p>
    <w:p w14:paraId="02DBCF7C" w14:textId="77777777" w:rsidR="004F743B" w:rsidRDefault="004F743B" w:rsidP="004F743B">
      <w:pPr>
        <w:shd w:val="clear" w:color="auto" w:fill="FFFFFF"/>
        <w:spacing w:before="0" w:after="0" w:line="240" w:lineRule="auto"/>
        <w:rPr>
          <w:rFonts w:cs="Segoe UI"/>
          <w:b/>
        </w:rPr>
      </w:pPr>
    </w:p>
    <w:p w14:paraId="1558986A" w14:textId="760F7C94" w:rsidR="004F743B" w:rsidRPr="009040CE" w:rsidRDefault="004F743B" w:rsidP="009040CE">
      <w:pPr>
        <w:pStyle w:val="Heading2Numbered"/>
      </w:pPr>
      <w:bookmarkStart w:id="14" w:name="_Toc422156670"/>
      <w:r w:rsidRPr="009040CE">
        <w:t>Overall Resource Consumption</w:t>
      </w:r>
      <w:bookmarkEnd w:id="14"/>
    </w:p>
    <w:p w14:paraId="1400998D" w14:textId="77777777" w:rsidR="004F743B" w:rsidRDefault="004F743B" w:rsidP="004F743B">
      <w:pPr>
        <w:shd w:val="clear" w:color="auto" w:fill="FFFFFF"/>
        <w:spacing w:before="0" w:after="0" w:line="240" w:lineRule="auto"/>
        <w:rPr>
          <w:rFonts w:cs="Segoe UI"/>
          <w:b/>
        </w:rPr>
      </w:pPr>
    </w:p>
    <w:p w14:paraId="51D4EE03" w14:textId="0F9246B4" w:rsidR="004F743B" w:rsidRDefault="004F743B" w:rsidP="004F743B">
      <w:pPr>
        <w:shd w:val="clear" w:color="auto" w:fill="FFFFFF"/>
        <w:spacing w:before="0" w:after="0" w:line="240" w:lineRule="auto"/>
        <w:rPr>
          <w:rFonts w:cs="Segoe UI"/>
        </w:rPr>
      </w:pPr>
      <w:r>
        <w:rPr>
          <w:rFonts w:cs="Segoe UI"/>
        </w:rPr>
        <w:t>The ‘Overall Resource Consumption’ dashboard from SQL Server Management Studio allows you to view duration, execution count, CPU, Logical Reads, and Memory</w:t>
      </w:r>
      <w:r w:rsidR="007F16F1">
        <w:rPr>
          <w:rFonts w:cs="Segoe UI"/>
        </w:rPr>
        <w:t xml:space="preserve"> over a configurable time frame. </w:t>
      </w:r>
    </w:p>
    <w:p w14:paraId="7131739A" w14:textId="03BB9AEE" w:rsidR="004F743B" w:rsidRPr="004F743B" w:rsidRDefault="004F743B" w:rsidP="004F743B">
      <w:pPr>
        <w:shd w:val="clear" w:color="auto" w:fill="FFFFFF"/>
        <w:spacing w:before="0" w:after="0" w:line="240" w:lineRule="auto"/>
        <w:rPr>
          <w:rFonts w:cs="Segoe UI"/>
        </w:rPr>
      </w:pPr>
      <w:r>
        <w:rPr>
          <w:noProof/>
        </w:rPr>
        <w:lastRenderedPageBreak/>
        <w:drawing>
          <wp:inline distT="0" distB="0" distL="0" distR="0" wp14:anchorId="4F3356AE" wp14:editId="38F0B8CB">
            <wp:extent cx="5943600" cy="3853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53815"/>
                    </a:xfrm>
                    <a:prstGeom prst="rect">
                      <a:avLst/>
                    </a:prstGeom>
                  </pic:spPr>
                </pic:pic>
              </a:graphicData>
            </a:graphic>
          </wp:inline>
        </w:drawing>
      </w:r>
    </w:p>
    <w:p w14:paraId="4B2B291C" w14:textId="77777777" w:rsidR="004F743B" w:rsidRPr="00E52924" w:rsidRDefault="004F743B" w:rsidP="004F743B">
      <w:pPr>
        <w:shd w:val="clear" w:color="auto" w:fill="FFFFFF"/>
        <w:spacing w:before="0" w:after="0" w:line="240" w:lineRule="auto"/>
        <w:rPr>
          <w:rFonts w:cs="Segoe UI"/>
          <w:b/>
        </w:rPr>
      </w:pPr>
    </w:p>
    <w:p w14:paraId="4F9AB1D1" w14:textId="2DE44779" w:rsidR="007F16F1" w:rsidRDefault="007F16F1" w:rsidP="001572E2">
      <w:pPr>
        <w:rPr>
          <w:rFonts w:cs="Segoe UI"/>
        </w:rPr>
      </w:pPr>
      <w:r>
        <w:rPr>
          <w:rFonts w:cs="Segoe UI"/>
        </w:rPr>
        <w:t>You can also click into any of the time slices and drill down into the Overall Resource Consumption dashboard for a particular resource. Below we can see the execution count particular query where the Query Stats is collecting very frequently as we changed the statistics interval to 1 minute from the beginning of the demo.</w:t>
      </w:r>
    </w:p>
    <w:p w14:paraId="4E6EB538" w14:textId="77A55EB8" w:rsidR="007F16F1" w:rsidRDefault="004D6EA5" w:rsidP="001572E2">
      <w:pPr>
        <w:rPr>
          <w:rFonts w:cs="Segoe UI"/>
        </w:rPr>
      </w:pPr>
      <w:r>
        <w:rPr>
          <w:rFonts w:cs="Segoe UI"/>
        </w:rPr>
        <w:br w:type="column"/>
      </w:r>
      <w:r w:rsidR="007F16F1">
        <w:rPr>
          <w:rFonts w:cs="Segoe UI"/>
        </w:rPr>
        <w:lastRenderedPageBreak/>
        <w:t>Frequent collect is desirable when trying to drill down into the performance of a specific workload.</w:t>
      </w:r>
    </w:p>
    <w:p w14:paraId="197BCB7B" w14:textId="18116A81" w:rsidR="00950B53" w:rsidRPr="001572E2" w:rsidRDefault="007F16F1" w:rsidP="001572E2">
      <w:pPr>
        <w:rPr>
          <w:sz w:val="28"/>
        </w:rPr>
      </w:pPr>
      <w:r>
        <w:rPr>
          <w:noProof/>
        </w:rPr>
        <w:drawing>
          <wp:inline distT="0" distB="0" distL="0" distR="0" wp14:anchorId="6F2F8DB5" wp14:editId="17561FF9">
            <wp:extent cx="5943600" cy="3830955"/>
            <wp:effectExtent l="19050" t="19050" r="1905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30955"/>
                    </a:xfrm>
                    <a:prstGeom prst="rect">
                      <a:avLst/>
                    </a:prstGeom>
                    <a:ln>
                      <a:solidFill>
                        <a:schemeClr val="tx1"/>
                      </a:solidFill>
                    </a:ln>
                  </pic:spPr>
                </pic:pic>
              </a:graphicData>
            </a:graphic>
          </wp:inline>
        </w:drawing>
      </w:r>
      <w:r>
        <w:rPr>
          <w:rFonts w:cs="Segoe UI"/>
        </w:rPr>
        <w:br/>
      </w:r>
    </w:p>
    <w:p w14:paraId="112E4660" w14:textId="77777777" w:rsidR="001572E2" w:rsidRDefault="001572E2" w:rsidP="009040CE">
      <w:pPr>
        <w:pStyle w:val="Heading1Numbered"/>
      </w:pPr>
      <w:bookmarkStart w:id="15" w:name="_Toc422156671"/>
      <w:r>
        <w:lastRenderedPageBreak/>
        <w:t>References</w:t>
      </w:r>
      <w:bookmarkEnd w:id="15"/>
    </w:p>
    <w:p w14:paraId="0B8890F9" w14:textId="77777777" w:rsidR="001572E2" w:rsidRPr="001572E2" w:rsidRDefault="001572E2" w:rsidP="001572E2"/>
    <w:p w14:paraId="54A4AFE3" w14:textId="20858B86" w:rsidR="00B84DA5" w:rsidRPr="00F92F1F" w:rsidRDefault="00F92F1F" w:rsidP="00F92F1F">
      <w:pPr>
        <w:pStyle w:val="ListBullet"/>
      </w:pPr>
      <w:r w:rsidRPr="00F92F1F">
        <w:rPr>
          <w:b/>
        </w:rPr>
        <w:t>Query Store in SQL Server 2016</w:t>
      </w:r>
      <w:r>
        <w:rPr>
          <w:b/>
        </w:rPr>
        <w:br/>
      </w:r>
      <w:hyperlink r:id="rId36" w:history="1">
        <w:r w:rsidRPr="00F92F1F">
          <w:rPr>
            <w:rStyle w:val="Hyperlink"/>
          </w:rPr>
          <w:t>http://channel9.msdn.com/Shows/Data-Exposed/Query-Store-in-SQL-Server-2016</w:t>
        </w:r>
      </w:hyperlink>
    </w:p>
    <w:p w14:paraId="66D0E556" w14:textId="557140CC" w:rsidR="00F92F1F" w:rsidRDefault="00625ABE" w:rsidP="00625ABE">
      <w:pPr>
        <w:pStyle w:val="ListBullet"/>
      </w:pPr>
      <w:r w:rsidRPr="00625ABE">
        <w:rPr>
          <w:b/>
        </w:rPr>
        <w:t xml:space="preserve">Query Store: A flight data recorder for your database </w:t>
      </w:r>
      <w:hyperlink r:id="rId37" w:history="1">
        <w:r w:rsidRPr="00D928B7">
          <w:rPr>
            <w:rStyle w:val="Hyperlink"/>
          </w:rPr>
          <w:t>http://azure.microsoft.com/blog/2015/06/08/query-store-a-flight-data-recorder-for-your-database/</w:t>
        </w:r>
      </w:hyperlink>
      <w:r>
        <w:t xml:space="preserve"> </w:t>
      </w:r>
    </w:p>
    <w:p w14:paraId="1C49B34E" w14:textId="77777777" w:rsidR="00FD6154" w:rsidRPr="00FD6154" w:rsidRDefault="00FD6154" w:rsidP="00FD6154">
      <w:pPr>
        <w:pStyle w:val="ListBullet"/>
        <w:rPr>
          <w:b/>
        </w:rPr>
      </w:pPr>
      <w:r w:rsidRPr="00FD6154">
        <w:rPr>
          <w:b/>
          <w:lang w:val="en"/>
        </w:rPr>
        <w:t>Preview: Azure SQL Database Query Store</w:t>
      </w:r>
    </w:p>
    <w:p w14:paraId="346B36B8" w14:textId="3A44411B" w:rsidR="00FD6154" w:rsidRPr="00515839" w:rsidRDefault="006A6E90" w:rsidP="00FD6154">
      <w:pPr>
        <w:pStyle w:val="ListBullet"/>
        <w:numPr>
          <w:ilvl w:val="0"/>
          <w:numId w:val="0"/>
        </w:numPr>
        <w:ind w:left="717"/>
      </w:pPr>
      <w:hyperlink r:id="rId38" w:history="1">
        <w:r w:rsidR="00FD6154" w:rsidRPr="00990C5D">
          <w:rPr>
            <w:rStyle w:val="Hyperlink"/>
          </w:rPr>
          <w:t>http://azure.microsoft.com/en-us/updates/preview-azure-sql-database-query-store/</w:t>
        </w:r>
      </w:hyperlink>
    </w:p>
    <w:sectPr w:rsidR="00FD6154" w:rsidRPr="00515839" w:rsidSect="000727C6">
      <w:footerReference w:type="default" r:id="rId39"/>
      <w:type w:val="continuous"/>
      <w:pgSz w:w="12240" w:h="15840" w:code="1"/>
      <w:pgMar w:top="1440" w:right="1440" w:bottom="1440" w:left="1440" w:header="706" w:footer="0" w:gutter="0"/>
      <w:pgNumType w:start="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31">
      <wne:acd wne:acdName="acd0"/>
    </wne:keymap>
    <wne:keymap wne:kcmPrimary="0332">
      <wne:acd wne:acdName="acd1"/>
    </wne:keymap>
    <wne:keymap wne:kcmPrimary="0333">
      <wne:acd wne:acdName="acd2"/>
    </wne:keymap>
    <wne:keymap wne:kcmPrimary="0334">
      <wne:acd wne:acdName="acd3"/>
    </wne:keymap>
    <wne:keymap wne:kcmPrimary="0335">
      <wne:acd wne:acdName="acd15"/>
    </wne:keymap>
    <wne:keymap wne:kcmPrimary="0341">
      <wne:acd wne:acdName="acd9"/>
    </wne:keymap>
    <wne:keymap wne:kcmPrimary="0342">
      <wne:acd wne:acdName="acd12"/>
    </wne:keymap>
    <wne:keymap wne:kcmPrimary="0343">
      <wne:acd wne:acdName="acd11"/>
    </wne:keymap>
    <wne:keymap wne:kcmPrimary="0344">
      <wne:acd wne:acdName="acd13"/>
    </wne:keymap>
    <wne:keymap wne:kcmPrimary="0345">
      <wne:fci wne:fciName="IncreaseIndent" wne:swArg="0000"/>
    </wne:keymap>
    <wne:keymap wne:kcmPrimary="0346">
      <wne:acd wne:acdName="acd8"/>
    </wne:keymap>
    <wne:keymap wne:kcmPrimary="0347">
      <wne:fci wne:fciName="ClearAllFormatting" wne:swArg="0000"/>
    </wne:keymap>
    <wne:keymap wne:kcmPrimary="0348">
      <wne:acd wne:acdName="acd17"/>
    </wne:keymap>
    <wne:keymap wne:kcmPrimary="034E">
      <wne:acd wne:acdName="acd18"/>
    </wne:keymap>
    <wne:keymap wne:kcmPrimary="0351">
      <wne:acd wne:acdName="acd14"/>
    </wne:keymap>
    <wne:keymap wne:kcmPrimary="0353">
      <wne:acd wne:acdName="acd5"/>
    </wne:keymap>
    <wne:keymap wne:kcmPrimary="0354">
      <wne:acd wne:acdName="acd7"/>
    </wne:keymap>
    <wne:keymap wne:kcmPrimary="0357">
      <wne:fci wne:fciName="DecreaseIndent" wne:swArg="0000"/>
    </wne:keymap>
    <wne:keymap wne:kcmPrimary="0358">
      <wne:acd wne:acdName="acd6"/>
    </wne:keymap>
    <wne:keymap wne:kcmPrimary="0359">
      <wne:acd wne:acdName="acd1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Manifest>
  </wne:toolbars>
  <wne:acds>
    <wne:acd wne:argValue="AgBIAGUAYQBkAGkAbgBnACAAMQAgACgATgB1AG0AYgBlAHIAZQBkACkA" wne:acdName="acd0" wne:fciIndexBasedOn="0065"/>
    <wne:acd wne:argValue="AgBIAGUAYQBkAGkAbgBnACAAMgAgACgATgB1AG0AYgBlAHIAZQBkACkA" wne:acdName="acd1" wne:fciIndexBasedOn="0065"/>
    <wne:acd wne:argValue="AgBIAGUAYQBkAGkAbgBnACAAMwAgACgATgB1AG0AYgBlAHIAZQBkACkA" wne:acdName="acd2" wne:fciIndexBasedOn="0065"/>
    <wne:acd wne:argValue="AgBIAGUAYQBkAGkAbgBnACAANAAgACgATgB1AG0AYgBlAHIAZQBkACkA" wne:acdName="acd3" wne:fciIndexBasedOn="0065"/>
    <wne:acd wne:acdName="acd4" wne:fciIndexBasedOn="0065"/>
    <wne:acd wne:argValue="AgBOAG8AdABlACAAVABpAHQAbABlAA==" wne:acdName="acd5" wne:fciIndexBasedOn="0065"/>
    <wne:acd wne:argValue="AgBOAG8AdABlAA==" wne:acdName="acd6" wne:fciIndexBasedOn="0065"/>
    <wne:acd wne:argValue="AgBUAGEAYgBsAGUAIABUAGUAeAB0AA==" wne:acdName="acd7" wne:fciIndexBasedOn="0065"/>
    <wne:acd wne:argValue="AgBUAGEAYgBsAGUAIABMAGkAcwB0ACAAQgB1AGwAbABlAHQA" wne:acdName="acd8" wne:fciIndexBasedOn="0065"/>
    <wne:acd wne:argValue="AQAAADAA" wne:acdName="acd9" wne:fciIndexBasedOn="0065"/>
    <wne:acd wne:argValue="AQAAAAUA" wne:acdName="acd10" wne:fciIndexBasedOn="0065"/>
    <wne:acd wne:argValue="AgBDAG8AbQBtAGEAbgBkACAATABpAG4AZQA=" wne:acdName="acd11" wne:fciIndexBasedOn="0065"/>
    <wne:acd wne:argValue="AgBDAG8AZABlACAAQgBsAG8AYwBrAA==" wne:acdName="acd12" wne:fciIndexBasedOn="0065"/>
    <wne:acd wne:argValue="AgBDAGgAZQBjAGsAIABMAGkAcwB0AA==" wne:acdName="acd13" wne:fciIndexBasedOn="0065"/>
    <wne:acd wne:argValue="AgBOAHUAbQBiAGUAcgBlAGQAIABMAGkAcwB0AA==" wne:acdName="acd14" wne:fciIndexBasedOn="0065"/>
    <wne:acd wne:argValue="AQAAAAUA" wne:acdName="acd15" wne:fciIndexBasedOn="0065"/>
    <wne:acd wne:argValue="AgBOAHUAbQAgAEgAZQBhAGQAaQBuAGcAIAAzAA==" wne:acdName="acd16" wne:fciIndexBasedOn="0065"/>
    <wne:acd wne:argValue="AgBOAHUAbQAgAEgAZQBhAGQAaQBuAGcAIAA0AA==" wne:acdName="acd17" wne:fciIndexBasedOn="0065"/>
    <wne:acd wne:argValue="AQAAAAAA" wne:acdName="acd18"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9B4EBA" w14:textId="77777777" w:rsidR="006A6E90" w:rsidRDefault="006A6E90">
      <w:pPr>
        <w:spacing w:before="0" w:after="0" w:line="240" w:lineRule="auto"/>
      </w:pPr>
      <w:r>
        <w:separator/>
      </w:r>
    </w:p>
  </w:endnote>
  <w:endnote w:type="continuationSeparator" w:id="0">
    <w:p w14:paraId="26AA8368" w14:textId="77777777" w:rsidR="006A6E90" w:rsidRDefault="006A6E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Times New Roman"/>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Semibold">
    <w:altName w:val="Segoe UI Semibold"/>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0A9D1" w14:textId="77777777" w:rsidR="00D6793A" w:rsidRDefault="00D679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74B09" w14:textId="77777777" w:rsidR="00657113" w:rsidRDefault="00C24E60">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11667303" w14:textId="77777777" w:rsidR="00657113" w:rsidRDefault="00C24E60">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2256EC4B" w14:textId="77777777" w:rsidR="00657113" w:rsidRDefault="00C24E60">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7BB3C78B" w14:textId="77777777" w:rsidR="00657113" w:rsidRDefault="00C24E60">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3AFB1895" w14:textId="77777777" w:rsidR="00657113" w:rsidRDefault="00C24E60">
    <w:pPr>
      <w:pStyle w:val="Footer"/>
      <w:spacing w:after="120"/>
      <w:rPr>
        <w:rFonts w:cstheme="minorHAnsi"/>
        <w:sz w:val="18"/>
        <w:szCs w:val="18"/>
      </w:rPr>
    </w:pPr>
    <w:r>
      <w:rPr>
        <w:rFonts w:cstheme="minorHAnsi"/>
        <w:sz w:val="18"/>
        <w:szCs w:val="18"/>
      </w:rPr>
      <w:t>© 2013 Microsoft Corporation. All rights reserved. Any use or distribution of these materials without express authorization of Microsoft Corp. is strictly prohibited.</w:t>
    </w:r>
  </w:p>
  <w:p w14:paraId="4DEAD3FC" w14:textId="77777777" w:rsidR="00657113" w:rsidRDefault="00C24E60">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44D34BCE" w14:textId="77777777" w:rsidR="00657113" w:rsidRDefault="00C24E60">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790FEED5" w14:textId="77777777" w:rsidR="00657113" w:rsidRDefault="00C24E60">
    <w:pPr>
      <w:pStyle w:val="Footer"/>
      <w:pBdr>
        <w:top w:val="single" w:sz="4" w:space="1" w:color="auto"/>
      </w:pBdr>
      <w:jc w:val="right"/>
    </w:pPr>
    <w:r>
      <w:fldChar w:fldCharType="begin"/>
    </w:r>
    <w:r>
      <w:instrText xml:space="preserve"> PAGE  \* roman  \* MERGEFORMAT </w:instrText>
    </w:r>
    <w:r>
      <w:fldChar w:fldCharType="separate"/>
    </w:r>
    <w:r w:rsidR="00C5508D">
      <w:rPr>
        <w:noProof/>
      </w:rPr>
      <w:t>ii</w:t>
    </w:r>
    <w:r>
      <w:fldChar w:fldCharType="end"/>
    </w:r>
  </w:p>
  <w:tbl>
    <w:tblPr>
      <w:tblW w:w="9677" w:type="dxa"/>
      <w:tblInd w:w="-227" w:type="dxa"/>
      <w:tblLayout w:type="fixed"/>
      <w:tblLook w:val="01E0" w:firstRow="1" w:lastRow="1" w:firstColumn="1" w:lastColumn="1" w:noHBand="0" w:noVBand="0"/>
    </w:tblPr>
    <w:tblGrid>
      <w:gridCol w:w="9677"/>
    </w:tblGrid>
    <w:tr w:rsidR="00657113" w14:paraId="5903B844" w14:textId="77777777" w:rsidTr="003B6436">
      <w:tc>
        <w:tcPr>
          <w:tcW w:w="9677" w:type="dxa"/>
        </w:tcPr>
        <w:p w14:paraId="734A48C7" w14:textId="490AA151" w:rsidR="00657113" w:rsidRDefault="00AB74BE">
          <w:pPr>
            <w:pStyle w:val="Footer"/>
            <w:ind w:firstLine="119"/>
          </w:pPr>
          <w:r>
            <w:t>Fast Start for Microsoft Azure - SQL Server Azure Database</w:t>
          </w:r>
          <w:r w:rsidR="00C24E60">
            <w:t xml:space="preserve">, </w:t>
          </w:r>
          <w:r w:rsidR="00D63FE6">
            <w:t>Demo – Query Store in SQL Database</w:t>
          </w:r>
          <w:r w:rsidR="00C24E60">
            <w:t xml:space="preserve">, Version </w:t>
          </w:r>
          <w:r w:rsidR="006A6E90">
            <w:fldChar w:fldCharType="begin"/>
          </w:r>
          <w:r w:rsidR="006A6E90">
            <w:instrText xml:space="preserve"> DOCPROPERTY  Version  \* MERGEFORMAT </w:instrText>
          </w:r>
          <w:r w:rsidR="006A6E90">
            <w:fldChar w:fldCharType="separate"/>
          </w:r>
          <w:r w:rsidR="00DD38DE">
            <w:t>0.1</w:t>
          </w:r>
          <w:r w:rsidR="006A6E90">
            <w:fldChar w:fldCharType="end"/>
          </w:r>
          <w:r w:rsidR="00337DA4">
            <w:t xml:space="preserve"> </w:t>
          </w:r>
          <w:r w:rsidR="006A6E90">
            <w:fldChar w:fldCharType="begin"/>
          </w:r>
          <w:r w:rsidR="006A6E90">
            <w:instrText xml:space="preserve"> DOCPROPERTY Status \* MERGEFORMAT </w:instrText>
          </w:r>
          <w:r w:rsidR="006A6E90">
            <w:fldChar w:fldCharType="separate"/>
          </w:r>
          <w:r w:rsidR="00DD38DE">
            <w:t>Draft</w:t>
          </w:r>
          <w:r w:rsidR="006A6E90">
            <w:fldChar w:fldCharType="end"/>
          </w:r>
        </w:p>
        <w:p w14:paraId="67664220" w14:textId="5690CBE2" w:rsidR="00657113" w:rsidRDefault="00C24E60" w:rsidP="00537BB3">
          <w:pPr>
            <w:pStyle w:val="Footer"/>
            <w:ind w:firstLine="119"/>
          </w:pPr>
          <w:r>
            <w:t>"</w:t>
          </w:r>
          <w:r w:rsidR="006A6E90">
            <w:fldChar w:fldCharType="begin"/>
          </w:r>
          <w:r w:rsidR="006A6E90">
            <w:instrText xml:space="preserve"> FILENAME   \* MERGEFORMAT </w:instrText>
          </w:r>
          <w:r w:rsidR="006A6E90">
            <w:fldChar w:fldCharType="separate"/>
          </w:r>
          <w:r w:rsidR="00DD38DE">
            <w:rPr>
              <w:noProof/>
            </w:rPr>
            <w:t>SQL-IaaS-OLTP-Demo-DB-and-App-on-a-single-VM.docx</w:t>
          </w:r>
          <w:r w:rsidR="006A6E90">
            <w:rPr>
              <w:noProof/>
            </w:rPr>
            <w:fldChar w:fldCharType="end"/>
          </w:r>
          <w:r>
            <w:t xml:space="preserve">" last modified on </w:t>
          </w:r>
          <w:r>
            <w:fldChar w:fldCharType="begin"/>
          </w:r>
          <w:r>
            <w:instrText xml:space="preserve"> SAVEDATE  \@ "d MMM. yy"  \* MERGEFORMAT </w:instrText>
          </w:r>
          <w:r>
            <w:fldChar w:fldCharType="separate"/>
          </w:r>
          <w:r w:rsidR="00C5508D">
            <w:rPr>
              <w:noProof/>
            </w:rPr>
            <w:t>15 Jun. 15</w:t>
          </w:r>
          <w:r>
            <w:fldChar w:fldCharType="end"/>
          </w:r>
          <w:r>
            <w:t xml:space="preserve">, </w:t>
          </w:r>
          <w:r w:rsidR="00457F2C">
            <w:rPr>
              <w:noProof/>
            </w:rPr>
            <w:t xml:space="preserve">Template Version </w:t>
          </w:r>
          <w:r w:rsidR="008F7BB6">
            <w:rPr>
              <w:noProof/>
            </w:rPr>
            <w:fldChar w:fldCharType="begin"/>
          </w:r>
          <w:r w:rsidR="008F7BB6">
            <w:rPr>
              <w:noProof/>
            </w:rPr>
            <w:instrText xml:space="preserve"> DOCPROPERTY  TemplateVersion  \* MERGEFORMAT </w:instrText>
          </w:r>
          <w:r w:rsidR="008F7BB6">
            <w:rPr>
              <w:noProof/>
            </w:rPr>
            <w:fldChar w:fldCharType="separate"/>
          </w:r>
          <w:r w:rsidR="00DD38DE">
            <w:rPr>
              <w:noProof/>
            </w:rPr>
            <w:t>0.93</w:t>
          </w:r>
          <w:r w:rsidR="008F7BB6">
            <w:rPr>
              <w:noProof/>
            </w:rPr>
            <w:fldChar w:fldCharType="end"/>
          </w:r>
        </w:p>
      </w:tc>
    </w:tr>
  </w:tbl>
  <w:p w14:paraId="7EC0DF18" w14:textId="77777777" w:rsidR="00657113" w:rsidRDefault="0065711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7925" w14:textId="77777777" w:rsidR="00D6793A" w:rsidRDefault="00D6793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9BCAE" w14:textId="77777777" w:rsidR="00657113" w:rsidRDefault="00C24E60">
    <w:pPr>
      <w:pStyle w:val="Footer"/>
      <w:pBdr>
        <w:top w:val="single" w:sz="4" w:space="1" w:color="auto"/>
      </w:pBdr>
      <w:jc w:val="right"/>
    </w:pPr>
    <w:r>
      <w:fldChar w:fldCharType="begin"/>
    </w:r>
    <w:r>
      <w:instrText xml:space="preserve"> PAGE  \* roman  \* MERGEFORMAT </w:instrText>
    </w:r>
    <w:r>
      <w:fldChar w:fldCharType="separate"/>
    </w:r>
    <w:r w:rsidR="00C5508D">
      <w:rPr>
        <w:noProof/>
      </w:rPr>
      <w:t>iv</w:t>
    </w:r>
    <w:r>
      <w:fldChar w:fldCharType="end"/>
    </w:r>
  </w:p>
  <w:tbl>
    <w:tblPr>
      <w:tblW w:w="9587" w:type="dxa"/>
      <w:tblInd w:w="-227" w:type="dxa"/>
      <w:tblLayout w:type="fixed"/>
      <w:tblLook w:val="01E0" w:firstRow="1" w:lastRow="1" w:firstColumn="1" w:lastColumn="1" w:noHBand="0" w:noVBand="0"/>
    </w:tblPr>
    <w:tblGrid>
      <w:gridCol w:w="9587"/>
    </w:tblGrid>
    <w:tr w:rsidR="00657113" w14:paraId="685A943E" w14:textId="77777777" w:rsidTr="003B6436">
      <w:tc>
        <w:tcPr>
          <w:tcW w:w="9587" w:type="dxa"/>
        </w:tcPr>
        <w:p w14:paraId="45182891" w14:textId="79A9577A" w:rsidR="00657113" w:rsidRDefault="00AB74BE">
          <w:pPr>
            <w:pStyle w:val="Footer"/>
            <w:ind w:firstLine="119"/>
          </w:pPr>
          <w:r>
            <w:t>Fast Start for Microsoft Azure - SQL Server Azure Database</w:t>
          </w:r>
          <w:r w:rsidR="00C24E60">
            <w:t xml:space="preserve">, </w:t>
          </w:r>
          <w:r w:rsidR="00D63FE6">
            <w:t>Demo – Query Store in SQL Database</w:t>
          </w:r>
          <w:r w:rsidR="00C24E60">
            <w:t xml:space="preserve">, Version </w:t>
          </w:r>
          <w:r w:rsidR="006A6E90">
            <w:fldChar w:fldCharType="begin"/>
          </w:r>
          <w:r w:rsidR="006A6E90">
            <w:instrText xml:space="preserve"> DOCPROPERTY  Version  \* MERGEFORMAT </w:instrText>
          </w:r>
          <w:r w:rsidR="006A6E90">
            <w:fldChar w:fldCharType="separate"/>
          </w:r>
          <w:r w:rsidR="00DD38DE">
            <w:t>0.1</w:t>
          </w:r>
          <w:r w:rsidR="006A6E90">
            <w:fldChar w:fldCharType="end"/>
          </w:r>
          <w:r w:rsidR="00C24E60">
            <w:t xml:space="preserve"> </w:t>
          </w:r>
          <w:sdt>
            <w:sdtPr>
              <w:alias w:val="Status"/>
              <w:tag w:val=""/>
              <w:id w:val="420154666"/>
              <w:dataBinding w:xpath="/root[1]/Status[1]" w:storeItemID="{76DBFF3B-E64E-426D-9E89-A6A6699AA54B}"/>
              <w:text/>
            </w:sdtPr>
            <w:sdtEndPr/>
            <w:sdtContent>
              <w:r w:rsidR="00C24E60">
                <w:t>Draft</w:t>
              </w:r>
            </w:sdtContent>
          </w:sdt>
        </w:p>
        <w:p w14:paraId="0527F124" w14:textId="01F32AE7" w:rsidR="00657113" w:rsidRDefault="00C24E60" w:rsidP="00E85706">
          <w:pPr>
            <w:pStyle w:val="Footer"/>
            <w:ind w:firstLine="119"/>
          </w:pPr>
          <w:r>
            <w:t>"</w:t>
          </w:r>
          <w:r w:rsidR="006A6E90">
            <w:fldChar w:fldCharType="begin"/>
          </w:r>
          <w:r w:rsidR="006A6E90">
            <w:instrText xml:space="preserve"> FILENAME   \* MERGEFORMAT </w:instrText>
          </w:r>
          <w:r w:rsidR="006A6E90">
            <w:fldChar w:fldCharType="separate"/>
          </w:r>
          <w:r w:rsidR="00DD38DE">
            <w:rPr>
              <w:noProof/>
            </w:rPr>
            <w:t>SQL-IaaS-OLTP-Demo-DB-and-App-on-a-single-VM.docx</w:t>
          </w:r>
          <w:r w:rsidR="006A6E90">
            <w:rPr>
              <w:noProof/>
            </w:rPr>
            <w:fldChar w:fldCharType="end"/>
          </w:r>
          <w:r>
            <w:t xml:space="preserve">" last modified on </w:t>
          </w:r>
          <w:r>
            <w:fldChar w:fldCharType="begin"/>
          </w:r>
          <w:r>
            <w:instrText xml:space="preserve"> SAVEDATE  \@ "d MMM. yy"  \* MERGEFORMAT </w:instrText>
          </w:r>
          <w:r>
            <w:fldChar w:fldCharType="separate"/>
          </w:r>
          <w:r w:rsidR="00C5508D">
            <w:rPr>
              <w:noProof/>
            </w:rPr>
            <w:t>15 Jun. 15</w:t>
          </w:r>
          <w:r>
            <w:fldChar w:fldCharType="end"/>
          </w:r>
        </w:p>
      </w:tc>
    </w:tr>
  </w:tbl>
  <w:p w14:paraId="75F60821" w14:textId="77777777" w:rsidR="00657113" w:rsidRDefault="00657113"/>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F89C2" w14:textId="77777777" w:rsidR="00657113" w:rsidRDefault="00C24E60" w:rsidP="00657113">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DD38DE">
      <w:rPr>
        <w:noProof/>
      </w:rPr>
      <w:t>23</w:t>
    </w:r>
    <w:r>
      <w:fldChar w:fldCharType="end"/>
    </w:r>
  </w:p>
  <w:tbl>
    <w:tblPr>
      <w:tblW w:w="7200" w:type="dxa"/>
      <w:tblInd w:w="-227" w:type="dxa"/>
      <w:tblLayout w:type="fixed"/>
      <w:tblLook w:val="01E0" w:firstRow="1" w:lastRow="1" w:firstColumn="1" w:lastColumn="1" w:noHBand="0" w:noVBand="0"/>
    </w:tblPr>
    <w:tblGrid>
      <w:gridCol w:w="7200"/>
    </w:tblGrid>
    <w:tr w:rsidR="00657113" w14:paraId="051CC31C" w14:textId="77777777" w:rsidTr="00657113">
      <w:tc>
        <w:tcPr>
          <w:tcW w:w="7200" w:type="dxa"/>
        </w:tcPr>
        <w:p w14:paraId="66B4B49C" w14:textId="0BE03A24" w:rsidR="00657113" w:rsidRDefault="00AB74BE" w:rsidP="00657113">
          <w:pPr>
            <w:pStyle w:val="Footer"/>
            <w:ind w:firstLine="119"/>
          </w:pPr>
          <w:r>
            <w:t>Fast Start for Microsoft Azure - SQL Server Azure Database</w:t>
          </w:r>
          <w:r w:rsidR="00C24E60">
            <w:t xml:space="preserve">, </w:t>
          </w:r>
          <w:r w:rsidR="00D63FE6">
            <w:t>Demo – Query Store in SQL Database</w:t>
          </w:r>
          <w:r w:rsidR="00C24E60">
            <w:t xml:space="preserve">, Version </w:t>
          </w:r>
          <w:r w:rsidR="006A6E90">
            <w:fldChar w:fldCharType="begin"/>
          </w:r>
          <w:r w:rsidR="006A6E90">
            <w:instrText xml:space="preserve"> DOCPROPERTY  Version  \* MERGEFORMAT </w:instrText>
          </w:r>
          <w:r w:rsidR="006A6E90">
            <w:fldChar w:fldCharType="separate"/>
          </w:r>
          <w:r w:rsidR="00DD38DE">
            <w:t>0.1</w:t>
          </w:r>
          <w:r w:rsidR="006A6E90">
            <w:fldChar w:fldCharType="end"/>
          </w:r>
          <w:r w:rsidR="00C24E60">
            <w:t xml:space="preserve"> </w:t>
          </w:r>
          <w:sdt>
            <w:sdtPr>
              <w:alias w:val="Status"/>
              <w:tag w:val=""/>
              <w:id w:val="-1985537128"/>
              <w:dataBinding w:xpath="/root[1]/Status[1]" w:storeItemID="{76DBFF3B-E64E-426D-9E89-A6A6699AA54B}"/>
              <w:text/>
            </w:sdtPr>
            <w:sdtEndPr/>
            <w:sdtContent>
              <w:r w:rsidR="00C24E60">
                <w:t>Draft</w:t>
              </w:r>
            </w:sdtContent>
          </w:sdt>
        </w:p>
        <w:p w14:paraId="3D81BC68" w14:textId="4F32F963" w:rsidR="00657113" w:rsidRDefault="00C24E60" w:rsidP="00657113">
          <w:pPr>
            <w:pStyle w:val="Footer"/>
            <w:ind w:firstLine="119"/>
          </w:pPr>
          <w:r>
            <w:t xml:space="preserve">Prepared by </w:t>
          </w:r>
          <w:r w:rsidR="00E7050E">
            <w:t>[Type Author Here];Pankaj.Satyaketu@microsoft.com</w:t>
          </w:r>
        </w:p>
        <w:p w14:paraId="3525C5A9" w14:textId="3F5FA73F" w:rsidR="00657113" w:rsidRDefault="00C24E60" w:rsidP="00657113">
          <w:pPr>
            <w:pStyle w:val="Footer"/>
            <w:ind w:firstLine="119"/>
          </w:pPr>
          <w:r>
            <w:t>"</w:t>
          </w:r>
          <w:r w:rsidR="006A6E90">
            <w:fldChar w:fldCharType="begin"/>
          </w:r>
          <w:r w:rsidR="006A6E90">
            <w:instrText xml:space="preserve"> FILENAME   \* MERGEFORMAT </w:instrText>
          </w:r>
          <w:r w:rsidR="006A6E90">
            <w:fldChar w:fldCharType="separate"/>
          </w:r>
          <w:r w:rsidR="00DD38DE">
            <w:rPr>
              <w:noProof/>
            </w:rPr>
            <w:t>SQL-IaaS-OLTP-Demo-DB-and-App-on-a-single-VM.docx</w:t>
          </w:r>
          <w:r w:rsidR="006A6E90">
            <w:rPr>
              <w:noProof/>
            </w:rPr>
            <w:fldChar w:fldCharType="end"/>
          </w:r>
          <w:r>
            <w:t xml:space="preserve">" last modified on </w:t>
          </w:r>
          <w:r>
            <w:fldChar w:fldCharType="begin"/>
          </w:r>
          <w:r>
            <w:instrText xml:space="preserve"> SAVEDATE  \@ "d MMM. yy"  \* MERGEFORMAT </w:instrText>
          </w:r>
          <w:r>
            <w:fldChar w:fldCharType="separate"/>
          </w:r>
          <w:r w:rsidR="00C5508D">
            <w:rPr>
              <w:noProof/>
            </w:rPr>
            <w:t>15 Jun. 15</w:t>
          </w:r>
          <w:r>
            <w:fldChar w:fldCharType="end"/>
          </w:r>
          <w:r>
            <w:t>, Rev 3</w:t>
          </w:r>
        </w:p>
      </w:tc>
    </w:tr>
  </w:tbl>
  <w:p w14:paraId="3B75AD10" w14:textId="77777777" w:rsidR="00657113" w:rsidRDefault="00657113" w:rsidP="00657113"/>
  <w:p w14:paraId="2C7D18E1" w14:textId="77777777" w:rsidR="00657113" w:rsidRPr="005A68B0" w:rsidRDefault="00657113" w:rsidP="0065711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C70AC" w14:textId="77777777" w:rsidR="00657113" w:rsidRDefault="00C24E6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C5508D">
      <w:rPr>
        <w:noProof/>
      </w:rPr>
      <w:t>17</w:t>
    </w:r>
    <w:r>
      <w:fldChar w:fldCharType="end"/>
    </w:r>
  </w:p>
  <w:tbl>
    <w:tblPr>
      <w:tblW w:w="9587" w:type="dxa"/>
      <w:tblInd w:w="-227" w:type="dxa"/>
      <w:tblLayout w:type="fixed"/>
      <w:tblLook w:val="01E0" w:firstRow="1" w:lastRow="1" w:firstColumn="1" w:lastColumn="1" w:noHBand="0" w:noVBand="0"/>
    </w:tblPr>
    <w:tblGrid>
      <w:gridCol w:w="9587"/>
    </w:tblGrid>
    <w:tr w:rsidR="00657113" w14:paraId="7C136117" w14:textId="77777777" w:rsidTr="003B6436">
      <w:tc>
        <w:tcPr>
          <w:tcW w:w="9587" w:type="dxa"/>
        </w:tcPr>
        <w:p w14:paraId="1F6B1F79" w14:textId="444119F7" w:rsidR="00657113" w:rsidRDefault="00AB74BE">
          <w:pPr>
            <w:pStyle w:val="Footer"/>
            <w:ind w:firstLine="119"/>
          </w:pPr>
          <w:r>
            <w:t>Fast Start for Microsoft Azure - SQL Server Azure Database</w:t>
          </w:r>
          <w:r w:rsidR="00C24E60">
            <w:t xml:space="preserve">, </w:t>
          </w:r>
          <w:r w:rsidR="00D63FE6">
            <w:t>Demo – Query Store in SQL Database</w:t>
          </w:r>
          <w:r w:rsidR="00C24E60">
            <w:t xml:space="preserve">, Version </w:t>
          </w:r>
          <w:r w:rsidR="006A6E90">
            <w:fldChar w:fldCharType="begin"/>
          </w:r>
          <w:r w:rsidR="006A6E90">
            <w:instrText xml:space="preserve"> DOCPROPERTY  Version  \* MERGEFORMAT </w:instrText>
          </w:r>
          <w:r w:rsidR="006A6E90">
            <w:fldChar w:fldCharType="separate"/>
          </w:r>
          <w:r w:rsidR="00DD38DE">
            <w:t>0.1</w:t>
          </w:r>
          <w:r w:rsidR="006A6E90">
            <w:fldChar w:fldCharType="end"/>
          </w:r>
          <w:r w:rsidR="00C24E60">
            <w:t xml:space="preserve"> </w:t>
          </w:r>
          <w:sdt>
            <w:sdtPr>
              <w:alias w:val="Status"/>
              <w:tag w:val=""/>
              <w:id w:val="-991019934"/>
              <w:dataBinding w:xpath="/root[1]/Status[1]" w:storeItemID="{76DBFF3B-E64E-426D-9E89-A6A6699AA54B}"/>
              <w:text/>
            </w:sdtPr>
            <w:sdtEndPr/>
            <w:sdtContent>
              <w:r w:rsidR="00C24E60">
                <w:t>Draft</w:t>
              </w:r>
            </w:sdtContent>
          </w:sdt>
        </w:p>
        <w:p w14:paraId="6CFB3454" w14:textId="31D5CF91" w:rsidR="00657113" w:rsidRDefault="00C24E60" w:rsidP="00E85706">
          <w:pPr>
            <w:pStyle w:val="Footer"/>
            <w:ind w:firstLine="119"/>
          </w:pPr>
          <w:r>
            <w:t>"</w:t>
          </w:r>
          <w:r w:rsidR="006A6E90">
            <w:fldChar w:fldCharType="begin"/>
          </w:r>
          <w:r w:rsidR="006A6E90">
            <w:instrText xml:space="preserve"> FILENAME   \* MERGEFORMAT </w:instrText>
          </w:r>
          <w:r w:rsidR="006A6E90">
            <w:fldChar w:fldCharType="separate"/>
          </w:r>
          <w:r w:rsidR="00DD38DE">
            <w:rPr>
              <w:noProof/>
            </w:rPr>
            <w:t>SQL-IaaS-OLTP-Demo-DB-and-App-on-a-single-VM.docx</w:t>
          </w:r>
          <w:r w:rsidR="006A6E90">
            <w:rPr>
              <w:noProof/>
            </w:rPr>
            <w:fldChar w:fldCharType="end"/>
          </w:r>
          <w:r>
            <w:t xml:space="preserve">" last modified on </w:t>
          </w:r>
          <w:r>
            <w:fldChar w:fldCharType="begin"/>
          </w:r>
          <w:r>
            <w:instrText xml:space="preserve"> SAVEDATE  \@ "d MMM. yy"  \* MERGEFORMAT </w:instrText>
          </w:r>
          <w:r>
            <w:fldChar w:fldCharType="separate"/>
          </w:r>
          <w:r w:rsidR="00C5508D">
            <w:rPr>
              <w:noProof/>
            </w:rPr>
            <w:t>15 Jun. 15</w:t>
          </w:r>
          <w:r>
            <w:fldChar w:fldCharType="end"/>
          </w:r>
          <w:bookmarkStart w:id="16" w:name="_Toc227064252"/>
        </w:p>
      </w:tc>
    </w:tr>
    <w:bookmarkEnd w:id="16"/>
  </w:tbl>
  <w:p w14:paraId="0E80A2D3" w14:textId="77777777" w:rsidR="00886CEC" w:rsidRDefault="00886CE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81CA01" w14:textId="77777777" w:rsidR="006A6E90" w:rsidRDefault="006A6E90">
      <w:pPr>
        <w:spacing w:before="0" w:after="0" w:line="240" w:lineRule="auto"/>
      </w:pPr>
      <w:r>
        <w:separator/>
      </w:r>
    </w:p>
  </w:footnote>
  <w:footnote w:type="continuationSeparator" w:id="0">
    <w:p w14:paraId="634A3163" w14:textId="77777777" w:rsidR="006A6E90" w:rsidRDefault="006A6E9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06E3E" w14:textId="77777777" w:rsidR="00D6793A" w:rsidRDefault="00D6793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F4933" w14:textId="6D0E5BF4" w:rsidR="00657113" w:rsidRDefault="00C24E60">
    <w:pPr>
      <w:pStyle w:val="Header"/>
    </w:pPr>
    <w:r>
      <w:rPr>
        <w:noProof/>
      </w:rPr>
      <w:drawing>
        <wp:inline distT="0" distB="0" distL="0" distR="0" wp14:anchorId="34EE8487" wp14:editId="3D5EF361">
          <wp:extent cx="914400" cy="1949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r w:rsidR="00D6793A" w:rsidRPr="00D6793A">
      <w:t>Fast Start – Azure SQL Database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864E2" w14:textId="77777777" w:rsidR="00D6793A" w:rsidRDefault="00D6793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690B8" w14:textId="740AEDA9" w:rsidR="00657113" w:rsidRDefault="00C24E60">
    <w:pPr>
      <w:pStyle w:val="Header"/>
    </w:pPr>
    <w:r>
      <w:rPr>
        <w:noProof/>
      </w:rPr>
      <w:drawing>
        <wp:inline distT="0" distB="0" distL="0" distR="0" wp14:anchorId="7EAB9CE3" wp14:editId="18AEA9B4">
          <wp:extent cx="914400" cy="1949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rsidR="00413866" w:rsidRPr="00413866">
      <w:t>Fast Start – Azure SQL Database</w:t>
    </w:r>
  </w:p>
  <w:p w14:paraId="515A9558" w14:textId="77777777" w:rsidR="00657113" w:rsidRDefault="0065711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708AF" w14:textId="77777777" w:rsidR="00657113" w:rsidRDefault="00C24E60">
    <w:pPr>
      <w:pStyle w:val="Header"/>
    </w:pPr>
    <w:r>
      <w:rPr>
        <w:noProof/>
      </w:rPr>
      <w:drawing>
        <wp:inline distT="0" distB="0" distL="0" distR="0" wp14:anchorId="7FB10DF7" wp14:editId="4671CA0C">
          <wp:extent cx="914400" cy="1949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rsidR="006A6E90">
      <w:fldChar w:fldCharType="begin"/>
    </w:r>
    <w:r w:rsidR="006A6E90">
      <w:instrText xml:space="preserve"> DOCPROPERTY  Customer </w:instrText>
    </w:r>
    <w:r w:rsidR="006A6E90">
      <w:fldChar w:fldCharType="separate"/>
    </w:r>
    <w:r w:rsidR="00DD38DE">
      <w:t>Update [Customer] in Doc Properties</w:t>
    </w:r>
    <w:r w:rsidR="006A6E90">
      <w:fldChar w:fldCharType="end"/>
    </w:r>
  </w:p>
  <w:p w14:paraId="18950335" w14:textId="77777777" w:rsidR="00657113" w:rsidRDefault="00657113">
    <w:pPr>
      <w:pStyle w:val="Header"/>
    </w:pPr>
  </w:p>
  <w:p w14:paraId="27A8D5BB" w14:textId="77777777" w:rsidR="00657113" w:rsidRDefault="006571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33AB9"/>
    <w:multiLevelType w:val="multilevel"/>
    <w:tmpl w:val="F170E5D6"/>
    <w:styleLink w:val="SDMTableNumbers"/>
    <w:lvl w:ilvl="0">
      <w:start w:val="1"/>
      <w:numFmt w:val="decimal"/>
      <w:lvlRestart w:val="0"/>
      <w:suff w:val="space"/>
      <w:lvlText w:val="%1   "/>
      <w:lvlJc w:val="left"/>
      <w:pPr>
        <w:ind w:left="360" w:hanging="360"/>
      </w:pPr>
      <w:rPr>
        <w:rFonts w:hint="default"/>
      </w:rPr>
    </w:lvl>
    <w:lvl w:ilvl="1">
      <w:start w:val="1"/>
      <w:numFmt w:val="decimal"/>
      <w:suff w:val="space"/>
      <w:lvlText w:val="%1.%2   "/>
      <w:lvlJc w:val="left"/>
      <w:pPr>
        <w:ind w:left="792" w:hanging="792"/>
      </w:pPr>
      <w:rPr>
        <w:rFonts w:hint="default"/>
      </w:rPr>
    </w:lvl>
    <w:lvl w:ilvl="2">
      <w:start w:val="1"/>
      <w:numFmt w:val="decimal"/>
      <w:suff w:val="space"/>
      <w:lvlText w:val="%1.%2.%3   "/>
      <w:lvlJc w:val="left"/>
      <w:pPr>
        <w:ind w:left="1854" w:hanging="122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
      <w:lvlJc w:val="left"/>
      <w:pPr>
        <w:ind w:left="1728" w:hanging="172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 w15:restartNumberingAfterBreak="0">
    <w:nsid w:val="0D3C5C8F"/>
    <w:multiLevelType w:val="multilevel"/>
    <w:tmpl w:val="59A6A62A"/>
    <w:lvl w:ilvl="0">
      <w:start w:val="1"/>
      <w:numFmt w:val="decimal"/>
      <w:lvlRestart w:val="0"/>
      <w:pStyle w:val="Heading1Numbered"/>
      <w:lvlText w:val="%1   "/>
      <w:lvlJc w:val="left"/>
      <w:pPr>
        <w:ind w:left="936" w:hanging="936"/>
      </w:pPr>
      <w:rPr>
        <w:rFonts w:hint="default"/>
      </w:rPr>
    </w:lvl>
    <w:lvl w:ilvl="1">
      <w:start w:val="1"/>
      <w:numFmt w:val="decimal"/>
      <w:pStyle w:val="Heading2Numbered"/>
      <w:lvlText w:val="%1.%2"/>
      <w:lvlJc w:val="left"/>
      <w:pPr>
        <w:ind w:left="936" w:hanging="936"/>
      </w:pPr>
      <w:rPr>
        <w:rFonts w:hint="default"/>
        <w:b w:val="0"/>
      </w:rPr>
    </w:lvl>
    <w:lvl w:ilvl="2">
      <w:start w:val="1"/>
      <w:numFmt w:val="decimal"/>
      <w:pStyle w:val="Heading3Numbered"/>
      <w:lvlText w:val="%1.%2.%3   "/>
      <w:lvlJc w:val="left"/>
      <w:pPr>
        <w:ind w:left="345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2"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5BF4E2A"/>
    <w:multiLevelType w:val="hybridMultilevel"/>
    <w:tmpl w:val="B8448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3F5BDA"/>
    <w:multiLevelType w:val="multilevel"/>
    <w:tmpl w:val="9228A626"/>
    <w:numStyleLink w:val="Checklist"/>
  </w:abstractNum>
  <w:abstractNum w:abstractNumId="6" w15:restartNumberingAfterBreak="0">
    <w:nsid w:val="28131A08"/>
    <w:multiLevelType w:val="multilevel"/>
    <w:tmpl w:val="982E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76ED9"/>
    <w:multiLevelType w:val="multilevel"/>
    <w:tmpl w:val="91A2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B8185A"/>
    <w:multiLevelType w:val="hybridMultilevel"/>
    <w:tmpl w:val="47C6E98C"/>
    <w:lvl w:ilvl="0" w:tplc="0D8066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400321B"/>
    <w:multiLevelType w:val="multilevel"/>
    <w:tmpl w:val="CDD86BCA"/>
    <w:lvl w:ilvl="0">
      <w:start w:val="1"/>
      <w:numFmt w:val="decimal"/>
      <w:pStyle w:val="ListParagraph"/>
      <w:lvlText w:val="%1."/>
      <w:lvlJc w:val="left"/>
      <w:pPr>
        <w:tabs>
          <w:tab w:val="num" w:pos="720"/>
        </w:tabs>
        <w:ind w:left="720" w:hanging="360"/>
      </w:pPr>
      <w:rPr>
        <w:rFonts w:ascii="Segoe" w:eastAsia="Segoe" w:hAnsi="Segoe" w:cs="Segoe" w:hint="default"/>
        <w:sz w:val="20"/>
        <w:szCs w:val="20"/>
      </w:rPr>
    </w:lvl>
    <w:lvl w:ilvl="1">
      <w:start w:val="1"/>
      <w:numFmt w:val="lowerLetter"/>
      <w:lvlText w:val="%2."/>
      <w:lvlJc w:val="left"/>
      <w:pPr>
        <w:tabs>
          <w:tab w:val="num" w:pos="1440"/>
        </w:tabs>
        <w:ind w:left="1440" w:hanging="360"/>
      </w:pPr>
      <w:rPr>
        <w:rFonts w:hint="default"/>
        <w:sz w:val="20"/>
        <w:szCs w:val="20"/>
      </w:rPr>
    </w:lvl>
    <w:lvl w:ilvl="2">
      <w:start w:val="1"/>
      <w:numFmt w:val="lowerRoman"/>
      <w:lvlText w:val="%3."/>
      <w:lvlJc w:val="left"/>
      <w:pPr>
        <w:tabs>
          <w:tab w:val="num" w:pos="2160"/>
        </w:tabs>
        <w:ind w:left="2160" w:hanging="360"/>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10" w15:restartNumberingAfterBreak="0">
    <w:nsid w:val="37A5711C"/>
    <w:multiLevelType w:val="hybridMultilevel"/>
    <w:tmpl w:val="874E5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4A715E"/>
    <w:multiLevelType w:val="hybridMultilevel"/>
    <w:tmpl w:val="CFCC6F18"/>
    <w:lvl w:ilvl="0" w:tplc="8758DA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13"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4" w15:restartNumberingAfterBreak="0">
    <w:nsid w:val="4D865C1F"/>
    <w:multiLevelType w:val="multilevel"/>
    <w:tmpl w:val="5F6664A8"/>
    <w:styleLink w:val="SDMHeadings"/>
    <w:lvl w:ilvl="0">
      <w:start w:val="1"/>
      <w:numFmt w:val="decimal"/>
      <w:lvlRestart w:val="0"/>
      <w:lvlText w:val="%1   "/>
      <w:lvlJc w:val="left"/>
      <w:pPr>
        <w:ind w:left="936" w:hanging="936"/>
      </w:pPr>
      <w:rPr>
        <w:rFonts w:hint="default"/>
      </w:rPr>
    </w:lvl>
    <w:lvl w:ilvl="1">
      <w:start w:val="1"/>
      <w:numFmt w:val="decimal"/>
      <w:lvlText w:val="%1.%2"/>
      <w:lvlJc w:val="left"/>
      <w:pPr>
        <w:ind w:left="936" w:hanging="936"/>
      </w:pPr>
      <w:rPr>
        <w:rFonts w:hint="default"/>
      </w:rPr>
    </w:lvl>
    <w:lvl w:ilvl="2">
      <w:start w:val="1"/>
      <w:numFmt w:val="decimal"/>
      <w:lvlText w:val="%1.%2.%3   "/>
      <w:lvlJc w:val="left"/>
      <w:pPr>
        <w:tabs>
          <w:tab w:val="num" w:pos="2520"/>
        </w:tabs>
        <w:ind w:left="345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tabs>
          <w:tab w:val="num" w:pos="3960"/>
        </w:tabs>
        <w:ind w:left="1224" w:hanging="1224"/>
      </w:pPr>
      <w:rPr>
        <w:rFonts w:hint="default"/>
      </w:rPr>
    </w:lvl>
    <w:lvl w:ilvl="5">
      <w:start w:val="1"/>
      <w:numFmt w:val="decimal"/>
      <w:lvlRestart w:val="2"/>
      <w:lvlText w:val="%1.%2.%6"/>
      <w:lvlJc w:val="left"/>
      <w:pPr>
        <w:tabs>
          <w:tab w:val="num" w:pos="4680"/>
        </w:tabs>
        <w:ind w:left="2736" w:hanging="936"/>
      </w:pPr>
      <w:rPr>
        <w:rFonts w:hint="default"/>
      </w:rPr>
    </w:lvl>
    <w:lvl w:ilvl="6">
      <w:start w:val="1"/>
      <w:numFmt w:val="decimal"/>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5" w15:restartNumberingAfterBreak="0">
    <w:nsid w:val="5C043ECC"/>
    <w:multiLevelType w:val="multilevel"/>
    <w:tmpl w:val="B1C0B846"/>
    <w:numStyleLink w:val="Style1"/>
  </w:abstractNum>
  <w:abstractNum w:abstractNumId="16"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17"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72921931"/>
    <w:multiLevelType w:val="hybridMultilevel"/>
    <w:tmpl w:val="CFCC6F18"/>
    <w:lvl w:ilvl="0" w:tplc="8758DA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3"/>
  </w:num>
  <w:num w:numId="3">
    <w:abstractNumId w:val="17"/>
  </w:num>
  <w:num w:numId="4">
    <w:abstractNumId w:val="15"/>
    <w:lvlOverride w:ilvl="0">
      <w:lvl w:ilvl="0">
        <w:start w:val="1"/>
        <w:numFmt w:val="bullet"/>
        <w:pStyle w:val="ListBullet"/>
        <w:lvlText w:val=""/>
        <w:lvlJc w:val="left"/>
        <w:pPr>
          <w:tabs>
            <w:tab w:val="num" w:pos="720"/>
          </w:tabs>
          <w:ind w:left="717" w:hanging="360"/>
        </w:pPr>
        <w:rPr>
          <w:rFonts w:ascii="Symbol" w:hAnsi="Symbol" w:hint="default"/>
          <w:color w:val="auto"/>
          <w:sz w:val="24"/>
          <w:szCs w:val="20"/>
        </w:rPr>
      </w:lvl>
    </w:lvlOverride>
  </w:num>
  <w:num w:numId="5">
    <w:abstractNumId w:val="12"/>
  </w:num>
  <w:num w:numId="6">
    <w:abstractNumId w:val="16"/>
  </w:num>
  <w:num w:numId="7">
    <w:abstractNumId w:val="9"/>
  </w:num>
  <w:num w:numId="8">
    <w:abstractNumId w:val="5"/>
  </w:num>
  <w:num w:numId="9">
    <w:abstractNumId w:val="2"/>
  </w:num>
  <w:num w:numId="10">
    <w:abstractNumId w:val="0"/>
  </w:num>
  <w:num w:numId="11">
    <w:abstractNumId w:val="14"/>
  </w:num>
  <w:num w:numId="12">
    <w:abstractNumId w:val="1"/>
  </w:num>
  <w:num w:numId="13">
    <w:abstractNumId w:val="4"/>
  </w:num>
  <w:num w:numId="14">
    <w:abstractNumId w:val="10"/>
  </w:num>
  <w:num w:numId="15">
    <w:abstractNumId w:val="11"/>
  </w:num>
  <w:num w:numId="16">
    <w:abstractNumId w:val="8"/>
  </w:num>
  <w:num w:numId="17">
    <w:abstractNumId w:val="18"/>
  </w:num>
  <w:num w:numId="18">
    <w:abstractNumId w:val="7"/>
  </w:num>
  <w:num w:numId="19">
    <w:abstractNumId w:val="6"/>
  </w:num>
  <w:num w:numId="20">
    <w:abstractNumId w:val="1"/>
  </w:num>
  <w:num w:numId="21">
    <w:abstractNumId w:val="1"/>
  </w:num>
  <w:num w:numId="22">
    <w:abstractNumId w:val="1"/>
  </w:num>
  <w:num w:numId="23">
    <w:abstractNumId w:val="1"/>
  </w:num>
  <w:num w:numId="24">
    <w:abstractNumId w:val="1"/>
  </w:num>
  <w:num w:numId="2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stylePaneSortMethod w:val="000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E60"/>
    <w:rsid w:val="0000441A"/>
    <w:rsid w:val="00012C9B"/>
    <w:rsid w:val="000200EA"/>
    <w:rsid w:val="0003663B"/>
    <w:rsid w:val="00036B29"/>
    <w:rsid w:val="00052DF0"/>
    <w:rsid w:val="000554ED"/>
    <w:rsid w:val="0006457F"/>
    <w:rsid w:val="000678F6"/>
    <w:rsid w:val="00070D4E"/>
    <w:rsid w:val="000713C4"/>
    <w:rsid w:val="000727C6"/>
    <w:rsid w:val="000733F1"/>
    <w:rsid w:val="00096A73"/>
    <w:rsid w:val="000A5ABC"/>
    <w:rsid w:val="000B6B02"/>
    <w:rsid w:val="000C1807"/>
    <w:rsid w:val="000C76FB"/>
    <w:rsid w:val="000D091D"/>
    <w:rsid w:val="000D6252"/>
    <w:rsid w:val="000E1244"/>
    <w:rsid w:val="000E7101"/>
    <w:rsid w:val="000E78E6"/>
    <w:rsid w:val="000F46AD"/>
    <w:rsid w:val="000F4709"/>
    <w:rsid w:val="000F5A4B"/>
    <w:rsid w:val="000F775F"/>
    <w:rsid w:val="001129AE"/>
    <w:rsid w:val="0015705A"/>
    <w:rsid w:val="001572E2"/>
    <w:rsid w:val="0016126D"/>
    <w:rsid w:val="00173A84"/>
    <w:rsid w:val="001958E7"/>
    <w:rsid w:val="001C06E0"/>
    <w:rsid w:val="001C3F05"/>
    <w:rsid w:val="001C4A70"/>
    <w:rsid w:val="001C53E9"/>
    <w:rsid w:val="001D1ECE"/>
    <w:rsid w:val="001E0226"/>
    <w:rsid w:val="001F1BC1"/>
    <w:rsid w:val="00202241"/>
    <w:rsid w:val="00205379"/>
    <w:rsid w:val="00226251"/>
    <w:rsid w:val="00231F60"/>
    <w:rsid w:val="002364C4"/>
    <w:rsid w:val="00236682"/>
    <w:rsid w:val="00245DBF"/>
    <w:rsid w:val="00274DAF"/>
    <w:rsid w:val="00292B8A"/>
    <w:rsid w:val="002943A0"/>
    <w:rsid w:val="00296EB5"/>
    <w:rsid w:val="002B3EEF"/>
    <w:rsid w:val="002C212E"/>
    <w:rsid w:val="002C5A3D"/>
    <w:rsid w:val="002E14C1"/>
    <w:rsid w:val="002E5FA8"/>
    <w:rsid w:val="002F3F7E"/>
    <w:rsid w:val="00323DD5"/>
    <w:rsid w:val="00337DA4"/>
    <w:rsid w:val="0036043F"/>
    <w:rsid w:val="0036103D"/>
    <w:rsid w:val="00392211"/>
    <w:rsid w:val="003A1A32"/>
    <w:rsid w:val="003B042A"/>
    <w:rsid w:val="003B6436"/>
    <w:rsid w:val="003C0C0C"/>
    <w:rsid w:val="003C2F00"/>
    <w:rsid w:val="003F1F90"/>
    <w:rsid w:val="00413866"/>
    <w:rsid w:val="0041550A"/>
    <w:rsid w:val="00424630"/>
    <w:rsid w:val="00424E02"/>
    <w:rsid w:val="00426814"/>
    <w:rsid w:val="00432F46"/>
    <w:rsid w:val="00442A59"/>
    <w:rsid w:val="004473BE"/>
    <w:rsid w:val="00450854"/>
    <w:rsid w:val="00451995"/>
    <w:rsid w:val="00457F2C"/>
    <w:rsid w:val="00470A79"/>
    <w:rsid w:val="00475B6F"/>
    <w:rsid w:val="004857B4"/>
    <w:rsid w:val="0048647A"/>
    <w:rsid w:val="004A02AA"/>
    <w:rsid w:val="004A3ACE"/>
    <w:rsid w:val="004A4A89"/>
    <w:rsid w:val="004C0DAD"/>
    <w:rsid w:val="004C0ED3"/>
    <w:rsid w:val="004D6EA5"/>
    <w:rsid w:val="004F2EC3"/>
    <w:rsid w:val="004F743B"/>
    <w:rsid w:val="00501EAF"/>
    <w:rsid w:val="005044A7"/>
    <w:rsid w:val="005067D5"/>
    <w:rsid w:val="00515839"/>
    <w:rsid w:val="00526001"/>
    <w:rsid w:val="00526B13"/>
    <w:rsid w:val="00532EAA"/>
    <w:rsid w:val="00537BB3"/>
    <w:rsid w:val="00541484"/>
    <w:rsid w:val="00545C47"/>
    <w:rsid w:val="00545F87"/>
    <w:rsid w:val="00574025"/>
    <w:rsid w:val="00584D47"/>
    <w:rsid w:val="0058670B"/>
    <w:rsid w:val="00593C12"/>
    <w:rsid w:val="00595CE7"/>
    <w:rsid w:val="005A0320"/>
    <w:rsid w:val="005A5628"/>
    <w:rsid w:val="005F7E55"/>
    <w:rsid w:val="00625ABE"/>
    <w:rsid w:val="006303B8"/>
    <w:rsid w:val="00632EC6"/>
    <w:rsid w:val="00655379"/>
    <w:rsid w:val="00655FD4"/>
    <w:rsid w:val="00657113"/>
    <w:rsid w:val="00686ACD"/>
    <w:rsid w:val="006922C4"/>
    <w:rsid w:val="00694B6C"/>
    <w:rsid w:val="006A6E90"/>
    <w:rsid w:val="006C421A"/>
    <w:rsid w:val="006C5ACF"/>
    <w:rsid w:val="006E35FF"/>
    <w:rsid w:val="006E75F4"/>
    <w:rsid w:val="0071075E"/>
    <w:rsid w:val="007169F1"/>
    <w:rsid w:val="00727FAD"/>
    <w:rsid w:val="00741486"/>
    <w:rsid w:val="00763E41"/>
    <w:rsid w:val="00766D90"/>
    <w:rsid w:val="007726CD"/>
    <w:rsid w:val="00773AC5"/>
    <w:rsid w:val="00783A20"/>
    <w:rsid w:val="007A074B"/>
    <w:rsid w:val="007A26EA"/>
    <w:rsid w:val="007A3E45"/>
    <w:rsid w:val="007A4D48"/>
    <w:rsid w:val="007A578A"/>
    <w:rsid w:val="007D07B7"/>
    <w:rsid w:val="007D3C7B"/>
    <w:rsid w:val="007D43AE"/>
    <w:rsid w:val="007D4B27"/>
    <w:rsid w:val="007F16F1"/>
    <w:rsid w:val="007F2F42"/>
    <w:rsid w:val="007F3055"/>
    <w:rsid w:val="007F3730"/>
    <w:rsid w:val="007F3D2E"/>
    <w:rsid w:val="007F76E5"/>
    <w:rsid w:val="00801E7F"/>
    <w:rsid w:val="00810C1E"/>
    <w:rsid w:val="008110DC"/>
    <w:rsid w:val="00841E80"/>
    <w:rsid w:val="008604DA"/>
    <w:rsid w:val="0086545C"/>
    <w:rsid w:val="00875D14"/>
    <w:rsid w:val="00876F0E"/>
    <w:rsid w:val="00886CEC"/>
    <w:rsid w:val="008A6B5B"/>
    <w:rsid w:val="008F73C3"/>
    <w:rsid w:val="008F7BB6"/>
    <w:rsid w:val="008F7F18"/>
    <w:rsid w:val="009040CE"/>
    <w:rsid w:val="00920BB8"/>
    <w:rsid w:val="0093660E"/>
    <w:rsid w:val="009507A7"/>
    <w:rsid w:val="00950B53"/>
    <w:rsid w:val="00953D4C"/>
    <w:rsid w:val="00961B79"/>
    <w:rsid w:val="009630FB"/>
    <w:rsid w:val="009637FB"/>
    <w:rsid w:val="00963EF5"/>
    <w:rsid w:val="00974243"/>
    <w:rsid w:val="00980E79"/>
    <w:rsid w:val="00981415"/>
    <w:rsid w:val="009925D2"/>
    <w:rsid w:val="00992C6F"/>
    <w:rsid w:val="009B1CF8"/>
    <w:rsid w:val="009B411E"/>
    <w:rsid w:val="009B7B1C"/>
    <w:rsid w:val="009C1BF5"/>
    <w:rsid w:val="009C28A9"/>
    <w:rsid w:val="009D18F8"/>
    <w:rsid w:val="009D26E3"/>
    <w:rsid w:val="009E2949"/>
    <w:rsid w:val="009F6E3B"/>
    <w:rsid w:val="00A03986"/>
    <w:rsid w:val="00A05A87"/>
    <w:rsid w:val="00A16B22"/>
    <w:rsid w:val="00A1723C"/>
    <w:rsid w:val="00A24CBB"/>
    <w:rsid w:val="00A31EAC"/>
    <w:rsid w:val="00A3547D"/>
    <w:rsid w:val="00A35DCF"/>
    <w:rsid w:val="00A46BB4"/>
    <w:rsid w:val="00A50AF5"/>
    <w:rsid w:val="00A52ED6"/>
    <w:rsid w:val="00A901A0"/>
    <w:rsid w:val="00AA593E"/>
    <w:rsid w:val="00AB74BE"/>
    <w:rsid w:val="00AC0222"/>
    <w:rsid w:val="00AC5B93"/>
    <w:rsid w:val="00AC7E6E"/>
    <w:rsid w:val="00AD3655"/>
    <w:rsid w:val="00AE4C16"/>
    <w:rsid w:val="00B06781"/>
    <w:rsid w:val="00B25CE4"/>
    <w:rsid w:val="00B37C82"/>
    <w:rsid w:val="00B37FBE"/>
    <w:rsid w:val="00B42F92"/>
    <w:rsid w:val="00B512F6"/>
    <w:rsid w:val="00B650CA"/>
    <w:rsid w:val="00B84DA5"/>
    <w:rsid w:val="00B95256"/>
    <w:rsid w:val="00BA5320"/>
    <w:rsid w:val="00BC3F9F"/>
    <w:rsid w:val="00BC63C1"/>
    <w:rsid w:val="00BD5E80"/>
    <w:rsid w:val="00BF0DA7"/>
    <w:rsid w:val="00C00536"/>
    <w:rsid w:val="00C0689F"/>
    <w:rsid w:val="00C07C3E"/>
    <w:rsid w:val="00C11A0A"/>
    <w:rsid w:val="00C2308C"/>
    <w:rsid w:val="00C24AA0"/>
    <w:rsid w:val="00C24E60"/>
    <w:rsid w:val="00C30EC3"/>
    <w:rsid w:val="00C5508D"/>
    <w:rsid w:val="00C64499"/>
    <w:rsid w:val="00C70E51"/>
    <w:rsid w:val="00C7257F"/>
    <w:rsid w:val="00C75BD1"/>
    <w:rsid w:val="00C84827"/>
    <w:rsid w:val="00C92F41"/>
    <w:rsid w:val="00CA2F71"/>
    <w:rsid w:val="00CA3E4C"/>
    <w:rsid w:val="00D01B84"/>
    <w:rsid w:val="00D04DDF"/>
    <w:rsid w:val="00D05C4D"/>
    <w:rsid w:val="00D12FA1"/>
    <w:rsid w:val="00D1579F"/>
    <w:rsid w:val="00D26599"/>
    <w:rsid w:val="00D47CAE"/>
    <w:rsid w:val="00D5069A"/>
    <w:rsid w:val="00D51B9B"/>
    <w:rsid w:val="00D5378B"/>
    <w:rsid w:val="00D55B69"/>
    <w:rsid w:val="00D56C07"/>
    <w:rsid w:val="00D61482"/>
    <w:rsid w:val="00D63FE6"/>
    <w:rsid w:val="00D6406B"/>
    <w:rsid w:val="00D65D3E"/>
    <w:rsid w:val="00D6793A"/>
    <w:rsid w:val="00D7362C"/>
    <w:rsid w:val="00D7619D"/>
    <w:rsid w:val="00D7665A"/>
    <w:rsid w:val="00DD38DE"/>
    <w:rsid w:val="00DF0A53"/>
    <w:rsid w:val="00DF536C"/>
    <w:rsid w:val="00E00EC9"/>
    <w:rsid w:val="00E04B96"/>
    <w:rsid w:val="00E2050E"/>
    <w:rsid w:val="00E36957"/>
    <w:rsid w:val="00E4177B"/>
    <w:rsid w:val="00E41EC1"/>
    <w:rsid w:val="00E42E61"/>
    <w:rsid w:val="00E4615D"/>
    <w:rsid w:val="00E52924"/>
    <w:rsid w:val="00E670B9"/>
    <w:rsid w:val="00E7050E"/>
    <w:rsid w:val="00E84830"/>
    <w:rsid w:val="00E85706"/>
    <w:rsid w:val="00E936B9"/>
    <w:rsid w:val="00EA437A"/>
    <w:rsid w:val="00EB47DD"/>
    <w:rsid w:val="00EC59DC"/>
    <w:rsid w:val="00EC610B"/>
    <w:rsid w:val="00EF1054"/>
    <w:rsid w:val="00EF289D"/>
    <w:rsid w:val="00F07093"/>
    <w:rsid w:val="00F12C92"/>
    <w:rsid w:val="00F15DF9"/>
    <w:rsid w:val="00F16599"/>
    <w:rsid w:val="00F245B2"/>
    <w:rsid w:val="00F27C5B"/>
    <w:rsid w:val="00F31EF6"/>
    <w:rsid w:val="00F47124"/>
    <w:rsid w:val="00F56FD4"/>
    <w:rsid w:val="00F61AFE"/>
    <w:rsid w:val="00F671EF"/>
    <w:rsid w:val="00F675EC"/>
    <w:rsid w:val="00F75B6F"/>
    <w:rsid w:val="00F76476"/>
    <w:rsid w:val="00F9161B"/>
    <w:rsid w:val="00F92F1F"/>
    <w:rsid w:val="00F94901"/>
    <w:rsid w:val="00F95328"/>
    <w:rsid w:val="00FB169B"/>
    <w:rsid w:val="00FB47ED"/>
    <w:rsid w:val="00FC62EF"/>
    <w:rsid w:val="00FD4AC1"/>
    <w:rsid w:val="00FD6154"/>
    <w:rsid w:val="00FE1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0F80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1807"/>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rsid w:val="00C24E60"/>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rsid w:val="00B37F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37FBE"/>
    <w:pPr>
      <w:keepNext/>
      <w:keepLines/>
      <w:numPr>
        <w:ilvl w:val="2"/>
        <w:numId w:val="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37FBE"/>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AC7E6E"/>
    <w:pPr>
      <w:keepNext/>
      <w:keepLines/>
      <w:spacing w:before="40" w:after="0"/>
      <w:outlineLvl w:val="4"/>
    </w:pPr>
    <w:rPr>
      <w:rFonts w:eastAsiaTheme="minorHAnsi"/>
      <w:color w:val="008AC8"/>
    </w:rPr>
  </w:style>
  <w:style w:type="paragraph" w:styleId="Heading6">
    <w:name w:val="heading 6"/>
    <w:basedOn w:val="Normal"/>
    <w:next w:val="Normal"/>
    <w:link w:val="Heading6Char"/>
    <w:uiPriority w:val="9"/>
    <w:semiHidden/>
    <w:unhideWhenUsed/>
    <w:rsid w:val="00B37FB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7FB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E60"/>
    <w:rPr>
      <w:rFonts w:ascii="Segoe UI" w:eastAsiaTheme="majorEastAsia" w:hAnsi="Segoe UI" w:cs="Segoe UI"/>
      <w:bCs/>
      <w:color w:val="008AC8"/>
      <w:sz w:val="36"/>
      <w:szCs w:val="28"/>
    </w:rPr>
  </w:style>
  <w:style w:type="paragraph" w:styleId="TOC1">
    <w:name w:val="toc 1"/>
    <w:basedOn w:val="Normal"/>
    <w:next w:val="Normal"/>
    <w:uiPriority w:val="39"/>
    <w:unhideWhenUsed/>
    <w:rsid w:val="00C24E60"/>
    <w:pPr>
      <w:tabs>
        <w:tab w:val="left" w:pos="440"/>
        <w:tab w:val="right" w:leader="dot" w:pos="9346"/>
      </w:tabs>
      <w:spacing w:after="100"/>
    </w:pPr>
    <w:rPr>
      <w:noProof/>
      <w:sz w:val="24"/>
    </w:rPr>
  </w:style>
  <w:style w:type="character" w:styleId="Hyperlink">
    <w:name w:val="Hyperlink"/>
    <w:basedOn w:val="DefaultParagraphFont"/>
    <w:uiPriority w:val="99"/>
    <w:unhideWhenUsed/>
    <w:rsid w:val="00C24E60"/>
    <w:rPr>
      <w:rFonts w:ascii="Segoe UI" w:hAnsi="Segoe UI"/>
      <w:color w:val="0563C1" w:themeColor="hyperlink"/>
      <w:sz w:val="22"/>
      <w:u w:val="single"/>
    </w:rPr>
  </w:style>
  <w:style w:type="paragraph" w:customStyle="1" w:styleId="Bullet1">
    <w:name w:val="Bullet1"/>
    <w:basedOn w:val="ListParagraph"/>
    <w:rsid w:val="00C24E60"/>
    <w:pPr>
      <w:numPr>
        <w:numId w:val="1"/>
      </w:numPr>
      <w:spacing w:before="240" w:line="240" w:lineRule="auto"/>
    </w:pPr>
    <w:rPr>
      <w:rFonts w:cs="Segoe UI"/>
      <w:szCs w:val="20"/>
    </w:rPr>
  </w:style>
  <w:style w:type="paragraph" w:styleId="Header">
    <w:name w:val="header"/>
    <w:basedOn w:val="Normal"/>
    <w:link w:val="HeaderChar"/>
    <w:uiPriority w:val="99"/>
    <w:unhideWhenUsed/>
    <w:rsid w:val="00C24E60"/>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C24E60"/>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C24E60"/>
    <w:pPr>
      <w:keepNext w:val="0"/>
      <w:keepLines w:val="0"/>
      <w:tabs>
        <w:tab w:val="right" w:leader="dot" w:pos="9346"/>
      </w:tabs>
      <w:spacing w:before="0" w:after="100"/>
      <w:ind w:left="446"/>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qFormat/>
    <w:rsid w:val="00C24E60"/>
    <w:rPr>
      <w:rFonts w:ascii="Segoe UI" w:hAnsi="Segoe UI"/>
      <w:b w:val="0"/>
      <w:bCs/>
      <w:i/>
      <w:iCs/>
      <w:color w:val="auto"/>
      <w:sz w:val="22"/>
    </w:rPr>
  </w:style>
  <w:style w:type="paragraph" w:customStyle="1" w:styleId="VisibleGuidance">
    <w:name w:val="Visible Guidance"/>
    <w:basedOn w:val="Normal"/>
    <w:next w:val="Normal"/>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
    <w:basedOn w:val="Normal"/>
    <w:link w:val="ListParagraphChar"/>
    <w:uiPriority w:val="34"/>
    <w:qFormat/>
    <w:rsid w:val="000F46AD"/>
    <w:pPr>
      <w:numPr>
        <w:numId w:val="7"/>
      </w:numPr>
      <w:spacing w:after="240"/>
      <w:contextualSpacing/>
    </w:pPr>
    <w:rPr>
      <w:rFonts w:ascii="Segoe UI Semibold" w:hAnsi="Segoe UI Semibold"/>
    </w:rPr>
  </w:style>
  <w:style w:type="paragraph" w:styleId="TOCHeading">
    <w:name w:val="TOC Heading"/>
    <w:basedOn w:val="Heading1"/>
    <w:next w:val="Normal"/>
    <w:uiPriority w:val="39"/>
    <w:semiHidden/>
    <w:unhideWhenUsed/>
    <w:qFormat/>
    <w:rsid w:val="00C24E60"/>
    <w:pPr>
      <w:spacing w:before="240" w:after="0" w:line="276" w:lineRule="auto"/>
      <w:outlineLvl w:val="9"/>
    </w:pPr>
    <w:rPr>
      <w:rFonts w:asciiTheme="majorHAnsi" w:hAnsiTheme="majorHAnsi" w:cstheme="majorBidi"/>
      <w:bCs w:val="0"/>
      <w:color w:val="2E74B5" w:themeColor="accent1" w:themeShade="BF"/>
      <w:sz w:val="32"/>
      <w:szCs w:val="32"/>
    </w:rPr>
  </w:style>
  <w:style w:type="character" w:styleId="IntenseEmphasis">
    <w:name w:val="Intense Emphasis"/>
    <w:basedOn w:val="DefaultParagraphFont"/>
    <w:uiPriority w:val="21"/>
    <w:rsid w:val="00C24E60"/>
    <w:rPr>
      <w:i/>
      <w:iCs/>
      <w:color w:val="5B9BD5" w:themeColor="accent1"/>
    </w:rPr>
  </w:style>
  <w:style w:type="paragraph" w:styleId="Caption">
    <w:name w:val="caption"/>
    <w:basedOn w:val="Normal"/>
    <w:next w:val="Normal"/>
    <w:uiPriority w:val="19"/>
    <w:unhideWhenUsed/>
    <w:rsid w:val="00C24E60"/>
    <w:pPr>
      <w:spacing w:before="0"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AC7E6E"/>
    <w:rPr>
      <w:rFonts w:ascii="Segoe UI" w:hAnsi="Segoe UI"/>
      <w:color w:val="008AC8"/>
    </w:rPr>
  </w:style>
  <w:style w:type="paragraph" w:customStyle="1" w:styleId="Heading1Numbered">
    <w:name w:val="Heading 1 (Numbered)"/>
    <w:basedOn w:val="Normal"/>
    <w:next w:val="Normal"/>
    <w:uiPriority w:val="14"/>
    <w:qFormat/>
    <w:rsid w:val="00E4177B"/>
    <w:pPr>
      <w:keepNext/>
      <w:keepLines/>
      <w:pageBreakBefore/>
      <w:numPr>
        <w:numId w:val="12"/>
      </w:numPr>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uiPriority w:val="34"/>
    <w:locked/>
    <w:rsid w:val="000F46AD"/>
    <w:rPr>
      <w:rFonts w:ascii="Segoe UI Semibold" w:eastAsiaTheme="minorEastAsia" w:hAnsi="Segoe UI Semibold"/>
    </w:rPr>
  </w:style>
  <w:style w:type="paragraph" w:styleId="ListBullet">
    <w:name w:val="List Bullet"/>
    <w:basedOn w:val="Normal"/>
    <w:uiPriority w:val="4"/>
    <w:qFormat/>
    <w:rsid w:val="00876F0E"/>
    <w:pPr>
      <w:numPr>
        <w:numId w:val="4"/>
      </w:numPr>
      <w:spacing w:before="0" w:after="200"/>
      <w:contextualSpacing/>
    </w:pPr>
  </w:style>
  <w:style w:type="paragraph" w:customStyle="1" w:styleId="Heading2Numbered">
    <w:name w:val="Heading 2 (Numbered)"/>
    <w:basedOn w:val="Normal"/>
    <w:next w:val="Normal"/>
    <w:uiPriority w:val="14"/>
    <w:qFormat/>
    <w:rsid w:val="00801E7F"/>
    <w:pPr>
      <w:keepNext/>
      <w:keepLines/>
      <w:numPr>
        <w:ilvl w:val="1"/>
        <w:numId w:val="12"/>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E4177B"/>
    <w:pPr>
      <w:keepNext/>
      <w:keepLines/>
      <w:numPr>
        <w:ilvl w:val="2"/>
        <w:numId w:val="12"/>
      </w:numPr>
      <w:spacing w:before="240" w:after="240" w:line="240" w:lineRule="auto"/>
      <w:ind w:left="936"/>
      <w:outlineLvl w:val="2"/>
    </w:pPr>
    <w:rPr>
      <w:rFonts w:eastAsiaTheme="minorHAnsi"/>
      <w:color w:val="008AC8"/>
      <w:sz w:val="28"/>
      <w:szCs w:val="28"/>
    </w:rPr>
  </w:style>
  <w:style w:type="paragraph" w:customStyle="1" w:styleId="Heading4Numbered">
    <w:name w:val="Heading 4 (Numbered)"/>
    <w:basedOn w:val="Normal"/>
    <w:next w:val="Normal"/>
    <w:unhideWhenUsed/>
    <w:rsid w:val="00E4177B"/>
    <w:pPr>
      <w:keepNext/>
      <w:keepLines/>
      <w:numPr>
        <w:ilvl w:val="3"/>
        <w:numId w:val="12"/>
      </w:numPr>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1C4A70"/>
    <w:pPr>
      <w:keepNext/>
      <w:keepLines/>
      <w:spacing w:before="240" w:line="240" w:lineRule="auto"/>
      <w:outlineLvl w:val="4"/>
    </w:pPr>
    <w:rPr>
      <w:rFonts w:eastAsiaTheme="minorHAnsi"/>
      <w:color w:val="008AC8"/>
      <w:sz w:val="24"/>
      <w:szCs w:val="20"/>
    </w:rPr>
  </w:style>
  <w:style w:type="paragraph" w:customStyle="1" w:styleId="TableListBullet">
    <w:name w:val="Table List Bullet"/>
    <w:basedOn w:val="Normal"/>
    <w:uiPriority w:val="4"/>
    <w:rsid w:val="001C4A70"/>
    <w:pPr>
      <w:numPr>
        <w:numId w:val="2"/>
      </w:numPr>
      <w:spacing w:before="60" w:line="240" w:lineRule="auto"/>
      <w:ind w:left="317" w:hanging="187"/>
      <w:contextualSpacing/>
    </w:pPr>
    <w:rPr>
      <w:sz w:val="16"/>
      <w:szCs w:val="16"/>
    </w:rPr>
  </w:style>
  <w:style w:type="paragraph" w:customStyle="1" w:styleId="CodeBlock">
    <w:name w:val="Code Block"/>
    <w:basedOn w:val="Normal"/>
    <w:uiPriority w:val="24"/>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rsid w:val="00475B6F"/>
    <w:pPr>
      <w:numPr>
        <w:numId w:val="8"/>
      </w:numPr>
      <w:spacing w:before="0" w:after="200"/>
      <w:contextualSpacing/>
    </w:pPr>
    <w:rPr>
      <w:rFonts w:eastAsia="Arial" w:cs="Arial"/>
      <w:lang w:eastAsia="ja-JP"/>
    </w:rPr>
  </w:style>
  <w:style w:type="paragraph" w:customStyle="1" w:styleId="Note">
    <w:name w:val="Note"/>
    <w:basedOn w:val="Normal"/>
    <w:uiPriority w:val="1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rsid w:val="001C4A70"/>
    <w:pPr>
      <w:spacing w:line="240" w:lineRule="auto"/>
    </w:pPr>
    <w:rPr>
      <w:sz w:val="16"/>
    </w:rPr>
  </w:style>
  <w:style w:type="paragraph" w:customStyle="1" w:styleId="CommandLine">
    <w:name w:val="Command Line"/>
    <w:basedOn w:val="Normal"/>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5044A7"/>
    <w:pPr>
      <w:spacing w:after="100"/>
      <w:ind w:left="220"/>
    </w:pPr>
  </w:style>
  <w:style w:type="table" w:styleId="PlainTable3">
    <w:name w:val="Plain Table 3"/>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rsid w:val="00012C9B"/>
    <w:pPr>
      <w:keepNext w:val="0"/>
      <w:keepLines w:val="0"/>
      <w:widowControl w:val="0"/>
      <w:numPr>
        <w:ilvl w:val="5"/>
        <w:numId w:val="12"/>
      </w:numPr>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rsid w:val="00012C9B"/>
    <w:pPr>
      <w:keepNext w:val="0"/>
      <w:keepLines w:val="0"/>
      <w:widowControl w:val="0"/>
      <w:numPr>
        <w:ilvl w:val="6"/>
        <w:numId w:val="12"/>
      </w:numPr>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Char">
    <w:name w:val="Heading 3 Char"/>
    <w:basedOn w:val="DefaultParagraphFont"/>
    <w:link w:val="Heading3"/>
    <w:uiPriority w:val="9"/>
    <w:rsid w:val="00B37FB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37FBE"/>
    <w:rPr>
      <w:rFonts w:asciiTheme="majorHAnsi" w:eastAsiaTheme="majorEastAsia" w:hAnsiTheme="majorHAnsi" w:cstheme="majorBidi"/>
      <w:i/>
      <w:iCs/>
      <w:color w:val="2E74B5" w:themeColor="accent1" w:themeShade="BF"/>
    </w:rPr>
  </w:style>
  <w:style w:type="paragraph" w:customStyle="1" w:styleId="NumHeading1">
    <w:name w:val="Num Heading 1"/>
    <w:basedOn w:val="Heading1"/>
    <w:next w:val="Normal"/>
    <w:rsid w:val="00E04B96"/>
    <w:pPr>
      <w:keepLines w:val="0"/>
      <w:pageBreakBefore/>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rsid w:val="00E41EC1"/>
    <w:pPr>
      <w:keepLines w:val="0"/>
      <w:spacing w:before="240" w:after="120" w:line="240" w:lineRule="auto"/>
    </w:pPr>
    <w:rPr>
      <w:rFonts w:ascii="Segoe" w:eastAsia="Segoe" w:hAnsi="Segoe" w:cs="Segoe"/>
      <w:b/>
      <w:bCs/>
      <w:color w:val="333333"/>
      <w:sz w:val="28"/>
      <w:szCs w:val="28"/>
      <w:lang w:eastAsia="en-AU"/>
    </w:rPr>
  </w:style>
  <w:style w:type="character" w:customStyle="1" w:styleId="Heading2Char">
    <w:name w:val="Heading 2 Char"/>
    <w:basedOn w:val="DefaultParagraphFont"/>
    <w:link w:val="Heading2"/>
    <w:uiPriority w:val="9"/>
    <w:rsid w:val="00B37FBE"/>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semiHidden/>
    <w:rsid w:val="00B37FB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37FB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37F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7FBE"/>
    <w:rPr>
      <w:rFonts w:asciiTheme="majorHAnsi" w:eastAsiaTheme="majorEastAsia" w:hAnsiTheme="majorHAnsi" w:cstheme="majorBidi"/>
      <w:i/>
      <w:iCs/>
      <w:color w:val="272727" w:themeColor="text1" w:themeTint="D8"/>
      <w:sz w:val="21"/>
      <w:szCs w:val="21"/>
    </w:rPr>
  </w:style>
  <w:style w:type="numbering" w:customStyle="1" w:styleId="SDMTableNumbers">
    <w:name w:val="SDM Table Numbers"/>
    <w:uiPriority w:val="99"/>
    <w:rsid w:val="00E04B96"/>
    <w:pPr>
      <w:numPr>
        <w:numId w:val="10"/>
      </w:numPr>
    </w:pPr>
  </w:style>
  <w:style w:type="numbering" w:customStyle="1" w:styleId="SDMHeadings">
    <w:name w:val="SDM Headings"/>
    <w:uiPriority w:val="99"/>
    <w:rsid w:val="00E4177B"/>
    <w:pPr>
      <w:numPr>
        <w:numId w:val="11"/>
      </w:numPr>
    </w:pPr>
  </w:style>
  <w:style w:type="paragraph" w:styleId="BalloonText">
    <w:name w:val="Balloon Text"/>
    <w:basedOn w:val="Normal"/>
    <w:link w:val="BalloonTextChar"/>
    <w:uiPriority w:val="99"/>
    <w:semiHidden/>
    <w:unhideWhenUsed/>
    <w:rsid w:val="00D26599"/>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26599"/>
    <w:rPr>
      <w:rFonts w:ascii="Segoe UI" w:eastAsiaTheme="minorEastAsia" w:hAnsi="Segoe UI" w:cs="Segoe UI"/>
      <w:sz w:val="18"/>
      <w:szCs w:val="18"/>
    </w:rPr>
  </w:style>
  <w:style w:type="paragraph" w:customStyle="1" w:styleId="StepText">
    <w:name w:val="Step Text"/>
    <w:basedOn w:val="Normal"/>
    <w:link w:val="StepTextChar"/>
    <w:autoRedefine/>
    <w:qFormat/>
    <w:rsid w:val="004C0DAD"/>
    <w:pPr>
      <w:ind w:left="720"/>
    </w:pPr>
  </w:style>
  <w:style w:type="character" w:styleId="CommentReference">
    <w:name w:val="annotation reference"/>
    <w:basedOn w:val="DefaultParagraphFont"/>
    <w:uiPriority w:val="99"/>
    <w:semiHidden/>
    <w:unhideWhenUsed/>
    <w:rsid w:val="000F46AD"/>
    <w:rPr>
      <w:sz w:val="16"/>
      <w:szCs w:val="16"/>
    </w:rPr>
  </w:style>
  <w:style w:type="character" w:customStyle="1" w:styleId="StepTextChar">
    <w:name w:val="Step Text Char"/>
    <w:basedOn w:val="DefaultParagraphFont"/>
    <w:link w:val="StepText"/>
    <w:rsid w:val="004C0DAD"/>
    <w:rPr>
      <w:rFonts w:ascii="Segoe UI" w:eastAsiaTheme="minorEastAsia" w:hAnsi="Segoe UI"/>
    </w:rPr>
  </w:style>
  <w:style w:type="paragraph" w:styleId="CommentText">
    <w:name w:val="annotation text"/>
    <w:basedOn w:val="Normal"/>
    <w:link w:val="CommentTextChar"/>
    <w:uiPriority w:val="99"/>
    <w:semiHidden/>
    <w:unhideWhenUsed/>
    <w:rsid w:val="000F46AD"/>
    <w:pPr>
      <w:spacing w:line="240" w:lineRule="auto"/>
    </w:pPr>
    <w:rPr>
      <w:sz w:val="20"/>
      <w:szCs w:val="20"/>
    </w:rPr>
  </w:style>
  <w:style w:type="character" w:customStyle="1" w:styleId="CommentTextChar">
    <w:name w:val="Comment Text Char"/>
    <w:basedOn w:val="DefaultParagraphFont"/>
    <w:link w:val="CommentText"/>
    <w:uiPriority w:val="99"/>
    <w:semiHidden/>
    <w:rsid w:val="000F46AD"/>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0F46AD"/>
    <w:rPr>
      <w:b/>
      <w:bCs/>
    </w:rPr>
  </w:style>
  <w:style w:type="character" w:customStyle="1" w:styleId="CommentSubjectChar">
    <w:name w:val="Comment Subject Char"/>
    <w:basedOn w:val="CommentTextChar"/>
    <w:link w:val="CommentSubject"/>
    <w:uiPriority w:val="99"/>
    <w:semiHidden/>
    <w:rsid w:val="000F46AD"/>
    <w:rPr>
      <w:rFonts w:ascii="Segoe UI" w:eastAsiaTheme="minorEastAsia" w:hAnsi="Segoe UI"/>
      <w:b/>
      <w:bCs/>
      <w:sz w:val="20"/>
      <w:szCs w:val="20"/>
    </w:rPr>
  </w:style>
  <w:style w:type="character" w:styleId="FollowedHyperlink">
    <w:name w:val="FollowedHyperlink"/>
    <w:basedOn w:val="DefaultParagraphFont"/>
    <w:uiPriority w:val="99"/>
    <w:semiHidden/>
    <w:unhideWhenUsed/>
    <w:rsid w:val="00AE4C16"/>
    <w:rPr>
      <w:color w:val="954F72" w:themeColor="followedHyperlink"/>
      <w:u w:val="single"/>
    </w:rPr>
  </w:style>
  <w:style w:type="paragraph" w:styleId="NormalWeb">
    <w:name w:val="Normal (Web)"/>
    <w:basedOn w:val="Normal"/>
    <w:uiPriority w:val="99"/>
    <w:unhideWhenUsed/>
    <w:rsid w:val="00F671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1">
    <w:name w:val="pln1"/>
    <w:basedOn w:val="DefaultParagraphFont"/>
    <w:rsid w:val="001572E2"/>
    <w:rPr>
      <w:color w:val="000000"/>
    </w:rPr>
  </w:style>
  <w:style w:type="character" w:customStyle="1" w:styleId="str1">
    <w:name w:val="str1"/>
    <w:basedOn w:val="DefaultParagraphFont"/>
    <w:rsid w:val="001572E2"/>
    <w:rPr>
      <w:color w:val="800000"/>
    </w:rPr>
  </w:style>
  <w:style w:type="character" w:customStyle="1" w:styleId="pun1">
    <w:name w:val="pun1"/>
    <w:basedOn w:val="DefaultParagraphFont"/>
    <w:rsid w:val="001572E2"/>
    <w:rPr>
      <w:color w:val="000000"/>
    </w:rPr>
  </w:style>
  <w:style w:type="table" w:styleId="PlainTable4">
    <w:name w:val="Plain Table 4"/>
    <w:basedOn w:val="TableNormal"/>
    <w:uiPriority w:val="44"/>
    <w:rsid w:val="00096A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52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E52924"/>
    <w:rPr>
      <w:rFonts w:ascii="Courier New" w:eastAsia="Times New Roman" w:hAnsi="Courier New" w:cs="Courier New"/>
      <w:sz w:val="24"/>
      <w:szCs w:val="24"/>
    </w:rPr>
  </w:style>
  <w:style w:type="character" w:customStyle="1" w:styleId="typ1">
    <w:name w:val="typ1"/>
    <w:basedOn w:val="DefaultParagraphFont"/>
    <w:rsid w:val="00E52924"/>
    <w:rPr>
      <w:color w:val="2B91AF"/>
    </w:rPr>
  </w:style>
  <w:style w:type="character" w:customStyle="1" w:styleId="lit1">
    <w:name w:val="lit1"/>
    <w:basedOn w:val="DefaultParagraphFont"/>
    <w:rsid w:val="00E52924"/>
    <w:rPr>
      <w:color w:val="800000"/>
    </w:rPr>
  </w:style>
  <w:style w:type="character" w:customStyle="1" w:styleId="kwd1">
    <w:name w:val="kwd1"/>
    <w:basedOn w:val="DefaultParagraphFont"/>
    <w:rsid w:val="00E52924"/>
    <w:rPr>
      <w:color w:val="00008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151305">
      <w:bodyDiv w:val="1"/>
      <w:marLeft w:val="0"/>
      <w:marRight w:val="0"/>
      <w:marTop w:val="0"/>
      <w:marBottom w:val="0"/>
      <w:divBdr>
        <w:top w:val="none" w:sz="0" w:space="0" w:color="auto"/>
        <w:left w:val="none" w:sz="0" w:space="0" w:color="auto"/>
        <w:bottom w:val="none" w:sz="0" w:space="0" w:color="auto"/>
        <w:right w:val="none" w:sz="0" w:space="0" w:color="auto"/>
      </w:divBdr>
      <w:divsChild>
        <w:div w:id="612712162">
          <w:marLeft w:val="0"/>
          <w:marRight w:val="0"/>
          <w:marTop w:val="0"/>
          <w:marBottom w:val="450"/>
          <w:divBdr>
            <w:top w:val="none" w:sz="0" w:space="0" w:color="auto"/>
            <w:left w:val="none" w:sz="0" w:space="0" w:color="auto"/>
            <w:bottom w:val="none" w:sz="0" w:space="0" w:color="auto"/>
            <w:right w:val="none" w:sz="0" w:space="0" w:color="auto"/>
          </w:divBdr>
          <w:divsChild>
            <w:div w:id="349794359">
              <w:marLeft w:val="0"/>
              <w:marRight w:val="0"/>
              <w:marTop w:val="0"/>
              <w:marBottom w:val="0"/>
              <w:divBdr>
                <w:top w:val="none" w:sz="0" w:space="0" w:color="auto"/>
                <w:left w:val="none" w:sz="0" w:space="0" w:color="auto"/>
                <w:bottom w:val="none" w:sz="0" w:space="0" w:color="auto"/>
                <w:right w:val="none" w:sz="0" w:space="0" w:color="auto"/>
              </w:divBdr>
              <w:divsChild>
                <w:div w:id="1039663925">
                  <w:marLeft w:val="0"/>
                  <w:marRight w:val="0"/>
                  <w:marTop w:val="0"/>
                  <w:marBottom w:val="0"/>
                  <w:divBdr>
                    <w:top w:val="none" w:sz="0" w:space="0" w:color="auto"/>
                    <w:left w:val="none" w:sz="0" w:space="0" w:color="auto"/>
                    <w:bottom w:val="none" w:sz="0" w:space="0" w:color="auto"/>
                    <w:right w:val="none" w:sz="0" w:space="0" w:color="auto"/>
                  </w:divBdr>
                  <w:divsChild>
                    <w:div w:id="124201285">
                      <w:marLeft w:val="0"/>
                      <w:marRight w:val="0"/>
                      <w:marTop w:val="0"/>
                      <w:marBottom w:val="0"/>
                      <w:divBdr>
                        <w:top w:val="none" w:sz="0" w:space="0" w:color="auto"/>
                        <w:left w:val="none" w:sz="0" w:space="0" w:color="auto"/>
                        <w:bottom w:val="none" w:sz="0" w:space="0" w:color="auto"/>
                        <w:right w:val="none" w:sz="0" w:space="0" w:color="auto"/>
                      </w:divBdr>
                      <w:divsChild>
                        <w:div w:id="1833640472">
                          <w:marLeft w:val="0"/>
                          <w:marRight w:val="0"/>
                          <w:marTop w:val="0"/>
                          <w:marBottom w:val="0"/>
                          <w:divBdr>
                            <w:top w:val="none" w:sz="0" w:space="0" w:color="auto"/>
                            <w:left w:val="none" w:sz="0" w:space="0" w:color="auto"/>
                            <w:bottom w:val="none" w:sz="0" w:space="0" w:color="auto"/>
                            <w:right w:val="none" w:sz="0" w:space="0" w:color="auto"/>
                          </w:divBdr>
                          <w:divsChild>
                            <w:div w:id="496044676">
                              <w:marLeft w:val="0"/>
                              <w:marRight w:val="0"/>
                              <w:marTop w:val="0"/>
                              <w:marBottom w:val="0"/>
                              <w:divBdr>
                                <w:top w:val="none" w:sz="0" w:space="0" w:color="auto"/>
                                <w:left w:val="none" w:sz="0" w:space="0" w:color="auto"/>
                                <w:bottom w:val="none" w:sz="0" w:space="0" w:color="auto"/>
                                <w:right w:val="none" w:sz="0" w:space="0" w:color="auto"/>
                              </w:divBdr>
                              <w:divsChild>
                                <w:div w:id="57703717">
                                  <w:marLeft w:val="0"/>
                                  <w:marRight w:val="0"/>
                                  <w:marTop w:val="0"/>
                                  <w:marBottom w:val="0"/>
                                  <w:divBdr>
                                    <w:top w:val="none" w:sz="0" w:space="0" w:color="auto"/>
                                    <w:left w:val="none" w:sz="0" w:space="0" w:color="auto"/>
                                    <w:bottom w:val="none" w:sz="0" w:space="0" w:color="auto"/>
                                    <w:right w:val="none" w:sz="0" w:space="0" w:color="auto"/>
                                  </w:divBdr>
                                  <w:divsChild>
                                    <w:div w:id="1626813163">
                                      <w:marLeft w:val="0"/>
                                      <w:marRight w:val="0"/>
                                      <w:marTop w:val="0"/>
                                      <w:marBottom w:val="0"/>
                                      <w:divBdr>
                                        <w:top w:val="none" w:sz="0" w:space="0" w:color="auto"/>
                                        <w:left w:val="none" w:sz="0" w:space="0" w:color="auto"/>
                                        <w:bottom w:val="none" w:sz="0" w:space="0" w:color="auto"/>
                                        <w:right w:val="none" w:sz="0" w:space="0" w:color="auto"/>
                                      </w:divBdr>
                                      <w:divsChild>
                                        <w:div w:id="855919377">
                                          <w:marLeft w:val="0"/>
                                          <w:marRight w:val="0"/>
                                          <w:marTop w:val="0"/>
                                          <w:marBottom w:val="0"/>
                                          <w:divBdr>
                                            <w:top w:val="none" w:sz="0" w:space="0" w:color="auto"/>
                                            <w:left w:val="none" w:sz="0" w:space="0" w:color="auto"/>
                                            <w:bottom w:val="none" w:sz="0" w:space="0" w:color="auto"/>
                                            <w:right w:val="none" w:sz="0" w:space="0" w:color="auto"/>
                                          </w:divBdr>
                                          <w:divsChild>
                                            <w:div w:id="905797947">
                                              <w:marLeft w:val="0"/>
                                              <w:marRight w:val="0"/>
                                              <w:marTop w:val="0"/>
                                              <w:marBottom w:val="0"/>
                                              <w:divBdr>
                                                <w:top w:val="none" w:sz="0" w:space="0" w:color="auto"/>
                                                <w:left w:val="none" w:sz="0" w:space="0" w:color="auto"/>
                                                <w:bottom w:val="none" w:sz="0" w:space="0" w:color="auto"/>
                                                <w:right w:val="none" w:sz="0" w:space="0" w:color="auto"/>
                                              </w:divBdr>
                                              <w:divsChild>
                                                <w:div w:id="3184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3194620">
      <w:bodyDiv w:val="1"/>
      <w:marLeft w:val="0"/>
      <w:marRight w:val="0"/>
      <w:marTop w:val="0"/>
      <w:marBottom w:val="0"/>
      <w:divBdr>
        <w:top w:val="none" w:sz="0" w:space="0" w:color="auto"/>
        <w:left w:val="none" w:sz="0" w:space="0" w:color="auto"/>
        <w:bottom w:val="none" w:sz="0" w:space="0" w:color="auto"/>
        <w:right w:val="none" w:sz="0" w:space="0" w:color="auto"/>
      </w:divBdr>
      <w:divsChild>
        <w:div w:id="892039323">
          <w:marLeft w:val="0"/>
          <w:marRight w:val="0"/>
          <w:marTop w:val="0"/>
          <w:marBottom w:val="0"/>
          <w:divBdr>
            <w:top w:val="none" w:sz="0" w:space="0" w:color="auto"/>
            <w:left w:val="none" w:sz="0" w:space="0" w:color="auto"/>
            <w:bottom w:val="none" w:sz="0" w:space="0" w:color="auto"/>
            <w:right w:val="none" w:sz="0" w:space="0" w:color="auto"/>
          </w:divBdr>
          <w:divsChild>
            <w:div w:id="1610502595">
              <w:marLeft w:val="0"/>
              <w:marRight w:val="0"/>
              <w:marTop w:val="0"/>
              <w:marBottom w:val="0"/>
              <w:divBdr>
                <w:top w:val="none" w:sz="0" w:space="0" w:color="auto"/>
                <w:left w:val="none" w:sz="0" w:space="0" w:color="auto"/>
                <w:bottom w:val="none" w:sz="0" w:space="0" w:color="auto"/>
                <w:right w:val="none" w:sz="0" w:space="0" w:color="auto"/>
              </w:divBdr>
              <w:divsChild>
                <w:div w:id="668751844">
                  <w:marLeft w:val="0"/>
                  <w:marRight w:val="0"/>
                  <w:marTop w:val="0"/>
                  <w:marBottom w:val="0"/>
                  <w:divBdr>
                    <w:top w:val="none" w:sz="0" w:space="0" w:color="auto"/>
                    <w:left w:val="none" w:sz="0" w:space="0" w:color="auto"/>
                    <w:bottom w:val="none" w:sz="0" w:space="0" w:color="auto"/>
                    <w:right w:val="none" w:sz="0" w:space="0" w:color="auto"/>
                  </w:divBdr>
                  <w:divsChild>
                    <w:div w:id="8592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73497">
      <w:bodyDiv w:val="1"/>
      <w:marLeft w:val="0"/>
      <w:marRight w:val="0"/>
      <w:marTop w:val="0"/>
      <w:marBottom w:val="0"/>
      <w:divBdr>
        <w:top w:val="none" w:sz="0" w:space="0" w:color="auto"/>
        <w:left w:val="none" w:sz="0" w:space="0" w:color="auto"/>
        <w:bottom w:val="none" w:sz="0" w:space="0" w:color="auto"/>
        <w:right w:val="none" w:sz="0" w:space="0" w:color="auto"/>
      </w:divBdr>
      <w:divsChild>
        <w:div w:id="114839068">
          <w:marLeft w:val="0"/>
          <w:marRight w:val="0"/>
          <w:marTop w:val="0"/>
          <w:marBottom w:val="0"/>
          <w:divBdr>
            <w:top w:val="none" w:sz="0" w:space="0" w:color="auto"/>
            <w:left w:val="none" w:sz="0" w:space="0" w:color="auto"/>
            <w:bottom w:val="none" w:sz="0" w:space="0" w:color="auto"/>
            <w:right w:val="none" w:sz="0" w:space="0" w:color="auto"/>
          </w:divBdr>
          <w:divsChild>
            <w:div w:id="179928240">
              <w:marLeft w:val="0"/>
              <w:marRight w:val="0"/>
              <w:marTop w:val="0"/>
              <w:marBottom w:val="0"/>
              <w:divBdr>
                <w:top w:val="none" w:sz="0" w:space="0" w:color="auto"/>
                <w:left w:val="none" w:sz="0" w:space="0" w:color="auto"/>
                <w:bottom w:val="none" w:sz="0" w:space="0" w:color="auto"/>
                <w:right w:val="none" w:sz="0" w:space="0" w:color="auto"/>
              </w:divBdr>
              <w:divsChild>
                <w:div w:id="594483292">
                  <w:marLeft w:val="0"/>
                  <w:marRight w:val="0"/>
                  <w:marTop w:val="0"/>
                  <w:marBottom w:val="0"/>
                  <w:divBdr>
                    <w:top w:val="none" w:sz="0" w:space="0" w:color="auto"/>
                    <w:left w:val="none" w:sz="0" w:space="0" w:color="auto"/>
                    <w:bottom w:val="none" w:sz="0" w:space="0" w:color="auto"/>
                    <w:right w:val="none" w:sz="0" w:space="0" w:color="auto"/>
                  </w:divBdr>
                  <w:divsChild>
                    <w:div w:id="802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863132">
      <w:bodyDiv w:val="1"/>
      <w:marLeft w:val="0"/>
      <w:marRight w:val="0"/>
      <w:marTop w:val="0"/>
      <w:marBottom w:val="0"/>
      <w:divBdr>
        <w:top w:val="none" w:sz="0" w:space="0" w:color="auto"/>
        <w:left w:val="none" w:sz="0" w:space="0" w:color="auto"/>
        <w:bottom w:val="none" w:sz="0" w:space="0" w:color="auto"/>
        <w:right w:val="none" w:sz="0" w:space="0" w:color="auto"/>
      </w:divBdr>
      <w:divsChild>
        <w:div w:id="1832526748">
          <w:marLeft w:val="0"/>
          <w:marRight w:val="0"/>
          <w:marTop w:val="0"/>
          <w:marBottom w:val="0"/>
          <w:divBdr>
            <w:top w:val="none" w:sz="0" w:space="0" w:color="auto"/>
            <w:left w:val="none" w:sz="0" w:space="0" w:color="auto"/>
            <w:bottom w:val="none" w:sz="0" w:space="0" w:color="auto"/>
            <w:right w:val="none" w:sz="0" w:space="0" w:color="auto"/>
          </w:divBdr>
          <w:divsChild>
            <w:div w:id="1826437133">
              <w:marLeft w:val="0"/>
              <w:marRight w:val="0"/>
              <w:marTop w:val="0"/>
              <w:marBottom w:val="0"/>
              <w:divBdr>
                <w:top w:val="none" w:sz="0" w:space="0" w:color="auto"/>
                <w:left w:val="none" w:sz="0" w:space="0" w:color="auto"/>
                <w:bottom w:val="none" w:sz="0" w:space="0" w:color="auto"/>
                <w:right w:val="none" w:sz="0" w:space="0" w:color="auto"/>
              </w:divBdr>
              <w:divsChild>
                <w:div w:id="24142992">
                  <w:marLeft w:val="0"/>
                  <w:marRight w:val="0"/>
                  <w:marTop w:val="0"/>
                  <w:marBottom w:val="0"/>
                  <w:divBdr>
                    <w:top w:val="none" w:sz="0" w:space="0" w:color="auto"/>
                    <w:left w:val="none" w:sz="0" w:space="0" w:color="auto"/>
                    <w:bottom w:val="none" w:sz="0" w:space="0" w:color="auto"/>
                    <w:right w:val="none" w:sz="0" w:space="0" w:color="auto"/>
                  </w:divBdr>
                </w:div>
                <w:div w:id="941569954">
                  <w:marLeft w:val="4020"/>
                  <w:marRight w:val="0"/>
                  <w:marTop w:val="0"/>
                  <w:marBottom w:val="0"/>
                  <w:divBdr>
                    <w:top w:val="none" w:sz="0" w:space="0" w:color="auto"/>
                    <w:left w:val="none" w:sz="0" w:space="0" w:color="auto"/>
                    <w:bottom w:val="none" w:sz="0" w:space="0" w:color="auto"/>
                    <w:right w:val="none" w:sz="0" w:space="0" w:color="auto"/>
                  </w:divBdr>
                  <w:divsChild>
                    <w:div w:id="295260771">
                      <w:marLeft w:val="0"/>
                      <w:marRight w:val="0"/>
                      <w:marTop w:val="0"/>
                      <w:marBottom w:val="0"/>
                      <w:divBdr>
                        <w:top w:val="none" w:sz="0" w:space="0" w:color="auto"/>
                        <w:left w:val="none" w:sz="0" w:space="0" w:color="auto"/>
                        <w:bottom w:val="none" w:sz="0" w:space="0" w:color="auto"/>
                        <w:right w:val="none" w:sz="0" w:space="0" w:color="auto"/>
                      </w:divBdr>
                      <w:divsChild>
                        <w:div w:id="210449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379217">
      <w:bodyDiv w:val="1"/>
      <w:marLeft w:val="0"/>
      <w:marRight w:val="0"/>
      <w:marTop w:val="0"/>
      <w:marBottom w:val="0"/>
      <w:divBdr>
        <w:top w:val="none" w:sz="0" w:space="0" w:color="auto"/>
        <w:left w:val="none" w:sz="0" w:space="0" w:color="auto"/>
        <w:bottom w:val="none" w:sz="0" w:space="0" w:color="auto"/>
        <w:right w:val="none" w:sz="0" w:space="0" w:color="auto"/>
      </w:divBdr>
      <w:divsChild>
        <w:div w:id="996154118">
          <w:marLeft w:val="0"/>
          <w:marRight w:val="0"/>
          <w:marTop w:val="0"/>
          <w:marBottom w:val="0"/>
          <w:divBdr>
            <w:top w:val="none" w:sz="0" w:space="0" w:color="auto"/>
            <w:left w:val="none" w:sz="0" w:space="0" w:color="auto"/>
            <w:bottom w:val="none" w:sz="0" w:space="0" w:color="auto"/>
            <w:right w:val="none" w:sz="0" w:space="0" w:color="auto"/>
          </w:divBdr>
          <w:divsChild>
            <w:div w:id="1893229183">
              <w:marLeft w:val="0"/>
              <w:marRight w:val="0"/>
              <w:marTop w:val="0"/>
              <w:marBottom w:val="0"/>
              <w:divBdr>
                <w:top w:val="none" w:sz="0" w:space="0" w:color="auto"/>
                <w:left w:val="none" w:sz="0" w:space="0" w:color="auto"/>
                <w:bottom w:val="none" w:sz="0" w:space="0" w:color="auto"/>
                <w:right w:val="none" w:sz="0" w:space="0" w:color="auto"/>
              </w:divBdr>
              <w:divsChild>
                <w:div w:id="630673039">
                  <w:marLeft w:val="0"/>
                  <w:marRight w:val="0"/>
                  <w:marTop w:val="0"/>
                  <w:marBottom w:val="0"/>
                  <w:divBdr>
                    <w:top w:val="none" w:sz="0" w:space="0" w:color="auto"/>
                    <w:left w:val="none" w:sz="0" w:space="0" w:color="auto"/>
                    <w:bottom w:val="none" w:sz="0" w:space="0" w:color="auto"/>
                    <w:right w:val="none" w:sz="0" w:space="0" w:color="auto"/>
                  </w:divBdr>
                  <w:divsChild>
                    <w:div w:id="764032705">
                      <w:marLeft w:val="0"/>
                      <w:marRight w:val="0"/>
                      <w:marTop w:val="0"/>
                      <w:marBottom w:val="0"/>
                      <w:divBdr>
                        <w:top w:val="none" w:sz="0" w:space="0" w:color="auto"/>
                        <w:left w:val="none" w:sz="0" w:space="0" w:color="auto"/>
                        <w:bottom w:val="none" w:sz="0" w:space="0" w:color="auto"/>
                        <w:right w:val="none" w:sz="0" w:space="0" w:color="auto"/>
                      </w:divBdr>
                      <w:divsChild>
                        <w:div w:id="2069186716">
                          <w:marLeft w:val="0"/>
                          <w:marRight w:val="0"/>
                          <w:marTop w:val="0"/>
                          <w:marBottom w:val="0"/>
                          <w:divBdr>
                            <w:top w:val="none" w:sz="0" w:space="0" w:color="auto"/>
                            <w:left w:val="none" w:sz="0" w:space="0" w:color="auto"/>
                            <w:bottom w:val="none" w:sz="0" w:space="0" w:color="auto"/>
                            <w:right w:val="none" w:sz="0" w:space="0" w:color="auto"/>
                          </w:divBdr>
                          <w:divsChild>
                            <w:div w:id="795217410">
                              <w:marLeft w:val="150"/>
                              <w:marRight w:val="150"/>
                              <w:marTop w:val="150"/>
                              <w:marBottom w:val="150"/>
                              <w:divBdr>
                                <w:top w:val="none" w:sz="0" w:space="0" w:color="auto"/>
                                <w:left w:val="none" w:sz="0" w:space="0" w:color="auto"/>
                                <w:bottom w:val="none" w:sz="0" w:space="0" w:color="auto"/>
                                <w:right w:val="none" w:sz="0" w:space="0" w:color="auto"/>
                              </w:divBdr>
                              <w:divsChild>
                                <w:div w:id="1094085217">
                                  <w:marLeft w:val="0"/>
                                  <w:marRight w:val="0"/>
                                  <w:marTop w:val="0"/>
                                  <w:marBottom w:val="0"/>
                                  <w:divBdr>
                                    <w:top w:val="none" w:sz="0" w:space="0" w:color="auto"/>
                                    <w:left w:val="none" w:sz="0" w:space="0" w:color="auto"/>
                                    <w:bottom w:val="none" w:sz="0" w:space="0" w:color="auto"/>
                                    <w:right w:val="none" w:sz="0" w:space="0" w:color="auto"/>
                                  </w:divBdr>
                                  <w:divsChild>
                                    <w:div w:id="1255943613">
                                      <w:marLeft w:val="0"/>
                                      <w:marRight w:val="0"/>
                                      <w:marTop w:val="0"/>
                                      <w:marBottom w:val="0"/>
                                      <w:divBdr>
                                        <w:top w:val="none" w:sz="0" w:space="0" w:color="auto"/>
                                        <w:left w:val="none" w:sz="0" w:space="0" w:color="auto"/>
                                        <w:bottom w:val="none" w:sz="0" w:space="0" w:color="auto"/>
                                        <w:right w:val="none" w:sz="0" w:space="0" w:color="auto"/>
                                      </w:divBdr>
                                      <w:divsChild>
                                        <w:div w:id="78600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2117141">
      <w:bodyDiv w:val="1"/>
      <w:marLeft w:val="0"/>
      <w:marRight w:val="0"/>
      <w:marTop w:val="0"/>
      <w:marBottom w:val="0"/>
      <w:divBdr>
        <w:top w:val="none" w:sz="0" w:space="0" w:color="auto"/>
        <w:left w:val="none" w:sz="0" w:space="0" w:color="auto"/>
        <w:bottom w:val="none" w:sz="0" w:space="0" w:color="auto"/>
        <w:right w:val="none" w:sz="0" w:space="0" w:color="auto"/>
      </w:divBdr>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362365748">
      <w:bodyDiv w:val="1"/>
      <w:marLeft w:val="0"/>
      <w:marRight w:val="0"/>
      <w:marTop w:val="0"/>
      <w:marBottom w:val="0"/>
      <w:divBdr>
        <w:top w:val="none" w:sz="0" w:space="0" w:color="auto"/>
        <w:left w:val="none" w:sz="0" w:space="0" w:color="auto"/>
        <w:bottom w:val="none" w:sz="0" w:space="0" w:color="auto"/>
        <w:right w:val="none" w:sz="0" w:space="0" w:color="auto"/>
      </w:divBdr>
      <w:divsChild>
        <w:div w:id="1355233720">
          <w:marLeft w:val="0"/>
          <w:marRight w:val="0"/>
          <w:marTop w:val="0"/>
          <w:marBottom w:val="0"/>
          <w:divBdr>
            <w:top w:val="none" w:sz="0" w:space="0" w:color="auto"/>
            <w:left w:val="none" w:sz="0" w:space="0" w:color="auto"/>
            <w:bottom w:val="none" w:sz="0" w:space="0" w:color="auto"/>
            <w:right w:val="none" w:sz="0" w:space="0" w:color="auto"/>
          </w:divBdr>
          <w:divsChild>
            <w:div w:id="1445050">
              <w:marLeft w:val="0"/>
              <w:marRight w:val="0"/>
              <w:marTop w:val="0"/>
              <w:marBottom w:val="0"/>
              <w:divBdr>
                <w:top w:val="none" w:sz="0" w:space="0" w:color="auto"/>
                <w:left w:val="none" w:sz="0" w:space="0" w:color="auto"/>
                <w:bottom w:val="none" w:sz="0" w:space="0" w:color="auto"/>
                <w:right w:val="none" w:sz="0" w:space="0" w:color="auto"/>
              </w:divBdr>
              <w:divsChild>
                <w:div w:id="136728938">
                  <w:marLeft w:val="0"/>
                  <w:marRight w:val="0"/>
                  <w:marTop w:val="0"/>
                  <w:marBottom w:val="0"/>
                  <w:divBdr>
                    <w:top w:val="none" w:sz="0" w:space="0" w:color="auto"/>
                    <w:left w:val="none" w:sz="0" w:space="0" w:color="auto"/>
                    <w:bottom w:val="none" w:sz="0" w:space="0" w:color="auto"/>
                    <w:right w:val="none" w:sz="0" w:space="0" w:color="auto"/>
                  </w:divBdr>
                  <w:divsChild>
                    <w:div w:id="7770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758762">
      <w:bodyDiv w:val="1"/>
      <w:marLeft w:val="0"/>
      <w:marRight w:val="0"/>
      <w:marTop w:val="0"/>
      <w:marBottom w:val="0"/>
      <w:divBdr>
        <w:top w:val="none" w:sz="0" w:space="0" w:color="auto"/>
        <w:left w:val="none" w:sz="0" w:space="0" w:color="auto"/>
        <w:bottom w:val="none" w:sz="0" w:space="0" w:color="auto"/>
        <w:right w:val="none" w:sz="0" w:space="0" w:color="auto"/>
      </w:divBdr>
      <w:divsChild>
        <w:div w:id="1011029623">
          <w:marLeft w:val="0"/>
          <w:marRight w:val="0"/>
          <w:marTop w:val="0"/>
          <w:marBottom w:val="0"/>
          <w:divBdr>
            <w:top w:val="none" w:sz="0" w:space="0" w:color="auto"/>
            <w:left w:val="none" w:sz="0" w:space="0" w:color="auto"/>
            <w:bottom w:val="none" w:sz="0" w:space="0" w:color="auto"/>
            <w:right w:val="none" w:sz="0" w:space="0" w:color="auto"/>
          </w:divBdr>
          <w:divsChild>
            <w:div w:id="2020542059">
              <w:marLeft w:val="0"/>
              <w:marRight w:val="0"/>
              <w:marTop w:val="0"/>
              <w:marBottom w:val="0"/>
              <w:divBdr>
                <w:top w:val="none" w:sz="0" w:space="0" w:color="auto"/>
                <w:left w:val="none" w:sz="0" w:space="0" w:color="auto"/>
                <w:bottom w:val="none" w:sz="0" w:space="0" w:color="auto"/>
                <w:right w:val="none" w:sz="0" w:space="0" w:color="auto"/>
              </w:divBdr>
              <w:divsChild>
                <w:div w:id="406265124">
                  <w:marLeft w:val="0"/>
                  <w:marRight w:val="0"/>
                  <w:marTop w:val="0"/>
                  <w:marBottom w:val="0"/>
                  <w:divBdr>
                    <w:top w:val="none" w:sz="0" w:space="0" w:color="auto"/>
                    <w:left w:val="none" w:sz="0" w:space="0" w:color="auto"/>
                    <w:bottom w:val="none" w:sz="0" w:space="0" w:color="auto"/>
                    <w:right w:val="none" w:sz="0" w:space="0" w:color="auto"/>
                  </w:divBdr>
                  <w:divsChild>
                    <w:div w:id="14574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829147">
      <w:bodyDiv w:val="1"/>
      <w:marLeft w:val="0"/>
      <w:marRight w:val="0"/>
      <w:marTop w:val="0"/>
      <w:marBottom w:val="0"/>
      <w:divBdr>
        <w:top w:val="none" w:sz="0" w:space="0" w:color="auto"/>
        <w:left w:val="none" w:sz="0" w:space="0" w:color="auto"/>
        <w:bottom w:val="none" w:sz="0" w:space="0" w:color="auto"/>
        <w:right w:val="none" w:sz="0" w:space="0" w:color="auto"/>
      </w:divBdr>
      <w:divsChild>
        <w:div w:id="1184631824">
          <w:marLeft w:val="0"/>
          <w:marRight w:val="0"/>
          <w:marTop w:val="0"/>
          <w:marBottom w:val="0"/>
          <w:divBdr>
            <w:top w:val="none" w:sz="0" w:space="0" w:color="auto"/>
            <w:left w:val="none" w:sz="0" w:space="0" w:color="auto"/>
            <w:bottom w:val="none" w:sz="0" w:space="0" w:color="auto"/>
            <w:right w:val="none" w:sz="0" w:space="0" w:color="auto"/>
          </w:divBdr>
          <w:divsChild>
            <w:div w:id="1810172680">
              <w:marLeft w:val="0"/>
              <w:marRight w:val="0"/>
              <w:marTop w:val="0"/>
              <w:marBottom w:val="0"/>
              <w:divBdr>
                <w:top w:val="none" w:sz="0" w:space="0" w:color="auto"/>
                <w:left w:val="none" w:sz="0" w:space="0" w:color="auto"/>
                <w:bottom w:val="none" w:sz="0" w:space="0" w:color="auto"/>
                <w:right w:val="none" w:sz="0" w:space="0" w:color="auto"/>
              </w:divBdr>
              <w:divsChild>
                <w:div w:id="1321615037">
                  <w:marLeft w:val="0"/>
                  <w:marRight w:val="0"/>
                  <w:marTop w:val="0"/>
                  <w:marBottom w:val="0"/>
                  <w:divBdr>
                    <w:top w:val="none" w:sz="0" w:space="0" w:color="auto"/>
                    <w:left w:val="none" w:sz="0" w:space="0" w:color="auto"/>
                    <w:bottom w:val="none" w:sz="0" w:space="0" w:color="auto"/>
                    <w:right w:val="none" w:sz="0" w:space="0" w:color="auto"/>
                  </w:divBdr>
                  <w:divsChild>
                    <w:div w:id="33006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905559">
      <w:bodyDiv w:val="1"/>
      <w:marLeft w:val="0"/>
      <w:marRight w:val="0"/>
      <w:marTop w:val="0"/>
      <w:marBottom w:val="0"/>
      <w:divBdr>
        <w:top w:val="none" w:sz="0" w:space="0" w:color="auto"/>
        <w:left w:val="none" w:sz="0" w:space="0" w:color="auto"/>
        <w:bottom w:val="none" w:sz="0" w:space="0" w:color="auto"/>
        <w:right w:val="none" w:sz="0" w:space="0" w:color="auto"/>
      </w:divBdr>
      <w:divsChild>
        <w:div w:id="1398824138">
          <w:marLeft w:val="0"/>
          <w:marRight w:val="0"/>
          <w:marTop w:val="0"/>
          <w:marBottom w:val="0"/>
          <w:divBdr>
            <w:top w:val="none" w:sz="0" w:space="0" w:color="auto"/>
            <w:left w:val="none" w:sz="0" w:space="0" w:color="auto"/>
            <w:bottom w:val="none" w:sz="0" w:space="0" w:color="auto"/>
            <w:right w:val="none" w:sz="0" w:space="0" w:color="auto"/>
          </w:divBdr>
          <w:divsChild>
            <w:div w:id="1864898874">
              <w:marLeft w:val="0"/>
              <w:marRight w:val="0"/>
              <w:marTop w:val="0"/>
              <w:marBottom w:val="0"/>
              <w:divBdr>
                <w:top w:val="none" w:sz="0" w:space="0" w:color="auto"/>
                <w:left w:val="none" w:sz="0" w:space="0" w:color="auto"/>
                <w:bottom w:val="none" w:sz="0" w:space="0" w:color="auto"/>
                <w:right w:val="none" w:sz="0" w:space="0" w:color="auto"/>
              </w:divBdr>
              <w:divsChild>
                <w:div w:id="2045977752">
                  <w:marLeft w:val="0"/>
                  <w:marRight w:val="0"/>
                  <w:marTop w:val="0"/>
                  <w:marBottom w:val="0"/>
                  <w:divBdr>
                    <w:top w:val="none" w:sz="0" w:space="0" w:color="auto"/>
                    <w:left w:val="none" w:sz="0" w:space="0" w:color="auto"/>
                    <w:bottom w:val="none" w:sz="0" w:space="0" w:color="auto"/>
                    <w:right w:val="none" w:sz="0" w:space="0" w:color="auto"/>
                  </w:divBdr>
                  <w:divsChild>
                    <w:div w:id="16781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61018617">
      <w:bodyDiv w:val="1"/>
      <w:marLeft w:val="0"/>
      <w:marRight w:val="0"/>
      <w:marTop w:val="0"/>
      <w:marBottom w:val="0"/>
      <w:divBdr>
        <w:top w:val="none" w:sz="0" w:space="0" w:color="auto"/>
        <w:left w:val="none" w:sz="0" w:space="0" w:color="auto"/>
        <w:bottom w:val="none" w:sz="0" w:space="0" w:color="auto"/>
        <w:right w:val="none" w:sz="0" w:space="0" w:color="auto"/>
      </w:divBdr>
      <w:divsChild>
        <w:div w:id="516427703">
          <w:marLeft w:val="0"/>
          <w:marRight w:val="0"/>
          <w:marTop w:val="0"/>
          <w:marBottom w:val="450"/>
          <w:divBdr>
            <w:top w:val="none" w:sz="0" w:space="0" w:color="auto"/>
            <w:left w:val="none" w:sz="0" w:space="0" w:color="auto"/>
            <w:bottom w:val="none" w:sz="0" w:space="0" w:color="auto"/>
            <w:right w:val="none" w:sz="0" w:space="0" w:color="auto"/>
          </w:divBdr>
          <w:divsChild>
            <w:div w:id="1611627146">
              <w:marLeft w:val="0"/>
              <w:marRight w:val="0"/>
              <w:marTop w:val="0"/>
              <w:marBottom w:val="0"/>
              <w:divBdr>
                <w:top w:val="none" w:sz="0" w:space="0" w:color="auto"/>
                <w:left w:val="none" w:sz="0" w:space="0" w:color="auto"/>
                <w:bottom w:val="none" w:sz="0" w:space="0" w:color="auto"/>
                <w:right w:val="none" w:sz="0" w:space="0" w:color="auto"/>
              </w:divBdr>
              <w:divsChild>
                <w:div w:id="266011150">
                  <w:marLeft w:val="0"/>
                  <w:marRight w:val="0"/>
                  <w:marTop w:val="0"/>
                  <w:marBottom w:val="0"/>
                  <w:divBdr>
                    <w:top w:val="none" w:sz="0" w:space="0" w:color="auto"/>
                    <w:left w:val="none" w:sz="0" w:space="0" w:color="auto"/>
                    <w:bottom w:val="none" w:sz="0" w:space="0" w:color="auto"/>
                    <w:right w:val="none" w:sz="0" w:space="0" w:color="auto"/>
                  </w:divBdr>
                  <w:divsChild>
                    <w:div w:id="864513242">
                      <w:marLeft w:val="0"/>
                      <w:marRight w:val="0"/>
                      <w:marTop w:val="0"/>
                      <w:marBottom w:val="0"/>
                      <w:divBdr>
                        <w:top w:val="none" w:sz="0" w:space="0" w:color="auto"/>
                        <w:left w:val="none" w:sz="0" w:space="0" w:color="auto"/>
                        <w:bottom w:val="none" w:sz="0" w:space="0" w:color="auto"/>
                        <w:right w:val="none" w:sz="0" w:space="0" w:color="auto"/>
                      </w:divBdr>
                      <w:divsChild>
                        <w:div w:id="27341388">
                          <w:marLeft w:val="0"/>
                          <w:marRight w:val="0"/>
                          <w:marTop w:val="0"/>
                          <w:marBottom w:val="0"/>
                          <w:divBdr>
                            <w:top w:val="none" w:sz="0" w:space="0" w:color="auto"/>
                            <w:left w:val="none" w:sz="0" w:space="0" w:color="auto"/>
                            <w:bottom w:val="none" w:sz="0" w:space="0" w:color="auto"/>
                            <w:right w:val="none" w:sz="0" w:space="0" w:color="auto"/>
                          </w:divBdr>
                          <w:divsChild>
                            <w:div w:id="848103334">
                              <w:marLeft w:val="0"/>
                              <w:marRight w:val="0"/>
                              <w:marTop w:val="0"/>
                              <w:marBottom w:val="0"/>
                              <w:divBdr>
                                <w:top w:val="none" w:sz="0" w:space="0" w:color="auto"/>
                                <w:left w:val="none" w:sz="0" w:space="0" w:color="auto"/>
                                <w:bottom w:val="none" w:sz="0" w:space="0" w:color="auto"/>
                                <w:right w:val="none" w:sz="0" w:space="0" w:color="auto"/>
                              </w:divBdr>
                              <w:divsChild>
                                <w:div w:id="1387531656">
                                  <w:marLeft w:val="0"/>
                                  <w:marRight w:val="0"/>
                                  <w:marTop w:val="0"/>
                                  <w:marBottom w:val="0"/>
                                  <w:divBdr>
                                    <w:top w:val="none" w:sz="0" w:space="0" w:color="auto"/>
                                    <w:left w:val="none" w:sz="0" w:space="0" w:color="auto"/>
                                    <w:bottom w:val="none" w:sz="0" w:space="0" w:color="auto"/>
                                    <w:right w:val="none" w:sz="0" w:space="0" w:color="auto"/>
                                  </w:divBdr>
                                  <w:divsChild>
                                    <w:div w:id="1087073119">
                                      <w:marLeft w:val="0"/>
                                      <w:marRight w:val="0"/>
                                      <w:marTop w:val="0"/>
                                      <w:marBottom w:val="0"/>
                                      <w:divBdr>
                                        <w:top w:val="none" w:sz="0" w:space="0" w:color="auto"/>
                                        <w:left w:val="none" w:sz="0" w:space="0" w:color="auto"/>
                                        <w:bottom w:val="none" w:sz="0" w:space="0" w:color="auto"/>
                                        <w:right w:val="none" w:sz="0" w:space="0" w:color="auto"/>
                                      </w:divBdr>
                                      <w:divsChild>
                                        <w:div w:id="186605860">
                                          <w:marLeft w:val="0"/>
                                          <w:marRight w:val="0"/>
                                          <w:marTop w:val="0"/>
                                          <w:marBottom w:val="0"/>
                                          <w:divBdr>
                                            <w:top w:val="none" w:sz="0" w:space="0" w:color="auto"/>
                                            <w:left w:val="none" w:sz="0" w:space="0" w:color="auto"/>
                                            <w:bottom w:val="none" w:sz="0" w:space="0" w:color="auto"/>
                                            <w:right w:val="none" w:sz="0" w:space="0" w:color="auto"/>
                                          </w:divBdr>
                                          <w:divsChild>
                                            <w:div w:id="207768515">
                                              <w:marLeft w:val="0"/>
                                              <w:marRight w:val="0"/>
                                              <w:marTop w:val="0"/>
                                              <w:marBottom w:val="0"/>
                                              <w:divBdr>
                                                <w:top w:val="none" w:sz="0" w:space="0" w:color="auto"/>
                                                <w:left w:val="none" w:sz="0" w:space="0" w:color="auto"/>
                                                <w:bottom w:val="none" w:sz="0" w:space="0" w:color="auto"/>
                                                <w:right w:val="none" w:sz="0" w:space="0" w:color="auto"/>
                                              </w:divBdr>
                                              <w:divsChild>
                                                <w:div w:id="11611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8531686">
      <w:bodyDiv w:val="1"/>
      <w:marLeft w:val="0"/>
      <w:marRight w:val="0"/>
      <w:marTop w:val="0"/>
      <w:marBottom w:val="0"/>
      <w:divBdr>
        <w:top w:val="none" w:sz="0" w:space="0" w:color="auto"/>
        <w:left w:val="none" w:sz="0" w:space="0" w:color="auto"/>
        <w:bottom w:val="none" w:sz="0" w:space="0" w:color="auto"/>
        <w:right w:val="none" w:sz="0" w:space="0" w:color="auto"/>
      </w:divBdr>
    </w:div>
    <w:div w:id="1993411126">
      <w:bodyDiv w:val="1"/>
      <w:marLeft w:val="0"/>
      <w:marRight w:val="0"/>
      <w:marTop w:val="0"/>
      <w:marBottom w:val="0"/>
      <w:divBdr>
        <w:top w:val="none" w:sz="0" w:space="0" w:color="auto"/>
        <w:left w:val="none" w:sz="0" w:space="0" w:color="auto"/>
        <w:bottom w:val="none" w:sz="0" w:space="0" w:color="auto"/>
        <w:right w:val="none" w:sz="0" w:space="0" w:color="auto"/>
      </w:divBdr>
      <w:divsChild>
        <w:div w:id="1327711413">
          <w:marLeft w:val="0"/>
          <w:marRight w:val="0"/>
          <w:marTop w:val="0"/>
          <w:marBottom w:val="0"/>
          <w:divBdr>
            <w:top w:val="none" w:sz="0" w:space="0" w:color="auto"/>
            <w:left w:val="none" w:sz="0" w:space="0" w:color="auto"/>
            <w:bottom w:val="none" w:sz="0" w:space="0" w:color="auto"/>
            <w:right w:val="none" w:sz="0" w:space="0" w:color="auto"/>
          </w:divBdr>
          <w:divsChild>
            <w:div w:id="909314257">
              <w:marLeft w:val="0"/>
              <w:marRight w:val="0"/>
              <w:marTop w:val="0"/>
              <w:marBottom w:val="0"/>
              <w:divBdr>
                <w:top w:val="none" w:sz="0" w:space="0" w:color="auto"/>
                <w:left w:val="none" w:sz="0" w:space="0" w:color="auto"/>
                <w:bottom w:val="none" w:sz="0" w:space="0" w:color="auto"/>
                <w:right w:val="none" w:sz="0" w:space="0" w:color="auto"/>
              </w:divBdr>
              <w:divsChild>
                <w:div w:id="2064016969">
                  <w:marLeft w:val="0"/>
                  <w:marRight w:val="0"/>
                  <w:marTop w:val="0"/>
                  <w:marBottom w:val="0"/>
                  <w:divBdr>
                    <w:top w:val="none" w:sz="0" w:space="0" w:color="auto"/>
                    <w:left w:val="none" w:sz="0" w:space="0" w:color="auto"/>
                    <w:bottom w:val="none" w:sz="0" w:space="0" w:color="auto"/>
                    <w:right w:val="none" w:sz="0" w:space="0" w:color="auto"/>
                  </w:divBdr>
                  <w:divsChild>
                    <w:div w:id="18484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9.png"/><Relationship Id="rId39" Type="http://schemas.openxmlformats.org/officeDocument/2006/relationships/footer" Target="footer6.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portal.azure.com/" TargetMode="External"/><Relationship Id="rId29" Type="http://schemas.openxmlformats.org/officeDocument/2006/relationships/image" Target="media/image12.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azure.microsoft.com/blog/2015/06/08/query-store-a-flight-data-recorder-for-your-databas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channel9.msdn.com/Shows/Data-Exposed/Query-Store-in-SQL-Server-2016" TargetMode="Externa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azure.microsoft.com/en-us/updates/preview-azure-sql-database-query-stor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2212</Words>
  <Characters>12610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2015-06-21T06:14:00Z</dcterms:created>
  <dcterms:modified xsi:type="dcterms:W3CDTF">2015-06-21T06:14:00Z</dcterms:modified>
</cp:coreProperties>
</file>