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ML Intern 1st Call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are provided with a dataset which contains images of scatter plots and correlations corresponding to each scatter plot.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Download the dataset and train a model</w:t>
      </w:r>
      <w:r w:rsidDel="00000000" w:rsidR="00000000" w:rsidRPr="00000000">
        <w:rPr>
          <w:rtl w:val="0"/>
        </w:rPr>
        <w:t xml:space="preserve">. The folder contains 150,000 images.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the dataset (images and correlation values) from this link: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https://drive.google.com/file/d/1OqZJW8WUeUi2XrzJisJBHR4Er1lPowmG/view?usp=sharing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Given these images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the images into training and test sets. Predict the correlation between x and y values.</w:t>
      </w:r>
    </w:p>
    <w:p w:rsidR="00000000" w:rsidDel="00000000" w:rsidP="00000000" w:rsidRDefault="00000000" w:rsidRPr="00000000" w14:paraId="00000008">
      <w:pPr>
        <w:spacing w:after="240" w:before="240" w:lineRule="auto"/>
        <w:ind w:left="81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To get acquainted with how it works, you can play the game here first: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http://guessthecorrelation.com/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 do not need to conduct a detailed analysis for this task. Just training a model will suffice. we don’t ask for perfect predicting results, and the key point is to show the training and predicting structure.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share your code. </w:t>
      </w:r>
      <w:r w:rsidDel="00000000" w:rsidR="00000000" w:rsidRPr="00000000">
        <w:rPr>
          <w:rtl w:val="0"/>
        </w:rPr>
        <w:t xml:space="preserve">It can be a Github link, Jupyter notebook or any other format of your preference.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training the model, please answer the following questions.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many images will you use for training?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many images will you use for testing?  Why?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do you know when to stop training?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there are a few images of dirty data within this dataset that may not be correlated with the rest, how would you identify them?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kind of loss function and last-layer activation will you use?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qZJW8WUeUi2XrzJisJBHR4Er1lPowmG/view?usp=sharing" TargetMode="External"/><Relationship Id="rId7" Type="http://schemas.openxmlformats.org/officeDocument/2006/relationships/hyperlink" Target="http://guessthecorrelation.com/" TargetMode="External"/><Relationship Id="rId8" Type="http://schemas.openxmlformats.org/officeDocument/2006/relationships/hyperlink" Target="http://guessthecorrel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