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xLoop LinkedIn: Data &amp; AI posts for the sales trip, v2 (Fri 23 Oct to Wed 11 Nov 2026)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Previous version and Sana's review notes: [[2026-10-20-xloop-linkedin-data-ai-travel-posts]]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What changed from v1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Every post is a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carousel or video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Slide / scene text = what goes on the visual. Captions are short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Every CTA goes to a service or industry page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never the homepage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Old cases (Snowflake retail, RAG healthcare, LLM investment assistant) replaced with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new work: HBL Asset Management, a Gulf retail and real estate group (MAF), a technology company (Wefi Tech), and the Gulf engagements (bank, real estate, maritime)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Gulf post leads with the tech (Azure, Databricks) and what each client gets. It doesn't reuse "single source of truth"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Schedule at a glance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Links to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Fri 23 Oct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 checks before an AI agent goes live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Carousel · 7 slides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/services/ai-agents-and-autonomous-systems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Mon 26 Oct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Case: HBL Asset Management transaction automation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Video · ~30s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/industries/banking-and-finance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Wed 28 Oct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Can your AI agent be misused?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Video · ~30s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/services/ai-security-service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Fri 30 Oct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Why AI pilots stall: it's the data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Carousel · 6 slides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Blog + /services/data-analytics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Mon 2 Nov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Case: AWS to Azure migration plan for a Gulf group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Carousel · 7 slides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/services/cloud-and-hyperscaling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Wed 4 Nov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What's inside a multi-agent system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Carousel · 7 slides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/services/ai-agents-and-autonomous-systems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Fri 6 Nov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Case: Snowflake data platform design for a tech company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Carousel · 6 slides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/services/data-analytics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Mon 9 Nov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Case: Azure + Databricks work across the Gulf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Carousel · 6 slides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/services/data-analytics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Wed 11 Nov 2026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Snowflake or Databricks?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Video · ~25s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/services/data-analytics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All links are on `https://xloopdigital.com`. Put the link in the first comment.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1 · Fri 23 Oct 2026 · AI agents · Carousel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Slide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On-visual text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Before an AI agent goes live, we check five things.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1. A clear job.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With a person who owns the outcome.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2. Data the agent can trust.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3. Permissions limited to the task.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4. A human checkpoint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for actions that matter.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5. Logs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that show why it did what it did.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Miss one, and the agent becomes something your team has to babysit instead of something that saves them time. · We design, build and secure AI agents for production.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Which of these five is hardest in your organization? We see #2 most often.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checklist style, big number per slide, one line of text. Slide 7 ends with logo + service name.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"How we build AI agents for production: https://xloopdigital.com/services/ai-agents-and-autonomous-systems"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#AIAgents #AgenticAI #EnterpriseAI #AIGovernance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2 · Mon 26 Oct 2026 · Case: HBL Asset Management · Video (~30s)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9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Scene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On-screen text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Visual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HBL Asset Management: transaction processing ran on spreadsheets.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Stacks of spreadsheets, manual tick marks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Reconciliation, NAV tagging and approvals were all manual.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Split screen: bank statement vs transaction file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We automated ingestion and matching of transaction and bank statement files.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Files flowing into the portal, rows matching green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Rule-based NAV tagging. Exceptions flagged and reported.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Dashboard, unmatched items highlighted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RPA pushes matched transactions into HBL's desktop portal. Role-based access for operations, audit and admin.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Bot icon moving records into the portal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Faster processing. Less manual effort. Better compliance readiness.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Dashboard hero shot (from the case study slide) + logo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HBL Asset Management's transaction processing depended on spreadsheets and people double-checking each other. We built a secure, automated workflow: file matching, rule-based NAV tagging, exception reporting and RPA into their desktop portal.</w:t>
            </w:r>
          </w:p>
          <w:p>
            <w:pPr>
              <w:spacing w:after="80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If your operations team still reconciles by hand, this is where we'd start.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use the real dashboard screens from the HBL case study slide. Calm finance palette, no stock "robot" imagery.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"Automation and AI for banking and asset management: https://xloopdigital.com/industries/banking-and-finance"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#AssetManagement #IntelligentAutomation #RPA #FinancialServices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3 · Wed 28 Oct 2026 · AI security · Video (~30s)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9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Scene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On-screen text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Visual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Can your AI agent be misused?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Agent icon connected to email, files, APIs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Once AI can read files, send emails or call other systems, security isn't only about the model.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Connections light up one by one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Can a hidden instruction in a document redirect it?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Document with a hidden line glowing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Can it reach data the user shouldn't see? Can someone talk it out of its rules?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Locked folder, chat bubble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Test it before launch, like any new application. AI red teaming · AI security audit · AI governance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Three service tiles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Start with an AI Security Assessment. Certified ISO 27001 and ISO 42001 Lead Auditors.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Logo + CTA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None of this is a reason to slow down AI adoption. It's a reason to test before you launch. We attack your AI system the way a real adversary would, so you find the gaps first.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calm and technical, not alarmist. No hoodies, no red alert screens.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"Book an AI Security Assessment: https://xloopdigital.com/services/ai-security-service"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#AISecurity #AIRedTeaming #PromptInjection #ISO42001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4 · Fri 30 Oct 2026 · Data foundation · Carousel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Slide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On-visual text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Ask a team why their AI pilot stalled.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Two reports showing different revenue numbers.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Customer data spread across systems that don't talk to each other.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Nobody sure which table is the right one.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That's a data problem. AI just makes it visible faster.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Fix the foundation first: clear ownership, pipelines you can monitor. Then your AI use cases have something solid to stand on.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Our checklist shows how to tell if your data is ready for AI. Link in the first comment.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slides 2 to 4 as three "symptoms", each with a simple icon. Slide 5 is the turn, bold type.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"Is your data ready for AI? The checklist: [blog link]. And how we fix the foundation: https://xloopdigital.com/services/data-analytics"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#DataStrategy #DataEngineering #AIReadiness #DataQuality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5 · Mon 2 Nov 2026 · Case: AWS to Azure migration plan · Carousel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Slide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On-visual text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Moving a group-wide estate from AWS to Azure. Where do you start?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client: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a large retail and real estate group in the Gulf.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Estate and data discovery.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We mapped every application, workload and data store, including Vertica.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Dependencies and criticality.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Feasibility assessed workload by workload.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Business case.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A total cost of ownership model leadership could decide on.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Controlled migration waves.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A sequenced plan, starting with a pilot wave.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Delivered jointly with Microsoft. Planning a cloud move? We start with the estate, not the tools.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 cloud migration fails in planning long before it fails in cutover. For this group, we covered the Assess and Design phases of our migration framework: what exists, what depends on what, what it costs, and in what order it moves.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slides 3 to 6 follow a left-to-right path (Assess → Design). Show AWS → Azure on slide 1 only. No client logo.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"How we plan and run cloud migrations: https://xloopdigital.com/services/cloud-and-hyperscaling"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#CloudMigration #Azure #AWS #CloudStrategy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6 · Wed 4 Nov 2026 · AI agents · Carousel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Slide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On-visual text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What's inside a multi-agent system that runs in production?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Orchestration.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LangGraph, LangChain, AutoGen or CrewAI decide which agent does what, and in what order.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Models.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OpenAI and Anthropic models, picked per task.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Memory and retrieval.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Pinecone or Chroma give agents the right context from your own data.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Services.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FastAPI connects agents to your apps and workflows.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Runtime.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Kubernetes keeps it running, scaling and observable.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Our multi-agent reference architecture covers 11 stages. Ask us for the walkthrough.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The tools matter less than the discipline around them: which agent owns which step, what context it gets, and how you watch it once it's live.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layered stack that builds up one layer per slide. Tool logos small; no implied partnership.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"Building agents? See how we work: https://xloopdigital.com/services/ai-agents-and-autonomous-systems"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#AgenticAI #MultiAgentSystems #LangGraph #AIEngineering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7 · Fri 6 Nov 2026 · Case: Snowflake data platform design · Carousel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Slide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On-visual text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 growing tech company. Data in a workflow app's SQL cache and an ERP.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Multi-source data discovery.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We mapped how data moved between the app, the ERP and reporting.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Target platform.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Snowflake, designed around how the business actually uses its data.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Target structure.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Architecture, procedures and views defined before a single table moved.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Handover.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A design their team can build and run.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Outgrowing your current data setup? Get the architecture right first.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Most data platform projects go wrong in the first month, when nobody has mapped what exists. This one started with discovery and ended with a target design the client's own team could take forward.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before/after: two scattered sources on slide 1, one clean Snowflake architecture by slide 4. No client logo.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"How we design data platforms: https://xloopdigital.com/services/data-analytics"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#Snowflake #DataPlatform #DataArchitecture #DataEngineering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8 · Mon 9 Nov 2026 · Case: Azure + Databricks across the Gulf · Carousel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Slide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On-visual text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Three Gulf enterprises. Three different starting points.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UAE bank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· Azure migration. Moving core analytics workloads to Azure with a controlled, wave-by-wave plan.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real estate group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· Databricks. One lakehouse for data from across the business.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global maritime services company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· Databricks. Operational data turned into analytics teams can use.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How we build on Databricks: raw, cleaned and business-ready layers, governance built in, pipelines you can monitor.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Same goal for all three: leadership makes decisions from numbers everyone trusts. Working on Azure or Databricks?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Different industries, different platforms, same problem: getting more out of the data they already have. Here's what we're building with three Gulf enterprises.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one slide per client with a sector icon (bank, building, ship) and the platform logo. Slide 5 is a three-layer diagram. No client names or logos.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"Our data and analytics work: https://xloopdigital.com/services/data-analytics"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#Databricks #Azure #DataAnalytics #UAE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⚠️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Confirm with delivery (Irfan) before scheduling: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the scope line on slides 2 to 4 (sales only gave "Azure migration" and "Databricks"), whether the work is finished or still in progress, and that it's not a problem to describe these clients anonymously. If there's a measurable result (sources connected, data volume, teams using it, report time), put it on that client's slide.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Post 9 · Wed 11 Nov 2026 · Data platforms · Video (~25s)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9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Scene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On-screen text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Visual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Snowflake or Databricks? Start with your data, not the logo.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Two platform tiles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The fundamentals are the same: layered data, governance, well-designed pipelines.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Both tiles drop into one three-layer block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What should decide it: where your data has to live.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Map pin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The licenses you already have. The skills your team has today.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License doc, team icons</w:t>
            </w:r>
          </w:p>
        </w:tc>
      </w:tr>
      <w:tr>
        <w:trPr>
          <w:tblHeader w:val="off"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Get those right and your architecture carries over. Send us your shortlist and your constraints.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Logo + CTA</w:t>
            </w:r>
          </w:p>
        </w:tc>
      </w:tr>
    </w:tbl>
    <w:p/>
    <w:p>
      <w:pPr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F2F5F9" w:sz="4"/>
              <w:left w:val="single" w:color="1F4E79" w:sz="24"/>
              <w:bottom w:val="single" w:color="F2F5F9" w:sz="4"/>
              <w:right w:val="single" w:color="F2F5F9" w:sz="4"/>
            </w:tcBorders>
            <w:shd w:fill="F2F5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We've delivered on both Snowflake and Databricks. Our architects will tell you which fits your situation and why.</w:t>
            </w:r>
          </w:p>
        </w:tc>
      </w:tr>
    </w:tbl>
    <w:p/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Visual brief: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fast cuts, one idea per scene. Same three-layer block as post 8 for consistency.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First comment: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"We partner with AWS, Microsoft, Snowflake, Databricks and Salesforce. Our data work: https://xloopdigital.com/services/data-analytics"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Hashtags: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#Snowflake #Databricks #DataArchitecture #Lakehouse</w:t>
      </w:r>
    </w:p>
    <w:p>
      <w:r>
        <w:br w:type="page"/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Checks done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HBL Asset Management named (approved, A16). Content from the HBL case study slide, which gives no figures, so none are used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MAF and Wefi Tech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anonymized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our files say internal only, no client permission on record. Swap in names only once permission is confirmed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MAF post says "plan", never "migrated to Azure" (A26 is discovery + plan)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Gulf post: no results claimed (none on file), no "single source of truth"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No headcount, country count or ISO company certification. US spelling, no em dashes in post copy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Next steps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☐  Sana: confirm MAF and Wefi stay anonymous (or share the client permission)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☐  Irfan / delivery: confirm post 8 scope and status for the bank, real estate and maritime clients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☐  Confirm the data-ready-for-AI blog is live (post 4)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☐  Irfan to own walkthrough and platform replies (posts 6, 9)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☐  Web team: fix the HBL Asset Management portfolio page (Beythak and Upwork text pasted in, 0% counters), since post 2 sends banking traffic to the site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☐  Hand to Omais: post 1 for Fri 23 Oct 2026, the HBL video for Mon 26 Oct 2026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xLoop LinkedIn: Data &amp; AI posts</dc:title>
  <dc:creator>Sana Qazi</dc:creator>
  <cp:lastModifiedBy>Un-named</cp:lastModifiedBy>
  <cp:revision>1</cp:revision>
  <dcterms:created xsi:type="dcterms:W3CDTF">2026-10-21T07:34:08.782Z</dcterms:created>
  <dcterms:modified xsi:type="dcterms:W3CDTF">2026-10-21T07:34:08.792Z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