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406" w:rsidRDefault="006A67C5">
      <w:pPr>
        <w:spacing w:before="11980" w:after="80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10058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JetBrains Mono" w:eastAsia="JetBrains Mono" w:hAnsi="JetBrains Mono" w:cs="JetBrains Mono"/>
          <w:color w:val="FF8A3D"/>
          <w:spacing w:val="40"/>
          <w:sz w:val="18"/>
          <w:szCs w:val="18"/>
        </w:rPr>
        <w:t>LANDING PAGE COPY · V1 DRAFT</w:t>
      </w:r>
    </w:p>
    <w:p w:rsidR="00EC4406" w:rsidRDefault="006A67C5">
      <w:pPr>
        <w:spacing w:after="60"/>
      </w:pPr>
      <w:r>
        <w:rPr>
          <w:rFonts w:ascii="Funnel Display" w:eastAsia="Funnel Display" w:hAnsi="Funnel Display" w:cs="Funnel Display"/>
          <w:color w:val="FFFFFF"/>
          <w:sz w:val="68"/>
          <w:szCs w:val="68"/>
        </w:rPr>
        <w:t>Healthcare AI Ops Page</w:t>
      </w:r>
    </w:p>
    <w:p w:rsidR="00EC4406" w:rsidRDefault="006A67C5">
      <w:pPr>
        <w:sectPr w:rsidR="00EC4406">
          <w:pgSz w:w="12240" w:h="15840"/>
          <w:pgMar w:top="1300" w:right="1440" w:bottom="400" w:left="1440" w:header="708" w:footer="708" w:gutter="0"/>
          <w:cols w:space="720"/>
          <w:docGrid w:linePitch="360"/>
        </w:sectPr>
      </w:pPr>
      <w:r>
        <w:rPr>
          <w:rFonts w:ascii="JetBrains Mono" w:eastAsia="JetBrains Mono" w:hAnsi="JetBrains Mono" w:cs="JetBrains Mono"/>
          <w:color w:val="E3E4E6"/>
          <w:spacing w:val="60"/>
          <w:sz w:val="18"/>
          <w:szCs w:val="18"/>
        </w:rPr>
        <w:t>PAID TRAFFIC LANDING PAGE · TARGET 5% CLICK TO LEAD</w:t>
      </w:r>
    </w:p>
    <w:p w:rsidR="00EC4406" w:rsidRDefault="006A67C5">
      <w:pPr>
        <w:spacing w:after="120" w:line="300" w:lineRule="auto"/>
      </w:pPr>
      <w:r>
        <w:rPr>
          <w:b/>
          <w:bCs/>
        </w:rPr>
        <w:lastRenderedPageBreak/>
        <w:t>What this is:</w:t>
      </w:r>
      <w:r>
        <w:t xml:space="preserve"> full copy for the dedicated ChatGPT Ads landing page recommended in 2026-10-15-chatgpt-ads-healthcare-landing-page-audit (action 2). It covers the page, its hero variants per ad group, the form, the thank-you page, the first follow-up email, the matching </w:t>
      </w:r>
      <w:r>
        <w:t>ad copy and the tracking it needs.</w:t>
      </w:r>
    </w:p>
    <w:p w:rsidR="00EC4406" w:rsidRDefault="006A67C5">
      <w:pPr>
        <w:spacing w:after="120" w:line="300" w:lineRule="auto"/>
      </w:pPr>
      <w:r>
        <w:rPr>
          <w:b/>
          <w:bCs/>
        </w:rPr>
        <w:t>Goal:</w:t>
      </w:r>
      <w:r>
        <w:t xml:space="preserve"> click to lead of </w:t>
      </w:r>
      <w:r>
        <w:rPr>
          <w:b/>
          <w:bCs/>
        </w:rPr>
        <w:t>5% or more</w:t>
      </w:r>
      <w:r>
        <w:t xml:space="preserve"> on healthcare ChatGPT Ads traffic.</w:t>
      </w:r>
    </w:p>
    <w:p w:rsidR="00EC4406" w:rsidRDefault="006A67C5">
      <w:pPr>
        <w:spacing w:after="120" w:line="300" w:lineRule="auto"/>
      </w:pPr>
      <w:r>
        <w:rPr>
          <w:b/>
          <w:bCs/>
        </w:rPr>
        <w:t>Status:</w:t>
      </w:r>
      <w:r>
        <w:t xml:space="preserve"> draft for Sana's review. Items marked </w:t>
      </w:r>
      <w:r>
        <w:rPr>
          <w:rFonts w:ascii="JetBrains Mono" w:eastAsia="JetBrains Mono" w:hAnsi="JetBrains Mono" w:cs="JetBrains Mono"/>
          <w:b/>
          <w:bCs/>
          <w:color w:val="C23A00"/>
          <w:sz w:val="14"/>
          <w:szCs w:val="14"/>
          <w:shd w:val="clear" w:color="auto" w:fill="FFE8E0"/>
        </w:rPr>
        <w:t xml:space="preserve"> CONFIRM </w:t>
      </w:r>
      <w:r>
        <w:t xml:space="preserve"> need a yes from TekRevol before launch. Nothing goes live with a </w:t>
      </w:r>
      <w:r>
        <w:rPr>
          <w:rFonts w:ascii="JetBrains Mono" w:eastAsia="JetBrains Mono" w:hAnsi="JetBrains Mono" w:cs="JetBrains Mono"/>
          <w:b/>
          <w:bCs/>
          <w:color w:val="C23A00"/>
          <w:sz w:val="14"/>
          <w:szCs w:val="14"/>
          <w:shd w:val="clear" w:color="auto" w:fill="FFE8E0"/>
        </w:rPr>
        <w:t xml:space="preserve"> CONFIRM </w:t>
      </w:r>
      <w:r>
        <w:t xml:space="preserve"> left in it: either co</w:t>
      </w:r>
      <w:r>
        <w:t>nfirm it or delete the line.</w:t>
      </w:r>
    </w:p>
    <w:p w:rsidR="00EC4406" w:rsidRDefault="006A67C5">
      <w:pPr>
        <w:spacing w:after="120" w:line="300" w:lineRule="auto"/>
      </w:pPr>
      <w:r>
        <w:rPr>
          <w:b/>
          <w:bCs/>
        </w:rPr>
        <w:t>Voice:</w:t>
      </w:r>
      <w:r>
        <w:t xml:space="preserve"> TekRevol rules apply. No em dashes, active voice, approved claims only, no rival or tool names, no home-based care product names, no speed or cost claims about TekRevol's delivery.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Why the page is built this 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C4406">
        <w:trPr>
          <w:cantSplit/>
          <w:tblHeader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Audit fi</w:t>
            </w: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nding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What this page does about it</w:t>
            </w:r>
          </w:p>
        </w:tc>
      </w:tr>
      <w:tr w:rsidR="00EC4406">
        <w:trPr>
          <w:cantSplit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The ad promised AI for clinic and home health operations; the old page sold "build your app"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H1 repeats the ad's words. Every section talks about operations work, not apps</w:t>
            </w:r>
          </w:p>
        </w:tc>
      </w:tr>
      <w:tr w:rsidR="00EC4406">
        <w:trPr>
          <w:cantSplit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Only form was 88% down the page; every CTA left the page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Form in the hero, repeated at the end. No top nav. No exits except the privacy policy</w:t>
            </w:r>
          </w:p>
        </w:tc>
      </w:tr>
      <w:tr w:rsidR="00EC4406">
        <w:trPr>
          <w:cantSplit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Contact form asked for phone, budget and a project description, behind a visible CAPTCHA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4 fields, 2 of them dro</w:t>
            </w:r>
            <w:r>
              <w:rPr>
                <w:sz w:val="18"/>
                <w:szCs w:val="18"/>
              </w:rPr>
              <w:t>pdowns. Phone optional. Invisible spam check</w:t>
            </w:r>
          </w:p>
        </w:tc>
      </w:tr>
      <w:tr w:rsidR="00EC4406">
        <w:trPr>
          <w:cantSplit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 low-commitment offer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 free 30-minute workflow review that ends with a written plan the visitor keeps</w:t>
            </w:r>
          </w:p>
        </w:tc>
      </w:tr>
      <w:tr w:rsidR="00EC4406">
        <w:trPr>
          <w:cantSplit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Proof came from non-healthcare clients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Healthcare cases first, then one automation result with a real number</w:t>
            </w:r>
          </w:p>
        </w:tc>
      </w:tr>
      <w:tr w:rsidR="00EC4406">
        <w:trPr>
          <w:cantSplit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HIPAA was a footnote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Compliance gets its own section, written for the person who approves the budget</w:t>
            </w:r>
          </w:p>
        </w:tc>
      </w:tr>
      <w:tr w:rsidR="00EC4406">
        <w:trPr>
          <w:cantSplit/>
        </w:trPr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One lead, didn't close</w:t>
            </w:r>
          </w:p>
        </w:tc>
        <w:tc>
          <w:tcPr>
            <w:tcW w:w="46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The form asks which workflow hurts, so the first call starts</w:t>
            </w:r>
            <w:r>
              <w:rPr>
                <w:sz w:val="18"/>
                <w:szCs w:val="18"/>
              </w:rPr>
              <w:t xml:space="preserve"> on the problem. A second, lighter conversion (a one-page summary to forward) catches the champion who can't book a call alone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Research behind the copy</w:t>
      </w:r>
    </w:p>
    <w:p w:rsidR="00EC4406" w:rsidRDefault="006A67C5">
      <w:pPr>
        <w:pStyle w:val="Heading2"/>
        <w:keepNext/>
        <w:spacing w:before="260" w:after="100"/>
      </w:pPr>
      <w:r>
        <w:rPr>
          <w:rFonts w:ascii="Funnel Display" w:eastAsia="Funnel Display" w:hAnsi="Funnel Display" w:cs="Funnel Display"/>
          <w:color w:val="1D1E21"/>
        </w:rPr>
        <w:t>What operators are dealing with (2026)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Staffing is the top problem for the third year running</w:t>
      </w:r>
      <w:r>
        <w:t xml:space="preserve"> in home-based care (Home Health Care News). Recruiting caregivers (54%) and scheduling gaps and call-outs (31.9%) lead the list (HHAeXchange 2026 survey, 465 agencies)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lastRenderedPageBreak/>
        <w:t>What operators want AI to do:</w:t>
      </w:r>
      <w:r>
        <w:t xml:space="preserve"> fill shifts and build schedules (37.8%), track compliance</w:t>
      </w:r>
      <w:r>
        <w:t xml:space="preserve"> and send alerts (34.5%), process claims and catch billing exceptions (27.1%). Today they mostly use it for notes (22.4%) and back-office admin (17.9%) (HHAeXchange)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Compliance is the top business priority</w:t>
      </w:r>
      <w:r>
        <w:t xml:space="preserve"> for 2025 and 2026 in the same survey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Prior authori</w:t>
      </w:r>
      <w:r>
        <w:rPr>
          <w:b/>
          <w:bCs/>
        </w:rPr>
        <w:t>zation is real friction for home health.</w:t>
      </w:r>
      <w:r>
        <w:t xml:space="preserve"> Medicare Advantage plans deny roughly 12% to 18% of standard prior auth requests, and most appealed denials are overturned (KFF via HHCN). Patients often need services within 24 to 48 hours of discharge while author</w:t>
      </w:r>
      <w:r>
        <w:t>izations lag (LeadingAge)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Payment pressure:</w:t>
      </w:r>
      <w:r>
        <w:t xml:space="preserve"> a looming CMS home health payment cut and shifting value-based purchasing targets (DecisionHealth); rising costs and Medicaid changes for home care (AxisCare 2026 survey)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Behavioral health admissions are won on r</w:t>
      </w:r>
      <w:r>
        <w:rPr>
          <w:b/>
          <w:bCs/>
        </w:rPr>
        <w:t>esponse speed.</w:t>
      </w:r>
      <w:r>
        <w:t xml:space="preserve"> Common targets: first response within 30 minutes in business hours, same-day callback after hours (Ritten). Most loss figures are vendor claims, so the page doesn't quote numbers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Operators are skeptical of "AI-powered" claims</w:t>
      </w:r>
      <w:r>
        <w:t xml:space="preserve"> (even vendors s</w:t>
      </w:r>
      <w:r>
        <w:t>ay much of it is theater). The page answers that by saying exactly what AI does and what people still decide</w:t>
      </w:r>
    </w:p>
    <w:p w:rsidR="00EC4406" w:rsidRDefault="006A67C5">
      <w:pPr>
        <w:spacing w:after="120" w:line="300" w:lineRule="auto"/>
      </w:pPr>
      <w:r>
        <w:t>These market figures describe the market, not TekRevol. The page uses them only to pick words and pains. It doesn't publish them.</w:t>
      </w:r>
    </w:p>
    <w:p w:rsidR="00EC4406" w:rsidRDefault="006A67C5">
      <w:pPr>
        <w:pStyle w:val="Heading2"/>
        <w:keepNext/>
        <w:spacing w:before="260" w:after="100"/>
      </w:pPr>
      <w:r>
        <w:rPr>
          <w:rFonts w:ascii="Funnel Display" w:eastAsia="Funnel Display" w:hAnsi="Funnel Display" w:cs="Funnel Display"/>
          <w:color w:val="1D1E21"/>
        </w:rPr>
        <w:t xml:space="preserve">What competitors </w:t>
      </w:r>
      <w:r>
        <w:rPr>
          <w:rFonts w:ascii="Funnel Display" w:eastAsia="Funnel Display" w:hAnsi="Funnel Display" w:cs="Funnel Display"/>
          <w:color w:val="1D1E21"/>
        </w:rPr>
        <w:t>do on their healthcare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7"/>
        <w:gridCol w:w="2530"/>
        <w:gridCol w:w="2403"/>
        <w:gridCol w:w="2530"/>
      </w:tblGrid>
      <w:tr w:rsidR="00EC4406">
        <w:trPr>
          <w:cantSplit/>
          <w:tblHeader/>
        </w:trPr>
        <w:tc>
          <w:tcPr>
            <w:tcW w:w="189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Competitor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Hero / offer</w:t>
            </w:r>
          </w:p>
        </w:tc>
        <w:tc>
          <w:tcPr>
            <w:tcW w:w="240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What we take from it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Where we beat it</w:t>
            </w:r>
          </w:p>
        </w:tc>
      </w:tr>
      <w:tr w:rsidR="00EC4406">
        <w:trPr>
          <w:cantSplit/>
        </w:trPr>
        <w:tc>
          <w:tcPr>
            <w:tcW w:w="189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Cheesecake Labs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"Healthcare software that modernizes without the 24-month program." Free 30-minute </w:t>
            </w:r>
            <w:r>
              <w:rPr>
                <w:i/>
                <w:iCs/>
                <w:sz w:val="18"/>
                <w:szCs w:val="18"/>
              </w:rPr>
              <w:t>Healthcare Opportunity Review</w:t>
            </w:r>
            <w:r>
              <w:rPr>
                <w:sz w:val="18"/>
                <w:szCs w:val="18"/>
              </w:rPr>
              <w:t xml:space="preserve"> (feasibility, risk flags, rough cost and timeline)</w:t>
            </w:r>
          </w:p>
        </w:tc>
        <w:tc>
          <w:tcPr>
            <w:tcW w:w="240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 named, free review with a stated output is table stakes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Their form has 10+ fields and a required budget. Ours has 4. Their page talks to CTOs. Ours talks to operators</w:t>
            </w:r>
          </w:p>
        </w:tc>
      </w:tr>
      <w:tr w:rsidR="00EC4406">
        <w:trPr>
          <w:cantSplit/>
        </w:trPr>
        <w:tc>
          <w:tcPr>
            <w:tcW w:w="189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HatchWorks AI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AI for clinical workflows, claims and patient engagement that plugs into the existing EHR and claims systems, no system replacement</w:t>
            </w:r>
          </w:p>
        </w:tc>
        <w:tc>
          <w:tcPr>
            <w:tcW w:w="240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"Works with what you already run" has to be said early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We name the operator's actual tasks, not capability categories</w:t>
            </w:r>
          </w:p>
        </w:tc>
      </w:tr>
      <w:tr w:rsidR="00EC4406">
        <w:trPr>
          <w:cantSplit/>
        </w:trPr>
        <w:tc>
          <w:tcPr>
            <w:tcW w:w="189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ScienceSoft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AI voice scheduling agent; ISO certifications; long healthcare history</w:t>
            </w:r>
          </w:p>
        </w:tc>
        <w:tc>
          <w:tcPr>
            <w:tcW w:w="240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Concrete agent examples beat abstract services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We show where people stay in charge, which answers the AI-trust worry</w:t>
            </w:r>
          </w:p>
        </w:tc>
      </w:tr>
      <w:tr w:rsidR="00EC4406">
        <w:trPr>
          <w:cantSplit/>
        </w:trPr>
        <w:tc>
          <w:tcPr>
            <w:tcW w:w="189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TekRevol </w:t>
            </w: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/healthcare-ai-automation</w:t>
            </w:r>
            <w:r>
              <w:rPr>
                <w:sz w:val="18"/>
                <w:szCs w:val="18"/>
              </w:rPr>
              <w:t xml:space="preserve"> (existing)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Already offers a free workflow audit; 9 service blocks; stats like "200+ healthcare projects"</w:t>
            </w:r>
          </w:p>
        </w:tc>
        <w:tc>
          <w:tcPr>
            <w:tcW w:w="240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The offer is right. Keep it</w:t>
            </w:r>
          </w:p>
        </w:tc>
        <w:tc>
          <w:tcPr>
            <w:tcW w:w="253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That page is generic, its stats aren't on the approved list, and it shows product names still under review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spacing w:after="120" w:line="300" w:lineRule="auto"/>
      </w:pPr>
      <w:r>
        <w:rPr>
          <w:b/>
          <w:bCs/>
        </w:rPr>
        <w:t>Our edge in one line:</w:t>
      </w:r>
      <w:r>
        <w:t xml:space="preserve"> the only page in the set that speaks to one operator's real day, asks for almost nothing, and gives a written plan back.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Page setup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URL:</w:t>
      </w:r>
      <w:r>
        <w:t xml:space="preserve">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/lp/healthcare-ai-operations</w:t>
      </w:r>
      <w:r>
        <w:t xml:space="preserve"> ·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noindex, nofollow</w:t>
      </w:r>
      <w:r>
        <w:t xml:space="preserve"> · paid traffic only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Title tag:</w:t>
      </w:r>
      <w:r>
        <w:t xml:space="preserve"> AI Automation for Home Health and Clinic Operations | TekRevol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Meta description:</w:t>
      </w:r>
      <w:r>
        <w:t xml:space="preserve"> AI workflows for intake, scheduling, documentation and claims, built around the systems you already use. Built for HIPAA from the first sprint.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No top navigation.</w:t>
      </w:r>
      <w:r>
        <w:t xml:space="preserve"> Logo is not</w:t>
      </w:r>
      <w:r>
        <w:t xml:space="preserve"> a link. Footer: privacy policy, terms, phone number only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Hero variants by URL parameter</w:t>
      </w:r>
      <w:r>
        <w:t xml:space="preserve">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?for=</w:t>
      </w:r>
      <w:r>
        <w:t xml:space="preserve"> (one page, swap the H1, subhead and preselected organization type). Each ad group links to its own variant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Sticky bar on mobile</w:t>
      </w:r>
      <w:r>
        <w:t xml:space="preserve"> after the hero scrolls away: "Get</w:t>
      </w:r>
      <w:r>
        <w:t xml:space="preserve"> my free workflow review" button that jumps to the hero form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Length:</w:t>
      </w:r>
      <w:r>
        <w:t xml:space="preserve"> about six screens on desktop. Every section ends with a reason to go back to the form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1: 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1"/>
        <w:gridCol w:w="7389"/>
      </w:tblGrid>
      <w:tr w:rsidR="00EC4406">
        <w:trPr>
          <w:cantSplit/>
          <w:tblHeader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Eyebrow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FOR HOME-BASED CARE AND CLINIC TEAMS</w:t>
            </w:r>
          </w:p>
        </w:tc>
      </w:tr>
      <w:tr w:rsidR="00EC4406">
        <w:trPr>
          <w:cantSplit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H1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AI automation for home health and clinic operations</w:t>
            </w:r>
          </w:p>
        </w:tc>
      </w:tr>
      <w:tr w:rsidR="00EC4406">
        <w:trPr>
          <w:cantSplit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Subhead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Give your coordinators back the hours lost to intake, scheduling, paperwork and claims. We build AI workflows around the systems you already run, built for HIPAA from the first sprint.</w:t>
            </w:r>
          </w:p>
        </w:tc>
      </w:tr>
      <w:tr w:rsidR="00EC4406">
        <w:trPr>
          <w:cantSplit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Form heading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Get a free workflow review</w:t>
            </w:r>
          </w:p>
        </w:tc>
      </w:tr>
      <w:tr w:rsidR="00EC4406">
        <w:trPr>
          <w:cantSplit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Button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Get my free workflow review</w:t>
            </w:r>
          </w:p>
        </w:tc>
      </w:tr>
      <w:tr w:rsidR="00EC4406">
        <w:trPr>
          <w:cantSplit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Under the button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30 minutes with a senior engineer who has built healthcare software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>. You leave with a written plan for the first 3 workflows to automate. No commitment.</w:t>
            </w:r>
          </w:p>
        </w:tc>
      </w:tr>
      <w:tr w:rsidR="00EC4406">
        <w:trPr>
          <w:cantSplit/>
        </w:trPr>
        <w:tc>
          <w:tcPr>
            <w:tcW w:w="197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Privacy line</w:t>
            </w:r>
          </w:p>
        </w:tc>
        <w:tc>
          <w:tcPr>
            <w:tcW w:w="738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We use your details only to set up your review. No newsletters unless you ask.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2"/>
        <w:keepNext/>
        <w:spacing w:before="260" w:after="100"/>
      </w:pPr>
      <w:r>
        <w:rPr>
          <w:rFonts w:ascii="Funnel Display" w:eastAsia="Funnel Display" w:hAnsi="Funnel Display" w:cs="Funnel Display"/>
          <w:color w:val="1D1E21"/>
        </w:rPr>
        <w:t>Hero variants (`?for=`)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1737"/>
        <w:gridCol w:w="2461"/>
        <w:gridCol w:w="2895"/>
        <w:gridCol w:w="1447"/>
      </w:tblGrid>
      <w:tr w:rsidR="00EC4406">
        <w:trPr>
          <w:cantSplit/>
          <w:tblHeader/>
        </w:trPr>
        <w:tc>
          <w:tcPr>
            <w:tcW w:w="82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Parameter</w:t>
            </w:r>
          </w:p>
        </w:tc>
        <w:tc>
          <w:tcPr>
            <w:tcW w:w="173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Used by ad group</w:t>
            </w:r>
          </w:p>
        </w:tc>
        <w:tc>
          <w:tcPr>
            <w:tcW w:w="246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H1</w:t>
            </w:r>
          </w:p>
        </w:tc>
        <w:tc>
          <w:tcPr>
            <w:tcW w:w="289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Subhead</w:t>
            </w:r>
          </w:p>
        </w:tc>
        <w:tc>
          <w:tcPr>
            <w:tcW w:w="144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Preselected org type</w:t>
            </w:r>
          </w:p>
        </w:tc>
      </w:tr>
      <w:tr w:rsidR="00EC4406">
        <w:trPr>
          <w:cantSplit/>
        </w:trPr>
        <w:tc>
          <w:tcPr>
            <w:tcW w:w="82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(none)</w:t>
            </w:r>
          </w:p>
        </w:tc>
        <w:tc>
          <w:tcPr>
            <w:tcW w:w="173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Healthcare AI &amp; Operations (current)</w:t>
            </w:r>
          </w:p>
        </w:tc>
        <w:tc>
          <w:tcPr>
            <w:tcW w:w="246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AI automation for home health and clinic operations</w:t>
            </w:r>
          </w:p>
        </w:tc>
        <w:tc>
          <w:tcPr>
            <w:tcW w:w="289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As above</w:t>
            </w:r>
          </w:p>
        </w:tc>
        <w:tc>
          <w:tcPr>
            <w:tcW w:w="144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none</w:t>
            </w:r>
          </w:p>
        </w:tc>
      </w:tr>
      <w:tr w:rsidR="00EC4406">
        <w:trPr>
          <w:cantSplit/>
        </w:trPr>
        <w:tc>
          <w:tcPr>
            <w:tcW w:w="82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4"/>
                <w:szCs w:val="14"/>
              </w:rPr>
              <w:t>home-health</w:t>
            </w:r>
          </w:p>
        </w:tc>
        <w:tc>
          <w:tcPr>
            <w:tcW w:w="173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Home health (new)</w:t>
            </w:r>
          </w:p>
        </w:tc>
        <w:tc>
          <w:tcPr>
            <w:tcW w:w="246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AI automation for home health agencies</w:t>
            </w:r>
          </w:p>
        </w:tc>
        <w:tc>
          <w:tcPr>
            <w:tcW w:w="289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Spend less time chasing referrals, authorizations and denials. We build AI workflows around your EHR, built for HIPAA from the first sprint.</w:t>
            </w:r>
          </w:p>
        </w:tc>
        <w:tc>
          <w:tcPr>
            <w:tcW w:w="144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Home health agency</w:t>
            </w:r>
          </w:p>
        </w:tc>
      </w:tr>
      <w:tr w:rsidR="00EC4406">
        <w:trPr>
          <w:cantSplit/>
        </w:trPr>
        <w:tc>
          <w:tcPr>
            <w:tcW w:w="82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4"/>
                <w:szCs w:val="14"/>
              </w:rPr>
              <w:t>home-care</w:t>
            </w:r>
          </w:p>
        </w:tc>
        <w:tc>
          <w:tcPr>
            <w:tcW w:w="173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Home care (new)</w:t>
            </w:r>
          </w:p>
        </w:tc>
        <w:tc>
          <w:tcPr>
            <w:tcW w:w="246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AI automation for home care agencies</w:t>
            </w:r>
          </w:p>
        </w:tc>
        <w:tc>
          <w:tcPr>
            <w:tcW w:w="289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Fill call-outs without a morning on the phone, and cut the back-office work that keeps coordinators late. Built for HIPAA from the first sprint.</w:t>
            </w:r>
          </w:p>
        </w:tc>
        <w:tc>
          <w:tcPr>
            <w:tcW w:w="144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Home care agency</w:t>
            </w:r>
          </w:p>
        </w:tc>
      </w:tr>
      <w:tr w:rsidR="00EC4406">
        <w:trPr>
          <w:cantSplit/>
        </w:trPr>
        <w:tc>
          <w:tcPr>
            <w:tcW w:w="82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4"/>
                <w:szCs w:val="14"/>
              </w:rPr>
              <w:t>behavioral-health</w:t>
            </w:r>
          </w:p>
        </w:tc>
        <w:tc>
          <w:tcPr>
            <w:tcW w:w="173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Behavioral health (later)</w:t>
            </w:r>
          </w:p>
        </w:tc>
        <w:tc>
          <w:tcPr>
            <w:tcW w:w="246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AI automation for IOP and PHP admissions</w:t>
            </w:r>
          </w:p>
        </w:tc>
        <w:tc>
          <w:tcPr>
            <w:tcW w:w="289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Reply to every inquiry while the person is still deciding, day or night. Verify benefits sooner and book the assessment before they call someone else.</w:t>
            </w:r>
          </w:p>
        </w:tc>
        <w:tc>
          <w:tcPr>
            <w:tcW w:w="144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Behavioral health (IOP or PHP)</w:t>
            </w:r>
          </w:p>
        </w:tc>
      </w:tr>
      <w:tr w:rsidR="00EC4406">
        <w:trPr>
          <w:cantSplit/>
        </w:trPr>
        <w:tc>
          <w:tcPr>
            <w:tcW w:w="82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4"/>
                <w:szCs w:val="14"/>
              </w:rPr>
              <w:t>clinic</w:t>
            </w:r>
          </w:p>
        </w:tc>
        <w:tc>
          <w:tcPr>
            <w:tcW w:w="173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Clinics and revenue cycle (new)</w:t>
            </w:r>
          </w:p>
        </w:tc>
        <w:tc>
          <w:tcPr>
            <w:tcW w:w="246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AI automation for clinic and revenue cycle teams</w:t>
            </w:r>
          </w:p>
        </w:tc>
        <w:tc>
          <w:tcPr>
            <w:tcW w:w="289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Prior authorizations, claim follow-up and patient messages, prepared by AI and checked by your team. Built for HIPAA from the first sprint.</w:t>
            </w:r>
          </w:p>
        </w:tc>
        <w:tc>
          <w:tcPr>
            <w:tcW w:w="144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7"/>
                <w:szCs w:val="17"/>
              </w:rPr>
              <w:t>Clinic or medical practice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2: The form (hero and end of page)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0"/>
        <w:gridCol w:w="640"/>
        <w:gridCol w:w="640"/>
        <w:gridCol w:w="4800"/>
      </w:tblGrid>
      <w:tr w:rsidR="00EC4406">
        <w:trPr>
          <w:cantSplit/>
          <w:tblHeader/>
        </w:trPr>
        <w:tc>
          <w:tcPr>
            <w:tcW w:w="32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Field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Type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Required</w:t>
            </w:r>
          </w:p>
        </w:tc>
        <w:tc>
          <w:tcPr>
            <w:tcW w:w="4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Options / placeholder</w:t>
            </w:r>
          </w:p>
        </w:tc>
      </w:tr>
      <w:tr w:rsidR="00EC4406">
        <w:trPr>
          <w:cantSplit/>
        </w:trPr>
        <w:tc>
          <w:tcPr>
            <w:tcW w:w="32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Full name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Your name</w:t>
            </w:r>
          </w:p>
        </w:tc>
      </w:tr>
      <w:tr w:rsidR="00EC4406">
        <w:trPr>
          <w:cantSplit/>
        </w:trPr>
        <w:tc>
          <w:tcPr>
            <w:tcW w:w="32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Work email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you@yourorganization.com</w:t>
            </w:r>
          </w:p>
        </w:tc>
      </w:tr>
      <w:tr w:rsidR="00EC4406">
        <w:trPr>
          <w:cantSplit/>
        </w:trPr>
        <w:tc>
          <w:tcPr>
            <w:tcW w:w="32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Organization type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Home health agency · Home care agency · Behavioral health (IOP or PHP) · Clinic or medical practice · Digital health company · Other</w:t>
            </w:r>
          </w:p>
        </w:tc>
      </w:tr>
      <w:tr w:rsidR="00EC4406">
        <w:trPr>
          <w:cantSplit/>
        </w:trPr>
        <w:tc>
          <w:tcPr>
            <w:tcW w:w="32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Which work costs your team the most time?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Intake and referrals · Eligibility and authorizations · Scheduling and call-outs · Visit notes and documentation · Claims and denials · Admissions inquiries · Something else</w:t>
            </w:r>
          </w:p>
        </w:tc>
      </w:tr>
      <w:tr w:rsidR="00EC4406">
        <w:trPr>
          <w:cantSplit/>
        </w:trPr>
        <w:tc>
          <w:tcPr>
            <w:tcW w:w="328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6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Only if you'd like a call instead of email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Hidden fields:</w:t>
      </w:r>
      <w:r>
        <w:t xml:space="preserve"> utm_source, utm_medium, utm_campaign, </w:t>
      </w:r>
      <w:r>
        <w:rPr>
          <w:b/>
          <w:bCs/>
        </w:rPr>
        <w:t>utm_content</w:t>
      </w:r>
      <w:r>
        <w:t xml:space="preserve">, landing_page,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for</w:t>
      </w:r>
      <w:r>
        <w:t xml:space="preserve"> variant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Spam check:</w:t>
      </w:r>
      <w:r>
        <w:t xml:space="preserve"> invisible (no checkbox). Keep the honeypot field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Error message:</w:t>
      </w:r>
      <w:r>
        <w:t xml:space="preserve"> "Please add a work email so we can send your plan."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On submit:</w:t>
      </w:r>
      <w:r>
        <w:t xml:space="preserve"> go to the thank-you page (see Thank-you</w:t>
      </w:r>
      <w:r>
        <w:t xml:space="preserve"> page below). Fire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lead_created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3: Trust strip (directly under the hero)</w:t>
      </w:r>
    </w:p>
    <w:p w:rsidR="00EC4406" w:rsidRDefault="006A67C5">
      <w:pPr>
        <w:spacing w:after="120" w:line="300" w:lineRule="auto"/>
      </w:pPr>
      <w:r>
        <w:t>4.8/5 on Clutch · 800+ products shipped · 10 years building software · Experience with HIPAA, SOC 2 and PCI DSS</w:t>
      </w:r>
    </w:p>
    <w:p w:rsidR="00EC4406" w:rsidRDefault="006A67C5">
      <w:pPr>
        <w:spacing w:after="120" w:line="300" w:lineRule="auto"/>
      </w:pPr>
      <w:r>
        <w:t>Logos: Clutch Top 1000 · Inc. 5000. Nothing else. Entertainment</w:t>
      </w:r>
      <w:r>
        <w:t xml:space="preserve"> and mobile-app awards stay off this page.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4: Where the hours 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Where your team's hours go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You don't need another system. You need fewer tasks that depend on someone remembering to do them.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spacing w:after="120" w:line="300" w:lineRule="auto"/>
      </w:pPr>
      <w:r>
        <w:t>Six short cards in the operator's own words: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A referral waits in the fax queue while the referral source calls another agency.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A coordinator spends the morning on the phone to cover one call-out.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Clinicians finish notes at night, and billing waits on them.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An authorization runs out, and nobody notices until the claim comes back.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Denials get worked one at a time, when someone has a free hour.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An inquiry arrives after 5 pm and goes cold by morning.</w:t>
      </w:r>
    </w:p>
    <w:p w:rsidR="00EC4406" w:rsidRDefault="006A67C5">
      <w:pPr>
        <w:spacing w:after="120" w:line="300" w:lineRule="auto"/>
      </w:pPr>
      <w:r>
        <w:t xml:space="preserve">Line under the cards: </w:t>
      </w:r>
      <w:r>
        <w:rPr>
          <w:b/>
          <w:bCs/>
        </w:rPr>
        <w:t>Each of these is a workflow. Each one c</w:t>
      </w:r>
      <w:r>
        <w:rPr>
          <w:b/>
          <w:bCs/>
        </w:rPr>
        <w:t>an be automated, with your team still making the call.</w:t>
      </w:r>
    </w:p>
    <w:p w:rsidR="00EC4406" w:rsidRDefault="006A67C5">
      <w:pPr>
        <w:spacing w:after="120" w:line="300" w:lineRule="auto"/>
      </w:pPr>
      <w:r>
        <w:t>Button (text link style): Find out which one to fix first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5: What we automate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What AI handles. What your team keeps.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We build each workflow around the EHR, scheduling and billing systems you already use. No system switch.</w:t>
            </w:r>
          </w:p>
        </w:tc>
      </w:tr>
    </w:tbl>
    <w:p w:rsidR="00EC4406" w:rsidRDefault="00EC44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8"/>
        <w:gridCol w:w="4255"/>
        <w:gridCol w:w="2907"/>
      </w:tblGrid>
      <w:tr w:rsidR="00EC4406">
        <w:trPr>
          <w:cantSplit/>
          <w:tblHeader/>
        </w:trPr>
        <w:tc>
          <w:tcPr>
            <w:tcW w:w="219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Workflow</w:t>
            </w:r>
          </w:p>
        </w:tc>
        <w:tc>
          <w:tcPr>
            <w:tcW w:w="425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What AI does</w:t>
            </w:r>
          </w:p>
        </w:tc>
        <w:tc>
          <w:tcPr>
            <w:tcW w:w="2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What your team keeps</w:t>
            </w:r>
          </w:p>
        </w:tc>
      </w:tr>
      <w:tr w:rsidR="00EC4406">
        <w:trPr>
          <w:cantSplit/>
        </w:trPr>
        <w:tc>
          <w:tcPr>
            <w:tcW w:w="219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Intake and referrals</w:t>
            </w:r>
          </w:p>
        </w:tc>
        <w:tc>
          <w:tcPr>
            <w:tcW w:w="425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Reads referrals from fax, email and portals, enters patient, payer and order details into your EHR, and flags what's missing</w:t>
            </w:r>
          </w:p>
        </w:tc>
        <w:tc>
          <w:tcPr>
            <w:tcW w:w="2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Accepting or declining the patient</w:t>
            </w:r>
          </w:p>
        </w:tc>
      </w:tr>
      <w:tr w:rsidR="00EC4406">
        <w:trPr>
          <w:cantSplit/>
        </w:trPr>
        <w:tc>
          <w:tcPr>
            <w:tcW w:w="219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Eligibility and authorizations</w:t>
            </w:r>
          </w:p>
        </w:tc>
        <w:tc>
          <w:tcPr>
            <w:tcW w:w="425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Checks coverage, prepares authorization requests, and tracks expiry dates and visit counts</w:t>
            </w:r>
          </w:p>
        </w:tc>
        <w:tc>
          <w:tcPr>
            <w:tcW w:w="2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Submitting, and handling anything unusual</w:t>
            </w:r>
          </w:p>
        </w:tc>
      </w:tr>
      <w:tr w:rsidR="00EC4406">
        <w:trPr>
          <w:cantSplit/>
        </w:trPr>
        <w:tc>
          <w:tcPr>
            <w:tcW w:w="219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Scheduling and call-outs</w:t>
            </w:r>
          </w:p>
        </w:tc>
        <w:tc>
          <w:tcPr>
            <w:tcW w:w="425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Finds caregivers who match the visit by skills, distance and hours, and texts them the open shift</w:t>
            </w:r>
          </w:p>
        </w:tc>
        <w:tc>
          <w:tcPr>
            <w:tcW w:w="2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Approving the match</w:t>
            </w:r>
          </w:p>
        </w:tc>
      </w:tr>
      <w:tr w:rsidR="00EC4406">
        <w:trPr>
          <w:cantSplit/>
        </w:trPr>
        <w:tc>
          <w:tcPr>
            <w:tcW w:w="219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Visit notes and documentation</w:t>
            </w:r>
          </w:p>
        </w:tc>
        <w:tc>
          <w:tcPr>
            <w:tcW w:w="425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Drafts notes from what the clinician records and checks them for missing items before billing</w:t>
            </w:r>
          </w:p>
        </w:tc>
        <w:tc>
          <w:tcPr>
            <w:tcW w:w="2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Reviewing and signing</w:t>
            </w:r>
          </w:p>
        </w:tc>
      </w:tr>
      <w:tr w:rsidR="00EC4406">
        <w:trPr>
          <w:cantSplit/>
        </w:trPr>
        <w:tc>
          <w:tcPr>
            <w:tcW w:w="219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Claims and denials</w:t>
            </w:r>
          </w:p>
        </w:tc>
        <w:tc>
          <w:tcPr>
            <w:tcW w:w="425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Checks claims before they go out, sorts denials by reason and drafts appeal letters</w:t>
            </w:r>
          </w:p>
        </w:tc>
        <w:tc>
          <w:tcPr>
            <w:tcW w:w="2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Deciding what to appeal</w:t>
            </w:r>
          </w:p>
        </w:tc>
      </w:tr>
      <w:tr w:rsidR="00EC4406">
        <w:trPr>
          <w:cantSplit/>
        </w:trPr>
        <w:tc>
          <w:tcPr>
            <w:tcW w:w="219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Admissions and patient messages</w:t>
            </w:r>
          </w:p>
        </w:tc>
        <w:tc>
          <w:tcPr>
            <w:tcW w:w="425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Replies to inquiries day and night, collects insurance details, books assessments and sends reminders</w:t>
            </w:r>
          </w:p>
        </w:tc>
        <w:tc>
          <w:tcPr>
            <w:tcW w:w="2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Clinical scre</w:t>
            </w:r>
            <w:r>
              <w:rPr>
                <w:sz w:val="18"/>
                <w:szCs w:val="18"/>
              </w:rPr>
              <w:t>ening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spacing w:after="120" w:line="300" w:lineRule="auto"/>
      </w:pPr>
      <w:r>
        <w:t xml:space="preserve">Line under the table: </w:t>
      </w:r>
      <w:r>
        <w:rPr>
          <w:b/>
          <w:bCs/>
        </w:rPr>
        <w:t>AI does the repetitive work. People make every decision that affects care or billing.</w:t>
      </w:r>
    </w:p>
    <w:p w:rsidR="00EC4406" w:rsidRDefault="006A67C5">
      <w:pPr>
        <w:spacing w:after="120" w:line="300" w:lineRule="auto"/>
      </w:pPr>
      <w:r>
        <w:t xml:space="preserve">CTA: </w:t>
      </w:r>
      <w:r>
        <w:rPr>
          <w:b/>
          <w:bCs/>
        </w:rPr>
        <w:t>Get my free workflow review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6: The free workflow review (the offer)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What you get from the free workflow review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One conversation, one written plan. It's yours to keep, with no commitment.</w:t>
            </w:r>
          </w:p>
        </w:tc>
      </w:tr>
    </w:tbl>
    <w:p w:rsidR="00EC4406" w:rsidRDefault="00EC44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4"/>
        <w:gridCol w:w="6686"/>
      </w:tblGrid>
      <w:tr w:rsidR="00EC4406">
        <w:trPr>
          <w:cantSplit/>
          <w:tblHeader/>
        </w:trPr>
        <w:tc>
          <w:tcPr>
            <w:tcW w:w="267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Step</w:t>
            </w:r>
          </w:p>
        </w:tc>
        <w:tc>
          <w:tcPr>
            <w:tcW w:w="668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267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Before the call</w:t>
            </w:r>
          </w:p>
        </w:tc>
        <w:tc>
          <w:tcPr>
            <w:tcW w:w="668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Tell us which work costs your team the most time. It takes two minutes in the form above.</w:t>
            </w:r>
          </w:p>
        </w:tc>
      </w:tr>
      <w:tr w:rsidR="00EC4406">
        <w:trPr>
          <w:cantSplit/>
        </w:trPr>
        <w:tc>
          <w:tcPr>
            <w:tcW w:w="267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On the call (30 minutes)</w:t>
            </w:r>
          </w:p>
        </w:tc>
        <w:tc>
          <w:tcPr>
            <w:tcW w:w="668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Walk a senior engineer through how that work runs today: who touches it, which systems it lives in, where it stalls.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 who joins</w:t>
            </w:r>
          </w:p>
        </w:tc>
      </w:tr>
      <w:tr w:rsidR="00EC4406">
        <w:trPr>
          <w:cantSplit/>
        </w:trPr>
        <w:tc>
          <w:tcPr>
            <w:tcW w:w="267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After the call</w:t>
            </w:r>
          </w:p>
        </w:tc>
        <w:tc>
          <w:tcPr>
            <w:tcW w:w="668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Within 2 business days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, a written plan: the 3 workflows to automate first, what each one would take, the HIPAA points to plan for, and a rough cost range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spacing w:after="120" w:line="300" w:lineRule="auto"/>
      </w:pPr>
      <w:r>
        <w:t xml:space="preserve">CTA: </w:t>
      </w:r>
      <w:r>
        <w:rPr>
          <w:b/>
          <w:bCs/>
        </w:rPr>
        <w:t>Book my free workflow review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7: How we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Eyebrow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THE STRATA METHOD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Explore with AI. Ship with engineering.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Body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Healthcare can't run on a demo. We try ideas quickly with AI, then every workflow crosses the Ship Line before it touches patient data. The Ship Line is a written, pass-or-fail check of security, data handling, AI accuracy and the experience for your staff</w:t>
            </w:r>
            <w:r>
              <w:rPr>
                <w:sz w:val="18"/>
                <w:szCs w:val="18"/>
              </w:rPr>
              <w:t>, signed by our CTO. You see the report.</w:t>
            </w:r>
          </w:p>
        </w:tc>
      </w:tr>
    </w:tbl>
    <w:p w:rsidR="00EC4406" w:rsidRDefault="00EC44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Step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1. Map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We pick one workflow and measure how it runs today, so we know what "better" means before we build.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2. Prove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A working version, tested on sample or de-identified data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>, with your team using it.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3. Ship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It crosses the Ship Line, goes live with monitoring, and we track the hours it saves.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8: Built for HIPAA from the first sprint</w:t>
      </w:r>
    </w:p>
    <w:p w:rsidR="00EC4406" w:rsidRDefault="006A67C5">
      <w:pPr>
        <w:spacing w:after="120" w:line="300" w:lineRule="auto"/>
      </w:pPr>
      <w:r>
        <w:t>Written for the person who approves the budget and won't be on the call.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Built for HIPAA from the first sprint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Compliance isn't a review at the end. It's how the work starts.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Encryption for data at rest and in transit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Least-privilege access and audit logs on every workflow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A secure software development lifecycle with code and dependency scans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Private AI models, with personal data redacted before it reaches the model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We sign a Business Associate Agreement </w:t>
      </w:r>
      <w:r>
        <w:rPr>
          <w:rFonts w:ascii="JetBrains Mono" w:eastAsia="JetBrains Mono" w:hAnsi="JetBrains Mono" w:cs="JetBrains Mono"/>
          <w:b/>
          <w:bCs/>
          <w:color w:val="C23A00"/>
          <w:sz w:val="14"/>
          <w:szCs w:val="14"/>
          <w:shd w:val="clear" w:color="auto" w:fill="FFE8E0"/>
        </w:rPr>
        <w:t xml:space="preserve"> CONFIRM 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t>Experience with HIPAA, SOC 2 and PCI DSS requirements</w:t>
      </w:r>
    </w:p>
    <w:p w:rsidR="00EC4406" w:rsidRDefault="006A67C5">
      <w:pPr>
        <w:keepNext/>
        <w:spacing w:after="120" w:line="300" w:lineRule="auto"/>
      </w:pPr>
      <w:r>
        <w:rPr>
          <w:b/>
          <w:bCs/>
        </w:rPr>
        <w:t xml:space="preserve">Second </w:t>
      </w:r>
      <w:r>
        <w:rPr>
          <w:b/>
          <w:bCs/>
        </w:rPr>
        <w:t>conversion, for the champion: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Heading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Need to bring this to your leadership?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Body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Get a one-page summary of how we work, what we automate and how we handle patient data. Built to forward.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Field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Work email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Button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Send me the one-page summary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Note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Fires </w:t>
            </w: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summary_requested</w:t>
            </w:r>
            <w:r>
              <w:rPr>
                <w:sz w:val="18"/>
                <w:szCs w:val="18"/>
              </w:rPr>
              <w:t xml:space="preserve">, not </w:t>
            </w: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lead_created</w:t>
            </w:r>
            <w:r>
              <w:rPr>
                <w:sz w:val="18"/>
                <w:szCs w:val="18"/>
              </w:rPr>
              <w:t>. Needs the one-pager (backlog item in the audit)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9: Proof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7534"/>
      </w:tblGrid>
      <w:tr w:rsidR="00EC4406">
        <w:trPr>
          <w:cantSplit/>
          <w:tblHeader/>
        </w:trPr>
        <w:tc>
          <w:tcPr>
            <w:tcW w:w="182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753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82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753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Healthcare software we've shipped</w:t>
            </w:r>
          </w:p>
        </w:tc>
      </w:tr>
    </w:tbl>
    <w:p w:rsidR="00EC4406" w:rsidRDefault="00EC44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4"/>
        <w:gridCol w:w="5506"/>
      </w:tblGrid>
      <w:tr w:rsidR="00EC4406">
        <w:trPr>
          <w:cantSplit/>
          <w:tblHeader/>
        </w:trPr>
        <w:tc>
          <w:tcPr>
            <w:tcW w:w="385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Case</w:t>
            </w:r>
          </w:p>
        </w:tc>
        <w:tc>
          <w:tcPr>
            <w:tcW w:w="550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Card copy</w:t>
            </w:r>
          </w:p>
        </w:tc>
      </w:tr>
      <w:tr w:rsidR="00EC4406">
        <w:trPr>
          <w:cantSplit/>
        </w:trPr>
        <w:tc>
          <w:tcPr>
            <w:tcW w:w="385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MiloCare</w:t>
            </w:r>
          </w:p>
        </w:tc>
        <w:tc>
          <w:tcPr>
            <w:tcW w:w="550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Health record intelligence for patients and care teams.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 one outcome line from TekRevol (users, time saved, or scope)</w:t>
            </w:r>
          </w:p>
        </w:tc>
      </w:tr>
      <w:tr w:rsidR="00EC4406">
        <w:trPr>
          <w:cantSplit/>
        </w:trPr>
        <w:tc>
          <w:tcPr>
            <w:tcW w:w="385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Nurse Practitioners</w:t>
            </w:r>
          </w:p>
        </w:tc>
        <w:tc>
          <w:tcPr>
            <w:tcW w:w="550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On-demand nursing care: booking, matching and visits in one app.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 one outcome line</w:t>
            </w:r>
          </w:p>
        </w:tc>
      </w:tr>
      <w:tr w:rsidR="00EC4406">
        <w:trPr>
          <w:cantSplit/>
        </w:trPr>
        <w:tc>
          <w:tcPr>
            <w:tcW w:w="385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Kinekt</w:t>
            </w:r>
          </w:p>
        </w:tc>
        <w:tc>
          <w:tcPr>
            <w:tcW w:w="550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Patient </w:t>
            </w:r>
            <w:r>
              <w:rPr>
                <w:sz w:val="18"/>
                <w:szCs w:val="18"/>
              </w:rPr>
              <w:t xml:space="preserve">feedback intelligence.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 one outcome line</w:t>
            </w:r>
          </w:p>
        </w:tc>
      </w:tr>
      <w:tr w:rsidR="00EC4406">
        <w:trPr>
          <w:cantSplit/>
        </w:trPr>
        <w:tc>
          <w:tcPr>
            <w:tcW w:w="3854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Rehkempers</w:t>
            </w:r>
            <w:r>
              <w:rPr>
                <w:sz w:val="18"/>
                <w:szCs w:val="18"/>
              </w:rPr>
              <w:t xml:space="preserve"> (automation outside healthcare)</w:t>
            </w:r>
          </w:p>
        </w:tc>
        <w:tc>
          <w:tcPr>
            <w:tcW w:w="5506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Replaced a 50-year manual pricing process across 4 manufacturing plants. The same approach applies to intake and claims work.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Testimonial slot:</w:t>
      </w:r>
      <w:r>
        <w:t xml:space="preserve"> one Clutch review from a healthcare client, with name and title </w:t>
      </w:r>
      <w:r>
        <w:rPr>
          <w:rFonts w:ascii="JetBrains Mono" w:eastAsia="JetBrains Mono" w:hAnsi="JetBrains Mono" w:cs="JetBrains Mono"/>
          <w:b/>
          <w:bCs/>
          <w:color w:val="C23A00"/>
          <w:sz w:val="14"/>
          <w:szCs w:val="14"/>
          <w:shd w:val="clear" w:color="auto" w:fill="FFE8E0"/>
        </w:rPr>
        <w:t xml:space="preserve"> CONFIRM </w:t>
      </w:r>
      <w:r>
        <w:t xml:space="preserve"> (if none exists, use the 4.8/5 Clutch badge alone)</w:t>
      </w:r>
    </w:p>
    <w:p w:rsidR="00EC4406" w:rsidRDefault="006A67C5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</w:rPr>
        <w:t>Rule:</w:t>
      </w:r>
      <w:r>
        <w:t xml:space="preserve"> no case without a real outcome. If TekRevol can't confirm one, show scope and leave the number out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10: FAQ (answer f</w:t>
      </w:r>
      <w:r>
        <w:rPr>
          <w:rFonts w:ascii="Funnel Display" w:eastAsia="Funnel Display" w:hAnsi="Funnel Display" w:cs="Funnel Display"/>
          <w:color w:val="1D1E21"/>
          <w:sz w:val="34"/>
          <w:szCs w:val="34"/>
        </w:rPr>
        <w:t>irst, short)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9"/>
        <w:gridCol w:w="5731"/>
      </w:tblGrid>
      <w:tr w:rsidR="00EC4406">
        <w:trPr>
          <w:cantSplit/>
          <w:tblHeader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Question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Answer</w:t>
            </w:r>
          </w:p>
        </w:tc>
      </w:tr>
      <w:tr w:rsidR="00EC4406">
        <w:trPr>
          <w:cantSplit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What does it cost?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It depends on the workflow and the systems involved. Your review ends with a rough cost range in writing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>, so you can budget before you commit to anything.</w:t>
            </w:r>
          </w:p>
        </w:tc>
      </w:tr>
      <w:tr w:rsidR="00EC4406">
        <w:trPr>
          <w:cantSplit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Does it work with our EHR?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Usually, yes. We connect through your EHR's APIs or standard formats like HL7 and FHIR where they're available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>. If your system has no way in, the review will tell you what's possible.</w:t>
            </w:r>
          </w:p>
        </w:tc>
      </w:tr>
      <w:tr w:rsidR="00EC4406">
        <w:trPr>
          <w:cantSplit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Is it HIPAA compliant?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We build for HIPAA from the first spri</w:t>
            </w:r>
            <w:r>
              <w:rPr>
                <w:sz w:val="18"/>
                <w:szCs w:val="18"/>
              </w:rPr>
              <w:t xml:space="preserve">nt: encryption, access controls, audit logs and private AI models. We sign a BAA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>.</w:t>
            </w:r>
          </w:p>
        </w:tc>
      </w:tr>
      <w:tr w:rsidR="00EC4406">
        <w:trPr>
          <w:cantSplit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Will AI make decisions about patients?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No. AI prepares, sorts and flags. Clinicians and coordinators approve anything that affects care or billing.</w:t>
            </w:r>
          </w:p>
        </w:tc>
      </w:tr>
      <w:tr w:rsidR="00EC4406">
        <w:trPr>
          <w:cantSplit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Will this replace our staff?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It replaces tasks, not people. The aim is fewer late nights for coordinators and clinicians, and more of their time on patients.</w:t>
            </w:r>
          </w:p>
        </w:tc>
      </w:tr>
      <w:tr w:rsidR="00EC4406">
        <w:trPr>
          <w:cantSplit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How soon can something go live?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We agree on the first workflow and its scope before any build starts. Your written plan includes a timeline for it.</w:t>
            </w:r>
          </w:p>
        </w:tc>
      </w:tr>
      <w:tr w:rsidR="00EC4406">
        <w:trPr>
          <w:cantSplit/>
        </w:trPr>
        <w:tc>
          <w:tcPr>
            <w:tcW w:w="362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Do we need an IT team?</w:t>
            </w:r>
          </w:p>
        </w:tc>
        <w:tc>
          <w:tcPr>
            <w:tcW w:w="573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No. We work with your operations lead and handle the technical side. If you have IT, we work with them too.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Section 11: Final call to 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259"/>
      </w:tblGrid>
      <w:tr w:rsidR="00EC4406">
        <w:trPr>
          <w:cantSplit/>
          <w:tblHeader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Find the 3 workflows costing your team the most time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Body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30 minutes with a senior engineer. A written plan you keep. No commitment.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Form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Same 4-field form as the hero</w:t>
            </w:r>
          </w:p>
        </w:tc>
      </w:tr>
      <w:tr w:rsidR="00EC4406">
        <w:trPr>
          <w:cantSplit/>
        </w:trPr>
        <w:tc>
          <w:tcPr>
            <w:tcW w:w="1101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Button</w:t>
            </w:r>
          </w:p>
        </w:tc>
        <w:tc>
          <w:tcPr>
            <w:tcW w:w="8259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Get my free workflow review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Thank-you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EC4406">
        <w:trPr>
          <w:cantSplit/>
          <w:tblHeader/>
        </w:trPr>
        <w:tc>
          <w:tcPr>
            <w:tcW w:w="2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7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2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7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Thanks. Pick a time for your review.</w:t>
            </w:r>
          </w:p>
        </w:tc>
      </w:tr>
      <w:tr w:rsidR="00EC4406">
        <w:trPr>
          <w:cantSplit/>
        </w:trPr>
        <w:tc>
          <w:tcPr>
            <w:tcW w:w="2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Body</w:t>
            </w:r>
          </w:p>
        </w:tc>
        <w:tc>
          <w:tcPr>
            <w:tcW w:w="7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Choose a 30-minute slot below. You'll get a calendar invite and a short reminder the day before.</w:t>
            </w:r>
          </w:p>
        </w:tc>
      </w:tr>
      <w:tr w:rsidR="00EC4406">
        <w:trPr>
          <w:cantSplit/>
        </w:trPr>
        <w:tc>
          <w:tcPr>
            <w:tcW w:w="2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Embed</w:t>
            </w:r>
          </w:p>
        </w:tc>
        <w:tc>
          <w:tcPr>
            <w:tcW w:w="7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Booking calendar (Calendly or HubSpot meetings)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 which tool</w:t>
            </w:r>
          </w:p>
        </w:tc>
      </w:tr>
      <w:tr w:rsidR="00EC4406">
        <w:trPr>
          <w:cantSplit/>
        </w:trPr>
        <w:tc>
          <w:tcPr>
            <w:tcW w:w="2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What to have ready</w:t>
            </w:r>
          </w:p>
        </w:tc>
        <w:tc>
          <w:tcPr>
            <w:tcW w:w="7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The workflow you picked, and a rough idea of how many people work on it each week · The names of the systems it touches (EHR, scheduling, billing) · Any numbers you already track, like referrals per week or denial rate</w:t>
            </w:r>
          </w:p>
        </w:tc>
      </w:tr>
      <w:tr w:rsidR="00EC4406">
        <w:trPr>
          <w:cantSplit/>
        </w:trPr>
        <w:tc>
          <w:tcPr>
            <w:tcW w:w="2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If they don't book</w:t>
            </w:r>
          </w:p>
        </w:tc>
        <w:tc>
          <w:tcPr>
            <w:tcW w:w="7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Prefer a call? We'll reach out within 1 business hour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 sales can meet this</w:t>
            </w:r>
          </w:p>
        </w:tc>
      </w:tr>
      <w:tr w:rsidR="00EC4406">
        <w:trPr>
          <w:cantSplit/>
        </w:trPr>
        <w:tc>
          <w:tcPr>
            <w:tcW w:w="2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Tracking</w:t>
            </w:r>
          </w:p>
        </w:tc>
        <w:tc>
          <w:tcPr>
            <w:tcW w:w="7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lead_created</w:t>
            </w:r>
            <w:r>
              <w:rPr>
                <w:sz w:val="18"/>
                <w:szCs w:val="18"/>
              </w:rPr>
              <w:t xml:space="preserve"> fires on this page load (or on the form success event, not both)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First follow-up email (sent within 5 minutes, from a named person)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7"/>
        <w:gridCol w:w="6933"/>
      </w:tblGrid>
      <w:tr w:rsidR="00EC4406">
        <w:trPr>
          <w:cantSplit/>
          <w:tblHeader/>
        </w:trPr>
        <w:tc>
          <w:tcPr>
            <w:tcW w:w="242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Element</w:t>
            </w:r>
          </w:p>
        </w:tc>
        <w:tc>
          <w:tcPr>
            <w:tcW w:w="693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Copy</w:t>
            </w:r>
          </w:p>
        </w:tc>
      </w:tr>
      <w:tr w:rsidR="00EC4406">
        <w:trPr>
          <w:cantSplit/>
        </w:trPr>
        <w:tc>
          <w:tcPr>
            <w:tcW w:w="242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From</w:t>
            </w:r>
          </w:p>
        </w:tc>
        <w:tc>
          <w:tcPr>
            <w:tcW w:w="693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[Name], [title] at TekRevol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4"/>
                <w:szCs w:val="14"/>
                <w:shd w:val="clear" w:color="auto" w:fill="FFE8E0"/>
              </w:rPr>
              <w:t xml:space="preserve"> CONFIRM </w:t>
            </w:r>
            <w:r>
              <w:rPr>
                <w:sz w:val="18"/>
                <w:szCs w:val="18"/>
              </w:rPr>
              <w:t xml:space="preserve"> a real sender, not "info@"</w:t>
            </w:r>
          </w:p>
        </w:tc>
      </w:tr>
      <w:tr w:rsidR="00EC4406">
        <w:trPr>
          <w:cantSplit/>
        </w:trPr>
        <w:tc>
          <w:tcPr>
            <w:tcW w:w="242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Subject</w:t>
            </w:r>
          </w:p>
        </w:tc>
        <w:tc>
          <w:tcPr>
            <w:tcW w:w="693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Your workflow review: [workflow they picked]</w:t>
            </w:r>
          </w:p>
        </w:tc>
      </w:tr>
      <w:tr w:rsidR="00EC4406">
        <w:trPr>
          <w:cantSplit/>
        </w:trPr>
        <w:tc>
          <w:tcPr>
            <w:tcW w:w="242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Body</w:t>
            </w:r>
          </w:p>
        </w:tc>
        <w:tc>
          <w:tcPr>
            <w:tcW w:w="693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 xml:space="preserve">Hi [first name], thanks for asking for a workflow review. You picked </w:t>
            </w:r>
            <w:r>
              <w:rPr>
                <w:b/>
                <w:bCs/>
                <w:sz w:val="18"/>
                <w:szCs w:val="18"/>
              </w:rPr>
              <w:t>[workflow]</w:t>
            </w:r>
            <w:r>
              <w:rPr>
                <w:sz w:val="18"/>
                <w:szCs w:val="18"/>
              </w:rPr>
              <w:t xml:space="preserve"> as the work that costs your team the most time, so that's where we'll start. If you haven't booked a time yet, here's the link: [booking link]. On the call we'll walk through h</w:t>
            </w:r>
            <w:r>
              <w:rPr>
                <w:sz w:val="18"/>
                <w:szCs w:val="18"/>
              </w:rPr>
              <w:t>ow that work runs today, and within 2 business days you'll have a written plan for the first 3 workflows to automate. If it's easier, reply with a good time and your number, and I'll call you. [Name]</w:t>
            </w:r>
          </w:p>
        </w:tc>
      </w:tr>
      <w:tr w:rsidR="00EC4406">
        <w:trPr>
          <w:cantSplit/>
        </w:trPr>
        <w:tc>
          <w:tcPr>
            <w:tcW w:w="242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If no workflow picked</w:t>
            </w:r>
          </w:p>
        </w:tc>
        <w:tc>
          <w:tcPr>
            <w:tcW w:w="6933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Replace the second sentence with: "Before the call, reply with the one task your team would most like to stop doing by hand."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Matching ad copy (ChatGPT Ads)</w:t>
      </w:r>
    </w:p>
    <w:p w:rsidR="00EC4406" w:rsidRDefault="006A67C5">
      <w:pPr>
        <w:spacing w:after="120" w:line="300" w:lineRule="auto"/>
      </w:pPr>
      <w:r>
        <w:t xml:space="preserve">Each ad's headline repeats its variant's H1, and each ad links to its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?for=</w:t>
      </w:r>
      <w:r>
        <w:t xml:space="preserve"> variant with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utm_cont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ent</w:t>
      </w:r>
      <w:r>
        <w:t xml:space="preserve">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740"/>
        <w:gridCol w:w="3600"/>
        <w:gridCol w:w="2460"/>
      </w:tblGrid>
      <w:tr w:rsidR="00EC4406">
        <w:trPr>
          <w:cantSplit/>
          <w:tblHeader/>
        </w:trPr>
        <w:tc>
          <w:tcPr>
            <w:tcW w:w="1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Ad group</w:t>
            </w:r>
          </w:p>
        </w:tc>
        <w:tc>
          <w:tcPr>
            <w:tcW w:w="17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Headline</w:t>
            </w:r>
          </w:p>
        </w:tc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Description</w:t>
            </w:r>
          </w:p>
        </w:tc>
        <w:tc>
          <w:tcPr>
            <w:tcW w:w="2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Link</w:t>
            </w:r>
          </w:p>
        </w:tc>
      </w:tr>
      <w:tr w:rsidR="00EC4406">
        <w:trPr>
          <w:cantSplit/>
        </w:trPr>
        <w:tc>
          <w:tcPr>
            <w:tcW w:w="1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Healthcare AI &amp; Operations</w:t>
            </w:r>
          </w:p>
        </w:tc>
        <w:tc>
          <w:tcPr>
            <w:tcW w:w="17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AI for Clinics &amp; Home Health</w:t>
            </w:r>
          </w:p>
        </w:tc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Automate intake, scheduling and claims. Built for HIPAA. Free workflow review.</w:t>
            </w:r>
          </w:p>
        </w:tc>
        <w:tc>
          <w:tcPr>
            <w:tcW w:w="2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?utm_content=hc_ops</w:t>
            </w:r>
          </w:p>
        </w:tc>
      </w:tr>
      <w:tr w:rsidR="00EC4406">
        <w:trPr>
          <w:cantSplit/>
        </w:trPr>
        <w:tc>
          <w:tcPr>
            <w:tcW w:w="1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Home health</w:t>
            </w:r>
          </w:p>
        </w:tc>
        <w:tc>
          <w:tcPr>
            <w:tcW w:w="17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AI Automation for Home Health</w:t>
            </w:r>
          </w:p>
        </w:tc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Less time on referrals, authorizations and denials. Free workflow review.</w:t>
            </w:r>
          </w:p>
        </w:tc>
        <w:tc>
          <w:tcPr>
            <w:tcW w:w="2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?for=home-health&amp;utm_content=hh_auth</w:t>
            </w:r>
          </w:p>
        </w:tc>
      </w:tr>
      <w:tr w:rsidR="00EC4406">
        <w:trPr>
          <w:cantSplit/>
        </w:trPr>
        <w:tc>
          <w:tcPr>
            <w:tcW w:w="1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Home care</w:t>
            </w:r>
          </w:p>
        </w:tc>
        <w:tc>
          <w:tcPr>
            <w:tcW w:w="17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AI Automation for Home Care</w:t>
            </w:r>
          </w:p>
        </w:tc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Fill call-outs without a morning on the phone. Free workflow review.</w:t>
            </w:r>
          </w:p>
        </w:tc>
        <w:tc>
          <w:tcPr>
            <w:tcW w:w="2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?for=home-care&amp;utm_content=hc_sched</w:t>
            </w:r>
          </w:p>
        </w:tc>
      </w:tr>
      <w:tr w:rsidR="00EC4406">
        <w:trPr>
          <w:cantSplit/>
        </w:trPr>
        <w:tc>
          <w:tcPr>
            <w:tcW w:w="1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Clinics and revenue cycle</w:t>
            </w:r>
          </w:p>
        </w:tc>
        <w:tc>
          <w:tcPr>
            <w:tcW w:w="17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AI for Clinic &amp; RCM Teams</w:t>
            </w:r>
          </w:p>
        </w:tc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Prior auths and claim follow-up, checked by your team. Free review.</w:t>
            </w:r>
          </w:p>
        </w:tc>
        <w:tc>
          <w:tcPr>
            <w:tcW w:w="2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?for=clinic&amp;utm_content=rcm</w:t>
            </w:r>
          </w:p>
        </w:tc>
      </w:tr>
      <w:tr w:rsidR="00EC4406">
        <w:trPr>
          <w:cantSplit/>
        </w:trPr>
        <w:tc>
          <w:tcPr>
            <w:tcW w:w="1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Behavioral health (later)</w:t>
            </w:r>
          </w:p>
        </w:tc>
        <w:tc>
          <w:tcPr>
            <w:tcW w:w="174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AI for IOP &amp; PHP Admissions</w:t>
            </w:r>
          </w:p>
        </w:tc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Reply to every inquiry, day or night. Built for HIPAA. Free review.</w:t>
            </w:r>
          </w:p>
        </w:tc>
        <w:tc>
          <w:tcPr>
            <w:tcW w:w="2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?for=behavioral-health&amp;utm_content=bh_adm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spacing w:after="120" w:line="300" w:lineRule="auto"/>
      </w:pPr>
      <w:r>
        <w:t>Check character limits in Ads Manager before publishing and trim descriptions if needed.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Tracking and what counts as a conversion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5"/>
        <w:gridCol w:w="3908"/>
        <w:gridCol w:w="3907"/>
      </w:tblGrid>
      <w:tr w:rsidR="00EC4406">
        <w:trPr>
          <w:cantSplit/>
          <w:tblHeader/>
        </w:trPr>
        <w:tc>
          <w:tcPr>
            <w:tcW w:w="154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Event</w:t>
            </w:r>
          </w:p>
        </w:tc>
        <w:tc>
          <w:tcPr>
            <w:tcW w:w="390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Fires when</w:t>
            </w:r>
          </w:p>
        </w:tc>
        <w:tc>
          <w:tcPr>
            <w:tcW w:w="3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Counts toward the 5%?</w:t>
            </w:r>
          </w:p>
        </w:tc>
      </w:tr>
      <w:tr w:rsidR="00EC4406">
        <w:trPr>
          <w:cantSplit/>
        </w:trPr>
        <w:tc>
          <w:tcPr>
            <w:tcW w:w="154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lead_created</w:t>
            </w:r>
          </w:p>
        </w:tc>
        <w:tc>
          <w:tcPr>
            <w:tcW w:w="390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Workflow review form submitted successfully</w:t>
            </w:r>
          </w:p>
        </w:tc>
        <w:tc>
          <w:tcPr>
            <w:tcW w:w="3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Yes (primary)</w:t>
            </w:r>
          </w:p>
        </w:tc>
      </w:tr>
      <w:tr w:rsidR="00EC4406">
        <w:trPr>
          <w:cantSplit/>
        </w:trPr>
        <w:tc>
          <w:tcPr>
            <w:tcW w:w="154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summary_requested</w:t>
            </w:r>
          </w:p>
        </w:tc>
        <w:tc>
          <w:tcPr>
            <w:tcW w:w="390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One-page summary email submitted</w:t>
            </w:r>
          </w:p>
        </w:tc>
        <w:tc>
          <w:tcPr>
            <w:tcW w:w="3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No. Reported separately as a secondary lead</w:t>
            </w:r>
          </w:p>
        </w:tc>
      </w:tr>
      <w:tr w:rsidR="00EC4406">
        <w:trPr>
          <w:cantSplit/>
        </w:trPr>
        <w:tc>
          <w:tcPr>
            <w:tcW w:w="154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booking_made</w:t>
            </w:r>
          </w:p>
        </w:tc>
        <w:tc>
          <w:tcPr>
            <w:tcW w:w="390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Calendar slot booked on the thank-you page</w:t>
            </w:r>
          </w:p>
        </w:tc>
        <w:tc>
          <w:tcPr>
            <w:tcW w:w="3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No. Shows lead quality</w:t>
            </w:r>
          </w:p>
        </w:tc>
      </w:tr>
      <w:tr w:rsidR="00EC4406">
        <w:trPr>
          <w:cantSplit/>
        </w:trPr>
        <w:tc>
          <w:tcPr>
            <w:tcW w:w="154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form_start</w:t>
            </w:r>
          </w:p>
        </w:tc>
        <w:tc>
          <w:tcPr>
            <w:tcW w:w="390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First field touched in any form</w:t>
            </w:r>
          </w:p>
        </w:tc>
        <w:tc>
          <w:tcPr>
            <w:tcW w:w="3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No. Diagnoses form friction</w:t>
            </w:r>
          </w:p>
        </w:tc>
      </w:tr>
      <w:tr w:rsidR="00EC4406">
        <w:trPr>
          <w:cantSplit/>
        </w:trPr>
        <w:tc>
          <w:tcPr>
            <w:tcW w:w="154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5E6166"/>
                <w:sz w:val="15"/>
                <w:szCs w:val="15"/>
              </w:rPr>
              <w:t>cta_click</w:t>
            </w:r>
          </w:p>
        </w:tc>
        <w:tc>
          <w:tcPr>
            <w:tcW w:w="390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Any "Get my free workflow review" button</w:t>
            </w:r>
          </w:p>
        </w:tc>
        <w:tc>
          <w:tcPr>
            <w:tcW w:w="390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No. Diagnoses section performance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spacing w:after="120" w:line="300" w:lineRule="auto"/>
      </w:pPr>
      <w:r>
        <w:t xml:space="preserve">Report the 5% on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lead_created</w:t>
      </w:r>
      <w:r>
        <w:t xml:space="preserve"> only, so the number isn't inflated by email-only sign-ups.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Tests after launch (one at a time, 100+ clicks each)</w:t>
      </w:r>
    </w:p>
    <w:p w:rsidR="00EC4406" w:rsidRDefault="006A67C5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Offer framing:</w:t>
      </w:r>
      <w:r>
        <w:t xml:space="preserve"> "Get my free workflow review" vs "Get my automation plan"</w:t>
      </w:r>
    </w:p>
    <w:p w:rsidR="00EC4406" w:rsidRDefault="006A67C5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Hero H1:</w:t>
      </w:r>
      <w:r>
        <w:t xml:space="preserve"> generic healthcare ops vs operator-specific variant for the s</w:t>
      </w:r>
      <w:r>
        <w:t>ame ad group</w:t>
      </w:r>
    </w:p>
    <w:p w:rsidR="00EC4406" w:rsidRDefault="006A67C5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Form:</w:t>
      </w:r>
      <w:r>
        <w:t xml:space="preserve"> 4 fields vs 3 (drop the workflow dropdown, ask it on the thank-you page instead)</w:t>
      </w:r>
    </w:p>
    <w:p w:rsidR="00EC4406" w:rsidRDefault="006A67C5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Fallback offer</w:t>
      </w:r>
      <w:r>
        <w:t xml:space="preserve"> if the review lands under 3% at 100 clicks: "Get a cost and timeline estimate for one workflow"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Interim option while the page is built</w:t>
      </w:r>
    </w:p>
    <w:p w:rsidR="00EC4406" w:rsidRDefault="006A67C5">
      <w:pPr>
        <w:spacing w:after="120" w:line="300" w:lineRule="auto"/>
      </w:pPr>
      <w:r>
        <w:t>TekRev</w:t>
      </w:r>
      <w:r>
        <w:t xml:space="preserve">ol's existing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/healthcare-ai-automation</w:t>
      </w:r>
      <w:r>
        <w:t xml:space="preserve"> page matches the ad far better than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/healthcare-software-development</w:t>
      </w:r>
      <w:r>
        <w:t>, and it already offers a free workflow audit. If the campaign has to restart before this page is live, point the healthcare ads there, but first remove the unapproved stats ("200+ healthcare projects", "50+ AI specialists", "Deloitte Fast 50") and the pro</w:t>
      </w:r>
      <w:r>
        <w:t>duct names still under naming review, unless TekRevol confirms them.</w:t>
      </w: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Open items for TekRevol (`CONFIRM` 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88"/>
        <w:gridCol w:w="4387"/>
      </w:tblGrid>
      <w:tr w:rsidR="00EC4406">
        <w:trPr>
          <w:cantSplit/>
          <w:tblHeader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#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Item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5"/>
                <w:szCs w:val="15"/>
              </w:rPr>
              <w:t>Why it matters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Who joins the review call (senior engineer or solutions architect with healthcare experience)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It's the promise in the hero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Written plan delivered within 2 business days, with a rough cost range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It's the offer. Only promise what delivery will do every time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BAA: do we sign one?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Approvers screen for it first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HL7 / FHIR integration experience we can stand behind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FAQ answer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De-identified or sample data in the Prove step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How-we-build section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One outcome line each for MiloCare, Nurse Practitioners, Kinekt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Proof section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A healthcare client Clutch review we can quote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Testimonial slot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Booking tool and the named sender for the follow-up email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Thank-you page and email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Sales can reply within 1 business hour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Thank-you page promise</w:t>
            </w:r>
          </w:p>
        </w:tc>
      </w:tr>
      <w:tr w:rsidR="00EC4406">
        <w:trPr>
          <w:cantSplit/>
        </w:trPr>
        <w:tc>
          <w:tcPr>
            <w:tcW w:w="585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388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Whether "200+ healthcare projects" is real and sourced</w:t>
            </w:r>
          </w:p>
        </w:tc>
        <w:tc>
          <w:tcPr>
            <w:tcW w:w="4387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F3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C4406" w:rsidRDefault="006A67C5">
            <w:pPr>
              <w:spacing w:line="260" w:lineRule="auto"/>
            </w:pPr>
            <w:r>
              <w:rPr>
                <w:sz w:val="18"/>
                <w:szCs w:val="18"/>
              </w:rPr>
              <w:t>Could strengthen the trust strip if it is</w:t>
            </w:r>
          </w:p>
        </w:tc>
      </w:tr>
    </w:tbl>
    <w:p w:rsidR="00EC4406" w:rsidRDefault="00EC4406">
      <w:pPr>
        <w:spacing w:after="100"/>
      </w:pPr>
    </w:p>
    <w:p w:rsidR="00EC4406" w:rsidRDefault="006A67C5">
      <w:pPr>
        <w:pStyle w:val="Heading1"/>
        <w:keepNext/>
        <w:pBdr>
          <w:top w:val="single" w:sz="6" w:space="10" w:color="FF4A1C"/>
        </w:pBdr>
        <w:spacing w:before="400" w:after="160"/>
      </w:pPr>
      <w:r>
        <w:rPr>
          <w:rFonts w:ascii="Funnel Display" w:eastAsia="Funnel Display" w:hAnsi="Funnel Display" w:cs="Funnel Display"/>
          <w:color w:val="1D1E21"/>
          <w:sz w:val="34"/>
          <w:szCs w:val="34"/>
        </w:rPr>
        <w:t>Next steps</w:t>
      </w:r>
    </w:p>
    <w:p w:rsidR="00EC4406" w:rsidRDefault="006A67C5">
      <w:pPr>
        <w:pStyle w:val="ListParagraph"/>
        <w:numPr>
          <w:ilvl w:val="0"/>
          <w:numId w:val="4"/>
        </w:numPr>
        <w:spacing w:after="80" w:line="290" w:lineRule="auto"/>
      </w:pPr>
      <w:r>
        <w:t>Sana reviews this copy and marks changes</w:t>
      </w:r>
    </w:p>
    <w:p w:rsidR="00EC4406" w:rsidRDefault="006A67C5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Send the </w:t>
      </w:r>
      <w:r>
        <w:rPr>
          <w:rFonts w:ascii="JetBrains Mono" w:eastAsia="JetBrains Mono" w:hAnsi="JetBrains Mono" w:cs="JetBrains Mono"/>
          <w:b/>
          <w:bCs/>
          <w:color w:val="C23A00"/>
          <w:sz w:val="14"/>
          <w:szCs w:val="14"/>
          <w:shd w:val="clear" w:color="auto" w:fill="FFE8E0"/>
        </w:rPr>
        <w:t xml:space="preserve"> CONFIRM </w:t>
      </w:r>
      <w:r>
        <w:t xml:space="preserve"> list to TekRevol (delivery + sales)</w:t>
      </w:r>
    </w:p>
    <w:p w:rsidR="00EC4406" w:rsidRDefault="006A67C5">
      <w:pPr>
        <w:pStyle w:val="ListParagraph"/>
        <w:numPr>
          <w:ilvl w:val="0"/>
          <w:numId w:val="4"/>
        </w:numPr>
        <w:spacing w:after="80" w:line="290" w:lineRule="auto"/>
      </w:pPr>
      <w:r>
        <w:t>Design: one desktop and one mobile mockup of the hero and form first, then the full page</w:t>
      </w:r>
    </w:p>
    <w:p w:rsidR="00EC4406" w:rsidRDefault="006A67C5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Dev: build the page with </w:t>
      </w:r>
      <w:r>
        <w:rPr>
          <w:rFonts w:ascii="JetBrains Mono" w:eastAsia="JetBrains Mono" w:hAnsi="JetBrains Mono" w:cs="JetBrains Mono"/>
          <w:color w:val="5E6166"/>
          <w:sz w:val="17"/>
          <w:szCs w:val="17"/>
        </w:rPr>
        <w:t>?for=</w:t>
      </w:r>
      <w:r>
        <w:t xml:space="preserve"> variants, the 4-field form, thank-you page and the five tracking events</w:t>
      </w:r>
    </w:p>
    <w:p w:rsidR="00EC4406" w:rsidRDefault="006A67C5">
      <w:pPr>
        <w:pStyle w:val="ListParagraph"/>
        <w:numPr>
          <w:ilvl w:val="0"/>
          <w:numId w:val="4"/>
        </w:numPr>
        <w:spacing w:after="80" w:line="290" w:lineRule="auto"/>
      </w:pPr>
      <w:r>
        <w:t>Write the one-page summary PDF for the champion conversion</w:t>
      </w:r>
    </w:p>
    <w:p w:rsidR="00EC4406" w:rsidRDefault="006A67C5">
      <w:pPr>
        <w:pStyle w:val="ListParagraph"/>
        <w:numPr>
          <w:ilvl w:val="0"/>
          <w:numId w:val="4"/>
        </w:numPr>
        <w:spacing w:after="80" w:line="290" w:lineRule="auto"/>
      </w:pPr>
      <w:r>
        <w:t>Updat</w:t>
      </w:r>
      <w:r>
        <w:t>e the ads in Ads Manager to the matching copy once the page is live</w:t>
      </w:r>
    </w:p>
    <w:sectPr w:rsidR="00EC4406"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A67C5">
      <w:r>
        <w:separator/>
      </w:r>
    </w:p>
  </w:endnote>
  <w:endnote w:type="continuationSeparator" w:id="0">
    <w:p w:rsidR="00000000" w:rsidRDefault="006A6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ED6D4B3F-1C76-46D7-AE7A-5A452ABEFD4C}"/>
    <w:embedBold r:id="rId2" w:fontKey="{424F8142-A843-41BF-8170-50F5A076509B}"/>
  </w:font>
  <w:font w:name="Wix Madefor Text">
    <w:panose1 w:val="020B0503020203020203"/>
    <w:charset w:val="00"/>
    <w:family w:val="swiss"/>
    <w:pitch w:val="variable"/>
    <w:sig w:usb0="A000026F" w:usb1="0000A06B" w:usb2="00000008" w:usb3="00000000" w:csb0="00000197" w:csb1="00000000"/>
    <w:embedRegular r:id="rId3" w:fontKey="{958C28C5-23A7-448D-A9AD-A277D8F9FDD7}"/>
    <w:embedBold r:id="rId4" w:fontKey="{97F12217-F6CA-4473-A787-A2D5E9C3507B}"/>
    <w:embedItalic r:id="rId5" w:fontKey="{787328B2-3AC9-4539-8E76-512A2FB5E917}"/>
  </w:font>
  <w:font w:name="Funnel Display">
    <w:panose1 w:val="00000000000000000000"/>
    <w:charset w:val="00"/>
    <w:family w:val="auto"/>
    <w:pitch w:val="variable"/>
    <w:sig w:usb0="A00000EF" w:usb1="4000005A" w:usb2="00000000" w:usb3="00000000" w:csb0="00000093" w:csb1="00000000"/>
    <w:embedRegular r:id="rId6" w:fontKey="{ADE5DED1-E252-4DD1-AC3E-43AE5FE94D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C1ED94A-D0FE-4E30-B837-2F55D0AF0D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9B493B1-325B-47BA-9B98-3FE57200BB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4406" w:rsidRDefault="006A67C5">
    <w:pPr>
      <w:jc w:val="right"/>
    </w:pPr>
    <w:r>
      <w:rPr>
        <w:rFonts w:ascii="JetBrains Mono" w:eastAsia="JetBrains Mono" w:hAnsi="JetBrains Mono" w:cs="JetBrains Mono"/>
        <w:color w:val="5E6166"/>
        <w:sz w:val="14"/>
        <w:szCs w:val="14"/>
      </w:rPr>
      <w:t xml:space="preserve">TekRevol · Healthcare AI Ops Page · Internal · 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begin"/>
    </w:r>
    <w:r>
      <w:rPr>
        <w:rFonts w:ascii="JetBrains Mono" w:eastAsia="JetBrains Mono" w:hAnsi="JetBrains Mono" w:cs="JetBrains Mono"/>
        <w:color w:val="5E6166"/>
        <w:sz w:val="14"/>
        <w:szCs w:val="14"/>
      </w:rPr>
      <w:instrText>PAGE</w:instrTex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separate"/>
    </w:r>
    <w:r>
      <w:rPr>
        <w:rFonts w:ascii="JetBrains Mono" w:eastAsia="JetBrains Mono" w:hAnsi="JetBrains Mono" w:cs="JetBrains Mono"/>
        <w:noProof/>
        <w:color w:val="5E6166"/>
        <w:sz w:val="14"/>
        <w:szCs w:val="14"/>
      </w:rPr>
      <w:t>2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A67C5">
      <w:r>
        <w:separator/>
      </w:r>
    </w:p>
  </w:footnote>
  <w:footnote w:type="continuationSeparator" w:id="0">
    <w:p w:rsidR="00000000" w:rsidRDefault="006A6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242BD"/>
    <w:multiLevelType w:val="hybridMultilevel"/>
    <w:tmpl w:val="3F94A44E"/>
    <w:lvl w:ilvl="0" w:tplc="C6EE1A5E" w:tentative="1">
      <w:start w:val="1"/>
      <w:numFmt w:val="bullet"/>
      <w:lvlText w:val="☑"/>
      <w:lvlJc w:val="left"/>
      <w:pPr>
        <w:ind w:left="400" w:hanging="340"/>
      </w:pPr>
      <w:rPr>
        <w:color w:val="FF4A1C"/>
      </w:rPr>
    </w:lvl>
    <w:lvl w:ilvl="1" w:tplc="D6367E1E">
      <w:numFmt w:val="decimal"/>
      <w:lvlText w:val=""/>
      <w:lvlJc w:val="left"/>
    </w:lvl>
    <w:lvl w:ilvl="2" w:tplc="B75A7AFA">
      <w:numFmt w:val="decimal"/>
      <w:lvlText w:val=""/>
      <w:lvlJc w:val="left"/>
    </w:lvl>
    <w:lvl w:ilvl="3" w:tplc="2A1869BA">
      <w:numFmt w:val="decimal"/>
      <w:lvlText w:val=""/>
      <w:lvlJc w:val="left"/>
    </w:lvl>
    <w:lvl w:ilvl="4" w:tplc="62003206">
      <w:numFmt w:val="decimal"/>
      <w:lvlText w:val=""/>
      <w:lvlJc w:val="left"/>
    </w:lvl>
    <w:lvl w:ilvl="5" w:tplc="596E3B5E">
      <w:numFmt w:val="decimal"/>
      <w:lvlText w:val=""/>
      <w:lvlJc w:val="left"/>
    </w:lvl>
    <w:lvl w:ilvl="6" w:tplc="D01683AA">
      <w:numFmt w:val="decimal"/>
      <w:lvlText w:val=""/>
      <w:lvlJc w:val="left"/>
    </w:lvl>
    <w:lvl w:ilvl="7" w:tplc="866A146A">
      <w:numFmt w:val="decimal"/>
      <w:lvlText w:val=""/>
      <w:lvlJc w:val="left"/>
    </w:lvl>
    <w:lvl w:ilvl="8" w:tplc="8DC2B6E0">
      <w:numFmt w:val="decimal"/>
      <w:lvlText w:val=""/>
      <w:lvlJc w:val="left"/>
    </w:lvl>
  </w:abstractNum>
  <w:abstractNum w:abstractNumId="1" w15:restartNumberingAfterBreak="0">
    <w:nsid w:val="2EE367C5"/>
    <w:multiLevelType w:val="hybridMultilevel"/>
    <w:tmpl w:val="9F865BB4"/>
    <w:lvl w:ilvl="0" w:tplc="7C8EB126">
      <w:start w:val="1"/>
      <w:numFmt w:val="bullet"/>
      <w:lvlText w:val="•"/>
      <w:lvlJc w:val="left"/>
      <w:pPr>
        <w:ind w:left="360" w:hanging="260"/>
      </w:pPr>
      <w:rPr>
        <w:color w:val="FF4A1C"/>
      </w:rPr>
    </w:lvl>
    <w:lvl w:ilvl="1" w:tplc="7B5ABA12" w:tentative="1">
      <w:start w:val="1"/>
      <w:numFmt w:val="bullet"/>
      <w:lvlText w:val="–"/>
      <w:lvlJc w:val="left"/>
      <w:pPr>
        <w:ind w:left="900" w:hanging="260"/>
      </w:pPr>
      <w:rPr>
        <w:color w:val="5E6166"/>
      </w:rPr>
    </w:lvl>
    <w:lvl w:ilvl="2" w:tplc="F3A249D0">
      <w:numFmt w:val="decimal"/>
      <w:lvlText w:val=""/>
      <w:lvlJc w:val="left"/>
    </w:lvl>
    <w:lvl w:ilvl="3" w:tplc="3BFA717E">
      <w:numFmt w:val="decimal"/>
      <w:lvlText w:val=""/>
      <w:lvlJc w:val="left"/>
    </w:lvl>
    <w:lvl w:ilvl="4" w:tplc="8A10EE9C">
      <w:numFmt w:val="decimal"/>
      <w:lvlText w:val=""/>
      <w:lvlJc w:val="left"/>
    </w:lvl>
    <w:lvl w:ilvl="5" w:tplc="8D580F98">
      <w:numFmt w:val="decimal"/>
      <w:lvlText w:val=""/>
      <w:lvlJc w:val="left"/>
    </w:lvl>
    <w:lvl w:ilvl="6" w:tplc="8D3CB5EA">
      <w:numFmt w:val="decimal"/>
      <w:lvlText w:val=""/>
      <w:lvlJc w:val="left"/>
    </w:lvl>
    <w:lvl w:ilvl="7" w:tplc="6324C506">
      <w:numFmt w:val="decimal"/>
      <w:lvlText w:val=""/>
      <w:lvlJc w:val="left"/>
    </w:lvl>
    <w:lvl w:ilvl="8" w:tplc="FD924F18">
      <w:numFmt w:val="decimal"/>
      <w:lvlText w:val=""/>
      <w:lvlJc w:val="left"/>
    </w:lvl>
  </w:abstractNum>
  <w:abstractNum w:abstractNumId="2" w15:restartNumberingAfterBreak="0">
    <w:nsid w:val="33132545"/>
    <w:multiLevelType w:val="hybridMultilevel"/>
    <w:tmpl w:val="04D8251E"/>
    <w:lvl w:ilvl="0" w:tplc="66C2A2D8" w:tentative="1">
      <w:start w:val="1"/>
      <w:numFmt w:val="decimal"/>
      <w:lvlText w:val="%1."/>
      <w:lvlJc w:val="left"/>
      <w:pPr>
        <w:ind w:left="400" w:hanging="400"/>
      </w:pPr>
      <w:rPr>
        <w:rFonts w:ascii="JetBrains Mono" w:eastAsia="JetBrains Mono" w:hAnsi="JetBrains Mono" w:cs="JetBrains Mono"/>
        <w:color w:val="C23A00"/>
      </w:rPr>
    </w:lvl>
    <w:lvl w:ilvl="1" w:tplc="B85C13DE">
      <w:numFmt w:val="decimal"/>
      <w:lvlText w:val=""/>
      <w:lvlJc w:val="left"/>
    </w:lvl>
    <w:lvl w:ilvl="2" w:tplc="A34E8130">
      <w:numFmt w:val="decimal"/>
      <w:lvlText w:val=""/>
      <w:lvlJc w:val="left"/>
    </w:lvl>
    <w:lvl w:ilvl="3" w:tplc="8AE61E0C">
      <w:numFmt w:val="decimal"/>
      <w:lvlText w:val=""/>
      <w:lvlJc w:val="left"/>
    </w:lvl>
    <w:lvl w:ilvl="4" w:tplc="1B2270C2">
      <w:numFmt w:val="decimal"/>
      <w:lvlText w:val=""/>
      <w:lvlJc w:val="left"/>
    </w:lvl>
    <w:lvl w:ilvl="5" w:tplc="36944936">
      <w:numFmt w:val="decimal"/>
      <w:lvlText w:val=""/>
      <w:lvlJc w:val="left"/>
    </w:lvl>
    <w:lvl w:ilvl="6" w:tplc="29B8DD3C">
      <w:numFmt w:val="decimal"/>
      <w:lvlText w:val=""/>
      <w:lvlJc w:val="left"/>
    </w:lvl>
    <w:lvl w:ilvl="7" w:tplc="DC08C9D8">
      <w:numFmt w:val="decimal"/>
      <w:lvlText w:val=""/>
      <w:lvlJc w:val="left"/>
    </w:lvl>
    <w:lvl w:ilvl="8" w:tplc="19506CF4">
      <w:numFmt w:val="decimal"/>
      <w:lvlText w:val=""/>
      <w:lvlJc w:val="left"/>
    </w:lvl>
  </w:abstractNum>
  <w:abstractNum w:abstractNumId="3" w15:restartNumberingAfterBreak="0">
    <w:nsid w:val="447B766E"/>
    <w:multiLevelType w:val="hybridMultilevel"/>
    <w:tmpl w:val="625E378A"/>
    <w:lvl w:ilvl="0" w:tplc="00041426" w:tentative="1">
      <w:start w:val="1"/>
      <w:numFmt w:val="bullet"/>
      <w:lvlText w:val="●"/>
      <w:lvlJc w:val="left"/>
      <w:pPr>
        <w:ind w:left="720" w:hanging="360"/>
      </w:pPr>
    </w:lvl>
    <w:lvl w:ilvl="1" w:tplc="4C023DA6" w:tentative="1">
      <w:start w:val="1"/>
      <w:numFmt w:val="bullet"/>
      <w:lvlText w:val="○"/>
      <w:lvlJc w:val="left"/>
      <w:pPr>
        <w:ind w:left="1440" w:hanging="360"/>
      </w:pPr>
    </w:lvl>
    <w:lvl w:ilvl="2" w:tplc="9E0EED1A" w:tentative="1">
      <w:start w:val="1"/>
      <w:numFmt w:val="bullet"/>
      <w:lvlText w:val="■"/>
      <w:lvlJc w:val="left"/>
      <w:pPr>
        <w:ind w:left="2160" w:hanging="360"/>
      </w:pPr>
    </w:lvl>
    <w:lvl w:ilvl="3" w:tplc="BE6016F2" w:tentative="1">
      <w:start w:val="1"/>
      <w:numFmt w:val="bullet"/>
      <w:lvlText w:val="●"/>
      <w:lvlJc w:val="left"/>
      <w:pPr>
        <w:ind w:left="2880" w:hanging="360"/>
      </w:pPr>
    </w:lvl>
    <w:lvl w:ilvl="4" w:tplc="A0B2412E" w:tentative="1">
      <w:start w:val="1"/>
      <w:numFmt w:val="bullet"/>
      <w:lvlText w:val="○"/>
      <w:lvlJc w:val="left"/>
      <w:pPr>
        <w:ind w:left="3600" w:hanging="360"/>
      </w:pPr>
    </w:lvl>
    <w:lvl w:ilvl="5" w:tplc="0A5E3D32" w:tentative="1">
      <w:start w:val="1"/>
      <w:numFmt w:val="bullet"/>
      <w:lvlText w:val="■"/>
      <w:lvlJc w:val="left"/>
      <w:pPr>
        <w:ind w:left="4320" w:hanging="360"/>
      </w:pPr>
    </w:lvl>
    <w:lvl w:ilvl="6" w:tplc="33244868" w:tentative="1">
      <w:start w:val="1"/>
      <w:numFmt w:val="bullet"/>
      <w:lvlText w:val="●"/>
      <w:lvlJc w:val="left"/>
      <w:pPr>
        <w:ind w:left="5040" w:hanging="360"/>
      </w:pPr>
    </w:lvl>
    <w:lvl w:ilvl="7" w:tplc="52CE2678" w:tentative="1">
      <w:start w:val="1"/>
      <w:numFmt w:val="bullet"/>
      <w:lvlText w:val="●"/>
      <w:lvlJc w:val="left"/>
      <w:pPr>
        <w:ind w:left="5760" w:hanging="360"/>
      </w:pPr>
    </w:lvl>
    <w:lvl w:ilvl="8" w:tplc="28C8019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8E0F6D"/>
    <w:multiLevelType w:val="hybridMultilevel"/>
    <w:tmpl w:val="10AA932E"/>
    <w:lvl w:ilvl="0" w:tplc="E9D8AD7E" w:tentative="1">
      <w:start w:val="1"/>
      <w:numFmt w:val="bullet"/>
      <w:lvlText w:val="☐"/>
      <w:lvlJc w:val="left"/>
      <w:pPr>
        <w:ind w:left="400" w:hanging="340"/>
      </w:pPr>
      <w:rPr>
        <w:color w:val="FF4A1C"/>
      </w:rPr>
    </w:lvl>
    <w:lvl w:ilvl="1" w:tplc="5C62B1A8">
      <w:numFmt w:val="decimal"/>
      <w:lvlText w:val=""/>
      <w:lvlJc w:val="left"/>
    </w:lvl>
    <w:lvl w:ilvl="2" w:tplc="25B85A06">
      <w:numFmt w:val="decimal"/>
      <w:lvlText w:val=""/>
      <w:lvlJc w:val="left"/>
    </w:lvl>
    <w:lvl w:ilvl="3" w:tplc="293E8C5A">
      <w:numFmt w:val="decimal"/>
      <w:lvlText w:val=""/>
      <w:lvlJc w:val="left"/>
    </w:lvl>
    <w:lvl w:ilvl="4" w:tplc="D9D45986">
      <w:numFmt w:val="decimal"/>
      <w:lvlText w:val=""/>
      <w:lvlJc w:val="left"/>
    </w:lvl>
    <w:lvl w:ilvl="5" w:tplc="DE203042">
      <w:numFmt w:val="decimal"/>
      <w:lvlText w:val=""/>
      <w:lvlJc w:val="left"/>
    </w:lvl>
    <w:lvl w:ilvl="6" w:tplc="B8040472">
      <w:numFmt w:val="decimal"/>
      <w:lvlText w:val=""/>
      <w:lvlJc w:val="left"/>
    </w:lvl>
    <w:lvl w:ilvl="7" w:tplc="F2F8969A">
      <w:numFmt w:val="decimal"/>
      <w:lvlText w:val=""/>
      <w:lvlJc w:val="left"/>
    </w:lvl>
    <w:lvl w:ilvl="8" w:tplc="2716E33C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406"/>
    <w:rsid w:val="006A67C5"/>
    <w:rsid w:val="00EC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4DFE1E-5B32-4F70-BBD7-03DD5B25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Wix Madefor Text" w:eastAsia="Wix Madefor Text" w:hAnsi="Wix Madefor Text" w:cs="Wix Madefor Text"/>
        <w:color w:val="1D1E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3110</Words>
  <Characters>17733</Characters>
  <Application>Microsoft Office Word</Application>
  <DocSecurity>0</DocSecurity>
  <Lines>147</Lines>
  <Paragraphs>41</Paragraphs>
  <ScaleCrop>false</ScaleCrop>
  <Company/>
  <LinksUpToDate>false</LinksUpToDate>
  <CharactersWithSpaces>20802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TekRevol: TekRevol healthcare AI operations landing page: copy v1</dc:title>
  <dc:creator>Sana Qazi</dc:creator>
  <cp:lastModifiedBy>Sana Qazi</cp:lastModifiedBy>
  <cp:revision>2</cp:revision>
  <dcterms:created xsi:type="dcterms:W3CDTF">2026-10-16T04:11:00Z</dcterms:created>
  <dcterms:modified xsi:type="dcterms:W3CDTF">2026-10-16T04:11:00Z</dcterms:modified>
</cp:coreProperties>
</file>