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27D9E" w:rsidRDefault="00A97A55">
      <w:pPr>
        <w:spacing w:after="200"/>
      </w:pPr>
      <w:r>
        <w:rPr>
          <w:noProof/>
        </w:rPr>
        <w:drawing>
          <wp:inline distT="0" distB="0" distL="0" distR="0">
            <wp:extent cx="5866968" cy="3726611"/>
            <wp:effectExtent l="0" t="0" r="63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80507" cy="3735211"/>
                    </a:xfrm>
                    <a:prstGeom prst="rect">
                      <a:avLst/>
                    </a:prstGeom>
                  </pic:spPr>
                </pic:pic>
              </a:graphicData>
            </a:graphic>
          </wp:inline>
        </w:drawing>
      </w:r>
    </w:p>
    <w:p w:rsidR="00F27D9E" w:rsidRDefault="00A97A55">
      <w:pPr>
        <w:spacing w:after="60"/>
      </w:pPr>
      <w:proofErr w:type="spellStart"/>
      <w:r>
        <w:rPr>
          <w:rFonts w:ascii="Funnel Display Light SemiBold" w:eastAsia="Funnel Display Light SemiBold" w:hAnsi="Funnel Display Light SemiBold" w:cs="Funnel Display Light SemiBold"/>
          <w:sz w:val="44"/>
          <w:szCs w:val="44"/>
        </w:rPr>
        <w:t>TekRevol</w:t>
      </w:r>
      <w:proofErr w:type="spellEnd"/>
      <w:r>
        <w:rPr>
          <w:rFonts w:ascii="Funnel Display Light SemiBold" w:eastAsia="Funnel Display Light SemiBold" w:hAnsi="Funnel Display Light SemiBold" w:cs="Funnel Display Light SemiBold"/>
          <w:sz w:val="44"/>
          <w:szCs w:val="44"/>
        </w:rPr>
        <w:t xml:space="preserve"> Brand Guidelines</w:t>
      </w:r>
    </w:p>
    <w:p w:rsidR="00F27D9E" w:rsidRDefault="00A97A55">
      <w:pPr>
        <w:spacing w:after="140" w:line="300" w:lineRule="auto"/>
        <w:rPr>
          <w:color w:val="5E6166"/>
        </w:rPr>
      </w:pPr>
      <w:r>
        <w:rPr>
          <w:color w:val="5E6166"/>
        </w:rPr>
        <w:t xml:space="preserve">The visual and verbal identity for </w:t>
      </w:r>
      <w:proofErr w:type="spellStart"/>
      <w:r>
        <w:rPr>
          <w:color w:val="5E6166"/>
        </w:rPr>
        <w:t>TekRevol</w:t>
      </w:r>
      <w:proofErr w:type="spellEnd"/>
      <w:r>
        <w:rPr>
          <w:color w:val="5E6166"/>
        </w:rPr>
        <w:t xml:space="preserve"> as an AI-first software development company. For designers, developers, writers, and anyone using AI image or video tools on </w:t>
      </w:r>
      <w:proofErr w:type="spellStart"/>
      <w:r>
        <w:rPr>
          <w:color w:val="5E6166"/>
        </w:rPr>
        <w:t>TekRevol</w:t>
      </w:r>
      <w:proofErr w:type="spellEnd"/>
      <w:r>
        <w:rPr>
          <w:color w:val="5E6166"/>
        </w:rPr>
        <w:t xml:space="preserve"> work.</w:t>
      </w:r>
    </w:p>
    <w:p w:rsidR="00A97A55" w:rsidRDefault="00A97A55">
      <w:pPr>
        <w:spacing w:after="140" w:line="300" w:lineRule="auto"/>
      </w:pPr>
    </w:p>
    <w:p w:rsidR="00A97A55" w:rsidRDefault="00A97A55">
      <w:pPr>
        <w:spacing w:after="140" w:line="300" w:lineRule="auto"/>
      </w:pPr>
    </w:p>
    <w:p w:rsidR="00A97A55" w:rsidRDefault="00A97A55">
      <w:pPr>
        <w:spacing w:after="140" w:line="300" w:lineRule="auto"/>
      </w:pPr>
    </w:p>
    <w:p w:rsidR="00A97A55" w:rsidRDefault="00A97A55">
      <w:pPr>
        <w:spacing w:after="140" w:line="300" w:lineRule="auto"/>
      </w:pPr>
    </w:p>
    <w:p w:rsidR="00A97A55" w:rsidRDefault="00A97A55">
      <w:pPr>
        <w:spacing w:after="140" w:line="300" w:lineRule="auto"/>
      </w:pPr>
    </w:p>
    <w:p w:rsidR="00A97A55" w:rsidRDefault="00A97A55">
      <w:pPr>
        <w:spacing w:after="140" w:line="300" w:lineRule="auto"/>
      </w:pPr>
    </w:p>
    <w:p w:rsidR="00A97A55" w:rsidRDefault="00A97A55">
      <w:pPr>
        <w:spacing w:after="140" w:line="300" w:lineRule="auto"/>
      </w:pPr>
    </w:p>
    <w:p w:rsidR="00A97A55" w:rsidRDefault="00A97A55">
      <w:pPr>
        <w:spacing w:after="140" w:line="300" w:lineRule="auto"/>
      </w:pPr>
    </w:p>
    <w:p w:rsidR="00A97A55" w:rsidRDefault="00A97A55">
      <w:pPr>
        <w:spacing w:after="140" w:line="300" w:lineRule="auto"/>
      </w:pPr>
    </w:p>
    <w:p w:rsidR="00A97A55" w:rsidRDefault="00A97A55">
      <w:pPr>
        <w:spacing w:after="140" w:line="300" w:lineRule="auto"/>
      </w:pPr>
    </w:p>
    <w:p w:rsidR="00A97A55" w:rsidRDefault="00A97A55">
      <w:pPr>
        <w:spacing w:after="140" w:line="300" w:lineRule="auto"/>
      </w:pPr>
    </w:p>
    <w:p w:rsidR="00A97A55" w:rsidRDefault="00A97A55">
      <w:pPr>
        <w:spacing w:after="140" w:line="300" w:lineRule="auto"/>
      </w:pPr>
    </w:p>
    <w:p w:rsidR="00A97A55" w:rsidRDefault="00A97A55">
      <w:pPr>
        <w:spacing w:after="140" w:line="300" w:lineRule="auto"/>
      </w:pPr>
    </w:p>
    <w:p w:rsidR="00A97A55" w:rsidRDefault="00A97A55">
      <w:pPr>
        <w:spacing w:after="140" w:line="300" w:lineRule="auto"/>
      </w:pPr>
    </w:p>
    <w:p w:rsidR="00F27D9E" w:rsidRDefault="00A97A55">
      <w:pPr>
        <w:pStyle w:val="Heading3"/>
        <w:keepNext/>
      </w:pPr>
      <w:r>
        <w:t>Contents</w:t>
      </w:r>
    </w:p>
    <w:p w:rsidR="00F27D9E" w:rsidRDefault="00A97A55">
      <w:pPr>
        <w:pStyle w:val="ListParagraph"/>
        <w:numPr>
          <w:ilvl w:val="0"/>
          <w:numId w:val="2"/>
        </w:numPr>
        <w:spacing w:after="60" w:line="290" w:lineRule="auto"/>
      </w:pPr>
      <w:r>
        <w:t>Brand idea and positioning</w:t>
      </w:r>
    </w:p>
    <w:p w:rsidR="00F27D9E" w:rsidRDefault="00A97A55">
      <w:pPr>
        <w:pStyle w:val="ListParagraph"/>
        <w:numPr>
          <w:ilvl w:val="0"/>
          <w:numId w:val="2"/>
        </w:numPr>
        <w:spacing w:after="60" w:line="290" w:lineRule="auto"/>
      </w:pPr>
      <w:r>
        <w:t>Logo</w:t>
      </w:r>
    </w:p>
    <w:p w:rsidR="00F27D9E" w:rsidRDefault="00A97A55">
      <w:pPr>
        <w:pStyle w:val="ListParagraph"/>
        <w:numPr>
          <w:ilvl w:val="0"/>
          <w:numId w:val="2"/>
        </w:numPr>
        <w:spacing w:after="60" w:line="290" w:lineRule="auto"/>
      </w:pPr>
      <w:r>
        <w:t>Color</w:t>
      </w:r>
    </w:p>
    <w:p w:rsidR="00F27D9E" w:rsidRDefault="00A97A55">
      <w:pPr>
        <w:pStyle w:val="ListParagraph"/>
        <w:numPr>
          <w:ilvl w:val="0"/>
          <w:numId w:val="2"/>
        </w:numPr>
        <w:spacing w:after="60" w:line="290" w:lineRule="auto"/>
      </w:pPr>
      <w:r>
        <w:t>Typography</w:t>
      </w:r>
    </w:p>
    <w:p w:rsidR="00F27D9E" w:rsidRDefault="00A97A55">
      <w:pPr>
        <w:pStyle w:val="ListParagraph"/>
        <w:numPr>
          <w:ilvl w:val="0"/>
          <w:numId w:val="2"/>
        </w:numPr>
        <w:spacing w:after="60" w:line="290" w:lineRule="auto"/>
      </w:pPr>
      <w:r>
        <w:t>Layout, spacing and shape</w:t>
      </w:r>
    </w:p>
    <w:p w:rsidR="00F27D9E" w:rsidRDefault="00A97A55">
      <w:pPr>
        <w:pStyle w:val="ListParagraph"/>
        <w:numPr>
          <w:ilvl w:val="0"/>
          <w:numId w:val="2"/>
        </w:numPr>
        <w:spacing w:after="60" w:line="290" w:lineRule="auto"/>
      </w:pPr>
      <w:r>
        <w:t>Graphic elements</w:t>
      </w:r>
    </w:p>
    <w:p w:rsidR="00F27D9E" w:rsidRDefault="00A97A55">
      <w:pPr>
        <w:pStyle w:val="ListParagraph"/>
        <w:numPr>
          <w:ilvl w:val="0"/>
          <w:numId w:val="2"/>
        </w:numPr>
        <w:spacing w:after="60" w:line="290" w:lineRule="auto"/>
      </w:pPr>
      <w:r>
        <w:t>Imagery and AI image generation</w:t>
      </w:r>
    </w:p>
    <w:p w:rsidR="00F27D9E" w:rsidRDefault="00A97A55">
      <w:pPr>
        <w:pStyle w:val="ListParagraph"/>
        <w:numPr>
          <w:ilvl w:val="0"/>
          <w:numId w:val="2"/>
        </w:numPr>
        <w:spacing w:after="60" w:line="290" w:lineRule="auto"/>
      </w:pPr>
      <w:r>
        <w:t>Motion and AI video generation</w:t>
      </w:r>
    </w:p>
    <w:p w:rsidR="00F27D9E" w:rsidRDefault="00A97A55">
      <w:pPr>
        <w:pStyle w:val="ListParagraph"/>
        <w:numPr>
          <w:ilvl w:val="0"/>
          <w:numId w:val="2"/>
        </w:numPr>
        <w:spacing w:after="60" w:line="290" w:lineRule="auto"/>
      </w:pPr>
      <w:r>
        <w:t>Voice</w:t>
      </w:r>
    </w:p>
    <w:p w:rsidR="00F27D9E" w:rsidRDefault="00A97A55">
      <w:pPr>
        <w:pStyle w:val="ListParagraph"/>
        <w:numPr>
          <w:ilvl w:val="0"/>
          <w:numId w:val="2"/>
        </w:numPr>
        <w:spacing w:after="60" w:line="290" w:lineRule="auto"/>
      </w:pPr>
      <w:r>
        <w:t>Applying it to the website</w:t>
      </w:r>
    </w:p>
    <w:p w:rsidR="00F27D9E" w:rsidRDefault="00A97A55">
      <w:pPr>
        <w:pStyle w:val="ListParagraph"/>
        <w:numPr>
          <w:ilvl w:val="0"/>
          <w:numId w:val="2"/>
        </w:numPr>
        <w:spacing w:after="60" w:line="290" w:lineRule="auto"/>
      </w:pPr>
      <w:r>
        <w:t>Appendix: design tokens, files and fonts</w:t>
      </w:r>
    </w:p>
    <w:p w:rsidR="00F27D9E" w:rsidRDefault="00A97A55">
      <w:r>
        <w:br w:type="page"/>
      </w:r>
    </w:p>
    <w:p w:rsidR="00F27D9E" w:rsidRDefault="00A97A55">
      <w:pPr>
        <w:spacing w:before="120" w:after="80"/>
      </w:pPr>
      <w:r>
        <w:rPr>
          <w:rFonts w:ascii="JetBrains Mono Medium" w:eastAsia="JetBrains Mono Medium" w:hAnsi="JetBrains Mono Medium" w:cs="JetBrains Mono Medium"/>
          <w:color w:val="C23A00"/>
          <w:sz w:val="16"/>
          <w:szCs w:val="16"/>
        </w:rPr>
        <w:lastRenderedPageBreak/>
        <w:t>01</w:t>
      </w:r>
    </w:p>
    <w:p w:rsidR="00F27D9E" w:rsidRDefault="00A97A55">
      <w:pPr>
        <w:pStyle w:val="Heading1"/>
      </w:pPr>
      <w:r>
        <w:t>Brand idea and positioning</w:t>
      </w:r>
    </w:p>
    <w:p w:rsidR="00F27D9E" w:rsidRDefault="00A97A55">
      <w:pPr>
        <w:pStyle w:val="Heading2"/>
        <w:keepNext/>
      </w:pPr>
      <w:r>
        <w:t xml:space="preserve">What </w:t>
      </w:r>
      <w:proofErr w:type="spellStart"/>
      <w:r>
        <w:t>TekRevol</w:t>
      </w:r>
      <w:proofErr w:type="spellEnd"/>
      <w:r>
        <w:t xml:space="preserve"> is</w:t>
      </w:r>
    </w:p>
    <w:p w:rsidR="00F27D9E" w:rsidRPr="00A97A55" w:rsidRDefault="00A97A55">
      <w:pPr>
        <w:spacing w:after="140" w:line="300" w:lineRule="auto"/>
        <w:rPr>
          <w:highlight w:val="yellow"/>
        </w:rPr>
      </w:pPr>
      <w:r w:rsidRPr="00A97A55">
        <w:rPr>
          <w:rFonts w:ascii="Wix Madefor Text SemiBold" w:eastAsia="Wix Madefor Text SemiBold" w:hAnsi="Wix Madefor Text SemiBold" w:cs="Wix Madefor Text SemiBold"/>
          <w:highlight w:val="yellow"/>
        </w:rPr>
        <w:t>One line:</w:t>
      </w:r>
      <w:r w:rsidRPr="00A97A55">
        <w:rPr>
          <w:highlight w:val="yellow"/>
        </w:rPr>
        <w:t xml:space="preserve"> </w:t>
      </w:r>
      <w:proofErr w:type="spellStart"/>
      <w:r w:rsidRPr="00A97A55">
        <w:rPr>
          <w:highlight w:val="yellow"/>
        </w:rPr>
        <w:t>TekRevol</w:t>
      </w:r>
      <w:proofErr w:type="spellEnd"/>
      <w:r w:rsidRPr="00A97A55">
        <w:rPr>
          <w:highlight w:val="yellow"/>
        </w:rPr>
        <w:t xml:space="preserve"> builds the AI-native software other vendors, and other AI tools, couldn't finish.</w:t>
      </w:r>
    </w:p>
    <w:p w:rsidR="00F27D9E" w:rsidRDefault="00A97A55">
      <w:pPr>
        <w:spacing w:after="140" w:line="300" w:lineRule="auto"/>
      </w:pPr>
      <w:r w:rsidRPr="00A97A55">
        <w:rPr>
          <w:rFonts w:ascii="Wix Madefor Text SemiBold" w:eastAsia="Wix Madefor Text SemiBold" w:hAnsi="Wix Madefor Text SemiBold" w:cs="Wix Madefor Text SemiBold"/>
          <w:highlight w:val="yellow"/>
        </w:rPr>
        <w:t>Category:</w:t>
      </w:r>
      <w:r w:rsidRPr="00A97A55">
        <w:rPr>
          <w:highlight w:val="yellow"/>
        </w:rPr>
        <w:t xml:space="preserve"> AI-first software development company. Software development stays the parent category, because that is where buyers search. AI moves from one service among many to the headline.</w:t>
      </w:r>
    </w:p>
    <w:p w:rsidR="00F27D9E" w:rsidRDefault="00A97A55">
      <w:pPr>
        <w:pStyle w:val="Heading2"/>
        <w:keepNext/>
      </w:pPr>
      <w:r>
        <w:t>The brand idea: Better with every layer</w:t>
      </w:r>
    </w:p>
    <w:p w:rsidR="00F27D9E" w:rsidRDefault="00A97A55">
      <w:pPr>
        <w:spacing w:after="140" w:line="300" w:lineRule="auto"/>
      </w:pPr>
      <w:r>
        <w:t xml:space="preserve">Many software companies now call themselves AI companies. What sets </w:t>
      </w:r>
      <w:proofErr w:type="spellStart"/>
      <w:r>
        <w:t>TekRevol</w:t>
      </w:r>
      <w:proofErr w:type="spellEnd"/>
      <w:r>
        <w:t xml:space="preserve"> apart is how it got here:</w:t>
      </w:r>
    </w:p>
    <w:p w:rsidR="00F27D9E" w:rsidRDefault="00A97A55">
      <w:pPr>
        <w:pStyle w:val="ListParagraph"/>
        <w:numPr>
          <w:ilvl w:val="0"/>
          <w:numId w:val="3"/>
        </w:numPr>
        <w:spacing w:after="60" w:line="290" w:lineRule="auto"/>
      </w:pPr>
      <w:r>
        <w:rPr>
          <w:rFonts w:ascii="Wix Madefor Text SemiBold" w:eastAsia="Wix Madefor Text SemiBold" w:hAnsi="Wix Madefor Text SemiBold" w:cs="Wix Madefor Text SemiBold"/>
        </w:rPr>
        <w:t>It adapted early.</w:t>
      </w:r>
      <w:r>
        <w:t xml:space="preserve"> </w:t>
      </w:r>
      <w:proofErr w:type="spellStart"/>
      <w:r>
        <w:t>TekRevol</w:t>
      </w:r>
      <w:proofErr w:type="spellEnd"/>
      <w:r>
        <w:t xml:space="preserve"> took up AI tools and methods ahead of most of its market and folded them into how it builds.</w:t>
      </w:r>
    </w:p>
    <w:p w:rsidR="00F27D9E" w:rsidRDefault="00A97A55">
      <w:pPr>
        <w:pStyle w:val="ListParagraph"/>
        <w:numPr>
          <w:ilvl w:val="0"/>
          <w:numId w:val="3"/>
        </w:numPr>
        <w:spacing w:after="60" w:line="290" w:lineRule="auto"/>
      </w:pPr>
      <w:r>
        <w:rPr>
          <w:rFonts w:ascii="Wix Madefor Text SemiBold" w:eastAsia="Wix Madefor Text SemiBold" w:hAnsi="Wix Madefor Text SemiBold" w:cs="Wix Madefor Text SemiBold"/>
        </w:rPr>
        <w:t>It scaled fast.</w:t>
      </w:r>
      <w:r>
        <w:t xml:space="preserve"> It turned that early start into AI services, private-LLM work (</w:t>
      </w:r>
      <w:proofErr w:type="spellStart"/>
      <w:r>
        <w:t>RevAI</w:t>
      </w:r>
      <w:proofErr w:type="spellEnd"/>
      <w:r>
        <w:t>) and AI-native delivery.</w:t>
      </w:r>
    </w:p>
    <w:p w:rsidR="00F27D9E" w:rsidRDefault="00A97A55">
      <w:pPr>
        <w:pStyle w:val="ListParagraph"/>
        <w:numPr>
          <w:ilvl w:val="0"/>
          <w:numId w:val="3"/>
        </w:numPr>
        <w:spacing w:after="60" w:line="290" w:lineRule="auto"/>
      </w:pPr>
      <w:r>
        <w:rPr>
          <w:rFonts w:ascii="Wix Madefor Text SemiBold" w:eastAsia="Wix Madefor Text SemiBold" w:hAnsi="Wix Madefor Text SemiBold" w:cs="Wix Madefor Text SemiBold"/>
        </w:rPr>
        <w:t>It keeps evolving.</w:t>
      </w:r>
      <w:r>
        <w:t xml:space="preserve"> Every project, every learning and every architecture becomes the base for the next one. The work gets better layer by layer.</w:t>
      </w:r>
    </w:p>
    <w:p w:rsidR="00A97A55" w:rsidRDefault="00A97A55" w:rsidP="00A97A55">
      <w:pPr>
        <w:pStyle w:val="ListParagraph"/>
        <w:spacing w:after="60" w:line="290" w:lineRule="auto"/>
        <w:ind w:left="360"/>
      </w:pPr>
    </w:p>
    <w:p w:rsidR="00F27D9E" w:rsidRDefault="00A97A55">
      <w:pPr>
        <w:spacing w:after="140" w:line="300" w:lineRule="auto"/>
      </w:pPr>
      <w:r>
        <w:t xml:space="preserve">The identity makes that growth visible: precise layers that build on each other, with the newest layer lit in </w:t>
      </w:r>
      <w:proofErr w:type="spellStart"/>
      <w:r>
        <w:t>TekRevol</w:t>
      </w:r>
      <w:proofErr w:type="spellEnd"/>
      <w:r>
        <w:t xml:space="preserve"> orange.</w:t>
      </w:r>
    </w:p>
    <w:p w:rsidR="00F27D9E" w:rsidRDefault="00A97A55">
      <w:pPr>
        <w:pStyle w:val="Heading2"/>
        <w:keepNext/>
      </w:pPr>
      <w:r>
        <w:t>Look and feel</w:t>
      </w:r>
    </w:p>
    <w:p w:rsidR="00A97A55" w:rsidRDefault="00A97A55">
      <w:pPr>
        <w:spacing w:after="140" w:line="300" w:lineRule="auto"/>
      </w:pPr>
      <w:r>
        <w:rPr>
          <w:rFonts w:ascii="Wix Madefor Text SemiBold" w:eastAsia="Wix Madefor Text SemiBold" w:hAnsi="Wix Madefor Text SemiBold" w:cs="Wix Madefor Text SemiBold"/>
        </w:rPr>
        <w:t>Clean, futuristic, modern, premium.</w:t>
      </w:r>
      <w:r>
        <w:t xml:space="preserve"> </w:t>
      </w:r>
    </w:p>
    <w:p w:rsidR="00F27D9E" w:rsidRDefault="00A97A55">
      <w:pPr>
        <w:spacing w:after="140" w:line="300" w:lineRule="auto"/>
      </w:pPr>
      <w:r>
        <w:t>Bright white and soft grey space, charcoal type, a touch of brushed metal, and one bright orange accent that always marks what matters most.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3500"/>
        <w:gridCol w:w="4160"/>
      </w:tblGrid>
      <w:tr w:rsidR="00F27D9E">
        <w:tblPrEx>
          <w:tblCellMar>
            <w:top w:w="0" w:type="dxa"/>
            <w:bottom w:w="0" w:type="dxa"/>
          </w:tblCellMar>
        </w:tblPrEx>
        <w:trPr>
          <w:cantSplit/>
          <w:tblHeader/>
        </w:trPr>
        <w:tc>
          <w:tcPr>
            <w:tcW w:w="17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lastRenderedPageBreak/>
              <w:t>Word</w:t>
            </w:r>
          </w:p>
        </w:tc>
        <w:tc>
          <w:tcPr>
            <w:tcW w:w="35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Means</w:t>
            </w:r>
          </w:p>
        </w:tc>
        <w:tc>
          <w:tcPr>
            <w:tcW w:w="416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Looks like</w:t>
            </w:r>
          </w:p>
        </w:tc>
      </w:tr>
      <w:tr w:rsidR="00F27D9E" w:rsidTr="00A97A55">
        <w:tblPrEx>
          <w:tblCellMar>
            <w:top w:w="0" w:type="dxa"/>
            <w:bottom w:w="0" w:type="dxa"/>
          </w:tblCellMar>
        </w:tblPrEx>
        <w:trPr>
          <w:cantSplit/>
          <w:trHeight w:val="1876"/>
        </w:trPr>
        <w:tc>
          <w:tcPr>
            <w:tcW w:w="17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Clean</w:t>
            </w:r>
          </w:p>
        </w:tc>
        <w:tc>
          <w:tcPr>
            <w:tcW w:w="3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Nothing extra; every element has a job</w:t>
            </w:r>
          </w:p>
        </w:tc>
        <w:tc>
          <w:tcPr>
            <w:tcW w:w="4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A97A55" w:rsidRDefault="00A97A55">
            <w:pPr>
              <w:spacing w:line="270" w:lineRule="auto"/>
            </w:pPr>
            <w:r>
              <w:rPr>
                <w:sz w:val="19"/>
                <w:szCs w:val="19"/>
              </w:rPr>
              <w:t>White and mist backgrounds, generous space, one idea per view</w:t>
            </w:r>
          </w:p>
          <w:p w:rsidR="00A97A55" w:rsidRPr="00A97A55" w:rsidRDefault="00A97A55" w:rsidP="00A97A55"/>
          <w:p w:rsidR="00A97A55" w:rsidRPr="00A97A55" w:rsidRDefault="00A97A55" w:rsidP="00A97A55"/>
          <w:p w:rsidR="00A97A55" w:rsidRPr="00A97A55" w:rsidRDefault="00A97A55" w:rsidP="00A97A55"/>
          <w:p w:rsidR="00A97A55" w:rsidRPr="00A97A55" w:rsidRDefault="00A97A55" w:rsidP="00A97A55"/>
          <w:p w:rsidR="00A97A55" w:rsidRPr="00A97A55" w:rsidRDefault="00A97A55" w:rsidP="00A97A55"/>
          <w:p w:rsidR="00A97A55" w:rsidRPr="00A97A55" w:rsidRDefault="00A97A55" w:rsidP="00A97A55"/>
          <w:p w:rsidR="00A97A55" w:rsidRPr="00A97A55" w:rsidRDefault="00A97A55" w:rsidP="00A97A55"/>
          <w:p w:rsidR="00A97A55" w:rsidRPr="00A97A55" w:rsidRDefault="00A97A55" w:rsidP="00A97A55"/>
          <w:p w:rsidR="00F27D9E" w:rsidRPr="00A97A55" w:rsidRDefault="00F27D9E" w:rsidP="00A97A55"/>
        </w:tc>
      </w:tr>
      <w:tr w:rsidR="00F27D9E">
        <w:tblPrEx>
          <w:tblCellMar>
            <w:top w:w="0" w:type="dxa"/>
            <w:bottom w:w="0" w:type="dxa"/>
          </w:tblCellMar>
        </w:tblPrEx>
        <w:trPr>
          <w:cantSplit/>
        </w:trPr>
        <w:tc>
          <w:tcPr>
            <w:tcW w:w="17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Precise</w:t>
            </w:r>
          </w:p>
        </w:tc>
        <w:tc>
          <w:tcPr>
            <w:tcW w:w="3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Engineered, specific, exact</w:t>
            </w:r>
          </w:p>
        </w:tc>
        <w:tc>
          <w:tcPr>
            <w:tcW w:w="4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A97A55" w:rsidRDefault="00A97A55">
            <w:pPr>
              <w:spacing w:line="270" w:lineRule="auto"/>
            </w:pPr>
            <w:r>
              <w:rPr>
                <w:sz w:val="19"/>
                <w:szCs w:val="19"/>
              </w:rPr>
              <w:t>Tight headline spacing, a strict grid, thin rules, mono labels</w:t>
            </w:r>
          </w:p>
          <w:p w:rsidR="00A97A55" w:rsidRPr="00A97A55" w:rsidRDefault="00A97A55" w:rsidP="00A97A55"/>
          <w:p w:rsidR="00A97A55" w:rsidRPr="00A97A55" w:rsidRDefault="00A97A55" w:rsidP="00A97A55"/>
          <w:p w:rsidR="00A97A55" w:rsidRPr="00A97A55" w:rsidRDefault="00A97A55" w:rsidP="00A97A55"/>
          <w:p w:rsidR="00A97A55" w:rsidRPr="00A97A55" w:rsidRDefault="00A97A55" w:rsidP="00A97A55"/>
          <w:p w:rsidR="00A97A55" w:rsidRPr="00A97A55" w:rsidRDefault="00A97A55" w:rsidP="00A97A55"/>
          <w:p w:rsidR="00F27D9E" w:rsidRPr="00A97A55" w:rsidRDefault="00F27D9E" w:rsidP="00A97A55"/>
        </w:tc>
      </w:tr>
      <w:tr w:rsidR="00F27D9E">
        <w:tblPrEx>
          <w:tblCellMar>
            <w:top w:w="0" w:type="dxa"/>
            <w:bottom w:w="0" w:type="dxa"/>
          </w:tblCellMar>
        </w:tblPrEx>
        <w:trPr>
          <w:cantSplit/>
        </w:trPr>
        <w:tc>
          <w:tcPr>
            <w:tcW w:w="17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Metallic</w:t>
            </w:r>
          </w:p>
        </w:tc>
        <w:tc>
          <w:tcPr>
            <w:tcW w:w="3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Quality, permanence, enterprise-grade</w:t>
            </w:r>
          </w:p>
        </w:tc>
        <w:tc>
          <w:tcPr>
            <w:tcW w:w="4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A97A55" w:rsidRDefault="00A97A55">
            <w:pPr>
              <w:spacing w:line="270" w:lineRule="auto"/>
            </w:pPr>
            <w:r>
              <w:rPr>
                <w:sz w:val="19"/>
                <w:szCs w:val="19"/>
              </w:rPr>
              <w:t>Silver and steel surfaces, machined layers, satin finishes</w:t>
            </w:r>
          </w:p>
          <w:p w:rsidR="00A97A55" w:rsidRPr="00A97A55" w:rsidRDefault="00A97A55" w:rsidP="00A97A55"/>
          <w:p w:rsidR="00A97A55" w:rsidRPr="00A97A55" w:rsidRDefault="00A97A55" w:rsidP="00A97A55"/>
          <w:p w:rsidR="00F27D9E" w:rsidRPr="00A97A55" w:rsidRDefault="00F27D9E" w:rsidP="00A97A55"/>
        </w:tc>
      </w:tr>
      <w:tr w:rsidR="00F27D9E">
        <w:tblPrEx>
          <w:tblCellMar>
            <w:top w:w="0" w:type="dxa"/>
            <w:bottom w:w="0" w:type="dxa"/>
          </w:tblCellMar>
        </w:tblPrEx>
        <w:trPr>
          <w:cantSplit/>
        </w:trPr>
        <w:tc>
          <w:tcPr>
            <w:tcW w:w="17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Bright</w:t>
            </w:r>
          </w:p>
        </w:tc>
        <w:tc>
          <w:tcPr>
            <w:tcW w:w="3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Energy and speed of adoption</w:t>
            </w:r>
          </w:p>
        </w:tc>
        <w:tc>
          <w:tcPr>
            <w:tcW w:w="4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 xml:space="preserve">One </w:t>
            </w:r>
            <w:proofErr w:type="spellStart"/>
            <w:r>
              <w:rPr>
                <w:sz w:val="19"/>
                <w:szCs w:val="19"/>
              </w:rPr>
              <w:t>TekRevol</w:t>
            </w:r>
            <w:proofErr w:type="spellEnd"/>
            <w:r>
              <w:rPr>
                <w:sz w:val="19"/>
                <w:szCs w:val="19"/>
              </w:rPr>
              <w:t xml:space="preserve"> orange accent per view, orange light in imagery</w:t>
            </w:r>
          </w:p>
        </w:tc>
      </w:tr>
      <w:tr w:rsidR="00F27D9E">
        <w:tblPrEx>
          <w:tblCellMar>
            <w:top w:w="0" w:type="dxa"/>
            <w:bottom w:w="0" w:type="dxa"/>
          </w:tblCellMar>
        </w:tblPrEx>
        <w:trPr>
          <w:cantSplit/>
        </w:trPr>
        <w:tc>
          <w:tcPr>
            <w:tcW w:w="17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Confident</w:t>
            </w:r>
          </w:p>
        </w:tc>
        <w:tc>
          <w:tcPr>
            <w:tcW w:w="3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Says what it does, plainly</w:t>
            </w:r>
          </w:p>
        </w:tc>
        <w:tc>
          <w:tcPr>
            <w:tcW w:w="4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Bold headlines with personality, short copy, clear calls to action</w:t>
            </w:r>
          </w:p>
        </w:tc>
      </w:tr>
    </w:tbl>
    <w:p w:rsidR="00F27D9E" w:rsidRDefault="00A97A55">
      <w:pPr>
        <w:pStyle w:val="Heading2"/>
        <w:keepNext/>
      </w:pPr>
      <w:r>
        <w:t>Personality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4160"/>
        <w:gridCol w:w="3500"/>
      </w:tblGrid>
      <w:tr w:rsidR="00F27D9E">
        <w:tblPrEx>
          <w:tblCellMar>
            <w:top w:w="0" w:type="dxa"/>
            <w:bottom w:w="0" w:type="dxa"/>
          </w:tblCellMar>
        </w:tblPrEx>
        <w:trPr>
          <w:cantSplit/>
          <w:tblHeader/>
        </w:trPr>
        <w:tc>
          <w:tcPr>
            <w:tcW w:w="17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Trait</w:t>
            </w:r>
          </w:p>
        </w:tc>
        <w:tc>
          <w:tcPr>
            <w:tcW w:w="416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Means</w:t>
            </w:r>
          </w:p>
        </w:tc>
        <w:tc>
          <w:tcPr>
            <w:tcW w:w="35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Does not mean</w:t>
            </w:r>
          </w:p>
        </w:tc>
      </w:tr>
      <w:tr w:rsidR="00F27D9E">
        <w:tblPrEx>
          <w:tblCellMar>
            <w:top w:w="0" w:type="dxa"/>
            <w:bottom w:w="0" w:type="dxa"/>
          </w:tblCellMar>
        </w:tblPrEx>
        <w:trPr>
          <w:cantSplit/>
        </w:trPr>
        <w:tc>
          <w:tcPr>
            <w:tcW w:w="17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Built</w:t>
            </w:r>
          </w:p>
        </w:tc>
        <w:tc>
          <w:tcPr>
            <w:tcW w:w="4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Engineered, precise, specific</w:t>
            </w:r>
          </w:p>
        </w:tc>
        <w:tc>
          <w:tcPr>
            <w:tcW w:w="3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Cold or robotic</w:t>
            </w:r>
          </w:p>
        </w:tc>
      </w:tr>
      <w:tr w:rsidR="00F27D9E">
        <w:tblPrEx>
          <w:tblCellMar>
            <w:top w:w="0" w:type="dxa"/>
            <w:bottom w:w="0" w:type="dxa"/>
          </w:tblCellMar>
        </w:tblPrEx>
        <w:trPr>
          <w:cantSplit/>
        </w:trPr>
        <w:tc>
          <w:tcPr>
            <w:tcW w:w="17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Quick</w:t>
            </w:r>
          </w:p>
        </w:tc>
        <w:tc>
          <w:tcPr>
            <w:tcW w:w="4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Moves early, ships, communicates on schedule</w:t>
            </w:r>
          </w:p>
        </w:tc>
        <w:tc>
          <w:tcPr>
            <w:tcW w:w="3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Rushed or careless</w:t>
            </w:r>
          </w:p>
        </w:tc>
      </w:tr>
      <w:tr w:rsidR="00F27D9E">
        <w:tblPrEx>
          <w:tblCellMar>
            <w:top w:w="0" w:type="dxa"/>
            <w:bottom w:w="0" w:type="dxa"/>
          </w:tblCellMar>
        </w:tblPrEx>
        <w:trPr>
          <w:cantSplit/>
        </w:trPr>
        <w:tc>
          <w:tcPr>
            <w:tcW w:w="17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Evolving</w:t>
            </w:r>
          </w:p>
        </w:tc>
        <w:tc>
          <w:tcPr>
            <w:tcW w:w="4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Always improving the next version</w:t>
            </w:r>
          </w:p>
        </w:tc>
        <w:tc>
          <w:tcPr>
            <w:tcW w:w="3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Restless or trend-chasing</w:t>
            </w:r>
          </w:p>
        </w:tc>
      </w:tr>
      <w:tr w:rsidR="00F27D9E">
        <w:tblPrEx>
          <w:tblCellMar>
            <w:top w:w="0" w:type="dxa"/>
            <w:bottom w:w="0" w:type="dxa"/>
          </w:tblCellMar>
        </w:tblPrEx>
        <w:trPr>
          <w:cantSplit/>
        </w:trPr>
        <w:tc>
          <w:tcPr>
            <w:tcW w:w="17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Candid</w:t>
            </w:r>
          </w:p>
        </w:tc>
        <w:tc>
          <w:tcPr>
            <w:tcW w:w="4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Says what is true, including what went wrong before</w:t>
            </w:r>
          </w:p>
        </w:tc>
        <w:tc>
          <w:tcPr>
            <w:tcW w:w="3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Blunt or negative about others</w:t>
            </w:r>
          </w:p>
        </w:tc>
      </w:tr>
    </w:tbl>
    <w:p w:rsidR="00F27D9E" w:rsidRDefault="00A97A55">
      <w:pPr>
        <w:pStyle w:val="Heading2"/>
        <w:keepNext/>
      </w:pPr>
      <w:r>
        <w:lastRenderedPageBreak/>
        <w:t>Why orange</w:t>
      </w:r>
    </w:p>
    <w:p w:rsidR="00A97A55" w:rsidRDefault="00A97A55">
      <w:pPr>
        <w:spacing w:after="140" w:line="300" w:lineRule="auto"/>
      </w:pPr>
      <w:r>
        <w:t xml:space="preserve">Four of the five named competitors lead with blue: </w:t>
      </w:r>
      <w:proofErr w:type="spellStart"/>
      <w:r>
        <w:t>LeewayHertz</w:t>
      </w:r>
      <w:proofErr w:type="spellEnd"/>
      <w:r>
        <w:t xml:space="preserve">, </w:t>
      </w:r>
      <w:proofErr w:type="spellStart"/>
      <w:r>
        <w:t>Azumo</w:t>
      </w:r>
      <w:proofErr w:type="spellEnd"/>
      <w:r>
        <w:t xml:space="preserve">, </w:t>
      </w:r>
      <w:proofErr w:type="spellStart"/>
      <w:r>
        <w:t>ScienceSoft</w:t>
      </w:r>
      <w:proofErr w:type="spellEnd"/>
      <w:r>
        <w:t xml:space="preserve"> and Cheesecake Labs. </w:t>
      </w:r>
      <w:proofErr w:type="spellStart"/>
      <w:r>
        <w:t>HatchWorks</w:t>
      </w:r>
      <w:proofErr w:type="spellEnd"/>
      <w:r>
        <w:t xml:space="preserve"> uses teal. The AI services category reads as one blue wall. </w:t>
      </w:r>
    </w:p>
    <w:p w:rsidR="00F27D9E" w:rsidRDefault="00A97A55">
      <w:pPr>
        <w:spacing w:after="140" w:line="300" w:lineRule="auto"/>
      </w:pPr>
      <w:r>
        <w:t xml:space="preserve">A bright, disciplined orange on clean white and charcoal gives </w:t>
      </w:r>
      <w:proofErr w:type="spellStart"/>
      <w:r>
        <w:t>TekRevol</w:t>
      </w:r>
      <w:proofErr w:type="spellEnd"/>
      <w:r>
        <w:t xml:space="preserve"> instant recognition and keeps the equity the brand already has.</w:t>
      </w:r>
    </w:p>
    <w:p w:rsidR="00F27D9E" w:rsidRDefault="00A97A55">
      <w:pPr>
        <w:pStyle w:val="Heading2"/>
        <w:keepNext/>
      </w:pPr>
      <w:r>
        <w:t>From the old brand to the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680"/>
        <w:gridCol w:w="4680"/>
      </w:tblGrid>
      <w:tr w:rsidR="00F27D9E">
        <w:tblPrEx>
          <w:tblCellMar>
            <w:top w:w="0" w:type="dxa"/>
            <w:bottom w:w="0" w:type="dxa"/>
          </w:tblCellMar>
        </w:tblPrEx>
        <w:trPr>
          <w:cantSplit/>
          <w:tblHeader/>
        </w:trPr>
        <w:tc>
          <w:tcPr>
            <w:tcW w:w="468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Before</w:t>
            </w:r>
          </w:p>
        </w:tc>
        <w:tc>
          <w:tcPr>
            <w:tcW w:w="468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After</w:t>
            </w:r>
          </w:p>
        </w:tc>
      </w:tr>
      <w:tr w:rsidR="00F27D9E">
        <w:tblPrEx>
          <w:tblCellMar>
            <w:top w:w="0" w:type="dxa"/>
            <w:bottom w:w="0" w:type="dxa"/>
          </w:tblCellMar>
        </w:tblPrEx>
        <w:trPr>
          <w:cantSplit/>
        </w:trPr>
        <w:tc>
          <w:tcPr>
            <w:tcW w:w="468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"Human Vision. Intelligent Technology. Exceptional Products."</w:t>
            </w:r>
          </w:p>
        </w:tc>
        <w:tc>
          <w:tcPr>
            <w:tcW w:w="468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 xml:space="preserve">A headline that names what </w:t>
            </w:r>
            <w:proofErr w:type="spellStart"/>
            <w:r>
              <w:rPr>
                <w:sz w:val="19"/>
                <w:szCs w:val="19"/>
              </w:rPr>
              <w:t>TekRevol</w:t>
            </w:r>
            <w:proofErr w:type="spellEnd"/>
            <w:r>
              <w:rPr>
                <w:sz w:val="19"/>
                <w:szCs w:val="19"/>
              </w:rPr>
              <w:t xml:space="preserve"> is and who it is for</w:t>
            </w:r>
          </w:p>
        </w:tc>
      </w:tr>
      <w:tr w:rsidR="00F27D9E">
        <w:tblPrEx>
          <w:tblCellMar>
            <w:top w:w="0" w:type="dxa"/>
            <w:bottom w:w="0" w:type="dxa"/>
          </w:tblCellMar>
        </w:tblPrEx>
        <w:trPr>
          <w:cantSplit/>
        </w:trPr>
        <w:tc>
          <w:tcPr>
            <w:tcW w:w="468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Muted orange #F37A20 on dark stock photos</w:t>
            </w:r>
          </w:p>
        </w:tc>
        <w:tc>
          <w:tcPr>
            <w:tcW w:w="468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 xml:space="preserve">Bright </w:t>
            </w:r>
            <w:proofErr w:type="spellStart"/>
            <w:r>
              <w:rPr>
                <w:sz w:val="19"/>
                <w:szCs w:val="19"/>
              </w:rPr>
              <w:t>TekRevol</w:t>
            </w:r>
            <w:proofErr w:type="spellEnd"/>
            <w:r>
              <w:rPr>
                <w:sz w:val="19"/>
                <w:szCs w:val="19"/>
              </w:rPr>
              <w:t xml:space="preserve"> Orange #FF5A00 on white, mist and charcoal</w:t>
            </w:r>
          </w:p>
        </w:tc>
      </w:tr>
      <w:tr w:rsidR="00F27D9E">
        <w:tblPrEx>
          <w:tblCellMar>
            <w:top w:w="0" w:type="dxa"/>
            <w:bottom w:w="0" w:type="dxa"/>
          </w:tblCellMar>
        </w:tblPrEx>
        <w:trPr>
          <w:cantSplit/>
        </w:trPr>
        <w:tc>
          <w:tcPr>
            <w:tcW w:w="468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Poppins everywhere</w:t>
            </w:r>
          </w:p>
        </w:tc>
        <w:tc>
          <w:tcPr>
            <w:tcW w:w="468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 xml:space="preserve">Funnel Display for headlines, </w:t>
            </w:r>
            <w:proofErr w:type="spellStart"/>
            <w:r>
              <w:rPr>
                <w:sz w:val="19"/>
                <w:szCs w:val="19"/>
              </w:rPr>
              <w:t>Wix</w:t>
            </w:r>
            <w:proofErr w:type="spellEnd"/>
            <w:r>
              <w:rPr>
                <w:sz w:val="19"/>
                <w:szCs w:val="19"/>
              </w:rPr>
              <w:t xml:space="preserve"> </w:t>
            </w:r>
            <w:proofErr w:type="spellStart"/>
            <w:r>
              <w:rPr>
                <w:sz w:val="19"/>
                <w:szCs w:val="19"/>
              </w:rPr>
              <w:t>Madefor</w:t>
            </w:r>
            <w:proofErr w:type="spellEnd"/>
            <w:r>
              <w:rPr>
                <w:sz w:val="19"/>
                <w:szCs w:val="19"/>
              </w:rPr>
              <w:t xml:space="preserve"> Text for everything else</w:t>
            </w:r>
          </w:p>
        </w:tc>
      </w:tr>
      <w:tr w:rsidR="00F27D9E">
        <w:tblPrEx>
          <w:tblCellMar>
            <w:top w:w="0" w:type="dxa"/>
            <w:bottom w:w="0" w:type="dxa"/>
          </w:tblCellMar>
        </w:tblPrEx>
        <w:trPr>
          <w:cantSplit/>
        </w:trPr>
        <w:tc>
          <w:tcPr>
            <w:tcW w:w="468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Rounded pill buttons</w:t>
            </w:r>
          </w:p>
        </w:tc>
        <w:tc>
          <w:tcPr>
            <w:tcW w:w="468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Square buttons with the notch</w:t>
            </w:r>
          </w:p>
        </w:tc>
      </w:tr>
      <w:tr w:rsidR="00F27D9E">
        <w:tblPrEx>
          <w:tblCellMar>
            <w:top w:w="0" w:type="dxa"/>
            <w:bottom w:w="0" w:type="dxa"/>
          </w:tblCellMar>
        </w:tblPrEx>
        <w:trPr>
          <w:cantSplit/>
        </w:trPr>
        <w:tc>
          <w:tcPr>
            <w:tcW w:w="468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Stock "AI" imagery: glowing brains, blue networks</w:t>
            </w:r>
          </w:p>
        </w:tc>
        <w:tc>
          <w:tcPr>
            <w:tcW w:w="468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Bright precise spaces, brushed metal, real builders, orange light</w:t>
            </w:r>
          </w:p>
        </w:tc>
      </w:tr>
    </w:tbl>
    <w:p w:rsidR="00F27D9E" w:rsidRDefault="00A97A55">
      <w:r>
        <w:br w:type="page"/>
      </w:r>
    </w:p>
    <w:p w:rsidR="00F27D9E" w:rsidRDefault="00A97A55">
      <w:pPr>
        <w:spacing w:before="120" w:after="80"/>
      </w:pPr>
      <w:r>
        <w:rPr>
          <w:rFonts w:ascii="JetBrains Mono Medium" w:eastAsia="JetBrains Mono Medium" w:hAnsi="JetBrains Mono Medium" w:cs="JetBrains Mono Medium"/>
          <w:color w:val="C23A00"/>
          <w:sz w:val="16"/>
          <w:szCs w:val="16"/>
        </w:rPr>
        <w:lastRenderedPageBreak/>
        <w:t>02</w:t>
      </w:r>
    </w:p>
    <w:p w:rsidR="00F27D9E" w:rsidRDefault="00A97A55">
      <w:pPr>
        <w:pStyle w:val="Heading1"/>
      </w:pPr>
      <w:r>
        <w:t>Logo</w:t>
      </w:r>
    </w:p>
    <w:p w:rsidR="00F27D9E" w:rsidRDefault="00A97A55">
      <w:pPr>
        <w:pStyle w:val="Heading2"/>
        <w:keepNext/>
      </w:pPr>
      <w:r>
        <w:t>Anatomy</w:t>
      </w:r>
    </w:p>
    <w:p w:rsidR="00A97A55" w:rsidRDefault="00A97A55">
      <w:pPr>
        <w:spacing w:after="140" w:line="300" w:lineRule="auto"/>
      </w:pPr>
      <w:r>
        <w:t xml:space="preserve">The logo is the TEKREVOL wordmark followed by the mark: three planes meeting in a peak (left plane, right plane, base bar) with a small charcoal triangle inside. The K carries an orange chevron. </w:t>
      </w:r>
      <w:r>
        <w:rPr>
          <w:rFonts w:ascii="Wix Madefor Text SemiBold" w:eastAsia="Wix Madefor Text SemiBold" w:hAnsi="Wix Madefor Text SemiBold" w:cs="Wix Madefor Text SemiBold"/>
        </w:rPr>
        <w:t>The geometry stays exactly as it is.</w:t>
      </w:r>
      <w:r>
        <w:t xml:space="preserve"> </w:t>
      </w:r>
    </w:p>
    <w:p w:rsidR="00F27D9E" w:rsidRDefault="00A97A55">
      <w:pPr>
        <w:spacing w:after="140" w:line="300" w:lineRule="auto"/>
      </w:pPr>
      <w:r>
        <w:t>The refresh only brightens the oranges and moves the ink to charcoal.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120"/>
        <w:gridCol w:w="2340"/>
        <w:gridCol w:w="3900"/>
      </w:tblGrid>
      <w:tr w:rsidR="00F27D9E">
        <w:tblPrEx>
          <w:tblCellMar>
            <w:top w:w="0" w:type="dxa"/>
            <w:bottom w:w="0" w:type="dxa"/>
          </w:tblCellMar>
        </w:tblPrEx>
        <w:trPr>
          <w:cantSplit/>
          <w:tblHeader/>
        </w:trPr>
        <w:tc>
          <w:tcPr>
            <w:tcW w:w="312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Part</w:t>
            </w:r>
          </w:p>
        </w:tc>
        <w:tc>
          <w:tcPr>
            <w:tcW w:w="234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Legacy</w:t>
            </w:r>
          </w:p>
        </w:tc>
        <w:tc>
          <w:tcPr>
            <w:tcW w:w="39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Refreshed</w:t>
            </w:r>
          </w:p>
        </w:tc>
      </w:tr>
      <w:tr w:rsidR="00F27D9E">
        <w:tblPrEx>
          <w:tblCellMar>
            <w:top w:w="0" w:type="dxa"/>
            <w:bottom w:w="0" w:type="dxa"/>
          </w:tblCellMar>
        </w:tblPrEx>
        <w:trPr>
          <w:cantSplit/>
        </w:trPr>
        <w:tc>
          <w:tcPr>
            <w:tcW w:w="312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Left plane, K chevron</w:t>
            </w:r>
          </w:p>
        </w:tc>
        <w:tc>
          <w:tcPr>
            <w:tcW w:w="234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#EF5123</w:t>
            </w:r>
          </w:p>
        </w:tc>
        <w:tc>
          <w:tcPr>
            <w:tcW w:w="39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proofErr w:type="spellStart"/>
            <w:r>
              <w:rPr>
                <w:sz w:val="19"/>
                <w:szCs w:val="19"/>
              </w:rPr>
              <w:t>TekRevol</w:t>
            </w:r>
            <w:proofErr w:type="spellEnd"/>
            <w:r>
              <w:rPr>
                <w:sz w:val="19"/>
                <w:szCs w:val="19"/>
              </w:rPr>
              <w:t xml:space="preserve"> Orange #FF5A00</w:t>
            </w:r>
          </w:p>
        </w:tc>
      </w:tr>
      <w:tr w:rsidR="00F27D9E">
        <w:tblPrEx>
          <w:tblCellMar>
            <w:top w:w="0" w:type="dxa"/>
            <w:bottom w:w="0" w:type="dxa"/>
          </w:tblCellMar>
        </w:tblPrEx>
        <w:trPr>
          <w:cantSplit/>
        </w:trPr>
        <w:tc>
          <w:tcPr>
            <w:tcW w:w="312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Right plane</w:t>
            </w:r>
          </w:p>
        </w:tc>
        <w:tc>
          <w:tcPr>
            <w:tcW w:w="234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#F37A20</w:t>
            </w:r>
          </w:p>
        </w:tc>
        <w:tc>
          <w:tcPr>
            <w:tcW w:w="39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Flare #FF8A3D</w:t>
            </w:r>
          </w:p>
        </w:tc>
      </w:tr>
      <w:tr w:rsidR="00F27D9E">
        <w:tblPrEx>
          <w:tblCellMar>
            <w:top w:w="0" w:type="dxa"/>
            <w:bottom w:w="0" w:type="dxa"/>
          </w:tblCellMar>
        </w:tblPrEx>
        <w:trPr>
          <w:cantSplit/>
        </w:trPr>
        <w:tc>
          <w:tcPr>
            <w:tcW w:w="312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Base bar</w:t>
            </w:r>
          </w:p>
        </w:tc>
        <w:tc>
          <w:tcPr>
            <w:tcW w:w="234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#EE3824</w:t>
            </w:r>
          </w:p>
        </w:tc>
        <w:tc>
          <w:tcPr>
            <w:tcW w:w="39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Ember #E2400B</w:t>
            </w:r>
          </w:p>
        </w:tc>
      </w:tr>
      <w:tr w:rsidR="00F27D9E">
        <w:tblPrEx>
          <w:tblCellMar>
            <w:top w:w="0" w:type="dxa"/>
            <w:bottom w:w="0" w:type="dxa"/>
          </w:tblCellMar>
        </w:tblPrEx>
        <w:trPr>
          <w:cantSplit/>
        </w:trPr>
        <w:tc>
          <w:tcPr>
            <w:tcW w:w="312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Wordmark, inner triangle</w:t>
            </w:r>
          </w:p>
        </w:tc>
        <w:tc>
          <w:tcPr>
            <w:tcW w:w="234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#282526</w:t>
            </w:r>
          </w:p>
        </w:tc>
        <w:tc>
          <w:tcPr>
            <w:tcW w:w="39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Charcoal #1D1E21, or white on dark</w:t>
            </w:r>
          </w:p>
        </w:tc>
      </w:tr>
    </w:tbl>
    <w:p w:rsidR="00F27D9E" w:rsidRDefault="00A97A55">
      <w:pPr>
        <w:pStyle w:val="Heading2"/>
        <w:keepNext/>
      </w:pPr>
      <w:r>
        <w:t>Versions</w:t>
      </w:r>
    </w:p>
    <w:p w:rsidR="00F27D9E" w:rsidRDefault="00A97A55">
      <w:pPr>
        <w:spacing w:after="60"/>
      </w:pPr>
      <w:r>
        <w:rPr>
          <w:noProof/>
        </w:rPr>
        <w:drawing>
          <wp:inline distT="0" distB="0" distL="0" distR="0">
            <wp:extent cx="4286250" cy="15716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86250" cy="1571625"/>
                    </a:xfrm>
                    <a:prstGeom prst="rect">
                      <a:avLst/>
                    </a:prstGeom>
                  </pic:spPr>
                </pic:pic>
              </a:graphicData>
            </a:graphic>
          </wp:inline>
        </w:drawing>
      </w:r>
    </w:p>
    <w:p w:rsidR="00F27D9E" w:rsidRDefault="00A97A55">
      <w:pPr>
        <w:spacing w:after="140" w:line="300" w:lineRule="auto"/>
      </w:pPr>
      <w:r>
        <w:rPr>
          <w:color w:val="5E6166"/>
          <w:sz w:val="19"/>
          <w:szCs w:val="19"/>
        </w:rPr>
        <w:t>Full logo, charcoal ink: white and light backgrounds (primary).</w:t>
      </w:r>
    </w:p>
    <w:p w:rsidR="00F27D9E" w:rsidRDefault="00A97A55">
      <w:pPr>
        <w:spacing w:after="60"/>
      </w:pPr>
      <w:r>
        <w:rPr>
          <w:noProof/>
        </w:rPr>
        <w:drawing>
          <wp:inline distT="0" distB="0" distL="0" distR="0">
            <wp:extent cx="4286250" cy="15716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286250" cy="1571625"/>
                    </a:xfrm>
                    <a:prstGeom prst="rect">
                      <a:avLst/>
                    </a:prstGeom>
                  </pic:spPr>
                </pic:pic>
              </a:graphicData>
            </a:graphic>
          </wp:inline>
        </w:drawing>
      </w:r>
    </w:p>
    <w:p w:rsidR="00F27D9E" w:rsidRDefault="00A97A55">
      <w:pPr>
        <w:spacing w:after="140" w:line="300" w:lineRule="auto"/>
      </w:pPr>
      <w:r>
        <w:rPr>
          <w:color w:val="5E6166"/>
          <w:sz w:val="19"/>
          <w:szCs w:val="19"/>
        </w:rPr>
        <w:t>Full logo, white ink: charcoal, graphite and dark photography.</w:t>
      </w:r>
    </w:p>
    <w:p w:rsidR="00F27D9E" w:rsidRDefault="00A97A55">
      <w:pPr>
        <w:spacing w:after="60"/>
      </w:pPr>
      <w:r>
        <w:rPr>
          <w:noProof/>
        </w:rPr>
        <w:lastRenderedPageBreak/>
        <w:drawing>
          <wp:inline distT="0" distB="0" distL="0" distR="0">
            <wp:extent cx="4286250" cy="15716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286250" cy="1571625"/>
                    </a:xfrm>
                    <a:prstGeom prst="rect">
                      <a:avLst/>
                    </a:prstGeom>
                  </pic:spPr>
                </pic:pic>
              </a:graphicData>
            </a:graphic>
          </wp:inline>
        </w:drawing>
      </w:r>
    </w:p>
    <w:p w:rsidR="00F27D9E" w:rsidRDefault="00A97A55">
      <w:pPr>
        <w:spacing w:after="140" w:line="300" w:lineRule="auto"/>
      </w:pPr>
      <w:r>
        <w:rPr>
          <w:color w:val="5E6166"/>
          <w:sz w:val="19"/>
          <w:szCs w:val="19"/>
        </w:rPr>
        <w:t>On mist grey and silver: charcoal ink.</w:t>
      </w:r>
    </w:p>
    <w:p w:rsidR="00F27D9E" w:rsidRDefault="00A97A55">
      <w:pPr>
        <w:spacing w:after="80"/>
      </w:pPr>
      <w:r>
        <w:rPr>
          <w:noProof/>
        </w:rPr>
        <w:drawing>
          <wp:inline distT="0" distB="0" distL="0" distR="0">
            <wp:extent cx="1143000" cy="1143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143000" cy="1143000"/>
                    </a:xfrm>
                    <a:prstGeom prst="rect">
                      <a:avLst/>
                    </a:prstGeom>
                  </pic:spPr>
                </pic:pic>
              </a:graphicData>
            </a:graphic>
          </wp:inline>
        </w:drawing>
      </w:r>
    </w:p>
    <w:p w:rsidR="00F27D9E" w:rsidRDefault="00A97A55">
      <w:pPr>
        <w:spacing w:after="140" w:line="300" w:lineRule="auto"/>
      </w:pPr>
      <w:r>
        <w:rPr>
          <w:color w:val="5E6166"/>
          <w:sz w:val="19"/>
          <w:szCs w:val="19"/>
        </w:rPr>
        <w:t>Mark only: favicons, app icons, social avatars, video watermarks, anywhere under 120 px wide.</w:t>
      </w:r>
    </w:p>
    <w:p w:rsidR="00F27D9E" w:rsidRDefault="00A97A55">
      <w:pPr>
        <w:pStyle w:val="Heading2"/>
        <w:keepNext/>
      </w:pPr>
      <w:r>
        <w:t>Clear space and size</w:t>
      </w:r>
    </w:p>
    <w:p w:rsidR="00F27D9E" w:rsidRDefault="00A97A55">
      <w:pPr>
        <w:pStyle w:val="ListParagraph"/>
        <w:numPr>
          <w:ilvl w:val="0"/>
          <w:numId w:val="3"/>
        </w:numPr>
        <w:spacing w:after="60" w:line="290" w:lineRule="auto"/>
      </w:pPr>
      <w:r>
        <w:t>Clear space on all sides equals the height of the letter T. Nothing enters it: no text, edges or other logos.</w:t>
      </w:r>
    </w:p>
    <w:p w:rsidR="00F27D9E" w:rsidRDefault="00A97A55">
      <w:pPr>
        <w:pStyle w:val="ListParagraph"/>
        <w:numPr>
          <w:ilvl w:val="0"/>
          <w:numId w:val="3"/>
        </w:numPr>
        <w:spacing w:after="60" w:line="290" w:lineRule="auto"/>
      </w:pPr>
      <w:r>
        <w:t>Minimum size: full logo 120 px wide on screen, 30 mm in print. Mark only 20 px, 6 mm.</w:t>
      </w:r>
    </w:p>
    <w:p w:rsidR="00F27D9E" w:rsidRDefault="00A97A55">
      <w:pPr>
        <w:pStyle w:val="Heading2"/>
        <w:keepNext/>
      </w:pPr>
      <w:r>
        <w:t>Do not</w:t>
      </w:r>
    </w:p>
    <w:p w:rsidR="00F27D9E" w:rsidRDefault="00A97A55">
      <w:pPr>
        <w:pStyle w:val="ListParagraph"/>
        <w:numPr>
          <w:ilvl w:val="0"/>
          <w:numId w:val="3"/>
        </w:numPr>
        <w:spacing w:after="60" w:line="290" w:lineRule="auto"/>
      </w:pPr>
      <w:r>
        <w:t>Redraw, stretch, rotate or re-space the wordmark or the mark</w:t>
      </w:r>
    </w:p>
    <w:p w:rsidR="00F27D9E" w:rsidRDefault="00A97A55">
      <w:pPr>
        <w:pStyle w:val="ListParagraph"/>
        <w:numPr>
          <w:ilvl w:val="0"/>
          <w:numId w:val="3"/>
        </w:numPr>
        <w:spacing w:after="60" w:line="290" w:lineRule="auto"/>
      </w:pPr>
      <w:r>
        <w:t>Recolor the planes or set the logo in one flat color (except all-white or all-charcoal for one-color printing)</w:t>
      </w:r>
    </w:p>
    <w:p w:rsidR="00F27D9E" w:rsidRDefault="00A97A55">
      <w:pPr>
        <w:pStyle w:val="ListParagraph"/>
        <w:numPr>
          <w:ilvl w:val="0"/>
          <w:numId w:val="3"/>
        </w:numPr>
        <w:spacing w:after="60" w:line="290" w:lineRule="auto"/>
      </w:pPr>
      <w:r>
        <w:t>Place the full-color logo on orange or busy imagery. Use the white logo on charcoal, or a clean white panel behind it</w:t>
      </w:r>
    </w:p>
    <w:p w:rsidR="00F27D9E" w:rsidRDefault="00A97A55">
      <w:pPr>
        <w:pStyle w:val="ListParagraph"/>
        <w:numPr>
          <w:ilvl w:val="0"/>
          <w:numId w:val="3"/>
        </w:numPr>
        <w:spacing w:after="60" w:line="290" w:lineRule="auto"/>
      </w:pPr>
      <w:r>
        <w:t>Add effects: glows, outlines, drop shadows, bevels, 3D</w:t>
      </w:r>
    </w:p>
    <w:p w:rsidR="00F27D9E" w:rsidRDefault="00A97A55">
      <w:pPr>
        <w:pStyle w:val="ListParagraph"/>
        <w:numPr>
          <w:ilvl w:val="0"/>
          <w:numId w:val="3"/>
        </w:numPr>
        <w:spacing w:after="60" w:line="290" w:lineRule="auto"/>
      </w:pPr>
      <w:r>
        <w:t>Let AI image or video tools generate the logo. Always composite the real file afterwards</w:t>
      </w:r>
    </w:p>
    <w:p w:rsidR="00F27D9E" w:rsidRDefault="00A97A55">
      <w:r>
        <w:br w:type="page"/>
      </w:r>
    </w:p>
    <w:p w:rsidR="00F27D9E" w:rsidRDefault="00A97A55">
      <w:pPr>
        <w:spacing w:before="120" w:after="80"/>
      </w:pPr>
      <w:r>
        <w:rPr>
          <w:rFonts w:ascii="JetBrains Mono Medium" w:eastAsia="JetBrains Mono Medium" w:hAnsi="JetBrains Mono Medium" w:cs="JetBrains Mono Medium"/>
          <w:color w:val="C23A00"/>
          <w:sz w:val="16"/>
          <w:szCs w:val="16"/>
        </w:rPr>
        <w:lastRenderedPageBreak/>
        <w:t>03</w:t>
      </w:r>
    </w:p>
    <w:p w:rsidR="00F27D9E" w:rsidRDefault="00A97A55">
      <w:pPr>
        <w:pStyle w:val="Heading1"/>
      </w:pPr>
      <w:r>
        <w:t>Color</w:t>
      </w:r>
    </w:p>
    <w:p w:rsidR="00F27D9E" w:rsidRDefault="00A97A55">
      <w:pPr>
        <w:spacing w:after="140" w:line="300" w:lineRule="auto"/>
      </w:pPr>
      <w:r>
        <w:t>A clean, light system: white and soft grey space, charcoal for type and contrast, a brushed-metal silver range for depth and quality, and one bright orange accent.</w:t>
      </w:r>
    </w:p>
    <w:p w:rsidR="00F27D9E" w:rsidRDefault="00A97A55">
      <w:pPr>
        <w:pStyle w:val="Heading2"/>
        <w:keepNext/>
      </w:pPr>
      <w:r>
        <w:t>Neutrals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650"/>
        <w:gridCol w:w="1250"/>
        <w:gridCol w:w="1450"/>
        <w:gridCol w:w="1300"/>
        <w:gridCol w:w="3010"/>
      </w:tblGrid>
      <w:tr w:rsidR="00F27D9E">
        <w:tblPrEx>
          <w:tblCellMar>
            <w:top w:w="0" w:type="dxa"/>
            <w:bottom w:w="0" w:type="dxa"/>
          </w:tblCellMar>
        </w:tblPrEx>
        <w:trPr>
          <w:cantSplit/>
          <w:tblHeader/>
        </w:trPr>
        <w:tc>
          <w:tcPr>
            <w:tcW w:w="7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F27D9E">
            <w:pPr>
              <w:spacing w:line="270" w:lineRule="auto"/>
            </w:pPr>
          </w:p>
        </w:tc>
        <w:tc>
          <w:tcPr>
            <w:tcW w:w="165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Name</w:t>
            </w:r>
          </w:p>
        </w:tc>
        <w:tc>
          <w:tcPr>
            <w:tcW w:w="125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HEX</w:t>
            </w:r>
          </w:p>
        </w:tc>
        <w:tc>
          <w:tcPr>
            <w:tcW w:w="145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RGB</w:t>
            </w:r>
          </w:p>
        </w:tc>
        <w:tc>
          <w:tcPr>
            <w:tcW w:w="13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CMYK*</w:t>
            </w:r>
          </w:p>
        </w:tc>
        <w:tc>
          <w:tcPr>
            <w:tcW w:w="301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Use</w:t>
            </w:r>
          </w:p>
        </w:tc>
      </w:tr>
      <w:tr w:rsidR="00F27D9E">
        <w:tblPrEx>
          <w:tblCellMar>
            <w:top w:w="0" w:type="dxa"/>
            <w:bottom w:w="0" w:type="dxa"/>
          </w:tblCellMar>
        </w:tblPrEx>
        <w:trPr>
          <w:cantSplit/>
        </w:trPr>
        <w:tc>
          <w:tcPr>
            <w:tcW w:w="700" w:type="dxa"/>
            <w:tcBorders>
              <w:top w:val="single" w:sz="4" w:space="0" w:color="D9DADB"/>
              <w:left w:val="none" w:sz="0" w:space="0" w:color="FFFFFF"/>
              <w:bottom w:val="single" w:sz="4" w:space="0" w:color="D9DADB"/>
              <w:right w:val="none" w:sz="0" w:space="0" w:color="FFFFFF"/>
            </w:tcBorders>
            <w:shd w:val="clear" w:color="auto" w:fill="FFFFFF"/>
            <w:tcMar>
              <w:top w:w="90" w:type="dxa"/>
              <w:left w:w="120" w:type="dxa"/>
              <w:bottom w:w="90" w:type="dxa"/>
              <w:right w:w="120" w:type="dxa"/>
            </w:tcMar>
            <w:vAlign w:val="center"/>
          </w:tcPr>
          <w:p w:rsidR="00F27D9E" w:rsidRDefault="00A97A55">
            <w:pPr>
              <w:spacing w:line="270" w:lineRule="auto"/>
            </w:pPr>
            <w:r>
              <w:t xml:space="preserve"> </w:t>
            </w:r>
          </w:p>
        </w:tc>
        <w:tc>
          <w:tcPr>
            <w:tcW w:w="16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White</w:t>
            </w:r>
          </w:p>
        </w:tc>
        <w:tc>
          <w:tcPr>
            <w:tcW w:w="12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#FFFFFF</w:t>
            </w:r>
          </w:p>
        </w:tc>
        <w:tc>
          <w:tcPr>
            <w:tcW w:w="14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255 255 255</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0 0 0 0</w:t>
            </w:r>
          </w:p>
        </w:tc>
        <w:tc>
          <w:tcPr>
            <w:tcW w:w="301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Primary background</w:t>
            </w:r>
          </w:p>
        </w:tc>
      </w:tr>
      <w:tr w:rsidR="00F27D9E">
        <w:tblPrEx>
          <w:tblCellMar>
            <w:top w:w="0" w:type="dxa"/>
            <w:bottom w:w="0" w:type="dxa"/>
          </w:tblCellMar>
        </w:tblPrEx>
        <w:trPr>
          <w:cantSplit/>
        </w:trPr>
        <w:tc>
          <w:tcPr>
            <w:tcW w:w="7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t xml:space="preserve"> </w:t>
            </w:r>
          </w:p>
        </w:tc>
        <w:tc>
          <w:tcPr>
            <w:tcW w:w="16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Mist</w:t>
            </w:r>
          </w:p>
        </w:tc>
        <w:tc>
          <w:tcPr>
            <w:tcW w:w="12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#EEEFEF</w:t>
            </w:r>
          </w:p>
        </w:tc>
        <w:tc>
          <w:tcPr>
            <w:tcW w:w="14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238 239 239</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0 0 0 6</w:t>
            </w:r>
          </w:p>
        </w:tc>
        <w:tc>
          <w:tcPr>
            <w:tcW w:w="301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Section backgrounds, cards on white</w:t>
            </w:r>
          </w:p>
        </w:tc>
      </w:tr>
      <w:tr w:rsidR="00F27D9E">
        <w:tblPrEx>
          <w:tblCellMar>
            <w:top w:w="0" w:type="dxa"/>
            <w:bottom w:w="0" w:type="dxa"/>
          </w:tblCellMar>
        </w:tblPrEx>
        <w:trPr>
          <w:cantSplit/>
        </w:trPr>
        <w:tc>
          <w:tcPr>
            <w:tcW w:w="700" w:type="dxa"/>
            <w:tcBorders>
              <w:top w:val="single" w:sz="4" w:space="0" w:color="D9DADB"/>
              <w:left w:val="none" w:sz="0" w:space="0" w:color="FFFFFF"/>
              <w:bottom w:val="single" w:sz="4" w:space="0" w:color="D9DADB"/>
              <w:right w:val="none" w:sz="0" w:space="0" w:color="FFFFFF"/>
            </w:tcBorders>
            <w:shd w:val="clear" w:color="auto" w:fill="C9CCCF"/>
            <w:tcMar>
              <w:top w:w="90" w:type="dxa"/>
              <w:left w:w="120" w:type="dxa"/>
              <w:bottom w:w="90" w:type="dxa"/>
              <w:right w:w="120" w:type="dxa"/>
            </w:tcMar>
            <w:vAlign w:val="center"/>
          </w:tcPr>
          <w:p w:rsidR="00F27D9E" w:rsidRDefault="00A97A55">
            <w:pPr>
              <w:spacing w:line="270" w:lineRule="auto"/>
            </w:pPr>
            <w:r>
              <w:t xml:space="preserve"> </w:t>
            </w:r>
          </w:p>
        </w:tc>
        <w:tc>
          <w:tcPr>
            <w:tcW w:w="16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Silver</w:t>
            </w:r>
          </w:p>
        </w:tc>
        <w:tc>
          <w:tcPr>
            <w:tcW w:w="12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#C9CCCF</w:t>
            </w:r>
          </w:p>
        </w:tc>
        <w:tc>
          <w:tcPr>
            <w:tcW w:w="14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201 204 207</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3 1 0 19</w:t>
            </w:r>
          </w:p>
        </w:tc>
        <w:tc>
          <w:tcPr>
            <w:tcW w:w="301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Metallic surfaces, dividers on charcoal, hover fills</w:t>
            </w:r>
          </w:p>
        </w:tc>
      </w:tr>
      <w:tr w:rsidR="00F27D9E">
        <w:tblPrEx>
          <w:tblCellMar>
            <w:top w:w="0" w:type="dxa"/>
            <w:bottom w:w="0" w:type="dxa"/>
          </w:tblCellMar>
        </w:tblPrEx>
        <w:trPr>
          <w:cantSplit/>
        </w:trPr>
        <w:tc>
          <w:tcPr>
            <w:tcW w:w="700" w:type="dxa"/>
            <w:tcBorders>
              <w:top w:val="single" w:sz="4" w:space="0" w:color="D9DADB"/>
              <w:left w:val="none" w:sz="0" w:space="0" w:color="FFFFFF"/>
              <w:bottom w:val="single" w:sz="4" w:space="0" w:color="D9DADB"/>
              <w:right w:val="none" w:sz="0" w:space="0" w:color="FFFFFF"/>
            </w:tcBorders>
            <w:shd w:val="clear" w:color="auto" w:fill="8A9097"/>
            <w:tcMar>
              <w:top w:w="90" w:type="dxa"/>
              <w:left w:w="120" w:type="dxa"/>
              <w:bottom w:w="90" w:type="dxa"/>
              <w:right w:w="120" w:type="dxa"/>
            </w:tcMar>
            <w:vAlign w:val="center"/>
          </w:tcPr>
          <w:p w:rsidR="00F27D9E" w:rsidRDefault="00A97A55">
            <w:pPr>
              <w:spacing w:line="270" w:lineRule="auto"/>
            </w:pPr>
            <w:r>
              <w:t xml:space="preserve"> </w:t>
            </w:r>
          </w:p>
        </w:tc>
        <w:tc>
          <w:tcPr>
            <w:tcW w:w="16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Steel</w:t>
            </w:r>
          </w:p>
        </w:tc>
        <w:tc>
          <w:tcPr>
            <w:tcW w:w="12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#8A9097</w:t>
            </w:r>
          </w:p>
        </w:tc>
        <w:tc>
          <w:tcPr>
            <w:tcW w:w="14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138 144 151</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9 5 0 41</w:t>
            </w:r>
          </w:p>
        </w:tc>
        <w:tc>
          <w:tcPr>
            <w:tcW w:w="301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Metallic shading, icons on white (large), chart baseline</w:t>
            </w:r>
          </w:p>
        </w:tc>
      </w:tr>
      <w:tr w:rsidR="00F27D9E">
        <w:tblPrEx>
          <w:tblCellMar>
            <w:top w:w="0" w:type="dxa"/>
            <w:bottom w:w="0" w:type="dxa"/>
          </w:tblCellMar>
        </w:tblPrEx>
        <w:trPr>
          <w:cantSplit/>
        </w:trPr>
        <w:tc>
          <w:tcPr>
            <w:tcW w:w="700" w:type="dxa"/>
            <w:tcBorders>
              <w:top w:val="single" w:sz="4" w:space="0" w:color="D9DADB"/>
              <w:left w:val="none" w:sz="0" w:space="0" w:color="FFFFFF"/>
              <w:bottom w:val="single" w:sz="4" w:space="0" w:color="D9DADB"/>
              <w:right w:val="none" w:sz="0" w:space="0" w:color="FFFFFF"/>
            </w:tcBorders>
            <w:shd w:val="clear" w:color="auto" w:fill="5E6166"/>
            <w:tcMar>
              <w:top w:w="90" w:type="dxa"/>
              <w:left w:w="120" w:type="dxa"/>
              <w:bottom w:w="90" w:type="dxa"/>
              <w:right w:w="120" w:type="dxa"/>
            </w:tcMar>
            <w:vAlign w:val="center"/>
          </w:tcPr>
          <w:p w:rsidR="00F27D9E" w:rsidRDefault="00A97A55">
            <w:pPr>
              <w:spacing w:line="270" w:lineRule="auto"/>
            </w:pPr>
            <w:r>
              <w:t xml:space="preserve"> </w:t>
            </w:r>
          </w:p>
        </w:tc>
        <w:tc>
          <w:tcPr>
            <w:tcW w:w="16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Muted</w:t>
            </w:r>
          </w:p>
        </w:tc>
        <w:tc>
          <w:tcPr>
            <w:tcW w:w="12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#5E6166</w:t>
            </w:r>
          </w:p>
        </w:tc>
        <w:tc>
          <w:tcPr>
            <w:tcW w:w="14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94 97 102</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8 5 0 60</w:t>
            </w:r>
          </w:p>
        </w:tc>
        <w:tc>
          <w:tcPr>
            <w:tcW w:w="301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Secondary text on white and mist</w:t>
            </w:r>
          </w:p>
        </w:tc>
      </w:tr>
      <w:tr w:rsidR="00F27D9E">
        <w:tblPrEx>
          <w:tblCellMar>
            <w:top w:w="0" w:type="dxa"/>
            <w:bottom w:w="0" w:type="dxa"/>
          </w:tblCellMar>
        </w:tblPrEx>
        <w:trPr>
          <w:cantSplit/>
        </w:trPr>
        <w:tc>
          <w:tcPr>
            <w:tcW w:w="700" w:type="dxa"/>
            <w:tcBorders>
              <w:top w:val="single" w:sz="4" w:space="0" w:color="D9DADB"/>
              <w:left w:val="none" w:sz="0" w:space="0" w:color="FFFFFF"/>
              <w:bottom w:val="single" w:sz="4" w:space="0" w:color="D9DADB"/>
              <w:right w:val="none" w:sz="0" w:space="0" w:color="FFFFFF"/>
            </w:tcBorders>
            <w:shd w:val="clear" w:color="auto" w:fill="2E3034"/>
            <w:tcMar>
              <w:top w:w="90" w:type="dxa"/>
              <w:left w:w="120" w:type="dxa"/>
              <w:bottom w:w="90" w:type="dxa"/>
              <w:right w:w="120" w:type="dxa"/>
            </w:tcMar>
            <w:vAlign w:val="center"/>
          </w:tcPr>
          <w:p w:rsidR="00F27D9E" w:rsidRDefault="00A97A55">
            <w:pPr>
              <w:spacing w:line="270" w:lineRule="auto"/>
            </w:pPr>
            <w:r>
              <w:t xml:space="preserve"> </w:t>
            </w:r>
          </w:p>
        </w:tc>
        <w:tc>
          <w:tcPr>
            <w:tcW w:w="16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Graphite</w:t>
            </w:r>
          </w:p>
        </w:tc>
        <w:tc>
          <w:tcPr>
            <w:tcW w:w="12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#2E3034</w:t>
            </w:r>
          </w:p>
        </w:tc>
        <w:tc>
          <w:tcPr>
            <w:tcW w:w="14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46 48 52</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12 8 0 80</w:t>
            </w:r>
          </w:p>
        </w:tc>
        <w:tc>
          <w:tcPr>
            <w:tcW w:w="301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Raised surfaces on charcoal</w:t>
            </w:r>
          </w:p>
        </w:tc>
      </w:tr>
      <w:tr w:rsidR="00F27D9E">
        <w:tblPrEx>
          <w:tblCellMar>
            <w:top w:w="0" w:type="dxa"/>
            <w:bottom w:w="0" w:type="dxa"/>
          </w:tblCellMar>
        </w:tblPrEx>
        <w:trPr>
          <w:cantSplit/>
        </w:trPr>
        <w:tc>
          <w:tcPr>
            <w:tcW w:w="700" w:type="dxa"/>
            <w:tcBorders>
              <w:top w:val="single" w:sz="4" w:space="0" w:color="D9DADB"/>
              <w:left w:val="none" w:sz="0" w:space="0" w:color="FFFFFF"/>
              <w:bottom w:val="single" w:sz="4" w:space="0" w:color="D9DADB"/>
              <w:right w:val="none" w:sz="0" w:space="0" w:color="FFFFFF"/>
            </w:tcBorders>
            <w:shd w:val="clear" w:color="auto" w:fill="1D1E21"/>
            <w:tcMar>
              <w:top w:w="90" w:type="dxa"/>
              <w:left w:w="120" w:type="dxa"/>
              <w:bottom w:w="90" w:type="dxa"/>
              <w:right w:w="120" w:type="dxa"/>
            </w:tcMar>
            <w:vAlign w:val="center"/>
          </w:tcPr>
          <w:p w:rsidR="00F27D9E" w:rsidRDefault="00A97A55">
            <w:pPr>
              <w:spacing w:line="270" w:lineRule="auto"/>
            </w:pPr>
            <w:r>
              <w:t xml:space="preserve"> </w:t>
            </w:r>
          </w:p>
        </w:tc>
        <w:tc>
          <w:tcPr>
            <w:tcW w:w="16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Charcoal</w:t>
            </w:r>
          </w:p>
        </w:tc>
        <w:tc>
          <w:tcPr>
            <w:tcW w:w="12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#1D1E21</w:t>
            </w:r>
          </w:p>
        </w:tc>
        <w:tc>
          <w:tcPr>
            <w:tcW w:w="14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29 30 33</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12 9 0 87</w:t>
            </w:r>
          </w:p>
        </w:tc>
        <w:tc>
          <w:tcPr>
            <w:tcW w:w="301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Headlines, body text, dark sections, text on orange</w:t>
            </w:r>
          </w:p>
        </w:tc>
      </w:tr>
    </w:tbl>
    <w:p w:rsidR="00F27D9E" w:rsidRDefault="00A97A55">
      <w:pPr>
        <w:pStyle w:val="Heading2"/>
        <w:keepNext/>
      </w:pPr>
      <w:r>
        <w:t>Accent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650"/>
        <w:gridCol w:w="1250"/>
        <w:gridCol w:w="1450"/>
        <w:gridCol w:w="1300"/>
        <w:gridCol w:w="3010"/>
      </w:tblGrid>
      <w:tr w:rsidR="00F27D9E">
        <w:tblPrEx>
          <w:tblCellMar>
            <w:top w:w="0" w:type="dxa"/>
            <w:bottom w:w="0" w:type="dxa"/>
          </w:tblCellMar>
        </w:tblPrEx>
        <w:trPr>
          <w:cantSplit/>
          <w:tblHeader/>
        </w:trPr>
        <w:tc>
          <w:tcPr>
            <w:tcW w:w="7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F27D9E">
            <w:pPr>
              <w:spacing w:line="270" w:lineRule="auto"/>
            </w:pPr>
          </w:p>
        </w:tc>
        <w:tc>
          <w:tcPr>
            <w:tcW w:w="165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Name</w:t>
            </w:r>
          </w:p>
        </w:tc>
        <w:tc>
          <w:tcPr>
            <w:tcW w:w="125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HEX</w:t>
            </w:r>
          </w:p>
        </w:tc>
        <w:tc>
          <w:tcPr>
            <w:tcW w:w="145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RGB</w:t>
            </w:r>
          </w:p>
        </w:tc>
        <w:tc>
          <w:tcPr>
            <w:tcW w:w="13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CMYK*</w:t>
            </w:r>
          </w:p>
        </w:tc>
        <w:tc>
          <w:tcPr>
            <w:tcW w:w="301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Use</w:t>
            </w:r>
          </w:p>
        </w:tc>
      </w:tr>
      <w:tr w:rsidR="00F27D9E">
        <w:tblPrEx>
          <w:tblCellMar>
            <w:top w:w="0" w:type="dxa"/>
            <w:bottom w:w="0" w:type="dxa"/>
          </w:tblCellMar>
        </w:tblPrEx>
        <w:trPr>
          <w:cantSplit/>
        </w:trPr>
        <w:tc>
          <w:tcPr>
            <w:tcW w:w="700" w:type="dxa"/>
            <w:tcBorders>
              <w:top w:val="single" w:sz="4" w:space="0" w:color="D9DADB"/>
              <w:left w:val="none" w:sz="0" w:space="0" w:color="FFFFFF"/>
              <w:bottom w:val="single" w:sz="4" w:space="0" w:color="D9DADB"/>
              <w:right w:val="none" w:sz="0" w:space="0" w:color="FFFFFF"/>
            </w:tcBorders>
            <w:shd w:val="clear" w:color="auto" w:fill="FF5A00"/>
            <w:tcMar>
              <w:top w:w="90" w:type="dxa"/>
              <w:left w:w="120" w:type="dxa"/>
              <w:bottom w:w="90" w:type="dxa"/>
              <w:right w:w="120" w:type="dxa"/>
            </w:tcMar>
            <w:vAlign w:val="center"/>
          </w:tcPr>
          <w:p w:rsidR="00F27D9E" w:rsidRDefault="00A97A55">
            <w:pPr>
              <w:spacing w:line="270" w:lineRule="auto"/>
            </w:pPr>
            <w:r>
              <w:t xml:space="preserve"> </w:t>
            </w:r>
          </w:p>
        </w:tc>
        <w:tc>
          <w:tcPr>
            <w:tcW w:w="16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proofErr w:type="spellStart"/>
            <w:r>
              <w:rPr>
                <w:rFonts w:ascii="Wix Madefor Text SemiBold" w:eastAsia="Wix Madefor Text SemiBold" w:hAnsi="Wix Madefor Text SemiBold" w:cs="Wix Madefor Text SemiBold"/>
                <w:sz w:val="19"/>
                <w:szCs w:val="19"/>
              </w:rPr>
              <w:t>TekRevol</w:t>
            </w:r>
            <w:proofErr w:type="spellEnd"/>
            <w:r>
              <w:rPr>
                <w:rFonts w:ascii="Wix Madefor Text SemiBold" w:eastAsia="Wix Madefor Text SemiBold" w:hAnsi="Wix Madefor Text SemiBold" w:cs="Wix Madefor Text SemiBold"/>
                <w:sz w:val="19"/>
                <w:szCs w:val="19"/>
              </w:rPr>
              <w:t xml:space="preserve"> Orange</w:t>
            </w:r>
          </w:p>
        </w:tc>
        <w:tc>
          <w:tcPr>
            <w:tcW w:w="12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#FF5A00</w:t>
            </w:r>
          </w:p>
        </w:tc>
        <w:tc>
          <w:tcPr>
            <w:tcW w:w="14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255 90 0</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0 65 100 0</w:t>
            </w:r>
          </w:p>
        </w:tc>
        <w:tc>
          <w:tcPr>
            <w:tcW w:w="301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The brand accent: primary buttons, the highlighted word, key data, logo</w:t>
            </w:r>
          </w:p>
        </w:tc>
      </w:tr>
      <w:tr w:rsidR="00F27D9E">
        <w:tblPrEx>
          <w:tblCellMar>
            <w:top w:w="0" w:type="dxa"/>
            <w:bottom w:w="0" w:type="dxa"/>
          </w:tblCellMar>
        </w:tblPrEx>
        <w:trPr>
          <w:cantSplit/>
        </w:trPr>
        <w:tc>
          <w:tcPr>
            <w:tcW w:w="700" w:type="dxa"/>
            <w:tcBorders>
              <w:top w:val="single" w:sz="4" w:space="0" w:color="D9DADB"/>
              <w:left w:val="none" w:sz="0" w:space="0" w:color="FFFFFF"/>
              <w:bottom w:val="single" w:sz="4" w:space="0" w:color="D9DADB"/>
              <w:right w:val="none" w:sz="0" w:space="0" w:color="FFFFFF"/>
            </w:tcBorders>
            <w:shd w:val="clear" w:color="auto" w:fill="FF8A3D"/>
            <w:tcMar>
              <w:top w:w="90" w:type="dxa"/>
              <w:left w:w="120" w:type="dxa"/>
              <w:bottom w:w="90" w:type="dxa"/>
              <w:right w:w="120" w:type="dxa"/>
            </w:tcMar>
            <w:vAlign w:val="center"/>
          </w:tcPr>
          <w:p w:rsidR="00F27D9E" w:rsidRDefault="00A97A55">
            <w:pPr>
              <w:spacing w:line="270" w:lineRule="auto"/>
            </w:pPr>
            <w:r>
              <w:t xml:space="preserve"> </w:t>
            </w:r>
          </w:p>
        </w:tc>
        <w:tc>
          <w:tcPr>
            <w:tcW w:w="16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Flare</w:t>
            </w:r>
          </w:p>
        </w:tc>
        <w:tc>
          <w:tcPr>
            <w:tcW w:w="12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#FF8A3D</w:t>
            </w:r>
          </w:p>
        </w:tc>
        <w:tc>
          <w:tcPr>
            <w:tcW w:w="14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255 138 61</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0 46 76 0</w:t>
            </w:r>
          </w:p>
        </w:tc>
        <w:tc>
          <w:tcPr>
            <w:tcW w:w="301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Hover states, highlights on charcoal, logo right plane</w:t>
            </w:r>
          </w:p>
        </w:tc>
      </w:tr>
      <w:tr w:rsidR="00F27D9E">
        <w:tblPrEx>
          <w:tblCellMar>
            <w:top w:w="0" w:type="dxa"/>
            <w:bottom w:w="0" w:type="dxa"/>
          </w:tblCellMar>
        </w:tblPrEx>
        <w:trPr>
          <w:cantSplit/>
        </w:trPr>
        <w:tc>
          <w:tcPr>
            <w:tcW w:w="700" w:type="dxa"/>
            <w:tcBorders>
              <w:top w:val="single" w:sz="4" w:space="0" w:color="D9DADB"/>
              <w:left w:val="none" w:sz="0" w:space="0" w:color="FFFFFF"/>
              <w:bottom w:val="single" w:sz="4" w:space="0" w:color="D9DADB"/>
              <w:right w:val="none" w:sz="0" w:space="0" w:color="FFFFFF"/>
            </w:tcBorders>
            <w:shd w:val="clear" w:color="auto" w:fill="E2400B"/>
            <w:tcMar>
              <w:top w:w="90" w:type="dxa"/>
              <w:left w:w="120" w:type="dxa"/>
              <w:bottom w:w="90" w:type="dxa"/>
              <w:right w:w="120" w:type="dxa"/>
            </w:tcMar>
            <w:vAlign w:val="center"/>
          </w:tcPr>
          <w:p w:rsidR="00F27D9E" w:rsidRDefault="00A97A55">
            <w:pPr>
              <w:spacing w:line="270" w:lineRule="auto"/>
            </w:pPr>
            <w:r>
              <w:t xml:space="preserve"> </w:t>
            </w:r>
          </w:p>
        </w:tc>
        <w:tc>
          <w:tcPr>
            <w:tcW w:w="16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Ember</w:t>
            </w:r>
          </w:p>
        </w:tc>
        <w:tc>
          <w:tcPr>
            <w:tcW w:w="12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#E2400B</w:t>
            </w:r>
          </w:p>
        </w:tc>
        <w:tc>
          <w:tcPr>
            <w:tcW w:w="14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226 64 11</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0 72 95 11</w:t>
            </w:r>
          </w:p>
        </w:tc>
        <w:tc>
          <w:tcPr>
            <w:tcW w:w="301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Logo base plane, pressed states, deep end of the orange gradient</w:t>
            </w:r>
          </w:p>
        </w:tc>
      </w:tr>
      <w:tr w:rsidR="00F27D9E">
        <w:tblPrEx>
          <w:tblCellMar>
            <w:top w:w="0" w:type="dxa"/>
            <w:bottom w:w="0" w:type="dxa"/>
          </w:tblCellMar>
        </w:tblPrEx>
        <w:trPr>
          <w:cantSplit/>
        </w:trPr>
        <w:tc>
          <w:tcPr>
            <w:tcW w:w="700" w:type="dxa"/>
            <w:tcBorders>
              <w:top w:val="single" w:sz="4" w:space="0" w:color="D9DADB"/>
              <w:left w:val="none" w:sz="0" w:space="0" w:color="FFFFFF"/>
              <w:bottom w:val="single" w:sz="4" w:space="0" w:color="D9DADB"/>
              <w:right w:val="none" w:sz="0" w:space="0" w:color="FFFFFF"/>
            </w:tcBorders>
            <w:shd w:val="clear" w:color="auto" w:fill="C23A00"/>
            <w:tcMar>
              <w:top w:w="90" w:type="dxa"/>
              <w:left w:w="120" w:type="dxa"/>
              <w:bottom w:w="90" w:type="dxa"/>
              <w:right w:w="120" w:type="dxa"/>
            </w:tcMar>
            <w:vAlign w:val="center"/>
          </w:tcPr>
          <w:p w:rsidR="00F27D9E" w:rsidRDefault="00A97A55">
            <w:pPr>
              <w:spacing w:line="270" w:lineRule="auto"/>
            </w:pPr>
            <w:r>
              <w:t xml:space="preserve"> </w:t>
            </w:r>
          </w:p>
        </w:tc>
        <w:tc>
          <w:tcPr>
            <w:tcW w:w="16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Orange Ink</w:t>
            </w:r>
          </w:p>
        </w:tc>
        <w:tc>
          <w:tcPr>
            <w:tcW w:w="12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#C23A00</w:t>
            </w:r>
          </w:p>
        </w:tc>
        <w:tc>
          <w:tcPr>
            <w:tcW w:w="145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194 58 0</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0 70 100 24</w:t>
            </w:r>
          </w:p>
        </w:tc>
        <w:tc>
          <w:tcPr>
            <w:tcW w:w="301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Orange as small text on white: links, labels, eyebrows</w:t>
            </w:r>
          </w:p>
        </w:tc>
      </w:tr>
    </w:tbl>
    <w:p w:rsidR="00F27D9E" w:rsidRDefault="00A97A55">
      <w:pPr>
        <w:spacing w:after="140" w:line="300" w:lineRule="auto"/>
      </w:pPr>
      <w:r>
        <w:rPr>
          <w:color w:val="5E6166"/>
          <w:sz w:val="19"/>
          <w:szCs w:val="19"/>
        </w:rPr>
        <w:t>*CMYK values are direct conversions for reference. Confirm with the printer using a proof; bright orange needs a spot color or a press check for accuracy.</w:t>
      </w:r>
    </w:p>
    <w:p w:rsidR="00F27D9E" w:rsidRDefault="00A97A55">
      <w:pPr>
        <w:pStyle w:val="Heading2"/>
        <w:keepNext/>
      </w:pPr>
      <w:r>
        <w:lastRenderedPageBreak/>
        <w:t>Proportion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00"/>
        <w:gridCol w:w="4360"/>
      </w:tblGrid>
      <w:tr w:rsidR="00F27D9E">
        <w:tblPrEx>
          <w:tblCellMar>
            <w:top w:w="0" w:type="dxa"/>
            <w:bottom w:w="0" w:type="dxa"/>
          </w:tblCellMar>
        </w:tblPrEx>
        <w:trPr>
          <w:cantSplit/>
          <w:tblHeader/>
        </w:trPr>
        <w:tc>
          <w:tcPr>
            <w:tcW w:w="50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Color</w:t>
            </w:r>
          </w:p>
        </w:tc>
        <w:tc>
          <w:tcPr>
            <w:tcW w:w="436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Share of a page or frame</w:t>
            </w:r>
          </w:p>
        </w:tc>
      </w:tr>
      <w:tr w:rsidR="00F27D9E">
        <w:tblPrEx>
          <w:tblCellMar>
            <w:top w:w="0" w:type="dxa"/>
            <w:bottom w:w="0" w:type="dxa"/>
          </w:tblCellMar>
        </w:tblPrEx>
        <w:trPr>
          <w:cantSplit/>
        </w:trPr>
        <w:tc>
          <w:tcPr>
            <w:tcW w:w="50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White and mist</w:t>
            </w:r>
          </w:p>
        </w:tc>
        <w:tc>
          <w:tcPr>
            <w:tcW w:w="43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About 60%</w:t>
            </w:r>
          </w:p>
        </w:tc>
      </w:tr>
      <w:tr w:rsidR="00F27D9E">
        <w:tblPrEx>
          <w:tblCellMar>
            <w:top w:w="0" w:type="dxa"/>
            <w:bottom w:w="0" w:type="dxa"/>
          </w:tblCellMar>
        </w:tblPrEx>
        <w:trPr>
          <w:cantSplit/>
        </w:trPr>
        <w:tc>
          <w:tcPr>
            <w:tcW w:w="50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Charcoal (type and dark sections)</w:t>
            </w:r>
          </w:p>
        </w:tc>
        <w:tc>
          <w:tcPr>
            <w:tcW w:w="43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About 20 to 25%</w:t>
            </w:r>
          </w:p>
        </w:tc>
      </w:tr>
      <w:tr w:rsidR="00F27D9E">
        <w:tblPrEx>
          <w:tblCellMar>
            <w:top w:w="0" w:type="dxa"/>
            <w:bottom w:w="0" w:type="dxa"/>
          </w:tblCellMar>
        </w:tblPrEx>
        <w:trPr>
          <w:cantSplit/>
        </w:trPr>
        <w:tc>
          <w:tcPr>
            <w:tcW w:w="50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Silver and steel (metallic touches)</w:t>
            </w:r>
          </w:p>
        </w:tc>
        <w:tc>
          <w:tcPr>
            <w:tcW w:w="43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About 10%</w:t>
            </w:r>
          </w:p>
        </w:tc>
      </w:tr>
      <w:tr w:rsidR="00F27D9E">
        <w:tblPrEx>
          <w:tblCellMar>
            <w:top w:w="0" w:type="dxa"/>
            <w:bottom w:w="0" w:type="dxa"/>
          </w:tblCellMar>
        </w:tblPrEx>
        <w:trPr>
          <w:cantSplit/>
        </w:trPr>
        <w:tc>
          <w:tcPr>
            <w:tcW w:w="50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proofErr w:type="spellStart"/>
            <w:r>
              <w:rPr>
                <w:sz w:val="19"/>
                <w:szCs w:val="19"/>
              </w:rPr>
              <w:t>TekRevol</w:t>
            </w:r>
            <w:proofErr w:type="spellEnd"/>
            <w:r>
              <w:rPr>
                <w:sz w:val="19"/>
                <w:szCs w:val="19"/>
              </w:rPr>
              <w:t xml:space="preserve"> Orange</w:t>
            </w:r>
          </w:p>
        </w:tc>
        <w:tc>
          <w:tcPr>
            <w:tcW w:w="43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5 to 10%: one focal point per view</w:t>
            </w:r>
          </w:p>
        </w:tc>
      </w:tr>
    </w:tbl>
    <w:p w:rsidR="00F27D9E" w:rsidRDefault="00A97A55">
      <w:pPr>
        <w:pStyle w:val="Heading2"/>
        <w:keepNext/>
      </w:pPr>
      <w:r>
        <w:t>Gradients</w:t>
      </w:r>
    </w:p>
    <w:p w:rsidR="00F27D9E" w:rsidRDefault="00A97A55">
      <w:pPr>
        <w:spacing w:after="120"/>
      </w:pPr>
      <w:r>
        <w:rPr>
          <w:noProof/>
        </w:rPr>
        <w:drawing>
          <wp:inline distT="0" distB="0" distL="0" distR="0">
            <wp:extent cx="5943600" cy="990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990600"/>
                    </a:xfrm>
                    <a:prstGeom prst="rect">
                      <a:avLst/>
                    </a:prstGeom>
                  </pic:spPr>
                </pic:pic>
              </a:graphicData>
            </a:graphic>
          </wp:inline>
        </w:drawing>
      </w:r>
    </w:p>
    <w:p w:rsidR="00A97A55" w:rsidRDefault="00A97A55">
      <w:pPr>
        <w:spacing w:after="140" w:line="300" w:lineRule="auto"/>
        <w:rPr>
          <w:rFonts w:ascii="Wix Madefor Text SemiBold" w:eastAsia="Wix Madefor Text SemiBold" w:hAnsi="Wix Madefor Text SemiBold" w:cs="Wix Madefor Text SemiBold"/>
        </w:rPr>
      </w:pPr>
    </w:p>
    <w:p w:rsidR="00A97A55" w:rsidRDefault="00A97A55">
      <w:pPr>
        <w:spacing w:after="140" w:line="300" w:lineRule="auto"/>
      </w:pPr>
      <w:r>
        <w:rPr>
          <w:rFonts w:ascii="Wix Madefor Text SemiBold" w:eastAsia="Wix Madefor Text SemiBold" w:hAnsi="Wix Madefor Text SemiBold" w:cs="Wix Madefor Text SemiBold"/>
        </w:rPr>
        <w:t>Metallic silver</w:t>
      </w:r>
      <w:r>
        <w:t xml:space="preserve"> gives surfaces a brushed-metal finish: use it on graphic layers, cards in hero areas and illustrations. </w:t>
      </w:r>
    </w:p>
    <w:p w:rsidR="00A97A55" w:rsidRDefault="00A97A55">
      <w:pPr>
        <w:spacing w:after="140" w:line="300" w:lineRule="auto"/>
      </w:pPr>
      <w:r>
        <w:rPr>
          <w:rFonts w:ascii="Wix Madefor Text SemiBold" w:eastAsia="Wix Madefor Text SemiBold" w:hAnsi="Wix Madefor Text SemiBold" w:cs="Wix Madefor Text SemiBold"/>
        </w:rPr>
        <w:t>Orange heat</w:t>
      </w:r>
      <w:r>
        <w:t xml:space="preserve"> runs from ember to flare: use it on the top layer of the Strata motif, progress bars and small highlights. Never set text in a gradient.</w:t>
      </w:r>
    </w:p>
    <w:p w:rsidR="00F27D9E" w:rsidRDefault="00A97A55">
      <w:pPr>
        <w:shd w:val="clear" w:color="auto" w:fill="F4F4F3"/>
        <w:spacing w:line="260" w:lineRule="auto"/>
        <w:ind w:left="120" w:right="120"/>
      </w:pPr>
      <w:r>
        <w:rPr>
          <w:rFonts w:ascii="JetBrains Mono Medium" w:eastAsia="JetBrains Mono Medium" w:hAnsi="JetBrains Mono Medium" w:cs="JetBrains Mono Medium"/>
          <w:color w:val="2E3034"/>
          <w:sz w:val="16"/>
          <w:szCs w:val="16"/>
        </w:rPr>
        <w:t>/* Metallic silver */</w:t>
      </w:r>
    </w:p>
    <w:p w:rsidR="00F27D9E" w:rsidRDefault="00A97A55">
      <w:pPr>
        <w:shd w:val="clear" w:color="auto" w:fill="F4F4F3"/>
        <w:spacing w:line="260" w:lineRule="auto"/>
        <w:ind w:left="120" w:right="120"/>
      </w:pPr>
      <w:r>
        <w:rPr>
          <w:rFonts w:ascii="JetBrains Mono Medium" w:eastAsia="JetBrains Mono Medium" w:hAnsi="JetBrains Mono Medium" w:cs="JetBrains Mono Medium"/>
          <w:color w:val="2E3034"/>
          <w:sz w:val="16"/>
          <w:szCs w:val="16"/>
        </w:rPr>
        <w:t>linear-</w:t>
      </w:r>
      <w:proofErr w:type="gramStart"/>
      <w:r>
        <w:rPr>
          <w:rFonts w:ascii="JetBrains Mono Medium" w:eastAsia="JetBrains Mono Medium" w:hAnsi="JetBrains Mono Medium" w:cs="JetBrains Mono Medium"/>
          <w:color w:val="2E3034"/>
          <w:sz w:val="16"/>
          <w:szCs w:val="16"/>
        </w:rPr>
        <w:t>gradient(</w:t>
      </w:r>
      <w:proofErr w:type="gramEnd"/>
      <w:r>
        <w:rPr>
          <w:rFonts w:ascii="JetBrains Mono Medium" w:eastAsia="JetBrains Mono Medium" w:hAnsi="JetBrains Mono Medium" w:cs="JetBrains Mono Medium"/>
          <w:color w:val="2E3034"/>
          <w:sz w:val="16"/>
          <w:szCs w:val="16"/>
        </w:rPr>
        <w:t>180deg, #F7F8F8 0%, #C9CCCF 45%, #9AA0A6 70%, #E4E6E7 100%)</w:t>
      </w:r>
    </w:p>
    <w:p w:rsidR="00F27D9E" w:rsidRDefault="00A97A55">
      <w:pPr>
        <w:shd w:val="clear" w:color="auto" w:fill="F4F4F3"/>
        <w:spacing w:line="260" w:lineRule="auto"/>
        <w:ind w:left="120" w:right="120"/>
      </w:pPr>
      <w:r>
        <w:rPr>
          <w:rFonts w:ascii="JetBrains Mono Medium" w:eastAsia="JetBrains Mono Medium" w:hAnsi="JetBrains Mono Medium" w:cs="JetBrains Mono Medium"/>
          <w:color w:val="2E3034"/>
          <w:sz w:val="16"/>
          <w:szCs w:val="16"/>
        </w:rPr>
        <w:t>/* Orange heat */</w:t>
      </w:r>
    </w:p>
    <w:p w:rsidR="00F27D9E" w:rsidRDefault="00A97A55">
      <w:pPr>
        <w:shd w:val="clear" w:color="auto" w:fill="F4F4F3"/>
        <w:spacing w:after="200" w:line="260" w:lineRule="auto"/>
        <w:ind w:left="120" w:right="120"/>
      </w:pPr>
      <w:r>
        <w:rPr>
          <w:rFonts w:ascii="JetBrains Mono Medium" w:eastAsia="JetBrains Mono Medium" w:hAnsi="JetBrains Mono Medium" w:cs="JetBrains Mono Medium"/>
          <w:color w:val="2E3034"/>
          <w:sz w:val="16"/>
          <w:szCs w:val="16"/>
        </w:rPr>
        <w:t>linear-</w:t>
      </w:r>
      <w:proofErr w:type="gramStart"/>
      <w:r>
        <w:rPr>
          <w:rFonts w:ascii="JetBrains Mono Medium" w:eastAsia="JetBrains Mono Medium" w:hAnsi="JetBrains Mono Medium" w:cs="JetBrains Mono Medium"/>
          <w:color w:val="2E3034"/>
          <w:sz w:val="16"/>
          <w:szCs w:val="16"/>
        </w:rPr>
        <w:t>gradient(</w:t>
      </w:r>
      <w:proofErr w:type="gramEnd"/>
      <w:r>
        <w:rPr>
          <w:rFonts w:ascii="JetBrains Mono Medium" w:eastAsia="JetBrains Mono Medium" w:hAnsi="JetBrains Mono Medium" w:cs="JetBrains Mono Medium"/>
          <w:color w:val="2E3034"/>
          <w:sz w:val="16"/>
          <w:szCs w:val="16"/>
        </w:rPr>
        <w:t>90deg, #E2400B 0%, #FF5A00 55%, #FF8A3D 100%)</w:t>
      </w:r>
    </w:p>
    <w:p w:rsidR="00F27D9E" w:rsidRDefault="00A97A55">
      <w:pPr>
        <w:pStyle w:val="Heading2"/>
        <w:keepNext/>
      </w:pPr>
      <w:r>
        <w:t>Contrast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2400"/>
        <w:gridCol w:w="1600"/>
        <w:gridCol w:w="3160"/>
      </w:tblGrid>
      <w:tr w:rsidR="00F27D9E">
        <w:tblPrEx>
          <w:tblCellMar>
            <w:top w:w="0" w:type="dxa"/>
            <w:bottom w:w="0" w:type="dxa"/>
          </w:tblCellMar>
        </w:tblPrEx>
        <w:trPr>
          <w:cantSplit/>
          <w:tblHeader/>
        </w:trPr>
        <w:tc>
          <w:tcPr>
            <w:tcW w:w="22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Text</w:t>
            </w:r>
          </w:p>
        </w:tc>
        <w:tc>
          <w:tcPr>
            <w:tcW w:w="24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On</w:t>
            </w:r>
          </w:p>
        </w:tc>
        <w:tc>
          <w:tcPr>
            <w:tcW w:w="16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Ratio</w:t>
            </w:r>
          </w:p>
        </w:tc>
        <w:tc>
          <w:tcPr>
            <w:tcW w:w="316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OK for</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Charcoal</w:t>
            </w:r>
          </w:p>
        </w:tc>
        <w:tc>
          <w:tcPr>
            <w:tcW w:w="24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White / Mist</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16.7 / 14.5</w:t>
            </w:r>
          </w:p>
        </w:tc>
        <w:tc>
          <w:tcPr>
            <w:tcW w:w="3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All text</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Muted</w:t>
            </w:r>
          </w:p>
        </w:tc>
        <w:tc>
          <w:tcPr>
            <w:tcW w:w="24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White / Mist</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6.2 / 5.4</w:t>
            </w:r>
          </w:p>
        </w:tc>
        <w:tc>
          <w:tcPr>
            <w:tcW w:w="3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All text</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Charcoal</w:t>
            </w:r>
          </w:p>
        </w:tc>
        <w:tc>
          <w:tcPr>
            <w:tcW w:w="24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proofErr w:type="spellStart"/>
            <w:r>
              <w:rPr>
                <w:sz w:val="19"/>
                <w:szCs w:val="19"/>
              </w:rPr>
              <w:t>TekRevol</w:t>
            </w:r>
            <w:proofErr w:type="spellEnd"/>
            <w:r>
              <w:rPr>
                <w:sz w:val="19"/>
                <w:szCs w:val="19"/>
              </w:rPr>
              <w:t xml:space="preserve"> Orange</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5.3</w:t>
            </w:r>
          </w:p>
        </w:tc>
        <w:tc>
          <w:tcPr>
            <w:tcW w:w="3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All text, including buttons</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White</w:t>
            </w:r>
          </w:p>
        </w:tc>
        <w:tc>
          <w:tcPr>
            <w:tcW w:w="24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Charcoal</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16.7</w:t>
            </w:r>
          </w:p>
        </w:tc>
        <w:tc>
          <w:tcPr>
            <w:tcW w:w="3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All text</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proofErr w:type="spellStart"/>
            <w:r>
              <w:rPr>
                <w:sz w:val="19"/>
                <w:szCs w:val="19"/>
              </w:rPr>
              <w:t>TekRevol</w:t>
            </w:r>
            <w:proofErr w:type="spellEnd"/>
            <w:r>
              <w:rPr>
                <w:sz w:val="19"/>
                <w:szCs w:val="19"/>
              </w:rPr>
              <w:t xml:space="preserve"> Orange</w:t>
            </w:r>
          </w:p>
        </w:tc>
        <w:tc>
          <w:tcPr>
            <w:tcW w:w="24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Charcoal</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5.3</w:t>
            </w:r>
          </w:p>
        </w:tc>
        <w:tc>
          <w:tcPr>
            <w:tcW w:w="3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All text</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Orange Ink</w:t>
            </w:r>
          </w:p>
        </w:tc>
        <w:tc>
          <w:tcPr>
            <w:tcW w:w="24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White</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5.4</w:t>
            </w:r>
          </w:p>
        </w:tc>
        <w:tc>
          <w:tcPr>
            <w:tcW w:w="3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All text</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proofErr w:type="spellStart"/>
            <w:r>
              <w:rPr>
                <w:sz w:val="19"/>
                <w:szCs w:val="19"/>
              </w:rPr>
              <w:t>TekRevol</w:t>
            </w:r>
            <w:proofErr w:type="spellEnd"/>
            <w:r>
              <w:rPr>
                <w:sz w:val="19"/>
                <w:szCs w:val="19"/>
              </w:rPr>
              <w:t xml:space="preserve"> Orange</w:t>
            </w:r>
          </w:p>
        </w:tc>
        <w:tc>
          <w:tcPr>
            <w:tcW w:w="24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White</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3.1</w:t>
            </w:r>
          </w:p>
        </w:tc>
        <w:tc>
          <w:tcPr>
            <w:tcW w:w="3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Headlines 24 px and up only</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lastRenderedPageBreak/>
              <w:t>White</w:t>
            </w:r>
          </w:p>
        </w:tc>
        <w:tc>
          <w:tcPr>
            <w:tcW w:w="24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proofErr w:type="spellStart"/>
            <w:r>
              <w:rPr>
                <w:sz w:val="19"/>
                <w:szCs w:val="19"/>
              </w:rPr>
              <w:t>TekRevol</w:t>
            </w:r>
            <w:proofErr w:type="spellEnd"/>
            <w:r>
              <w:rPr>
                <w:sz w:val="19"/>
                <w:szCs w:val="19"/>
              </w:rPr>
              <w:t xml:space="preserve"> Orange</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3.1</w:t>
            </w:r>
          </w:p>
        </w:tc>
        <w:tc>
          <w:tcPr>
            <w:tcW w:w="3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Avoid; use charcoal text on orange</w:t>
            </w:r>
          </w:p>
        </w:tc>
      </w:tr>
    </w:tbl>
    <w:p w:rsidR="00F27D9E" w:rsidRDefault="00A97A55">
      <w:pPr>
        <w:pStyle w:val="Heading2"/>
        <w:keepNext/>
      </w:pPr>
      <w:r>
        <w:t>Do not</w:t>
      </w:r>
    </w:p>
    <w:p w:rsidR="00F27D9E" w:rsidRDefault="00A97A55">
      <w:pPr>
        <w:pStyle w:val="ListParagraph"/>
        <w:numPr>
          <w:ilvl w:val="0"/>
          <w:numId w:val="3"/>
        </w:numPr>
        <w:spacing w:after="60" w:line="290" w:lineRule="auto"/>
      </w:pPr>
      <w:r>
        <w:t>Use blue or purple as brand colors, or blue-purple gradients</w:t>
      </w:r>
    </w:p>
    <w:p w:rsidR="00F27D9E" w:rsidRDefault="00A97A55">
      <w:pPr>
        <w:pStyle w:val="ListParagraph"/>
        <w:numPr>
          <w:ilvl w:val="0"/>
          <w:numId w:val="3"/>
        </w:numPr>
        <w:spacing w:after="60" w:line="290" w:lineRule="auto"/>
      </w:pPr>
      <w:r>
        <w:t>Set headlines or body text in grey gradients or metallic effects</w:t>
      </w:r>
    </w:p>
    <w:p w:rsidR="00F27D9E" w:rsidRDefault="00A97A55">
      <w:pPr>
        <w:pStyle w:val="ListParagraph"/>
        <w:numPr>
          <w:ilvl w:val="0"/>
          <w:numId w:val="3"/>
        </w:numPr>
        <w:spacing w:after="60" w:line="290" w:lineRule="auto"/>
      </w:pPr>
      <w:r>
        <w:t xml:space="preserve">Use the legacy #F37A20 next to </w:t>
      </w:r>
      <w:proofErr w:type="spellStart"/>
      <w:r>
        <w:t>TekRevol</w:t>
      </w:r>
      <w:proofErr w:type="spellEnd"/>
      <w:r>
        <w:t xml:space="preserve"> Orange</w:t>
      </w:r>
    </w:p>
    <w:p w:rsidR="00F27D9E" w:rsidRDefault="00A97A55">
      <w:pPr>
        <w:pStyle w:val="ListParagraph"/>
        <w:numPr>
          <w:ilvl w:val="0"/>
          <w:numId w:val="3"/>
        </w:numPr>
        <w:spacing w:after="60" w:line="290" w:lineRule="auto"/>
      </w:pPr>
      <w:r>
        <w:t>Put white text on orange buttons (use charcoal)</w:t>
      </w:r>
    </w:p>
    <w:p w:rsidR="00F27D9E" w:rsidRDefault="00A97A55">
      <w:pPr>
        <w:pStyle w:val="ListParagraph"/>
        <w:numPr>
          <w:ilvl w:val="0"/>
          <w:numId w:val="3"/>
        </w:numPr>
        <w:spacing w:after="60" w:line="290" w:lineRule="auto"/>
      </w:pPr>
      <w:r>
        <w:t>Use more than one orange focal point per view</w:t>
      </w:r>
    </w:p>
    <w:p w:rsidR="00F27D9E" w:rsidRDefault="00A97A55">
      <w:r>
        <w:br w:type="page"/>
      </w:r>
    </w:p>
    <w:p w:rsidR="00F27D9E" w:rsidRDefault="00A97A55">
      <w:pPr>
        <w:spacing w:before="120" w:after="80"/>
      </w:pPr>
      <w:r>
        <w:rPr>
          <w:rFonts w:ascii="JetBrains Mono Medium" w:eastAsia="JetBrains Mono Medium" w:hAnsi="JetBrains Mono Medium" w:cs="JetBrains Mono Medium"/>
          <w:color w:val="C23A00"/>
          <w:sz w:val="16"/>
          <w:szCs w:val="16"/>
        </w:rPr>
        <w:lastRenderedPageBreak/>
        <w:t>04</w:t>
      </w:r>
    </w:p>
    <w:p w:rsidR="00F27D9E" w:rsidRDefault="00A97A55">
      <w:pPr>
        <w:pStyle w:val="Heading1"/>
      </w:pPr>
      <w:r>
        <w:t>Typography</w:t>
      </w:r>
    </w:p>
    <w:p w:rsidR="00F27D9E" w:rsidRDefault="00A97A55">
      <w:pPr>
        <w:spacing w:after="140" w:line="300" w:lineRule="auto"/>
      </w:pPr>
      <w:r>
        <w:t>Headlines carry the personality; everything else stays simple and calm. Two free typefaces, plus a mono for small labels.</w:t>
      </w:r>
    </w:p>
    <w:p w:rsidR="00F27D9E" w:rsidRDefault="00A97A55">
      <w:pPr>
        <w:spacing w:after="120"/>
      </w:pPr>
      <w:r>
        <w:rPr>
          <w:noProof/>
        </w:rPr>
        <w:drawing>
          <wp:inline distT="0" distB="0" distL="0" distR="0">
            <wp:extent cx="5943600" cy="2209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2209800"/>
                    </a:xfrm>
                    <a:prstGeom prst="rect">
                      <a:avLst/>
                    </a:prstGeom>
                  </pic:spPr>
                </pic:pic>
              </a:graphicData>
            </a:graphic>
          </wp:inline>
        </w:drawing>
      </w:r>
    </w:p>
    <w:p w:rsidR="00F27D9E" w:rsidRDefault="00A97A55">
      <w:pPr>
        <w:spacing w:after="160"/>
      </w:pPr>
      <w:r>
        <w:rPr>
          <w:noProof/>
        </w:rPr>
        <w:drawing>
          <wp:inline distT="0" distB="0" distL="0" distR="0">
            <wp:extent cx="5943600" cy="2209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2209800"/>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2000"/>
        <w:gridCol w:w="2200"/>
        <w:gridCol w:w="3360"/>
      </w:tblGrid>
      <w:tr w:rsidR="00F27D9E">
        <w:tblPrEx>
          <w:tblCellMar>
            <w:top w:w="0" w:type="dxa"/>
            <w:bottom w:w="0" w:type="dxa"/>
          </w:tblCellMar>
        </w:tblPrEx>
        <w:trPr>
          <w:cantSplit/>
          <w:tblHeader/>
        </w:trPr>
        <w:tc>
          <w:tcPr>
            <w:tcW w:w="18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Role</w:t>
            </w:r>
          </w:p>
        </w:tc>
        <w:tc>
          <w:tcPr>
            <w:tcW w:w="20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Typeface</w:t>
            </w:r>
          </w:p>
        </w:tc>
        <w:tc>
          <w:tcPr>
            <w:tcW w:w="22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Weights</w:t>
            </w:r>
          </w:p>
        </w:tc>
        <w:tc>
          <w:tcPr>
            <w:tcW w:w="336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Why</w:t>
            </w:r>
          </w:p>
        </w:tc>
      </w:tr>
      <w:tr w:rsidR="00F27D9E">
        <w:tblPrEx>
          <w:tblCellMar>
            <w:top w:w="0" w:type="dxa"/>
            <w:bottom w:w="0" w:type="dxa"/>
          </w:tblCellMar>
        </w:tblPrEx>
        <w:trPr>
          <w:cantSplit/>
        </w:trPr>
        <w:tc>
          <w:tcPr>
            <w:tcW w:w="18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Headlines</w:t>
            </w:r>
          </w:p>
        </w:tc>
        <w:tc>
          <w:tcPr>
            <w:tcW w:w="20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Funnel Display</w:t>
            </w:r>
          </w:p>
        </w:tc>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proofErr w:type="spellStart"/>
            <w:r>
              <w:rPr>
                <w:sz w:val="19"/>
                <w:szCs w:val="19"/>
              </w:rPr>
              <w:t>SemiBold</w:t>
            </w:r>
            <w:proofErr w:type="spellEnd"/>
            <w:r>
              <w:rPr>
                <w:sz w:val="19"/>
                <w:szCs w:val="19"/>
              </w:rPr>
              <w:t xml:space="preserve"> 600, Bold 700</w:t>
            </w:r>
          </w:p>
        </w:tc>
        <w:tc>
          <w:tcPr>
            <w:tcW w:w="33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Modern and confident, with quietly unusual details that make headlines memorable without feeling tacky</w:t>
            </w:r>
          </w:p>
        </w:tc>
      </w:tr>
      <w:tr w:rsidR="00F27D9E">
        <w:tblPrEx>
          <w:tblCellMar>
            <w:top w:w="0" w:type="dxa"/>
            <w:bottom w:w="0" w:type="dxa"/>
          </w:tblCellMar>
        </w:tblPrEx>
        <w:trPr>
          <w:cantSplit/>
        </w:trPr>
        <w:tc>
          <w:tcPr>
            <w:tcW w:w="18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Subheads, body, UI</w:t>
            </w:r>
          </w:p>
        </w:tc>
        <w:tc>
          <w:tcPr>
            <w:tcW w:w="20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proofErr w:type="spellStart"/>
            <w:r>
              <w:rPr>
                <w:rFonts w:ascii="Wix Madefor Text SemiBold" w:eastAsia="Wix Madefor Text SemiBold" w:hAnsi="Wix Madefor Text SemiBold" w:cs="Wix Madefor Text SemiBold"/>
                <w:sz w:val="19"/>
                <w:szCs w:val="19"/>
              </w:rPr>
              <w:t>Wix</w:t>
            </w:r>
            <w:proofErr w:type="spellEnd"/>
            <w:r>
              <w:rPr>
                <w:rFonts w:ascii="Wix Madefor Text SemiBold" w:eastAsia="Wix Madefor Text SemiBold" w:hAnsi="Wix Madefor Text SemiBold" w:cs="Wix Madefor Text SemiBold"/>
                <w:sz w:val="19"/>
                <w:szCs w:val="19"/>
              </w:rPr>
              <w:t xml:space="preserve"> </w:t>
            </w:r>
            <w:proofErr w:type="spellStart"/>
            <w:r>
              <w:rPr>
                <w:rFonts w:ascii="Wix Madefor Text SemiBold" w:eastAsia="Wix Madefor Text SemiBold" w:hAnsi="Wix Madefor Text SemiBold" w:cs="Wix Madefor Text SemiBold"/>
                <w:sz w:val="19"/>
                <w:szCs w:val="19"/>
              </w:rPr>
              <w:t>Madefor</w:t>
            </w:r>
            <w:proofErr w:type="spellEnd"/>
            <w:r>
              <w:rPr>
                <w:rFonts w:ascii="Wix Madefor Text SemiBold" w:eastAsia="Wix Madefor Text SemiBold" w:hAnsi="Wix Madefor Text SemiBold" w:cs="Wix Madefor Text SemiBold"/>
                <w:sz w:val="19"/>
                <w:szCs w:val="19"/>
              </w:rPr>
              <w:t xml:space="preserve"> Text</w:t>
            </w:r>
          </w:p>
        </w:tc>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 xml:space="preserve">Regular 400, Medium 500, </w:t>
            </w:r>
            <w:proofErr w:type="spellStart"/>
            <w:r>
              <w:rPr>
                <w:sz w:val="19"/>
                <w:szCs w:val="19"/>
              </w:rPr>
              <w:t>SemiBold</w:t>
            </w:r>
            <w:proofErr w:type="spellEnd"/>
            <w:r>
              <w:rPr>
                <w:sz w:val="19"/>
                <w:szCs w:val="19"/>
              </w:rPr>
              <w:t xml:space="preserve"> 600</w:t>
            </w:r>
          </w:p>
        </w:tc>
        <w:tc>
          <w:tcPr>
            <w:tcW w:w="33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Refined and calm; very readable from captions to long articles</w:t>
            </w:r>
          </w:p>
        </w:tc>
      </w:tr>
      <w:tr w:rsidR="00F27D9E">
        <w:tblPrEx>
          <w:tblCellMar>
            <w:top w:w="0" w:type="dxa"/>
            <w:bottom w:w="0" w:type="dxa"/>
          </w:tblCellMar>
        </w:tblPrEx>
        <w:trPr>
          <w:cantSplit/>
        </w:trPr>
        <w:tc>
          <w:tcPr>
            <w:tcW w:w="18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Labels, code, data</w:t>
            </w:r>
          </w:p>
        </w:tc>
        <w:tc>
          <w:tcPr>
            <w:tcW w:w="20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JetBrains Mono</w:t>
            </w:r>
          </w:p>
        </w:tc>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Medium 500</w:t>
            </w:r>
          </w:p>
        </w:tc>
        <w:tc>
          <w:tcPr>
            <w:tcW w:w="33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Small uppercase eyebrows and numbers that signal engineering</w:t>
            </w:r>
          </w:p>
        </w:tc>
      </w:tr>
    </w:tbl>
    <w:p w:rsidR="00F27D9E" w:rsidRDefault="00A97A55">
      <w:pPr>
        <w:spacing w:after="140" w:line="300" w:lineRule="auto"/>
      </w:pPr>
      <w:r>
        <w:rPr>
          <w:color w:val="5E6166"/>
          <w:sz w:val="19"/>
          <w:szCs w:val="19"/>
        </w:rPr>
        <w:t xml:space="preserve">All three are free under the SIL Open Font License from Google Fonts. </w:t>
      </w:r>
    </w:p>
    <w:p w:rsidR="00F27D9E" w:rsidRDefault="00A97A55">
      <w:pPr>
        <w:pStyle w:val="Heading2"/>
        <w:keepNext/>
      </w:pPr>
      <w:r>
        <w:lastRenderedPageBreak/>
        <w:t>Type scale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2900"/>
        <w:gridCol w:w="1100"/>
        <w:gridCol w:w="1100"/>
        <w:gridCol w:w="1300"/>
        <w:gridCol w:w="1460"/>
      </w:tblGrid>
      <w:tr w:rsidR="00F27D9E">
        <w:tblPrEx>
          <w:tblCellMar>
            <w:top w:w="0" w:type="dxa"/>
            <w:bottom w:w="0" w:type="dxa"/>
          </w:tblCellMar>
        </w:tblPrEx>
        <w:trPr>
          <w:cantSplit/>
          <w:tblHeader/>
        </w:trPr>
        <w:tc>
          <w:tcPr>
            <w:tcW w:w="15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Style</w:t>
            </w:r>
          </w:p>
        </w:tc>
        <w:tc>
          <w:tcPr>
            <w:tcW w:w="29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Typeface</w:t>
            </w:r>
          </w:p>
        </w:tc>
        <w:tc>
          <w:tcPr>
            <w:tcW w:w="11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Desktop</w:t>
            </w:r>
          </w:p>
        </w:tc>
        <w:tc>
          <w:tcPr>
            <w:tcW w:w="11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Mobile</w:t>
            </w:r>
          </w:p>
        </w:tc>
        <w:tc>
          <w:tcPr>
            <w:tcW w:w="13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Line height</w:t>
            </w:r>
          </w:p>
        </w:tc>
        <w:tc>
          <w:tcPr>
            <w:tcW w:w="146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Tracking</w:t>
            </w:r>
          </w:p>
        </w:tc>
      </w:tr>
      <w:tr w:rsidR="00F27D9E">
        <w:tblPrEx>
          <w:tblCellMar>
            <w:top w:w="0" w:type="dxa"/>
            <w:bottom w:w="0" w:type="dxa"/>
          </w:tblCellMar>
        </w:tblPrEx>
        <w:trPr>
          <w:cantSplit/>
        </w:trPr>
        <w:tc>
          <w:tcPr>
            <w:tcW w:w="1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Display</w:t>
            </w:r>
          </w:p>
        </w:tc>
        <w:tc>
          <w:tcPr>
            <w:tcW w:w="29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Funnel Display Bold</w:t>
            </w:r>
          </w:p>
        </w:tc>
        <w:tc>
          <w:tcPr>
            <w:tcW w:w="11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88 px</w:t>
            </w:r>
          </w:p>
        </w:tc>
        <w:tc>
          <w:tcPr>
            <w:tcW w:w="11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44 px</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1.0</w:t>
            </w:r>
          </w:p>
        </w:tc>
        <w:tc>
          <w:tcPr>
            <w:tcW w:w="14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-3%</w:t>
            </w:r>
          </w:p>
        </w:tc>
      </w:tr>
      <w:tr w:rsidR="00F27D9E">
        <w:tblPrEx>
          <w:tblCellMar>
            <w:top w:w="0" w:type="dxa"/>
            <w:bottom w:w="0" w:type="dxa"/>
          </w:tblCellMar>
        </w:tblPrEx>
        <w:trPr>
          <w:cantSplit/>
        </w:trPr>
        <w:tc>
          <w:tcPr>
            <w:tcW w:w="1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H1</w:t>
            </w:r>
          </w:p>
        </w:tc>
        <w:tc>
          <w:tcPr>
            <w:tcW w:w="29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Funnel Display Bold</w:t>
            </w:r>
          </w:p>
        </w:tc>
        <w:tc>
          <w:tcPr>
            <w:tcW w:w="11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56 px</w:t>
            </w:r>
          </w:p>
        </w:tc>
        <w:tc>
          <w:tcPr>
            <w:tcW w:w="11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34 px</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1.05</w:t>
            </w:r>
          </w:p>
        </w:tc>
        <w:tc>
          <w:tcPr>
            <w:tcW w:w="14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-3%</w:t>
            </w:r>
          </w:p>
        </w:tc>
      </w:tr>
      <w:tr w:rsidR="00F27D9E">
        <w:tblPrEx>
          <w:tblCellMar>
            <w:top w:w="0" w:type="dxa"/>
            <w:bottom w:w="0" w:type="dxa"/>
          </w:tblCellMar>
        </w:tblPrEx>
        <w:trPr>
          <w:cantSplit/>
        </w:trPr>
        <w:tc>
          <w:tcPr>
            <w:tcW w:w="1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H2</w:t>
            </w:r>
          </w:p>
        </w:tc>
        <w:tc>
          <w:tcPr>
            <w:tcW w:w="29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 xml:space="preserve">Funnel Display </w:t>
            </w:r>
            <w:proofErr w:type="spellStart"/>
            <w:r>
              <w:rPr>
                <w:sz w:val="19"/>
                <w:szCs w:val="19"/>
              </w:rPr>
              <w:t>SemiBold</w:t>
            </w:r>
            <w:proofErr w:type="spellEnd"/>
          </w:p>
        </w:tc>
        <w:tc>
          <w:tcPr>
            <w:tcW w:w="11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40 px</w:t>
            </w:r>
          </w:p>
        </w:tc>
        <w:tc>
          <w:tcPr>
            <w:tcW w:w="11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28 px</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1.1</w:t>
            </w:r>
          </w:p>
        </w:tc>
        <w:tc>
          <w:tcPr>
            <w:tcW w:w="14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-2%</w:t>
            </w:r>
          </w:p>
        </w:tc>
      </w:tr>
      <w:tr w:rsidR="00F27D9E">
        <w:tblPrEx>
          <w:tblCellMar>
            <w:top w:w="0" w:type="dxa"/>
            <w:bottom w:w="0" w:type="dxa"/>
          </w:tblCellMar>
        </w:tblPrEx>
        <w:trPr>
          <w:cantSplit/>
        </w:trPr>
        <w:tc>
          <w:tcPr>
            <w:tcW w:w="1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H3</w:t>
            </w:r>
          </w:p>
        </w:tc>
        <w:tc>
          <w:tcPr>
            <w:tcW w:w="29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 xml:space="preserve">Funnel Display </w:t>
            </w:r>
            <w:proofErr w:type="spellStart"/>
            <w:r>
              <w:rPr>
                <w:sz w:val="19"/>
                <w:szCs w:val="19"/>
              </w:rPr>
              <w:t>SemiBold</w:t>
            </w:r>
            <w:proofErr w:type="spellEnd"/>
          </w:p>
        </w:tc>
        <w:tc>
          <w:tcPr>
            <w:tcW w:w="11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28 px</w:t>
            </w:r>
          </w:p>
        </w:tc>
        <w:tc>
          <w:tcPr>
            <w:tcW w:w="11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22 px</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1.2</w:t>
            </w:r>
          </w:p>
        </w:tc>
        <w:tc>
          <w:tcPr>
            <w:tcW w:w="14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w:t>
            </w:r>
          </w:p>
        </w:tc>
      </w:tr>
      <w:tr w:rsidR="00F27D9E">
        <w:tblPrEx>
          <w:tblCellMar>
            <w:top w:w="0" w:type="dxa"/>
            <w:bottom w:w="0" w:type="dxa"/>
          </w:tblCellMar>
        </w:tblPrEx>
        <w:trPr>
          <w:cantSplit/>
        </w:trPr>
        <w:tc>
          <w:tcPr>
            <w:tcW w:w="1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H4 / subhead</w:t>
            </w:r>
          </w:p>
        </w:tc>
        <w:tc>
          <w:tcPr>
            <w:tcW w:w="29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proofErr w:type="spellStart"/>
            <w:r>
              <w:rPr>
                <w:sz w:val="19"/>
                <w:szCs w:val="19"/>
              </w:rPr>
              <w:t>Wix</w:t>
            </w:r>
            <w:proofErr w:type="spellEnd"/>
            <w:r>
              <w:rPr>
                <w:sz w:val="19"/>
                <w:szCs w:val="19"/>
              </w:rPr>
              <w:t xml:space="preserve"> </w:t>
            </w:r>
            <w:proofErr w:type="spellStart"/>
            <w:r>
              <w:rPr>
                <w:sz w:val="19"/>
                <w:szCs w:val="19"/>
              </w:rPr>
              <w:t>Madefor</w:t>
            </w:r>
            <w:proofErr w:type="spellEnd"/>
            <w:r>
              <w:rPr>
                <w:sz w:val="19"/>
                <w:szCs w:val="19"/>
              </w:rPr>
              <w:t xml:space="preserve"> Text </w:t>
            </w:r>
            <w:proofErr w:type="spellStart"/>
            <w:r>
              <w:rPr>
                <w:sz w:val="19"/>
                <w:szCs w:val="19"/>
              </w:rPr>
              <w:t>SemiBold</w:t>
            </w:r>
            <w:proofErr w:type="spellEnd"/>
          </w:p>
        </w:tc>
        <w:tc>
          <w:tcPr>
            <w:tcW w:w="11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20 px</w:t>
            </w:r>
          </w:p>
        </w:tc>
        <w:tc>
          <w:tcPr>
            <w:tcW w:w="11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18 px</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1.35</w:t>
            </w:r>
          </w:p>
        </w:tc>
        <w:tc>
          <w:tcPr>
            <w:tcW w:w="14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0</w:t>
            </w:r>
          </w:p>
        </w:tc>
      </w:tr>
      <w:tr w:rsidR="00F27D9E">
        <w:tblPrEx>
          <w:tblCellMar>
            <w:top w:w="0" w:type="dxa"/>
            <w:bottom w:w="0" w:type="dxa"/>
          </w:tblCellMar>
        </w:tblPrEx>
        <w:trPr>
          <w:cantSplit/>
        </w:trPr>
        <w:tc>
          <w:tcPr>
            <w:tcW w:w="1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Lead</w:t>
            </w:r>
          </w:p>
        </w:tc>
        <w:tc>
          <w:tcPr>
            <w:tcW w:w="29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proofErr w:type="spellStart"/>
            <w:r>
              <w:rPr>
                <w:sz w:val="19"/>
                <w:szCs w:val="19"/>
              </w:rPr>
              <w:t>Wix</w:t>
            </w:r>
            <w:proofErr w:type="spellEnd"/>
            <w:r>
              <w:rPr>
                <w:sz w:val="19"/>
                <w:szCs w:val="19"/>
              </w:rPr>
              <w:t xml:space="preserve"> </w:t>
            </w:r>
            <w:proofErr w:type="spellStart"/>
            <w:r>
              <w:rPr>
                <w:sz w:val="19"/>
                <w:szCs w:val="19"/>
              </w:rPr>
              <w:t>Madefor</w:t>
            </w:r>
            <w:proofErr w:type="spellEnd"/>
            <w:r>
              <w:rPr>
                <w:sz w:val="19"/>
                <w:szCs w:val="19"/>
              </w:rPr>
              <w:t xml:space="preserve"> Text Regular</w:t>
            </w:r>
          </w:p>
        </w:tc>
        <w:tc>
          <w:tcPr>
            <w:tcW w:w="11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20 px</w:t>
            </w:r>
          </w:p>
        </w:tc>
        <w:tc>
          <w:tcPr>
            <w:tcW w:w="11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18 px</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1.55</w:t>
            </w:r>
          </w:p>
        </w:tc>
        <w:tc>
          <w:tcPr>
            <w:tcW w:w="14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0</w:t>
            </w:r>
          </w:p>
        </w:tc>
      </w:tr>
      <w:tr w:rsidR="00F27D9E">
        <w:tblPrEx>
          <w:tblCellMar>
            <w:top w:w="0" w:type="dxa"/>
            <w:bottom w:w="0" w:type="dxa"/>
          </w:tblCellMar>
        </w:tblPrEx>
        <w:trPr>
          <w:cantSplit/>
        </w:trPr>
        <w:tc>
          <w:tcPr>
            <w:tcW w:w="1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Body</w:t>
            </w:r>
          </w:p>
        </w:tc>
        <w:tc>
          <w:tcPr>
            <w:tcW w:w="29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proofErr w:type="spellStart"/>
            <w:r>
              <w:rPr>
                <w:sz w:val="19"/>
                <w:szCs w:val="19"/>
              </w:rPr>
              <w:t>Wix</w:t>
            </w:r>
            <w:proofErr w:type="spellEnd"/>
            <w:r>
              <w:rPr>
                <w:sz w:val="19"/>
                <w:szCs w:val="19"/>
              </w:rPr>
              <w:t xml:space="preserve"> </w:t>
            </w:r>
            <w:proofErr w:type="spellStart"/>
            <w:r>
              <w:rPr>
                <w:sz w:val="19"/>
                <w:szCs w:val="19"/>
              </w:rPr>
              <w:t>Madefor</w:t>
            </w:r>
            <w:proofErr w:type="spellEnd"/>
            <w:r>
              <w:rPr>
                <w:sz w:val="19"/>
                <w:szCs w:val="19"/>
              </w:rPr>
              <w:t xml:space="preserve"> Text Regular</w:t>
            </w:r>
          </w:p>
        </w:tc>
        <w:tc>
          <w:tcPr>
            <w:tcW w:w="11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16 px</w:t>
            </w:r>
          </w:p>
        </w:tc>
        <w:tc>
          <w:tcPr>
            <w:tcW w:w="11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16 px</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1.65</w:t>
            </w:r>
          </w:p>
        </w:tc>
        <w:tc>
          <w:tcPr>
            <w:tcW w:w="14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0</w:t>
            </w:r>
          </w:p>
        </w:tc>
      </w:tr>
      <w:tr w:rsidR="00F27D9E">
        <w:tblPrEx>
          <w:tblCellMar>
            <w:top w:w="0" w:type="dxa"/>
            <w:bottom w:w="0" w:type="dxa"/>
          </w:tblCellMar>
        </w:tblPrEx>
        <w:trPr>
          <w:cantSplit/>
        </w:trPr>
        <w:tc>
          <w:tcPr>
            <w:tcW w:w="1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Small</w:t>
            </w:r>
          </w:p>
        </w:tc>
        <w:tc>
          <w:tcPr>
            <w:tcW w:w="29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proofErr w:type="spellStart"/>
            <w:r>
              <w:rPr>
                <w:sz w:val="19"/>
                <w:szCs w:val="19"/>
              </w:rPr>
              <w:t>Wix</w:t>
            </w:r>
            <w:proofErr w:type="spellEnd"/>
            <w:r>
              <w:rPr>
                <w:sz w:val="19"/>
                <w:szCs w:val="19"/>
              </w:rPr>
              <w:t xml:space="preserve"> </w:t>
            </w:r>
            <w:proofErr w:type="spellStart"/>
            <w:r>
              <w:rPr>
                <w:sz w:val="19"/>
                <w:szCs w:val="19"/>
              </w:rPr>
              <w:t>Madefor</w:t>
            </w:r>
            <w:proofErr w:type="spellEnd"/>
            <w:r>
              <w:rPr>
                <w:sz w:val="19"/>
                <w:szCs w:val="19"/>
              </w:rPr>
              <w:t xml:space="preserve"> Text Regular</w:t>
            </w:r>
          </w:p>
        </w:tc>
        <w:tc>
          <w:tcPr>
            <w:tcW w:w="11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14 px</w:t>
            </w:r>
          </w:p>
        </w:tc>
        <w:tc>
          <w:tcPr>
            <w:tcW w:w="11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14 px</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1.5</w:t>
            </w:r>
          </w:p>
        </w:tc>
        <w:tc>
          <w:tcPr>
            <w:tcW w:w="14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+0.5%</w:t>
            </w:r>
          </w:p>
        </w:tc>
      </w:tr>
      <w:tr w:rsidR="00F27D9E">
        <w:tblPrEx>
          <w:tblCellMar>
            <w:top w:w="0" w:type="dxa"/>
            <w:bottom w:w="0" w:type="dxa"/>
          </w:tblCellMar>
        </w:tblPrEx>
        <w:trPr>
          <w:cantSplit/>
        </w:trPr>
        <w:tc>
          <w:tcPr>
            <w:tcW w:w="1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Button</w:t>
            </w:r>
          </w:p>
        </w:tc>
        <w:tc>
          <w:tcPr>
            <w:tcW w:w="29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proofErr w:type="spellStart"/>
            <w:r>
              <w:rPr>
                <w:sz w:val="19"/>
                <w:szCs w:val="19"/>
              </w:rPr>
              <w:t>Wix</w:t>
            </w:r>
            <w:proofErr w:type="spellEnd"/>
            <w:r>
              <w:rPr>
                <w:sz w:val="19"/>
                <w:szCs w:val="19"/>
              </w:rPr>
              <w:t xml:space="preserve"> </w:t>
            </w:r>
            <w:proofErr w:type="spellStart"/>
            <w:r>
              <w:rPr>
                <w:sz w:val="19"/>
                <w:szCs w:val="19"/>
              </w:rPr>
              <w:t>Madefor</w:t>
            </w:r>
            <w:proofErr w:type="spellEnd"/>
            <w:r>
              <w:rPr>
                <w:sz w:val="19"/>
                <w:szCs w:val="19"/>
              </w:rPr>
              <w:t xml:space="preserve"> Text </w:t>
            </w:r>
            <w:proofErr w:type="spellStart"/>
            <w:r>
              <w:rPr>
                <w:sz w:val="19"/>
                <w:szCs w:val="19"/>
              </w:rPr>
              <w:t>SemiBold</w:t>
            </w:r>
            <w:proofErr w:type="spellEnd"/>
          </w:p>
        </w:tc>
        <w:tc>
          <w:tcPr>
            <w:tcW w:w="11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15 px</w:t>
            </w:r>
          </w:p>
        </w:tc>
        <w:tc>
          <w:tcPr>
            <w:tcW w:w="11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15 px</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1.2</w:t>
            </w:r>
          </w:p>
        </w:tc>
        <w:tc>
          <w:tcPr>
            <w:tcW w:w="14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w:t>
            </w:r>
          </w:p>
        </w:tc>
      </w:tr>
      <w:tr w:rsidR="00F27D9E">
        <w:tblPrEx>
          <w:tblCellMar>
            <w:top w:w="0" w:type="dxa"/>
            <w:bottom w:w="0" w:type="dxa"/>
          </w:tblCellMar>
        </w:tblPrEx>
        <w:trPr>
          <w:cantSplit/>
        </w:trPr>
        <w:tc>
          <w:tcPr>
            <w:tcW w:w="1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Label</w:t>
            </w:r>
          </w:p>
        </w:tc>
        <w:tc>
          <w:tcPr>
            <w:tcW w:w="29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JetBrains Mono Medium, UPPERCASE</w:t>
            </w:r>
          </w:p>
        </w:tc>
        <w:tc>
          <w:tcPr>
            <w:tcW w:w="11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12 px</w:t>
            </w:r>
          </w:p>
        </w:tc>
        <w:tc>
          <w:tcPr>
            <w:tcW w:w="11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12 px</w:t>
            </w:r>
          </w:p>
        </w:tc>
        <w:tc>
          <w:tcPr>
            <w:tcW w:w="13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1.3</w:t>
            </w:r>
          </w:p>
        </w:tc>
        <w:tc>
          <w:tcPr>
            <w:tcW w:w="14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+8%</w:t>
            </w:r>
          </w:p>
        </w:tc>
      </w:tr>
    </w:tbl>
    <w:p w:rsidR="00F27D9E" w:rsidRDefault="00A97A55">
      <w:pPr>
        <w:pStyle w:val="Heading2"/>
        <w:keepNext/>
      </w:pPr>
      <w:r>
        <w:t>Hierarchy</w:t>
      </w:r>
    </w:p>
    <w:p w:rsidR="00F27D9E" w:rsidRDefault="00A97A55">
      <w:pPr>
        <w:spacing w:after="120"/>
      </w:pPr>
      <w:r>
        <w:rPr>
          <w:noProof/>
        </w:rPr>
        <w:drawing>
          <wp:inline distT="0" distB="0" distL="0" distR="0">
            <wp:extent cx="5943600" cy="27146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2714625"/>
                    </a:xfrm>
                    <a:prstGeom prst="rect">
                      <a:avLst/>
                    </a:prstGeom>
                  </pic:spPr>
                </pic:pic>
              </a:graphicData>
            </a:graphic>
          </wp:inline>
        </w:drawing>
      </w:r>
    </w:p>
    <w:p w:rsidR="00F27D9E" w:rsidRDefault="00A97A55">
      <w:pPr>
        <w:spacing w:after="140" w:line="300" w:lineRule="auto"/>
      </w:pPr>
      <w:r>
        <w:t>A block reads: label (eyebrow) › headline › lead › buttons. One headline style per section. The orange word is optional, and there is only ever one.</w:t>
      </w:r>
    </w:p>
    <w:p w:rsidR="00F27D9E" w:rsidRDefault="00A97A55">
      <w:pPr>
        <w:pStyle w:val="Heading2"/>
        <w:keepNext/>
      </w:pPr>
      <w:r>
        <w:t>Kerning and tracking</w:t>
      </w:r>
    </w:p>
    <w:p w:rsidR="00F27D9E" w:rsidRDefault="00A97A55">
      <w:pPr>
        <w:pStyle w:val="ListParagraph"/>
        <w:numPr>
          <w:ilvl w:val="0"/>
          <w:numId w:val="3"/>
        </w:numPr>
        <w:spacing w:after="60" w:line="290" w:lineRule="auto"/>
      </w:pPr>
      <w:r>
        <w:t>Keep kerning on everywhere (in CSS: `font-kerning: normal`). In design tools use Metrics or Optical kerning</w:t>
      </w:r>
    </w:p>
    <w:p w:rsidR="00F27D9E" w:rsidRDefault="00A97A55">
      <w:pPr>
        <w:pStyle w:val="ListParagraph"/>
        <w:numPr>
          <w:ilvl w:val="0"/>
          <w:numId w:val="3"/>
        </w:numPr>
        <w:spacing w:after="60" w:line="290" w:lineRule="auto"/>
      </w:pPr>
      <w:r>
        <w:lastRenderedPageBreak/>
        <w:t>Headlines are tracked tighter as they grow: -1% at 28 px down to -3% at 56 px and above. Never track headlines positively</w:t>
      </w:r>
    </w:p>
    <w:p w:rsidR="00F27D9E" w:rsidRDefault="00A97A55">
      <w:pPr>
        <w:pStyle w:val="ListParagraph"/>
        <w:numPr>
          <w:ilvl w:val="0"/>
          <w:numId w:val="3"/>
        </w:numPr>
        <w:spacing w:after="60" w:line="290" w:lineRule="auto"/>
      </w:pPr>
      <w:r>
        <w:t>Body text stays at 0. Labels are uppercase with +8%</w:t>
      </w:r>
    </w:p>
    <w:p w:rsidR="00F27D9E" w:rsidRDefault="00A97A55">
      <w:pPr>
        <w:pStyle w:val="ListParagraph"/>
        <w:numPr>
          <w:ilvl w:val="0"/>
          <w:numId w:val="3"/>
        </w:numPr>
        <w:spacing w:after="60" w:line="290" w:lineRule="auto"/>
      </w:pPr>
      <w:r>
        <w:t xml:space="preserve">Hand-kern big headlines: check </w:t>
      </w:r>
      <w:proofErr w:type="spellStart"/>
      <w:r>
        <w:t>Te</w:t>
      </w:r>
      <w:proofErr w:type="spellEnd"/>
      <w:r>
        <w:t xml:space="preserve">, Ta, </w:t>
      </w:r>
      <w:proofErr w:type="spellStart"/>
      <w:r>
        <w:t>Yo</w:t>
      </w:r>
      <w:proofErr w:type="spellEnd"/>
      <w:r>
        <w:t>, AI, LT, "V," and pairs around periods and apostrophes</w:t>
      </w:r>
    </w:p>
    <w:p w:rsidR="00F27D9E" w:rsidRDefault="00A97A55">
      <w:pPr>
        <w:pStyle w:val="ListParagraph"/>
        <w:numPr>
          <w:ilvl w:val="0"/>
          <w:numId w:val="3"/>
        </w:numPr>
        <w:spacing w:after="60" w:line="290" w:lineRule="auto"/>
      </w:pPr>
      <w:r>
        <w:t>Use tabular figures in tables and counters</w:t>
      </w:r>
    </w:p>
    <w:p w:rsidR="00F27D9E" w:rsidRDefault="00A97A55">
      <w:pPr>
        <w:pStyle w:val="Heading2"/>
        <w:keepNext/>
      </w:pPr>
      <w:r>
        <w:t>Case and punctuation</w:t>
      </w:r>
    </w:p>
    <w:p w:rsidR="00F27D9E" w:rsidRDefault="00A97A55">
      <w:pPr>
        <w:pStyle w:val="ListParagraph"/>
        <w:numPr>
          <w:ilvl w:val="0"/>
          <w:numId w:val="3"/>
        </w:numPr>
        <w:spacing w:after="60" w:line="290" w:lineRule="auto"/>
      </w:pPr>
      <w:r>
        <w:t>Sentence case for headlines and buttons: "Talk to an engineer"</w:t>
      </w:r>
    </w:p>
    <w:p w:rsidR="00F27D9E" w:rsidRDefault="00A97A55">
      <w:pPr>
        <w:pStyle w:val="ListParagraph"/>
        <w:numPr>
          <w:ilvl w:val="0"/>
          <w:numId w:val="3"/>
        </w:numPr>
        <w:spacing w:after="60" w:line="290" w:lineRule="auto"/>
      </w:pPr>
      <w:r>
        <w:t xml:space="preserve">Write the name as </w:t>
      </w:r>
      <w:proofErr w:type="spellStart"/>
      <w:r>
        <w:rPr>
          <w:rFonts w:ascii="Wix Madefor Text SemiBold" w:eastAsia="Wix Madefor Text SemiBold" w:hAnsi="Wix Madefor Text SemiBold" w:cs="Wix Madefor Text SemiBold"/>
        </w:rPr>
        <w:t>TekRevol</w:t>
      </w:r>
      <w:proofErr w:type="spellEnd"/>
      <w:r>
        <w:t xml:space="preserve"> in text; all caps only in the logo</w:t>
      </w:r>
    </w:p>
    <w:p w:rsidR="00F27D9E" w:rsidRDefault="00A97A55">
      <w:pPr>
        <w:pStyle w:val="ListParagraph"/>
        <w:numPr>
          <w:ilvl w:val="0"/>
          <w:numId w:val="3"/>
        </w:numPr>
        <w:spacing w:after="60" w:line="290" w:lineRule="auto"/>
      </w:pPr>
      <w:r>
        <w:t xml:space="preserve">No </w:t>
      </w:r>
      <w:proofErr w:type="spellStart"/>
      <w:r>
        <w:t>em</w:t>
      </w:r>
      <w:proofErr w:type="spellEnd"/>
      <w:r>
        <w:t xml:space="preserve"> dashes in copy. Use a period, comma or colon</w:t>
      </w:r>
    </w:p>
    <w:p w:rsidR="00F27D9E" w:rsidRDefault="00A97A55">
      <w:pPr>
        <w:pStyle w:val="ListParagraph"/>
        <w:numPr>
          <w:ilvl w:val="0"/>
          <w:numId w:val="3"/>
        </w:numPr>
        <w:spacing w:after="60" w:line="290" w:lineRule="auto"/>
      </w:pPr>
      <w:r>
        <w:t>No headlines in all caps, no italics for emphasis, no fake bold or outlines</w:t>
      </w:r>
    </w:p>
    <w:p w:rsidR="00F27D9E" w:rsidRDefault="00A97A55">
      <w:r>
        <w:br w:type="page"/>
      </w:r>
    </w:p>
    <w:p w:rsidR="00F27D9E" w:rsidRDefault="00A97A55">
      <w:pPr>
        <w:spacing w:before="120" w:after="80"/>
      </w:pPr>
      <w:r>
        <w:rPr>
          <w:rFonts w:ascii="JetBrains Mono Medium" w:eastAsia="JetBrains Mono Medium" w:hAnsi="JetBrains Mono Medium" w:cs="JetBrains Mono Medium"/>
          <w:color w:val="C23A00"/>
          <w:sz w:val="16"/>
          <w:szCs w:val="16"/>
        </w:rPr>
        <w:lastRenderedPageBreak/>
        <w:t>05</w:t>
      </w:r>
    </w:p>
    <w:p w:rsidR="00F27D9E" w:rsidRDefault="00A97A55">
      <w:pPr>
        <w:pStyle w:val="Heading1"/>
      </w:pPr>
      <w:r>
        <w:t>Layout, spacing and shape</w:t>
      </w:r>
    </w:p>
    <w:p w:rsidR="00F27D9E" w:rsidRDefault="00A97A55">
      <w:pPr>
        <w:pStyle w:val="Heading2"/>
        <w:keepNext/>
      </w:pPr>
      <w:r>
        <w:t>Spacing</w:t>
      </w:r>
    </w:p>
    <w:p w:rsidR="00F27D9E" w:rsidRDefault="00A97A55">
      <w:pPr>
        <w:spacing w:after="140" w:line="300" w:lineRule="auto"/>
      </w:pPr>
      <w:r>
        <w:t>A 4 px base unit. Use only these steps: 4, 8, 12, 16, 24, 32, 48, 64, 96, 128, 160.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560"/>
        <w:gridCol w:w="1600"/>
        <w:gridCol w:w="1600"/>
        <w:gridCol w:w="1600"/>
      </w:tblGrid>
      <w:tr w:rsidR="00F27D9E">
        <w:tblPrEx>
          <w:tblCellMar>
            <w:top w:w="0" w:type="dxa"/>
            <w:bottom w:w="0" w:type="dxa"/>
          </w:tblCellMar>
        </w:tblPrEx>
        <w:trPr>
          <w:cantSplit/>
          <w:tblHeader/>
        </w:trPr>
        <w:tc>
          <w:tcPr>
            <w:tcW w:w="456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Context</w:t>
            </w:r>
          </w:p>
        </w:tc>
        <w:tc>
          <w:tcPr>
            <w:tcW w:w="16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Desktop</w:t>
            </w:r>
          </w:p>
        </w:tc>
        <w:tc>
          <w:tcPr>
            <w:tcW w:w="16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Tablet</w:t>
            </w:r>
          </w:p>
        </w:tc>
        <w:tc>
          <w:tcPr>
            <w:tcW w:w="16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Mobile</w:t>
            </w:r>
          </w:p>
        </w:tc>
      </w:tr>
      <w:tr w:rsidR="00F27D9E">
        <w:tblPrEx>
          <w:tblCellMar>
            <w:top w:w="0" w:type="dxa"/>
            <w:bottom w:w="0" w:type="dxa"/>
          </w:tblCellMar>
        </w:tblPrEx>
        <w:trPr>
          <w:cantSplit/>
        </w:trPr>
        <w:tc>
          <w:tcPr>
            <w:tcW w:w="45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Hero padding (top and bottom)</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160</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96</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64</w:t>
            </w:r>
          </w:p>
        </w:tc>
      </w:tr>
      <w:tr w:rsidR="00F27D9E">
        <w:tblPrEx>
          <w:tblCellMar>
            <w:top w:w="0" w:type="dxa"/>
            <w:bottom w:w="0" w:type="dxa"/>
          </w:tblCellMar>
        </w:tblPrEx>
        <w:trPr>
          <w:cantSplit/>
        </w:trPr>
        <w:tc>
          <w:tcPr>
            <w:tcW w:w="45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Section padding</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128</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96</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64</w:t>
            </w:r>
          </w:p>
        </w:tc>
      </w:tr>
      <w:tr w:rsidR="00F27D9E">
        <w:tblPrEx>
          <w:tblCellMar>
            <w:top w:w="0" w:type="dxa"/>
            <w:bottom w:w="0" w:type="dxa"/>
          </w:tblCellMar>
        </w:tblPrEx>
        <w:trPr>
          <w:cantSplit/>
        </w:trPr>
        <w:tc>
          <w:tcPr>
            <w:tcW w:w="45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Between components in a section</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48</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48</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32</w:t>
            </w:r>
          </w:p>
        </w:tc>
      </w:tr>
      <w:tr w:rsidR="00F27D9E">
        <w:tblPrEx>
          <w:tblCellMar>
            <w:top w:w="0" w:type="dxa"/>
            <w:bottom w:w="0" w:type="dxa"/>
          </w:tblCellMar>
        </w:tblPrEx>
        <w:trPr>
          <w:cantSplit/>
        </w:trPr>
        <w:tc>
          <w:tcPr>
            <w:tcW w:w="45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Headline to body</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24</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24</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16</w:t>
            </w:r>
          </w:p>
        </w:tc>
      </w:tr>
      <w:tr w:rsidR="00F27D9E">
        <w:tblPrEx>
          <w:tblCellMar>
            <w:top w:w="0" w:type="dxa"/>
            <w:bottom w:w="0" w:type="dxa"/>
          </w:tblCellMar>
        </w:tblPrEx>
        <w:trPr>
          <w:cantSplit/>
        </w:trPr>
        <w:tc>
          <w:tcPr>
            <w:tcW w:w="45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Card padding</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32</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32</w:t>
            </w:r>
          </w:p>
        </w:tc>
        <w:tc>
          <w:tcPr>
            <w:tcW w:w="1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16</w:t>
            </w:r>
          </w:p>
        </w:tc>
      </w:tr>
    </w:tbl>
    <w:p w:rsidR="00F27D9E" w:rsidRDefault="00A97A55">
      <w:pPr>
        <w:pStyle w:val="Heading2"/>
        <w:keepNext/>
      </w:pPr>
      <w:r>
        <w:t>Grid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1800"/>
        <w:gridCol w:w="1800"/>
        <w:gridCol w:w="3160"/>
      </w:tblGrid>
      <w:tr w:rsidR="00F27D9E">
        <w:tblPrEx>
          <w:tblCellMar>
            <w:top w:w="0" w:type="dxa"/>
            <w:bottom w:w="0" w:type="dxa"/>
          </w:tblCellMar>
        </w:tblPrEx>
        <w:trPr>
          <w:cantSplit/>
          <w:tblHeader/>
        </w:trPr>
        <w:tc>
          <w:tcPr>
            <w:tcW w:w="26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Screen</w:t>
            </w:r>
          </w:p>
        </w:tc>
        <w:tc>
          <w:tcPr>
            <w:tcW w:w="18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Columns</w:t>
            </w:r>
          </w:p>
        </w:tc>
        <w:tc>
          <w:tcPr>
            <w:tcW w:w="18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Gutter</w:t>
            </w:r>
          </w:p>
        </w:tc>
        <w:tc>
          <w:tcPr>
            <w:tcW w:w="316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Side margin</w:t>
            </w:r>
          </w:p>
        </w:tc>
      </w:tr>
      <w:tr w:rsidR="00F27D9E">
        <w:tblPrEx>
          <w:tblCellMar>
            <w:top w:w="0" w:type="dxa"/>
            <w:bottom w:w="0" w:type="dxa"/>
          </w:tblCellMar>
        </w:tblPrEx>
        <w:trPr>
          <w:cantSplit/>
        </w:trPr>
        <w:tc>
          <w:tcPr>
            <w:tcW w:w="2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1024 px and up</w:t>
            </w:r>
          </w:p>
        </w:tc>
        <w:tc>
          <w:tcPr>
            <w:tcW w:w="18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12</w:t>
            </w:r>
          </w:p>
        </w:tc>
        <w:tc>
          <w:tcPr>
            <w:tcW w:w="18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24 px</w:t>
            </w:r>
          </w:p>
        </w:tc>
        <w:tc>
          <w:tcPr>
            <w:tcW w:w="3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Auto, content max 1280 px</w:t>
            </w:r>
          </w:p>
        </w:tc>
      </w:tr>
      <w:tr w:rsidR="00F27D9E">
        <w:tblPrEx>
          <w:tblCellMar>
            <w:top w:w="0" w:type="dxa"/>
            <w:bottom w:w="0" w:type="dxa"/>
          </w:tblCellMar>
        </w:tblPrEx>
        <w:trPr>
          <w:cantSplit/>
        </w:trPr>
        <w:tc>
          <w:tcPr>
            <w:tcW w:w="2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640 to 1023 px</w:t>
            </w:r>
          </w:p>
        </w:tc>
        <w:tc>
          <w:tcPr>
            <w:tcW w:w="18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8</w:t>
            </w:r>
          </w:p>
        </w:tc>
        <w:tc>
          <w:tcPr>
            <w:tcW w:w="18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24 px</w:t>
            </w:r>
          </w:p>
        </w:tc>
        <w:tc>
          <w:tcPr>
            <w:tcW w:w="3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32 px</w:t>
            </w:r>
          </w:p>
        </w:tc>
      </w:tr>
      <w:tr w:rsidR="00F27D9E">
        <w:tblPrEx>
          <w:tblCellMar>
            <w:top w:w="0" w:type="dxa"/>
            <w:bottom w:w="0" w:type="dxa"/>
          </w:tblCellMar>
        </w:tblPrEx>
        <w:trPr>
          <w:cantSplit/>
        </w:trPr>
        <w:tc>
          <w:tcPr>
            <w:tcW w:w="2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Below 640 px</w:t>
            </w:r>
          </w:p>
        </w:tc>
        <w:tc>
          <w:tcPr>
            <w:tcW w:w="18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4</w:t>
            </w:r>
          </w:p>
        </w:tc>
        <w:tc>
          <w:tcPr>
            <w:tcW w:w="18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16 px</w:t>
            </w:r>
          </w:p>
        </w:tc>
        <w:tc>
          <w:tcPr>
            <w:tcW w:w="3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16 px</w:t>
            </w:r>
          </w:p>
        </w:tc>
      </w:tr>
    </w:tbl>
    <w:p w:rsidR="00F27D9E" w:rsidRDefault="00A97A55">
      <w:pPr>
        <w:spacing w:after="140" w:line="300" w:lineRule="auto"/>
      </w:pPr>
      <w:r>
        <w:t>Running text never exceeds about 68 characters per line. Headlines are left aligned and usually span 8 of 12 columns. Center alignment is for short statements and end cards only.</w:t>
      </w:r>
    </w:p>
    <w:p w:rsidR="00F27D9E" w:rsidRDefault="00A97A55">
      <w:pPr>
        <w:pStyle w:val="Heading2"/>
        <w:keepNext/>
      </w:pPr>
      <w:r>
        <w:t>Shape</w:t>
      </w:r>
    </w:p>
    <w:p w:rsidR="00F27D9E" w:rsidRDefault="00A97A55">
      <w:pPr>
        <w:pStyle w:val="ListParagraph"/>
        <w:numPr>
          <w:ilvl w:val="0"/>
          <w:numId w:val="3"/>
        </w:numPr>
        <w:spacing w:after="60" w:line="290" w:lineRule="auto"/>
      </w:pPr>
      <w:r>
        <w:rPr>
          <w:rFonts w:ascii="Wix Madefor Text SemiBold" w:eastAsia="Wix Madefor Text SemiBold" w:hAnsi="Wix Madefor Text SemiBold" w:cs="Wix Madefor Text SemiBold"/>
        </w:rPr>
        <w:t>Square by default.</w:t>
      </w:r>
      <w:r>
        <w:t xml:space="preserve"> Sections, images and large cards have square corners</w:t>
      </w:r>
    </w:p>
    <w:p w:rsidR="00F27D9E" w:rsidRDefault="00A97A55">
      <w:pPr>
        <w:pStyle w:val="ListParagraph"/>
        <w:numPr>
          <w:ilvl w:val="0"/>
          <w:numId w:val="3"/>
        </w:numPr>
        <w:spacing w:after="60" w:line="290" w:lineRule="auto"/>
      </w:pPr>
      <w:r>
        <w:t>Buttons, inputs and tags: 2 px corner radius, or the notch on primary buttons</w:t>
      </w:r>
    </w:p>
    <w:p w:rsidR="00F27D9E" w:rsidRDefault="00A97A55">
      <w:pPr>
        <w:pStyle w:val="ListParagraph"/>
        <w:numPr>
          <w:ilvl w:val="0"/>
          <w:numId w:val="3"/>
        </w:numPr>
        <w:spacing w:after="60" w:line="290" w:lineRule="auto"/>
      </w:pPr>
      <w:r>
        <w:rPr>
          <w:rFonts w:ascii="Wix Madefor Text SemiBold" w:eastAsia="Wix Madefor Text SemiBold" w:hAnsi="Wix Madefor Text SemiBold" w:cs="Wix Madefor Text SemiBold"/>
        </w:rPr>
        <w:t>The notch</w:t>
      </w:r>
      <w:r>
        <w:t xml:space="preserve"> is the signature corner: a 45° cut on the top-right, taken from the logo's diagonal planes. Sizes: 8 px (buttons, tags), 16 px (cards, image frames), 32 px (hero panels). Use it on the most important element in a view, not on everything</w:t>
      </w:r>
    </w:p>
    <w:p w:rsidR="00F27D9E" w:rsidRDefault="00A97A55">
      <w:pPr>
        <w:pStyle w:val="ListParagraph"/>
        <w:numPr>
          <w:ilvl w:val="0"/>
          <w:numId w:val="3"/>
        </w:numPr>
        <w:spacing w:after="60" w:line="290" w:lineRule="auto"/>
      </w:pPr>
      <w:r>
        <w:t>Pills only for status dots and avatars</w:t>
      </w:r>
    </w:p>
    <w:p w:rsidR="00F27D9E" w:rsidRDefault="00A97A55">
      <w:pPr>
        <w:shd w:val="clear" w:color="auto" w:fill="F4F4F3"/>
        <w:spacing w:line="260" w:lineRule="auto"/>
        <w:ind w:left="120" w:right="120"/>
      </w:pPr>
      <w:r>
        <w:rPr>
          <w:rFonts w:ascii="JetBrains Mono Medium" w:eastAsia="JetBrains Mono Medium" w:hAnsi="JetBrains Mono Medium" w:cs="JetBrains Mono Medium"/>
          <w:color w:val="2E3034"/>
          <w:sz w:val="16"/>
          <w:szCs w:val="16"/>
        </w:rPr>
        <w:t>/* Notch, 16 px */</w:t>
      </w:r>
    </w:p>
    <w:p w:rsidR="00F27D9E" w:rsidRDefault="00A97A55">
      <w:pPr>
        <w:shd w:val="clear" w:color="auto" w:fill="F4F4F3"/>
        <w:spacing w:after="200" w:line="260" w:lineRule="auto"/>
        <w:ind w:left="120" w:right="120"/>
      </w:pPr>
      <w:r>
        <w:rPr>
          <w:rFonts w:ascii="JetBrains Mono Medium" w:eastAsia="JetBrains Mono Medium" w:hAnsi="JetBrains Mono Medium" w:cs="JetBrains Mono Medium"/>
          <w:color w:val="2E3034"/>
          <w:sz w:val="16"/>
          <w:szCs w:val="16"/>
        </w:rPr>
        <w:t xml:space="preserve">clip-path: </w:t>
      </w:r>
      <w:proofErr w:type="gramStart"/>
      <w:r>
        <w:rPr>
          <w:rFonts w:ascii="JetBrains Mono Medium" w:eastAsia="JetBrains Mono Medium" w:hAnsi="JetBrains Mono Medium" w:cs="JetBrains Mono Medium"/>
          <w:color w:val="2E3034"/>
          <w:sz w:val="16"/>
          <w:szCs w:val="16"/>
        </w:rPr>
        <w:t>polygon(</w:t>
      </w:r>
      <w:proofErr w:type="gramEnd"/>
      <w:r>
        <w:rPr>
          <w:rFonts w:ascii="JetBrains Mono Medium" w:eastAsia="JetBrains Mono Medium" w:hAnsi="JetBrains Mono Medium" w:cs="JetBrains Mono Medium"/>
          <w:color w:val="2E3034"/>
          <w:sz w:val="16"/>
          <w:szCs w:val="16"/>
        </w:rPr>
        <w:t>0 0, calc(100% - 16px) 0, 100% 16px, 100% 100%, 0 100%);</w:t>
      </w:r>
    </w:p>
    <w:p w:rsidR="00F27D9E" w:rsidRDefault="00A97A55">
      <w:pPr>
        <w:pStyle w:val="Heading2"/>
        <w:keepNext/>
      </w:pPr>
      <w:r>
        <w:t>Borders, depth and icons</w:t>
      </w:r>
    </w:p>
    <w:p w:rsidR="00F27D9E" w:rsidRDefault="00A97A55">
      <w:pPr>
        <w:pStyle w:val="ListParagraph"/>
        <w:numPr>
          <w:ilvl w:val="0"/>
          <w:numId w:val="3"/>
        </w:numPr>
        <w:spacing w:after="60" w:line="290" w:lineRule="auto"/>
      </w:pPr>
      <w:r>
        <w:t>Thin 1 px rules in #D9DADB separate content on white. Controls use a 1.5 px charcoal or steel outline</w:t>
      </w:r>
    </w:p>
    <w:p w:rsidR="00F27D9E" w:rsidRDefault="00A97A55">
      <w:pPr>
        <w:pStyle w:val="ListParagraph"/>
        <w:numPr>
          <w:ilvl w:val="0"/>
          <w:numId w:val="3"/>
        </w:numPr>
        <w:spacing w:after="60" w:line="290" w:lineRule="auto"/>
      </w:pPr>
      <w:r>
        <w:lastRenderedPageBreak/>
        <w:t>Depth comes from layering and metallic surfaces, not heavy shadows. Soft shadows only for menus and modals</w:t>
      </w:r>
    </w:p>
    <w:p w:rsidR="00F27D9E" w:rsidRDefault="00A97A55">
      <w:pPr>
        <w:pStyle w:val="ListParagraph"/>
        <w:numPr>
          <w:ilvl w:val="0"/>
          <w:numId w:val="3"/>
        </w:numPr>
        <w:spacing w:after="60" w:line="290" w:lineRule="auto"/>
      </w:pPr>
      <w:r>
        <w:t xml:space="preserve">Icons: </w:t>
      </w:r>
      <w:proofErr w:type="spellStart"/>
      <w:r>
        <w:t>Lucide</w:t>
      </w:r>
      <w:proofErr w:type="spellEnd"/>
      <w:r>
        <w:t xml:space="preserve"> (open source), 1.5 px stroke at 24 px, in charcoal or muted; only an active icon is orange. Always pair icons with a label. No emoji as icons</w:t>
      </w:r>
    </w:p>
    <w:p w:rsidR="00F27D9E" w:rsidRDefault="00A97A55">
      <w:r>
        <w:br w:type="page"/>
      </w:r>
    </w:p>
    <w:p w:rsidR="00F27D9E" w:rsidRDefault="00A97A55">
      <w:pPr>
        <w:spacing w:before="120" w:after="80"/>
      </w:pPr>
      <w:r>
        <w:rPr>
          <w:rFonts w:ascii="JetBrains Mono Medium" w:eastAsia="JetBrains Mono Medium" w:hAnsi="JetBrains Mono Medium" w:cs="JetBrains Mono Medium"/>
          <w:color w:val="C23A00"/>
          <w:sz w:val="16"/>
          <w:szCs w:val="16"/>
        </w:rPr>
        <w:lastRenderedPageBreak/>
        <w:t>06</w:t>
      </w:r>
    </w:p>
    <w:p w:rsidR="00F27D9E" w:rsidRDefault="00A97A55">
      <w:pPr>
        <w:pStyle w:val="Heading1"/>
      </w:pPr>
      <w:r>
        <w:t>Graphic elements</w:t>
      </w:r>
    </w:p>
    <w:p w:rsidR="00F27D9E" w:rsidRDefault="00A97A55">
      <w:pPr>
        <w:pStyle w:val="Heading2"/>
        <w:keepNext/>
      </w:pPr>
      <w:r>
        <w:t>Strata: layers that build</w:t>
      </w:r>
    </w:p>
    <w:p w:rsidR="00F27D9E" w:rsidRDefault="00A97A55">
      <w:pPr>
        <w:spacing w:after="120"/>
      </w:pPr>
      <w:r>
        <w:rPr>
          <w:noProof/>
        </w:rPr>
        <w:drawing>
          <wp:inline distT="0" distB="0" distL="0" distR="0">
            <wp:extent cx="5943600" cy="20764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2076450"/>
                    </a:xfrm>
                    <a:prstGeom prst="rect">
                      <a:avLst/>
                    </a:prstGeom>
                  </pic:spPr>
                </pic:pic>
              </a:graphicData>
            </a:graphic>
          </wp:inline>
        </w:drawing>
      </w:r>
    </w:p>
    <w:p w:rsidR="00F27D9E" w:rsidRDefault="00A97A55">
      <w:pPr>
        <w:spacing w:after="140" w:line="300" w:lineRule="auto"/>
      </w:pPr>
      <w:r>
        <w:t>The brand's graphic signature: stacked, machined metal layers, widest at the base, with the newest layer on top in orange heat. It stands for the brand idea: every layer builds on the last, and the latest one is where the energy is.</w:t>
      </w:r>
    </w:p>
    <w:p w:rsidR="00F27D9E" w:rsidRDefault="00A97A55">
      <w:pPr>
        <w:pStyle w:val="ListParagraph"/>
        <w:numPr>
          <w:ilvl w:val="0"/>
          <w:numId w:val="3"/>
        </w:numPr>
        <w:spacing w:after="60" w:line="290" w:lineRule="auto"/>
      </w:pPr>
      <w:r>
        <w:t>Use it as a hero graphic, a section divider, a process diagram (one layer per stage) or a frame for a key number</w:t>
      </w:r>
    </w:p>
    <w:p w:rsidR="00F27D9E" w:rsidRDefault="00A97A55">
      <w:pPr>
        <w:pStyle w:val="ListParagraph"/>
        <w:numPr>
          <w:ilvl w:val="0"/>
          <w:numId w:val="3"/>
        </w:numPr>
        <w:spacing w:after="60" w:line="290" w:lineRule="auto"/>
      </w:pPr>
      <w:r>
        <w:t>Layers are square-cornered, evenly spaced, in metallic silver; only the top layer is orange</w:t>
      </w:r>
    </w:p>
    <w:p w:rsidR="00F27D9E" w:rsidRDefault="00A97A55">
      <w:pPr>
        <w:pStyle w:val="ListParagraph"/>
        <w:numPr>
          <w:ilvl w:val="0"/>
          <w:numId w:val="3"/>
        </w:numPr>
        <w:spacing w:after="60" w:line="290" w:lineRule="auto"/>
      </w:pPr>
      <w:r>
        <w:t>One Strata per page or frame. Never reorder (orange is always on top), round the corners, or add other colors</w:t>
      </w:r>
    </w:p>
    <w:p w:rsidR="00F27D9E" w:rsidRDefault="00A97A55">
      <w:pPr>
        <w:pStyle w:val="ListParagraph"/>
        <w:numPr>
          <w:ilvl w:val="0"/>
          <w:numId w:val="3"/>
        </w:numPr>
        <w:spacing w:after="60" w:line="290" w:lineRule="auto"/>
      </w:pPr>
      <w:r>
        <w:t>In motion, layers slide in from the bottom up, one after another</w:t>
      </w:r>
    </w:p>
    <w:p w:rsidR="00F27D9E" w:rsidRDefault="00A97A55">
      <w:pPr>
        <w:pStyle w:val="Heading2"/>
        <w:keepNext/>
      </w:pPr>
      <w:r>
        <w:t>The notch</w:t>
      </w:r>
    </w:p>
    <w:p w:rsidR="00F27D9E" w:rsidRDefault="00A97A55">
      <w:pPr>
        <w:spacing w:after="140" w:line="300" w:lineRule="auto"/>
      </w:pPr>
      <w:r>
        <w:t xml:space="preserve">A 45° corner cut from the logo, used on primary buttons, featured cards and hero panels. It is the small detail that makes a </w:t>
      </w:r>
      <w:proofErr w:type="spellStart"/>
      <w:r>
        <w:t>TekRevol</w:t>
      </w:r>
      <w:proofErr w:type="spellEnd"/>
      <w:r>
        <w:t xml:space="preserve"> layout recognizable without the logo.</w:t>
      </w:r>
    </w:p>
    <w:p w:rsidR="00F27D9E" w:rsidRDefault="00A97A55">
      <w:pPr>
        <w:pStyle w:val="Heading2"/>
        <w:keepNext/>
      </w:pPr>
      <w:r>
        <w:t>Orange light line</w:t>
      </w:r>
    </w:p>
    <w:p w:rsidR="00F27D9E" w:rsidRDefault="00A97A55">
      <w:pPr>
        <w:spacing w:after="140" w:line="300" w:lineRule="auto"/>
      </w:pPr>
      <w:r>
        <w:t>A single thin line or streak of orange light (2 to 4 px, or a soft motion streak in imagery) that suggests speed and momentum. Use it under a key headline, along a progress path, or crossing a hero image. One per view.</w:t>
      </w:r>
    </w:p>
    <w:p w:rsidR="00F27D9E" w:rsidRDefault="00A97A55">
      <w:pPr>
        <w:pStyle w:val="Heading2"/>
        <w:keepNext/>
      </w:pPr>
      <w:r>
        <w:lastRenderedPageBreak/>
        <w:t>Metallic surfaces</w:t>
      </w:r>
    </w:p>
    <w:p w:rsidR="00F27D9E" w:rsidRDefault="00A97A55">
      <w:pPr>
        <w:spacing w:after="140" w:line="300" w:lineRule="auto"/>
      </w:pPr>
      <w:r>
        <w:t>Brushed silver and satin steel give depth and a premium, enterprise feel. Use them for graphic layers, device frames and abstract backgrounds, always on white, mist or charcoal, never as text.</w:t>
      </w:r>
    </w:p>
    <w:p w:rsidR="00F27D9E" w:rsidRDefault="00A97A55">
      <w:r>
        <w:br w:type="page"/>
      </w:r>
    </w:p>
    <w:p w:rsidR="00F27D9E" w:rsidRDefault="00A97A55">
      <w:pPr>
        <w:spacing w:before="120" w:after="80"/>
      </w:pPr>
      <w:r>
        <w:rPr>
          <w:rFonts w:ascii="JetBrains Mono Medium" w:eastAsia="JetBrains Mono Medium" w:hAnsi="JetBrains Mono Medium" w:cs="JetBrains Mono Medium"/>
          <w:color w:val="C23A00"/>
          <w:sz w:val="16"/>
          <w:szCs w:val="16"/>
        </w:rPr>
        <w:lastRenderedPageBreak/>
        <w:t>07</w:t>
      </w:r>
    </w:p>
    <w:p w:rsidR="00F27D9E" w:rsidRDefault="00A97A55">
      <w:pPr>
        <w:pStyle w:val="Heading1"/>
      </w:pPr>
      <w:r>
        <w:t>Imagery and AI image generation</w:t>
      </w:r>
    </w:p>
    <w:p w:rsidR="00F27D9E" w:rsidRDefault="00A97A55">
      <w:pPr>
        <w:spacing w:after="140" w:line="300" w:lineRule="auto"/>
      </w:pPr>
      <w:r>
        <w:t>For photographers, 3D artists, designers and anyone prompting an AI image tool (</w:t>
      </w:r>
      <w:proofErr w:type="spellStart"/>
      <w:r>
        <w:t>Midjourney</w:t>
      </w:r>
      <w:proofErr w:type="spellEnd"/>
      <w:r>
        <w:t>, GPT Image, Adobe Firefly, Gemini / Imagen, Stable Diffusion, Ideogram).</w:t>
      </w:r>
    </w:p>
    <w:p w:rsidR="00F27D9E" w:rsidRDefault="00A97A55">
      <w:pPr>
        <w:pStyle w:val="Heading2"/>
        <w:keepNext/>
      </w:pPr>
      <w:r>
        <w:t>The look: bright precision</w:t>
      </w:r>
    </w:p>
    <w:p w:rsidR="00F27D9E" w:rsidRDefault="00A97A55">
      <w:pPr>
        <w:spacing w:after="140" w:line="300" w:lineRule="auto"/>
      </w:pPr>
      <w:r>
        <w:t>Clean, bright, futuristic spaces in white and soft grey. Brushed metal and precise forms. People doing real work. One bright orange element or light in every frame that pulls the eye. It should feel like a premium technology launch, calm and confident.</w:t>
      </w:r>
    </w:p>
    <w:p w:rsidR="00F27D9E" w:rsidRDefault="00A97A55">
      <w:pPr>
        <w:pStyle w:val="Heading2"/>
        <w:keepNext/>
      </w:pPr>
      <w:r>
        <w:t>Five rules for every image</w:t>
      </w:r>
    </w:p>
    <w:p w:rsidR="00F27D9E" w:rsidRDefault="00A97A55">
      <w:pPr>
        <w:pStyle w:val="ListParagraph"/>
        <w:numPr>
          <w:ilvl w:val="0"/>
          <w:numId w:val="4"/>
        </w:numPr>
        <w:spacing w:after="60" w:line="290" w:lineRule="auto"/>
      </w:pPr>
      <w:r>
        <w:rPr>
          <w:rFonts w:ascii="Wix Madefor Text SemiBold" w:eastAsia="Wix Madefor Text SemiBold" w:hAnsi="Wix Madefor Text SemiBold" w:cs="Wix Madefor Text SemiBold"/>
        </w:rPr>
        <w:t>Bright and clean.</w:t>
      </w:r>
      <w:r>
        <w:t xml:space="preserve"> White, mist and pale grey dominate. Soft, even daylight or studio light. Lots of negative space.</w:t>
      </w:r>
    </w:p>
    <w:p w:rsidR="00F27D9E" w:rsidRDefault="00A97A55">
      <w:pPr>
        <w:pStyle w:val="ListParagraph"/>
        <w:numPr>
          <w:ilvl w:val="0"/>
          <w:numId w:val="4"/>
        </w:numPr>
        <w:spacing w:after="60" w:line="290" w:lineRule="auto"/>
      </w:pPr>
      <w:r>
        <w:rPr>
          <w:rFonts w:ascii="Wix Madefor Text SemiBold" w:eastAsia="Wix Madefor Text SemiBold" w:hAnsi="Wix Madefor Text SemiBold" w:cs="Wix Madefor Text SemiBold"/>
        </w:rPr>
        <w:t>Metal for quality.</w:t>
      </w:r>
      <w:r>
        <w:t xml:space="preserve"> Brushed aluminum, satin steel, silver surfaces and precise machined edges.</w:t>
      </w:r>
    </w:p>
    <w:p w:rsidR="00F27D9E" w:rsidRDefault="00A97A55">
      <w:pPr>
        <w:pStyle w:val="ListParagraph"/>
        <w:numPr>
          <w:ilvl w:val="0"/>
          <w:numId w:val="4"/>
        </w:numPr>
        <w:spacing w:after="60" w:line="290" w:lineRule="auto"/>
      </w:pPr>
      <w:r>
        <w:rPr>
          <w:rFonts w:ascii="Wix Madefor Text SemiBold" w:eastAsia="Wix Madefor Text SemiBold" w:hAnsi="Wix Madefor Text SemiBold" w:cs="Wix Madefor Text SemiBold"/>
        </w:rPr>
        <w:t>One orange focal point.</w:t>
      </w:r>
      <w:r>
        <w:t xml:space="preserve"> An orange object, light, line or motion streak. Never more than one, never orange everywhere.</w:t>
      </w:r>
    </w:p>
    <w:p w:rsidR="00F27D9E" w:rsidRDefault="00A97A55">
      <w:pPr>
        <w:pStyle w:val="ListParagraph"/>
        <w:numPr>
          <w:ilvl w:val="0"/>
          <w:numId w:val="4"/>
        </w:numPr>
        <w:spacing w:after="60" w:line="290" w:lineRule="auto"/>
      </w:pPr>
      <w:r>
        <w:rPr>
          <w:rFonts w:ascii="Wix Madefor Text SemiBold" w:eastAsia="Wix Madefor Text SemiBold" w:hAnsi="Wix Madefor Text SemiBold" w:cs="Wix Madefor Text SemiBold"/>
        </w:rPr>
        <w:t>Layers you can see.</w:t>
      </w:r>
      <w:r>
        <w:t xml:space="preserve"> Stacked plates, panels, shelves or screens, echoing "better with every layer".</w:t>
      </w:r>
    </w:p>
    <w:p w:rsidR="00F27D9E" w:rsidRDefault="00A97A55">
      <w:pPr>
        <w:pStyle w:val="ListParagraph"/>
        <w:numPr>
          <w:ilvl w:val="0"/>
          <w:numId w:val="4"/>
        </w:numPr>
        <w:spacing w:after="60" w:line="290" w:lineRule="auto"/>
      </w:pPr>
      <w:r>
        <w:rPr>
          <w:rFonts w:ascii="Wix Madefor Text SemiBold" w:eastAsia="Wix Madefor Text SemiBold" w:hAnsi="Wix Madefor Text SemiBold" w:cs="Wix Madefor Text SemiBold"/>
        </w:rPr>
        <w:t>Real and specific.</w:t>
      </w:r>
      <w:r>
        <w:t xml:space="preserve"> Real people, real interfaces, real devices. No fantasy tech.</w:t>
      </w:r>
    </w:p>
    <w:p w:rsidR="00F27D9E" w:rsidRDefault="00A97A55">
      <w:pPr>
        <w:pStyle w:val="Heading2"/>
        <w:keepNext/>
      </w:pPr>
      <w:r>
        <w:t>Image families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2400"/>
        <w:gridCol w:w="4960"/>
      </w:tblGrid>
      <w:tr w:rsidR="00F27D9E">
        <w:tblPrEx>
          <w:tblCellMar>
            <w:top w:w="0" w:type="dxa"/>
            <w:bottom w:w="0" w:type="dxa"/>
          </w:tblCellMar>
        </w:tblPrEx>
        <w:trPr>
          <w:cantSplit/>
          <w:tblHeader/>
        </w:trPr>
        <w:tc>
          <w:tcPr>
            <w:tcW w:w="20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Family</w:t>
            </w:r>
          </w:p>
        </w:tc>
        <w:tc>
          <w:tcPr>
            <w:tcW w:w="24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Use</w:t>
            </w:r>
          </w:p>
        </w:tc>
        <w:tc>
          <w:tcPr>
            <w:tcW w:w="496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Look</w:t>
            </w:r>
          </w:p>
        </w:tc>
      </w:tr>
      <w:tr w:rsidR="00F27D9E">
        <w:tblPrEx>
          <w:tblCellMar>
            <w:top w:w="0" w:type="dxa"/>
            <w:bottom w:w="0" w:type="dxa"/>
          </w:tblCellMar>
        </w:tblPrEx>
        <w:trPr>
          <w:cantSplit/>
        </w:trPr>
        <w:tc>
          <w:tcPr>
            <w:tcW w:w="20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Machined layers</w:t>
            </w:r>
          </w:p>
        </w:tc>
        <w:tc>
          <w:tcPr>
            <w:tcW w:w="24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Hero, campaign key visuals</w:t>
            </w:r>
          </w:p>
        </w:tc>
        <w:tc>
          <w:tcPr>
            <w:tcW w:w="49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Stacked brushed-aluminum plates or panels in a white studio, the top layer glowing or finished in bright orange. Precise, minimal, product-shot quality</w:t>
            </w:r>
          </w:p>
        </w:tc>
      </w:tr>
      <w:tr w:rsidR="00F27D9E">
        <w:tblPrEx>
          <w:tblCellMar>
            <w:top w:w="0" w:type="dxa"/>
            <w:bottom w:w="0" w:type="dxa"/>
          </w:tblCellMar>
        </w:tblPrEx>
        <w:trPr>
          <w:cantSplit/>
        </w:trPr>
        <w:tc>
          <w:tcPr>
            <w:tcW w:w="20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Kinetic orange</w:t>
            </w:r>
          </w:p>
        </w:tc>
        <w:tc>
          <w:tcPr>
            <w:tcW w:w="24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Section backgrounds, social, video</w:t>
            </w:r>
          </w:p>
        </w:tc>
        <w:tc>
          <w:tcPr>
            <w:tcW w:w="49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A clean grey or white scene crossed by a soft streak of orange light or motion blur: speed, momentum, fast adoption</w:t>
            </w:r>
          </w:p>
        </w:tc>
      </w:tr>
      <w:tr w:rsidR="00F27D9E">
        <w:tblPrEx>
          <w:tblCellMar>
            <w:top w:w="0" w:type="dxa"/>
            <w:bottom w:w="0" w:type="dxa"/>
          </w:tblCellMar>
        </w:tblPrEx>
        <w:trPr>
          <w:cantSplit/>
        </w:trPr>
        <w:tc>
          <w:tcPr>
            <w:tcW w:w="20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Builders</w:t>
            </w:r>
          </w:p>
        </w:tc>
        <w:tc>
          <w:tcPr>
            <w:tcW w:w="24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About, careers, case studies</w:t>
            </w:r>
          </w:p>
        </w:tc>
        <w:tc>
          <w:tcPr>
            <w:tcW w:w="49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Documentary photos of the team in bright modern workspaces, natural light, laptops and whiteboards, one orange detail</w:t>
            </w:r>
          </w:p>
        </w:tc>
      </w:tr>
      <w:tr w:rsidR="00F27D9E">
        <w:tblPrEx>
          <w:tblCellMar>
            <w:top w:w="0" w:type="dxa"/>
            <w:bottom w:w="0" w:type="dxa"/>
          </w:tblCellMar>
        </w:tblPrEx>
        <w:trPr>
          <w:cantSplit/>
        </w:trPr>
        <w:tc>
          <w:tcPr>
            <w:tcW w:w="20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t>Product in context</w:t>
            </w:r>
          </w:p>
        </w:tc>
        <w:tc>
          <w:tcPr>
            <w:tcW w:w="24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Service pages, case studies</w:t>
            </w:r>
          </w:p>
        </w:tc>
        <w:tc>
          <w:tcPr>
            <w:tcW w:w="49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 xml:space="preserve">Real </w:t>
            </w:r>
            <w:proofErr w:type="spellStart"/>
            <w:r>
              <w:rPr>
                <w:sz w:val="19"/>
                <w:szCs w:val="19"/>
              </w:rPr>
              <w:t>TekRevol</w:t>
            </w:r>
            <w:proofErr w:type="spellEnd"/>
            <w:r>
              <w:rPr>
                <w:sz w:val="19"/>
                <w:szCs w:val="19"/>
              </w:rPr>
              <w:t xml:space="preserve"> interfaces on devices on light grey or white surfaces, metal device frames, soft shadows</w:t>
            </w:r>
          </w:p>
        </w:tc>
      </w:tr>
      <w:tr w:rsidR="00F27D9E">
        <w:tblPrEx>
          <w:tblCellMar>
            <w:top w:w="0" w:type="dxa"/>
            <w:bottom w:w="0" w:type="dxa"/>
          </w:tblCellMar>
        </w:tblPrEx>
        <w:trPr>
          <w:cantSplit/>
        </w:trPr>
        <w:tc>
          <w:tcPr>
            <w:tcW w:w="20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9"/>
                <w:szCs w:val="19"/>
              </w:rPr>
              <w:lastRenderedPageBreak/>
              <w:t>Industry scenes</w:t>
            </w:r>
          </w:p>
        </w:tc>
        <w:tc>
          <w:tcPr>
            <w:tcW w:w="24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Vertical pages (e.g. home-based care)</w:t>
            </w:r>
          </w:p>
        </w:tc>
        <w:tc>
          <w:tcPr>
            <w:tcW w:w="49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Real, calm, bright settings with the product in use; warm and respectful, never clinical blue</w:t>
            </w:r>
          </w:p>
        </w:tc>
      </w:tr>
    </w:tbl>
    <w:p w:rsidR="00F27D9E" w:rsidRDefault="00A97A55">
      <w:pPr>
        <w:pStyle w:val="Heading2"/>
        <w:keepNext/>
      </w:pPr>
      <w:r>
        <w:t>Avoid</w:t>
      </w:r>
    </w:p>
    <w:p w:rsidR="00F27D9E" w:rsidRDefault="00A97A55">
      <w:pPr>
        <w:spacing w:after="140" w:line="300" w:lineRule="auto"/>
      </w:pPr>
      <w:r>
        <w:t>Glass and liquid-glass effects, glowing brains, robots and humanoid AI faces, robot handshakes, blue holograms, binary rain, padlocks, circuit-board cities, dark neon scenes, purple-blue gradients, lens flares, fake UI with gibberish text, and any generated logo or lettering.</w:t>
      </w:r>
    </w:p>
    <w:p w:rsidR="00F27D9E" w:rsidRDefault="00A97A55">
      <w:pPr>
        <w:pStyle w:val="Heading2"/>
        <w:keepNext/>
      </w:pPr>
      <w:r>
        <w:t>AI prompt kit</w:t>
      </w:r>
    </w:p>
    <w:p w:rsidR="00F27D9E" w:rsidRDefault="00A97A55">
      <w:pPr>
        <w:pStyle w:val="Heading3"/>
        <w:keepNext/>
      </w:pPr>
      <w:r>
        <w:t>Master style block (paste at the end of every prompt)</w:t>
      </w:r>
    </w:p>
    <w:p w:rsidR="00F27D9E" w:rsidRDefault="00A97A55">
      <w:pPr>
        <w:pBdr>
          <w:left w:val="single" w:sz="12" w:space="8" w:color="FF5A00"/>
        </w:pBdr>
        <w:shd w:val="clear" w:color="auto" w:fill="F4F4F3"/>
        <w:spacing w:after="200" w:line="270" w:lineRule="auto"/>
        <w:ind w:left="120" w:right="120"/>
      </w:pPr>
      <w:r>
        <w:rPr>
          <w:rFonts w:ascii="JetBrains Mono Medium" w:eastAsia="JetBrains Mono Medium" w:hAnsi="JetBrains Mono Medium" w:cs="JetBrains Mono Medium"/>
          <w:color w:val="2E3034"/>
          <w:sz w:val="16"/>
          <w:szCs w:val="16"/>
        </w:rPr>
        <w:t xml:space="preserve">Style: </w:t>
      </w:r>
      <w:proofErr w:type="spellStart"/>
      <w:r>
        <w:rPr>
          <w:rFonts w:ascii="JetBrains Mono Medium" w:eastAsia="JetBrains Mono Medium" w:hAnsi="JetBrains Mono Medium" w:cs="JetBrains Mono Medium"/>
          <w:color w:val="2E3034"/>
          <w:sz w:val="16"/>
          <w:szCs w:val="16"/>
        </w:rPr>
        <w:t>TekRevol</w:t>
      </w:r>
      <w:proofErr w:type="spellEnd"/>
      <w:r>
        <w:rPr>
          <w:rFonts w:ascii="JetBrains Mono Medium" w:eastAsia="JetBrains Mono Medium" w:hAnsi="JetBrains Mono Medium" w:cs="JetBrains Mono Medium"/>
          <w:color w:val="2E3034"/>
          <w:sz w:val="16"/>
          <w:szCs w:val="16"/>
        </w:rPr>
        <w:t xml:space="preserve"> brand. Clean, bright, futuristic and premium. White and soft light-grey environment (#FFFFFF, #EEEFEF) with brushed aluminum and satin steel surfaces (#C9CCCF, #8A9097) and charcoal details (#1D1E21). One single bright orange accent (#FF5A00), as an object, a light or a soft motion streak. Precise, minimal composition, stacked layers, generous negative space, soft even studio light, sharp focus, high-end product photography quality.</w:t>
      </w:r>
    </w:p>
    <w:p w:rsidR="00F27D9E" w:rsidRDefault="00A97A55">
      <w:pPr>
        <w:spacing w:after="140" w:line="300" w:lineRule="auto"/>
      </w:pPr>
      <w:r>
        <w:rPr>
          <w:color w:val="5E6166"/>
          <w:sz w:val="19"/>
          <w:szCs w:val="19"/>
        </w:rPr>
        <w:t>AI tools read hex codes loosely; the color words matter more.</w:t>
      </w:r>
    </w:p>
    <w:p w:rsidR="00F27D9E" w:rsidRDefault="00A97A55">
      <w:pPr>
        <w:pStyle w:val="Heading3"/>
        <w:keepNext/>
      </w:pPr>
      <w:r>
        <w:t>Negative prompt</w:t>
      </w:r>
    </w:p>
    <w:p w:rsidR="00F27D9E" w:rsidRDefault="00A97A55">
      <w:pPr>
        <w:pBdr>
          <w:left w:val="single" w:sz="12" w:space="8" w:color="FF5A00"/>
        </w:pBdr>
        <w:shd w:val="clear" w:color="auto" w:fill="F4F4F3"/>
        <w:spacing w:after="200" w:line="270" w:lineRule="auto"/>
        <w:ind w:left="120" w:right="120"/>
      </w:pPr>
      <w:r>
        <w:rPr>
          <w:rFonts w:ascii="JetBrains Mono Medium" w:eastAsia="JetBrains Mono Medium" w:hAnsi="JetBrains Mono Medium" w:cs="JetBrains Mono Medium"/>
          <w:color w:val="2E3034"/>
          <w:sz w:val="16"/>
          <w:szCs w:val="16"/>
        </w:rPr>
        <w:t>glass, liquid glass, blue light, purple, neon, dark moody, robots, humanoid faces, glowing brain, holograms, binary code, circuit board, padlock, lens flare, text, letters, logo, watermark, cartoon, clutter, multiple orange objects, oversaturated</w:t>
      </w:r>
    </w:p>
    <w:p w:rsidR="00F27D9E" w:rsidRDefault="00A97A55">
      <w:pPr>
        <w:pStyle w:val="Heading3"/>
        <w:keepNext/>
      </w:pPr>
      <w:r>
        <w:t>Templates</w:t>
      </w:r>
    </w:p>
    <w:p w:rsidR="00F27D9E" w:rsidRDefault="00A97A55">
      <w:pPr>
        <w:spacing w:after="140" w:line="300" w:lineRule="auto"/>
      </w:pPr>
      <w:r>
        <w:rPr>
          <w:rFonts w:ascii="Wix Madefor Text SemiBold" w:eastAsia="Wix Madefor Text SemiBold" w:hAnsi="Wix Madefor Text SemiBold" w:cs="Wix Madefor Text SemiBold"/>
        </w:rPr>
        <w:t>Machined layers (hero):</w:t>
      </w:r>
      <w:r>
        <w:t xml:space="preserve"> "Five stacked brushed-aluminum plates of decreasing size forming a stepped tower, the top plate finished in glossy bright orange, on a seamless white studio background, soft shadows, three-quarter view." + style block</w:t>
      </w:r>
    </w:p>
    <w:p w:rsidR="00F27D9E" w:rsidRDefault="00A97A55">
      <w:pPr>
        <w:spacing w:after="140" w:line="300" w:lineRule="auto"/>
      </w:pPr>
      <w:r>
        <w:rPr>
          <w:rFonts w:ascii="Wix Madefor Text SemiBold" w:eastAsia="Wix Madefor Text SemiBold" w:hAnsi="Wix Madefor Text SemiBold" w:cs="Wix Madefor Text SemiBold"/>
        </w:rPr>
        <w:t>Kinetic orange (background):</w:t>
      </w:r>
      <w:r>
        <w:t xml:space="preserve"> "A minimal light-grey architectural space with a single soft streak of bright orange light sweeping diagonally across it, motion blur, lots of empty space on the left for text." + style block</w:t>
      </w:r>
    </w:p>
    <w:p w:rsidR="00F27D9E" w:rsidRDefault="00A97A55">
      <w:pPr>
        <w:spacing w:after="140" w:line="300" w:lineRule="auto"/>
      </w:pPr>
      <w:r>
        <w:rPr>
          <w:rFonts w:ascii="Wix Madefor Text SemiBold" w:eastAsia="Wix Madefor Text SemiBold" w:hAnsi="Wix Madefor Text SemiBold" w:cs="Wix Madefor Text SemiBold"/>
        </w:rPr>
        <w:t>Builders (team):</w:t>
      </w:r>
      <w:r>
        <w:t xml:space="preserve"> "Documentary photo of a software engineer and a designer reviewing a product on a large monitor in a bright white modern office, natural daylight, one orange notebook on the desk, candid, 35 mm, shallow depth of field." + style block</w:t>
      </w:r>
    </w:p>
    <w:p w:rsidR="00F27D9E" w:rsidRDefault="00A97A55">
      <w:pPr>
        <w:spacing w:after="140" w:line="300" w:lineRule="auto"/>
      </w:pPr>
      <w:r>
        <w:rPr>
          <w:rFonts w:ascii="Wix Madefor Text SemiBold" w:eastAsia="Wix Madefor Text SemiBold" w:hAnsi="Wix Madefor Text SemiBold" w:cs="Wix Madefor Text SemiBold"/>
        </w:rPr>
        <w:t>Product in context:</w:t>
      </w:r>
      <w:r>
        <w:t xml:space="preserve"> "A laptop and phone with silver aluminum frames on a pale grey desk, screens blank for compositing, soft daylight, one orange accent object nearby, top-down three-quarter view." + style block</w:t>
      </w:r>
    </w:p>
    <w:p w:rsidR="00F27D9E" w:rsidRDefault="00A97A55">
      <w:pPr>
        <w:pStyle w:val="Heading3"/>
        <w:keepNext/>
      </w:pPr>
      <w:r>
        <w:lastRenderedPageBreak/>
        <w:t>Tool settings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160"/>
      </w:tblGrid>
      <w:tr w:rsidR="00F27D9E">
        <w:tblPrEx>
          <w:tblCellMar>
            <w:top w:w="0" w:type="dxa"/>
            <w:bottom w:w="0" w:type="dxa"/>
          </w:tblCellMar>
        </w:tblPrEx>
        <w:trPr>
          <w:cantSplit/>
          <w:tblHeader/>
        </w:trPr>
        <w:tc>
          <w:tcPr>
            <w:tcW w:w="22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Tool</w:t>
            </w:r>
          </w:p>
        </w:tc>
        <w:tc>
          <w:tcPr>
            <w:tcW w:w="716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Settings</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proofErr w:type="spellStart"/>
            <w:r>
              <w:rPr>
                <w:sz w:val="19"/>
                <w:szCs w:val="19"/>
              </w:rPr>
              <w:t>Midjourney</w:t>
            </w:r>
            <w:proofErr w:type="spellEnd"/>
          </w:p>
        </w:tc>
        <w:tc>
          <w:tcPr>
            <w:tcW w:w="7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--style raw --stylize 100 --</w:t>
            </w:r>
            <w:proofErr w:type="spellStart"/>
            <w:r>
              <w:rPr>
                <w:sz w:val="19"/>
                <w:szCs w:val="19"/>
              </w:rPr>
              <w:t>ar</w:t>
            </w:r>
            <w:proofErr w:type="spellEnd"/>
            <w:r>
              <w:rPr>
                <w:sz w:val="19"/>
                <w:szCs w:val="19"/>
              </w:rPr>
              <w:t xml:space="preserve"> 16:9 (web hero 21:9, LinkedIn 1:1 or 4:5, story 9:16) --no glass, blue, purple, text, logo</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GPT Image</w:t>
            </w:r>
          </w:p>
        </w:tc>
        <w:tc>
          <w:tcPr>
            <w:tcW w:w="7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Write the style block as full sentences; ask for "no text or logos in the image"</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Adobe Firefly</w:t>
            </w:r>
          </w:p>
        </w:tc>
        <w:tc>
          <w:tcPr>
            <w:tcW w:w="7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Style: Photo, visual intensity low to medium; use an approved key visual as the style reference</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Stable Diffusion</w:t>
            </w:r>
          </w:p>
        </w:tc>
        <w:tc>
          <w:tcPr>
            <w:tcW w:w="7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Use the negative prompt as written; CFG 5 to 7</w:t>
            </w:r>
          </w:p>
        </w:tc>
      </w:tr>
    </w:tbl>
    <w:p w:rsidR="00F27D9E" w:rsidRDefault="00A97A55">
      <w:pPr>
        <w:pStyle w:val="Heading3"/>
        <w:keepNext/>
      </w:pPr>
      <w:r>
        <w:t>After generating</w:t>
      </w:r>
    </w:p>
    <w:p w:rsidR="00F27D9E" w:rsidRDefault="00A97A55">
      <w:pPr>
        <w:pStyle w:val="ListParagraph"/>
        <w:numPr>
          <w:ilvl w:val="0"/>
          <w:numId w:val="3"/>
        </w:numPr>
        <w:spacing w:after="60" w:line="290" w:lineRule="auto"/>
      </w:pPr>
      <w:r>
        <w:t>Composite the real logo, UI and type afterwards. Never ship generated text or logos</w:t>
      </w:r>
    </w:p>
    <w:p w:rsidR="00F27D9E" w:rsidRDefault="00A97A55">
      <w:pPr>
        <w:pStyle w:val="ListParagraph"/>
        <w:numPr>
          <w:ilvl w:val="0"/>
          <w:numId w:val="3"/>
        </w:numPr>
        <w:spacing w:after="60" w:line="290" w:lineRule="auto"/>
      </w:pPr>
      <w:r>
        <w:t>Grade to the palette: clean whites, neutral greys, no blue or green cast; check that only one orange element remains</w:t>
      </w:r>
    </w:p>
    <w:p w:rsidR="00F27D9E" w:rsidRDefault="00A97A55">
      <w:pPr>
        <w:pStyle w:val="ListParagraph"/>
        <w:numPr>
          <w:ilvl w:val="0"/>
          <w:numId w:val="3"/>
        </w:numPr>
        <w:spacing w:after="60" w:line="290" w:lineRule="auto"/>
      </w:pPr>
      <w:r>
        <w:t>Check hands, faces, devices and reflections for AI artifacts</w:t>
      </w:r>
    </w:p>
    <w:p w:rsidR="00F27D9E" w:rsidRDefault="00A97A55">
      <w:pPr>
        <w:pStyle w:val="ListParagraph"/>
        <w:numPr>
          <w:ilvl w:val="0"/>
          <w:numId w:val="3"/>
        </w:numPr>
        <w:spacing w:after="60" w:line="290" w:lineRule="auto"/>
      </w:pPr>
      <w:r>
        <w:t>Keep a board of approved images and reuse them as style references so everything belongs to the same world</w:t>
      </w:r>
    </w:p>
    <w:p w:rsidR="00F27D9E" w:rsidRDefault="00A97A55">
      <w:r>
        <w:br w:type="page"/>
      </w:r>
    </w:p>
    <w:p w:rsidR="00F27D9E" w:rsidRDefault="00A97A55">
      <w:pPr>
        <w:spacing w:before="120" w:after="80"/>
      </w:pPr>
      <w:r>
        <w:rPr>
          <w:rFonts w:ascii="JetBrains Mono Medium" w:eastAsia="JetBrains Mono Medium" w:hAnsi="JetBrains Mono Medium" w:cs="JetBrains Mono Medium"/>
          <w:color w:val="C23A00"/>
          <w:sz w:val="16"/>
          <w:szCs w:val="16"/>
        </w:rPr>
        <w:lastRenderedPageBreak/>
        <w:t>08</w:t>
      </w:r>
    </w:p>
    <w:p w:rsidR="00F27D9E" w:rsidRDefault="00A97A55">
      <w:pPr>
        <w:pStyle w:val="Heading1"/>
      </w:pPr>
      <w:r>
        <w:t>Motion and AI video generation</w:t>
      </w:r>
    </w:p>
    <w:p w:rsidR="00F27D9E" w:rsidRDefault="00A97A55">
      <w:pPr>
        <w:pStyle w:val="Heading2"/>
        <w:keepNext/>
      </w:pPr>
      <w:r>
        <w:t>Motion principle: build up</w:t>
      </w:r>
    </w:p>
    <w:p w:rsidR="00F27D9E" w:rsidRDefault="00A97A55">
      <w:pPr>
        <w:spacing w:after="140" w:line="300" w:lineRule="auto"/>
      </w:pPr>
      <w:r>
        <w:t>Things arrive the way the brand grows: from the bottom up, layer by layer, with the newest layer lighting orange. Motion is quick, smooth and exact. It never bounces.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0"/>
        <w:gridCol w:w="2400"/>
        <w:gridCol w:w="3360"/>
      </w:tblGrid>
      <w:tr w:rsidR="00F27D9E">
        <w:tblPrEx>
          <w:tblCellMar>
            <w:top w:w="0" w:type="dxa"/>
            <w:bottom w:w="0" w:type="dxa"/>
          </w:tblCellMar>
        </w:tblPrEx>
        <w:trPr>
          <w:cantSplit/>
          <w:tblHeader/>
        </w:trPr>
        <w:tc>
          <w:tcPr>
            <w:tcW w:w="36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Use</w:t>
            </w:r>
          </w:p>
        </w:tc>
        <w:tc>
          <w:tcPr>
            <w:tcW w:w="24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Duration</w:t>
            </w:r>
          </w:p>
        </w:tc>
        <w:tc>
          <w:tcPr>
            <w:tcW w:w="336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Easing</w:t>
            </w:r>
          </w:p>
        </w:tc>
      </w:tr>
      <w:tr w:rsidR="00F27D9E">
        <w:tblPrEx>
          <w:tblCellMar>
            <w:top w:w="0" w:type="dxa"/>
            <w:bottom w:w="0" w:type="dxa"/>
          </w:tblCellMar>
        </w:tblPrEx>
        <w:trPr>
          <w:cantSplit/>
        </w:trPr>
        <w:tc>
          <w:tcPr>
            <w:tcW w:w="3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Hover, focus, color</w:t>
            </w:r>
          </w:p>
        </w:tc>
        <w:tc>
          <w:tcPr>
            <w:tcW w:w="24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 xml:space="preserve">120 </w:t>
            </w:r>
            <w:proofErr w:type="spellStart"/>
            <w:r>
              <w:rPr>
                <w:sz w:val="19"/>
                <w:szCs w:val="19"/>
              </w:rPr>
              <w:t>ms</w:t>
            </w:r>
            <w:proofErr w:type="spellEnd"/>
          </w:p>
        </w:tc>
        <w:tc>
          <w:tcPr>
            <w:tcW w:w="33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ease-out</w:t>
            </w:r>
          </w:p>
        </w:tc>
      </w:tr>
      <w:tr w:rsidR="00F27D9E">
        <w:tblPrEx>
          <w:tblCellMar>
            <w:top w:w="0" w:type="dxa"/>
            <w:bottom w:w="0" w:type="dxa"/>
          </w:tblCellMar>
        </w:tblPrEx>
        <w:trPr>
          <w:cantSplit/>
        </w:trPr>
        <w:tc>
          <w:tcPr>
            <w:tcW w:w="3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Menus, tabs, small reveals</w:t>
            </w:r>
          </w:p>
        </w:tc>
        <w:tc>
          <w:tcPr>
            <w:tcW w:w="24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 xml:space="preserve">240 </w:t>
            </w:r>
            <w:proofErr w:type="spellStart"/>
            <w:r>
              <w:rPr>
                <w:sz w:val="19"/>
                <w:szCs w:val="19"/>
              </w:rPr>
              <w:t>ms</w:t>
            </w:r>
            <w:proofErr w:type="spellEnd"/>
          </w:p>
        </w:tc>
        <w:tc>
          <w:tcPr>
            <w:tcW w:w="33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cubic-</w:t>
            </w:r>
            <w:proofErr w:type="spellStart"/>
            <w:proofErr w:type="gramStart"/>
            <w:r>
              <w:rPr>
                <w:sz w:val="19"/>
                <w:szCs w:val="19"/>
              </w:rPr>
              <w:t>bezier</w:t>
            </w:r>
            <w:proofErr w:type="spellEnd"/>
            <w:r>
              <w:rPr>
                <w:sz w:val="19"/>
                <w:szCs w:val="19"/>
              </w:rPr>
              <w:t>(</w:t>
            </w:r>
            <w:proofErr w:type="gramEnd"/>
            <w:r>
              <w:rPr>
                <w:sz w:val="19"/>
                <w:szCs w:val="19"/>
              </w:rPr>
              <w:t>0.2, 0.8, 0.2, 1)</w:t>
            </w:r>
          </w:p>
        </w:tc>
      </w:tr>
      <w:tr w:rsidR="00F27D9E">
        <w:tblPrEx>
          <w:tblCellMar>
            <w:top w:w="0" w:type="dxa"/>
            <w:bottom w:w="0" w:type="dxa"/>
          </w:tblCellMar>
        </w:tblPrEx>
        <w:trPr>
          <w:cantSplit/>
        </w:trPr>
        <w:tc>
          <w:tcPr>
            <w:tcW w:w="3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Layers stacking into place</w:t>
            </w:r>
          </w:p>
        </w:tc>
        <w:tc>
          <w:tcPr>
            <w:tcW w:w="24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 xml:space="preserve">640 </w:t>
            </w:r>
            <w:proofErr w:type="spellStart"/>
            <w:r>
              <w:rPr>
                <w:sz w:val="19"/>
                <w:szCs w:val="19"/>
              </w:rPr>
              <w:t>ms</w:t>
            </w:r>
            <w:proofErr w:type="spellEnd"/>
            <w:r>
              <w:rPr>
                <w:sz w:val="19"/>
                <w:szCs w:val="19"/>
              </w:rPr>
              <w:t xml:space="preserve">, 80 </w:t>
            </w:r>
            <w:proofErr w:type="spellStart"/>
            <w:r>
              <w:rPr>
                <w:sz w:val="19"/>
                <w:szCs w:val="19"/>
              </w:rPr>
              <w:t>ms</w:t>
            </w:r>
            <w:proofErr w:type="spellEnd"/>
            <w:r>
              <w:rPr>
                <w:sz w:val="19"/>
                <w:szCs w:val="19"/>
              </w:rPr>
              <w:t xml:space="preserve"> stagger</w:t>
            </w:r>
          </w:p>
        </w:tc>
        <w:tc>
          <w:tcPr>
            <w:tcW w:w="33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cubic-</w:t>
            </w:r>
            <w:proofErr w:type="spellStart"/>
            <w:proofErr w:type="gramStart"/>
            <w:r>
              <w:rPr>
                <w:sz w:val="19"/>
                <w:szCs w:val="19"/>
              </w:rPr>
              <w:t>bezier</w:t>
            </w:r>
            <w:proofErr w:type="spellEnd"/>
            <w:r>
              <w:rPr>
                <w:sz w:val="19"/>
                <w:szCs w:val="19"/>
              </w:rPr>
              <w:t>(</w:t>
            </w:r>
            <w:proofErr w:type="gramEnd"/>
            <w:r>
              <w:rPr>
                <w:sz w:val="19"/>
                <w:szCs w:val="19"/>
              </w:rPr>
              <w:t>0.2, 0.8, 0.2, 1)</w:t>
            </w:r>
          </w:p>
        </w:tc>
      </w:tr>
      <w:tr w:rsidR="00F27D9E">
        <w:tblPrEx>
          <w:tblCellMar>
            <w:top w:w="0" w:type="dxa"/>
            <w:bottom w:w="0" w:type="dxa"/>
          </w:tblCellMar>
        </w:tblPrEx>
        <w:trPr>
          <w:cantSplit/>
        </w:trPr>
        <w:tc>
          <w:tcPr>
            <w:tcW w:w="36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Exits</w:t>
            </w:r>
          </w:p>
        </w:tc>
        <w:tc>
          <w:tcPr>
            <w:tcW w:w="24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 xml:space="preserve">200 </w:t>
            </w:r>
            <w:proofErr w:type="spellStart"/>
            <w:r>
              <w:rPr>
                <w:sz w:val="19"/>
                <w:szCs w:val="19"/>
              </w:rPr>
              <w:t>ms</w:t>
            </w:r>
            <w:proofErr w:type="spellEnd"/>
          </w:p>
        </w:tc>
        <w:tc>
          <w:tcPr>
            <w:tcW w:w="33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cubic-</w:t>
            </w:r>
            <w:proofErr w:type="spellStart"/>
            <w:proofErr w:type="gramStart"/>
            <w:r>
              <w:rPr>
                <w:sz w:val="19"/>
                <w:szCs w:val="19"/>
              </w:rPr>
              <w:t>bezier</w:t>
            </w:r>
            <w:proofErr w:type="spellEnd"/>
            <w:r>
              <w:rPr>
                <w:sz w:val="19"/>
                <w:szCs w:val="19"/>
              </w:rPr>
              <w:t>(</w:t>
            </w:r>
            <w:proofErr w:type="gramEnd"/>
            <w:r>
              <w:rPr>
                <w:sz w:val="19"/>
                <w:szCs w:val="19"/>
              </w:rPr>
              <w:t>0.4, 0, 1, 1)</w:t>
            </w:r>
          </w:p>
        </w:tc>
      </w:tr>
    </w:tbl>
    <w:p w:rsidR="00F27D9E" w:rsidRDefault="00A97A55">
      <w:pPr>
        <w:pStyle w:val="ListParagraph"/>
        <w:numPr>
          <w:ilvl w:val="0"/>
          <w:numId w:val="3"/>
        </w:numPr>
        <w:spacing w:after="60" w:line="290" w:lineRule="auto"/>
      </w:pPr>
      <w:r>
        <w:t>Elements rise 16 to 24 px and fade in, staggered bottom up</w:t>
      </w:r>
    </w:p>
    <w:p w:rsidR="00F27D9E" w:rsidRDefault="00A97A55">
      <w:pPr>
        <w:pStyle w:val="ListParagraph"/>
        <w:numPr>
          <w:ilvl w:val="0"/>
          <w:numId w:val="3"/>
        </w:numPr>
        <w:spacing w:after="60" w:line="290" w:lineRule="auto"/>
      </w:pPr>
      <w:r>
        <w:t>Hover: buttons brighten to Flare; cards lift slightly. No scaling past 1.02</w:t>
      </w:r>
    </w:p>
    <w:p w:rsidR="00F27D9E" w:rsidRDefault="00A97A55">
      <w:pPr>
        <w:pStyle w:val="ListParagraph"/>
        <w:numPr>
          <w:ilvl w:val="0"/>
          <w:numId w:val="3"/>
        </w:numPr>
        <w:spacing w:after="60" w:line="290" w:lineRule="auto"/>
      </w:pPr>
      <w:r>
        <w:t>One orchestrated moment per page (usually the hero Strata building)</w:t>
      </w:r>
    </w:p>
    <w:p w:rsidR="00F27D9E" w:rsidRDefault="00A97A55">
      <w:pPr>
        <w:pStyle w:val="ListParagraph"/>
        <w:numPr>
          <w:ilvl w:val="0"/>
          <w:numId w:val="3"/>
        </w:numPr>
        <w:spacing w:after="60" w:line="290" w:lineRule="auto"/>
      </w:pPr>
      <w:r>
        <w:t>Respect reduced-motion settings: show the end state with no movement</w:t>
      </w:r>
    </w:p>
    <w:p w:rsidR="00F27D9E" w:rsidRDefault="00A97A55">
      <w:pPr>
        <w:pStyle w:val="Heading2"/>
        <w:keepNext/>
      </w:pPr>
      <w:r>
        <w:t>Logo animation</w:t>
      </w:r>
    </w:p>
    <w:p w:rsidR="00F27D9E" w:rsidRDefault="00A97A55">
      <w:pPr>
        <w:spacing w:after="140" w:line="300" w:lineRule="auto"/>
      </w:pPr>
      <w:r>
        <w:t>The three planes slide in along their 45° angles (left, right, then the base bar), lock together, and a line of orange light runs up through them before settling. 1.2 seconds. Start or end of videos only.</w:t>
      </w:r>
    </w:p>
    <w:p w:rsidR="00F27D9E" w:rsidRDefault="00A97A55">
      <w:pPr>
        <w:pStyle w:val="Heading2"/>
        <w:keepNext/>
      </w:pPr>
      <w:r>
        <w:t>Video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160"/>
      </w:tblGrid>
      <w:tr w:rsidR="00F27D9E">
        <w:tblPrEx>
          <w:tblCellMar>
            <w:top w:w="0" w:type="dxa"/>
            <w:bottom w:w="0" w:type="dxa"/>
          </w:tblCellMar>
        </w:tblPrEx>
        <w:trPr>
          <w:cantSplit/>
          <w:tblHeader/>
        </w:trPr>
        <w:tc>
          <w:tcPr>
            <w:tcW w:w="22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Element</w:t>
            </w:r>
          </w:p>
        </w:tc>
        <w:tc>
          <w:tcPr>
            <w:tcW w:w="716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Rule</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Look</w:t>
            </w:r>
          </w:p>
        </w:tc>
        <w:tc>
          <w:tcPr>
            <w:tcW w:w="7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Bright white and grey spaces, brushed metal, real people, one orange accent per shot</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Camera</w:t>
            </w:r>
          </w:p>
        </w:tc>
        <w:tc>
          <w:tcPr>
            <w:tcW w:w="7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Slow push-ins, smooth lateral tracks, gentle orbits around objects. No handheld shake or whip pans</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Pace</w:t>
            </w:r>
          </w:p>
        </w:tc>
        <w:tc>
          <w:tcPr>
            <w:tcW w:w="7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25 to 30 seconds for social; 3 to 5 seconds per scene; one idea per scene</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Type on screen</w:t>
            </w:r>
          </w:p>
        </w:tc>
        <w:tc>
          <w:tcPr>
            <w:tcW w:w="7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 xml:space="preserve">Funnel Display headlines, </w:t>
            </w:r>
            <w:proofErr w:type="spellStart"/>
            <w:r>
              <w:rPr>
                <w:sz w:val="19"/>
                <w:szCs w:val="19"/>
              </w:rPr>
              <w:t>Wix</w:t>
            </w:r>
            <w:proofErr w:type="spellEnd"/>
            <w:r>
              <w:rPr>
                <w:sz w:val="19"/>
                <w:szCs w:val="19"/>
              </w:rPr>
              <w:t xml:space="preserve"> </w:t>
            </w:r>
            <w:proofErr w:type="spellStart"/>
            <w:r>
              <w:rPr>
                <w:sz w:val="19"/>
                <w:szCs w:val="19"/>
              </w:rPr>
              <w:t>Madefor</w:t>
            </w:r>
            <w:proofErr w:type="spellEnd"/>
            <w:r>
              <w:rPr>
                <w:sz w:val="19"/>
                <w:szCs w:val="19"/>
              </w:rPr>
              <w:t xml:space="preserve"> Text captions, max 8 words at once</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Captions</w:t>
            </w:r>
          </w:p>
        </w:tc>
        <w:tc>
          <w:tcPr>
            <w:tcW w:w="7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 xml:space="preserve">Burned in for social: </w:t>
            </w:r>
            <w:proofErr w:type="spellStart"/>
            <w:r>
              <w:rPr>
                <w:sz w:val="19"/>
                <w:szCs w:val="19"/>
              </w:rPr>
              <w:t>Wix</w:t>
            </w:r>
            <w:proofErr w:type="spellEnd"/>
            <w:r>
              <w:rPr>
                <w:sz w:val="19"/>
                <w:szCs w:val="19"/>
              </w:rPr>
              <w:t xml:space="preserve"> </w:t>
            </w:r>
            <w:proofErr w:type="spellStart"/>
            <w:r>
              <w:rPr>
                <w:sz w:val="19"/>
                <w:szCs w:val="19"/>
              </w:rPr>
              <w:t>Madefor</w:t>
            </w:r>
            <w:proofErr w:type="spellEnd"/>
            <w:r>
              <w:rPr>
                <w:sz w:val="19"/>
                <w:szCs w:val="19"/>
              </w:rPr>
              <w:t xml:space="preserve"> Text </w:t>
            </w:r>
            <w:proofErr w:type="spellStart"/>
            <w:r>
              <w:rPr>
                <w:sz w:val="19"/>
                <w:szCs w:val="19"/>
              </w:rPr>
              <w:t>SemiBold</w:t>
            </w:r>
            <w:proofErr w:type="spellEnd"/>
            <w:r>
              <w:rPr>
                <w:sz w:val="19"/>
                <w:szCs w:val="19"/>
              </w:rPr>
              <w:t>, charcoal on white or white on charcoal</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End card</w:t>
            </w:r>
          </w:p>
        </w:tc>
        <w:tc>
          <w:tcPr>
            <w:tcW w:w="7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 xml:space="preserve">White or mist background, Strata, logo, </w:t>
            </w:r>
            <w:proofErr w:type="gramStart"/>
            <w:r>
              <w:rPr>
                <w:sz w:val="19"/>
                <w:szCs w:val="19"/>
              </w:rPr>
              <w:t>one line</w:t>
            </w:r>
            <w:proofErr w:type="gramEnd"/>
            <w:r>
              <w:rPr>
                <w:sz w:val="19"/>
                <w:szCs w:val="19"/>
              </w:rPr>
              <w:t xml:space="preserve"> call to action</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lastRenderedPageBreak/>
              <w:t>Sound</w:t>
            </w:r>
          </w:p>
        </w:tc>
        <w:tc>
          <w:tcPr>
            <w:tcW w:w="71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Clean electronic pulse, light and confident, building with the layers</w:t>
            </w:r>
          </w:p>
        </w:tc>
      </w:tr>
    </w:tbl>
    <w:p w:rsidR="00F27D9E" w:rsidRDefault="00A97A55">
      <w:pPr>
        <w:pStyle w:val="Heading2"/>
        <w:keepNext/>
      </w:pPr>
      <w:r>
        <w:t>AI video prompt kit</w:t>
      </w:r>
    </w:p>
    <w:p w:rsidR="00F27D9E" w:rsidRDefault="00A97A55">
      <w:pPr>
        <w:spacing w:after="140" w:line="300" w:lineRule="auto"/>
      </w:pPr>
      <w:r>
        <w:t xml:space="preserve">For Runway, Sora, Google </w:t>
      </w:r>
      <w:proofErr w:type="spellStart"/>
      <w:r>
        <w:t>Veo</w:t>
      </w:r>
      <w:proofErr w:type="spellEnd"/>
      <w:r>
        <w:t xml:space="preserve">, Kling, </w:t>
      </w:r>
      <w:proofErr w:type="spellStart"/>
      <w:r>
        <w:t>Luma</w:t>
      </w:r>
      <w:proofErr w:type="spellEnd"/>
      <w:r>
        <w:t xml:space="preserve"> or </w:t>
      </w:r>
      <w:proofErr w:type="spellStart"/>
      <w:r>
        <w:t>Pika</w:t>
      </w:r>
      <w:proofErr w:type="spellEnd"/>
      <w:r>
        <w:t>.</w:t>
      </w:r>
    </w:p>
    <w:p w:rsidR="00F27D9E" w:rsidRDefault="00A97A55">
      <w:pPr>
        <w:pBdr>
          <w:left w:val="single" w:sz="12" w:space="8" w:color="FF5A00"/>
        </w:pBdr>
        <w:shd w:val="clear" w:color="auto" w:fill="F4F4F3"/>
        <w:spacing w:after="200" w:line="270" w:lineRule="auto"/>
        <w:ind w:left="120" w:right="120"/>
      </w:pPr>
      <w:proofErr w:type="spellStart"/>
      <w:r>
        <w:rPr>
          <w:rFonts w:ascii="JetBrains Mono Medium" w:eastAsia="JetBrains Mono Medium" w:hAnsi="JetBrains Mono Medium" w:cs="JetBrains Mono Medium"/>
          <w:color w:val="2E3034"/>
          <w:sz w:val="16"/>
          <w:szCs w:val="16"/>
        </w:rPr>
        <w:t>TekRevol</w:t>
      </w:r>
      <w:proofErr w:type="spellEnd"/>
      <w:r>
        <w:rPr>
          <w:rFonts w:ascii="JetBrains Mono Medium" w:eastAsia="JetBrains Mono Medium" w:hAnsi="JetBrains Mono Medium" w:cs="JetBrains Mono Medium"/>
          <w:color w:val="2E3034"/>
          <w:sz w:val="16"/>
          <w:szCs w:val="16"/>
        </w:rPr>
        <w:t xml:space="preserve"> brand film. Clean bright futuristic white and light-grey environment, brushed aluminum and satin steel surfaces, charcoal details, one bright orange accent (#FF5A00), soft even studio light, slow smooth camera, precise minimal composition, premium technology launch feel. No glass, no blue or purple light, no text, no logos.</w:t>
      </w:r>
    </w:p>
    <w:p w:rsidR="00F27D9E" w:rsidRDefault="00A97A55">
      <w:pPr>
        <w:spacing w:after="140" w:line="300" w:lineRule="auto"/>
      </w:pPr>
      <w:r>
        <w:rPr>
          <w:rFonts w:ascii="Wix Madefor Text SemiBold" w:eastAsia="Wix Madefor Text SemiBold" w:hAnsi="Wix Madefor Text SemiBold" w:cs="Wix Madefor Text SemiBold"/>
        </w:rPr>
        <w:t>Opener (5 to 8 s):</w:t>
      </w:r>
      <w:r>
        <w:t xml:space="preserve"> "Brushed-aluminum plates slide in one by one from below and stack into a stepped tower in a white studio; the final top plate lands and glows bright orange; slow push-in." + style block</w:t>
      </w:r>
    </w:p>
    <w:p w:rsidR="00F27D9E" w:rsidRDefault="00A97A55">
      <w:pPr>
        <w:spacing w:after="140" w:line="300" w:lineRule="auto"/>
      </w:pPr>
      <w:r>
        <w:rPr>
          <w:rFonts w:ascii="Wix Madefor Text SemiBold" w:eastAsia="Wix Madefor Text SemiBold" w:hAnsi="Wix Madefor Text SemiBold" w:cs="Wix Madefor Text SemiBold"/>
        </w:rPr>
        <w:t>Kinetic reveal (4 s):</w:t>
      </w:r>
      <w:r>
        <w:t xml:space="preserve"> "A soft streak of orange light sweeps across a minimal pale-grey space, leaving clean empty space for a headline; camera drifts slowly right." + style block</w:t>
      </w:r>
    </w:p>
    <w:p w:rsidR="00F27D9E" w:rsidRDefault="00A97A55">
      <w:pPr>
        <w:spacing w:after="140" w:line="300" w:lineRule="auto"/>
      </w:pPr>
      <w:r>
        <w:rPr>
          <w:rFonts w:ascii="Wix Madefor Text SemiBold" w:eastAsia="Wix Madefor Text SemiBold" w:hAnsi="Wix Madefor Text SemiBold" w:cs="Wix Madefor Text SemiBold"/>
        </w:rPr>
        <w:t>Builder scene (4 s):</w:t>
      </w:r>
      <w:r>
        <w:t xml:space="preserve"> "Slow dolly past an engineer reviewing code in a bright white office, daylight, calm focus, one orange object on the desk." + style block</w:t>
      </w:r>
    </w:p>
    <w:p w:rsidR="00F27D9E" w:rsidRDefault="00A97A55">
      <w:pPr>
        <w:pStyle w:val="ListParagraph"/>
        <w:numPr>
          <w:ilvl w:val="0"/>
          <w:numId w:val="3"/>
        </w:numPr>
        <w:spacing w:after="60" w:line="290" w:lineRule="auto"/>
      </w:pPr>
      <w:r>
        <w:t>Generate clean plates, then add type, the real logo and real UI in the edit</w:t>
      </w:r>
    </w:p>
    <w:p w:rsidR="00F27D9E" w:rsidRDefault="00A97A55">
      <w:pPr>
        <w:pStyle w:val="ListParagraph"/>
        <w:numPr>
          <w:ilvl w:val="0"/>
          <w:numId w:val="3"/>
        </w:numPr>
        <w:spacing w:after="60" w:line="290" w:lineRule="auto"/>
      </w:pPr>
      <w:r>
        <w:t>Grade every clip to one look and check for flicker and AI artifacts</w:t>
      </w:r>
    </w:p>
    <w:p w:rsidR="00F27D9E" w:rsidRDefault="00A97A55">
      <w:pPr>
        <w:pStyle w:val="ListParagraph"/>
        <w:numPr>
          <w:ilvl w:val="0"/>
          <w:numId w:val="3"/>
        </w:numPr>
        <w:spacing w:after="60" w:line="290" w:lineRule="auto"/>
      </w:pPr>
      <w:r>
        <w:t>Keep approved clips as references so the series stays consistent</w:t>
      </w:r>
    </w:p>
    <w:p w:rsidR="00F27D9E" w:rsidRDefault="00A97A55">
      <w:r>
        <w:br w:type="page"/>
      </w:r>
    </w:p>
    <w:p w:rsidR="00F27D9E" w:rsidRDefault="00A97A55">
      <w:pPr>
        <w:spacing w:before="120" w:after="80"/>
      </w:pPr>
      <w:r>
        <w:rPr>
          <w:rFonts w:ascii="JetBrains Mono Medium" w:eastAsia="JetBrains Mono Medium" w:hAnsi="JetBrains Mono Medium" w:cs="JetBrains Mono Medium"/>
          <w:color w:val="C23A00"/>
          <w:sz w:val="16"/>
          <w:szCs w:val="16"/>
        </w:rPr>
        <w:lastRenderedPageBreak/>
        <w:t>09</w:t>
      </w:r>
    </w:p>
    <w:p w:rsidR="00F27D9E" w:rsidRDefault="00A97A55">
      <w:pPr>
        <w:pStyle w:val="Heading1"/>
      </w:pPr>
      <w:r>
        <w:t>Voice</w:t>
      </w:r>
    </w:p>
    <w:p w:rsidR="00F27D9E" w:rsidRDefault="00A97A55">
      <w:pPr>
        <w:spacing w:after="140" w:line="300" w:lineRule="auto"/>
      </w:pPr>
      <w:r>
        <w:rPr>
          <w:color w:val="5E6166"/>
          <w:sz w:val="19"/>
          <w:szCs w:val="19"/>
        </w:rPr>
        <w:t xml:space="preserve">Proposed, based on </w:t>
      </w:r>
      <w:proofErr w:type="spellStart"/>
      <w:r>
        <w:rPr>
          <w:color w:val="5E6166"/>
          <w:sz w:val="19"/>
          <w:szCs w:val="19"/>
        </w:rPr>
        <w:t>TekRevol's</w:t>
      </w:r>
      <w:proofErr w:type="spellEnd"/>
      <w:r>
        <w:rPr>
          <w:color w:val="5E6166"/>
          <w:sz w:val="19"/>
          <w:szCs w:val="19"/>
        </w:rPr>
        <w:t xml:space="preserve"> Messaging and Positioning (AI-First) document; needs sign-off from someone with brand authority.</w:t>
      </w:r>
    </w:p>
    <w:p w:rsidR="00F27D9E" w:rsidRDefault="00A97A55">
      <w:pPr>
        <w:pStyle w:val="Heading2"/>
        <w:keepNext/>
      </w:pPr>
      <w:r>
        <w:t>The sound</w:t>
      </w:r>
    </w:p>
    <w:p w:rsidR="00F27D9E" w:rsidRDefault="00A97A55">
      <w:pPr>
        <w:spacing w:after="140" w:line="300" w:lineRule="auto"/>
      </w:pPr>
      <w:r>
        <w:t>Clear, direct and specific, like a sharp in-house engineer explaining the plan. Confident without showing off. A working example already on the site: "you want architectural truth, not a pitch."</w:t>
      </w:r>
    </w:p>
    <w:p w:rsidR="00F27D9E" w:rsidRDefault="00A97A55">
      <w:pPr>
        <w:pStyle w:val="Heading2"/>
        <w:keepNext/>
      </w:pPr>
      <w:r>
        <w:t>Rules</w:t>
      </w:r>
    </w:p>
    <w:p w:rsidR="00F27D9E" w:rsidRDefault="00A97A55">
      <w:pPr>
        <w:pStyle w:val="ListParagraph"/>
        <w:numPr>
          <w:ilvl w:val="0"/>
          <w:numId w:val="3"/>
        </w:numPr>
        <w:spacing w:after="60" w:line="290" w:lineRule="auto"/>
      </w:pPr>
      <w:r>
        <w:t xml:space="preserve">No </w:t>
      </w:r>
      <w:proofErr w:type="spellStart"/>
      <w:r>
        <w:t>em</w:t>
      </w:r>
      <w:proofErr w:type="spellEnd"/>
      <w:r>
        <w:t xml:space="preserve"> dashes, anywhere</w:t>
      </w:r>
    </w:p>
    <w:p w:rsidR="00F27D9E" w:rsidRDefault="00A97A55">
      <w:pPr>
        <w:pStyle w:val="ListParagraph"/>
        <w:numPr>
          <w:ilvl w:val="0"/>
          <w:numId w:val="3"/>
        </w:numPr>
        <w:spacing w:after="60" w:line="290" w:lineRule="auto"/>
      </w:pPr>
      <w:r>
        <w:t>Active voice; short sentences of varied length</w:t>
      </w:r>
    </w:p>
    <w:p w:rsidR="00F27D9E" w:rsidRDefault="00A97A55">
      <w:pPr>
        <w:pStyle w:val="ListParagraph"/>
        <w:numPr>
          <w:ilvl w:val="0"/>
          <w:numId w:val="3"/>
        </w:numPr>
        <w:spacing w:after="60" w:line="290" w:lineRule="auto"/>
      </w:pPr>
      <w:r>
        <w:t>Speak to one buyer's situation at a time; never "from startups to enterprises"</w:t>
      </w:r>
    </w:p>
    <w:p w:rsidR="00F27D9E" w:rsidRDefault="00A97A55">
      <w:pPr>
        <w:pStyle w:val="ListParagraph"/>
        <w:numPr>
          <w:ilvl w:val="0"/>
          <w:numId w:val="3"/>
        </w:numPr>
        <w:spacing w:after="60" w:line="290" w:lineRule="auto"/>
      </w:pPr>
      <w:r>
        <w:t xml:space="preserve">Every claim </w:t>
      </w:r>
      <w:proofErr w:type="gramStart"/>
      <w:r>
        <w:t>traces</w:t>
      </w:r>
      <w:proofErr w:type="gramEnd"/>
      <w:r>
        <w:t xml:space="preserve"> to something real: a sourced number, a credential, a named case study</w:t>
      </w:r>
    </w:p>
    <w:p w:rsidR="00F27D9E" w:rsidRDefault="00A97A55">
      <w:pPr>
        <w:pStyle w:val="ListParagraph"/>
        <w:numPr>
          <w:ilvl w:val="0"/>
          <w:numId w:val="3"/>
        </w:numPr>
        <w:spacing w:after="60" w:line="290" w:lineRule="auto"/>
      </w:pPr>
      <w:r>
        <w:t>No invented statistics; no speed or cost claims for AI-assisted delivery until a measured engagement backs them</w:t>
      </w:r>
    </w:p>
    <w:p w:rsidR="00F27D9E" w:rsidRDefault="00A97A55">
      <w:pPr>
        <w:pStyle w:val="ListParagraph"/>
        <w:numPr>
          <w:ilvl w:val="0"/>
          <w:numId w:val="3"/>
        </w:numPr>
        <w:spacing w:after="60" w:line="290" w:lineRule="auto"/>
      </w:pPr>
      <w:r>
        <w:t>Name the situation, never the vendor: no rival agencies, platforms or AI tools in public copy</w:t>
      </w:r>
    </w:p>
    <w:p w:rsidR="00F27D9E" w:rsidRDefault="00A97A55">
      <w:pPr>
        <w:pStyle w:val="ListParagraph"/>
        <w:numPr>
          <w:ilvl w:val="0"/>
          <w:numId w:val="3"/>
        </w:numPr>
        <w:spacing w:after="60" w:line="290" w:lineRule="auto"/>
      </w:pPr>
      <w:r>
        <w:t>Avoid stacked rule-of-three phrasing, "whether X, Y, or Z" constructions and false "from X to Y" ranges</w:t>
      </w:r>
    </w:p>
    <w:p w:rsidR="00F27D9E" w:rsidRDefault="00A97A55">
      <w:pPr>
        <w:pStyle w:val="ListParagraph"/>
        <w:numPr>
          <w:ilvl w:val="0"/>
          <w:numId w:val="3"/>
        </w:numPr>
        <w:spacing w:after="60" w:line="290" w:lineRule="auto"/>
      </w:pPr>
      <w:r>
        <w:t>Define jargon the first time it appears</w:t>
      </w:r>
    </w:p>
    <w:p w:rsidR="00F27D9E" w:rsidRDefault="00A97A55">
      <w:pPr>
        <w:pStyle w:val="Heading2"/>
        <w:keepNext/>
      </w:pPr>
      <w:r>
        <w:t>Headline directions by audience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2200"/>
        <w:gridCol w:w="4960"/>
      </w:tblGrid>
      <w:tr w:rsidR="00F27D9E">
        <w:tblPrEx>
          <w:tblCellMar>
            <w:top w:w="0" w:type="dxa"/>
            <w:bottom w:w="0" w:type="dxa"/>
          </w:tblCellMar>
        </w:tblPrEx>
        <w:trPr>
          <w:cantSplit/>
          <w:tblHeader/>
        </w:trPr>
        <w:tc>
          <w:tcPr>
            <w:tcW w:w="22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Audience</w:t>
            </w:r>
          </w:p>
        </w:tc>
        <w:tc>
          <w:tcPr>
            <w:tcW w:w="22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Lead with</w:t>
            </w:r>
          </w:p>
        </w:tc>
        <w:tc>
          <w:tcPr>
            <w:tcW w:w="496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Direction</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Founders</w:t>
            </w:r>
          </w:p>
        </w:tc>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Trust</w:t>
            </w:r>
          </w:p>
        </w:tc>
        <w:tc>
          <w:tcPr>
            <w:tcW w:w="49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"Built by people who finish what the last team, or the last AI tool, started."</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SMB owners</w:t>
            </w:r>
          </w:p>
        </w:tc>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Speed</w:t>
            </w:r>
          </w:p>
        </w:tc>
        <w:tc>
          <w:tcPr>
            <w:tcW w:w="49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"Your business is already running. Your software should be too."</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Mid-market champions</w:t>
            </w:r>
          </w:p>
        </w:tc>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Something to take upstairs</w:t>
            </w:r>
          </w:p>
        </w:tc>
        <w:tc>
          <w:tcPr>
            <w:tcW w:w="49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"A proposal your leadership will actually approve."</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Mid-market approvers</w:t>
            </w:r>
          </w:p>
        </w:tc>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Compliance</w:t>
            </w:r>
          </w:p>
        </w:tc>
        <w:tc>
          <w:tcPr>
            <w:tcW w:w="49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"Built to the standard your industry already requires."</w:t>
            </w:r>
          </w:p>
        </w:tc>
      </w:tr>
    </w:tbl>
    <w:p w:rsidR="00F27D9E" w:rsidRDefault="00A97A55">
      <w:pPr>
        <w:pStyle w:val="Heading2"/>
        <w:keepNext/>
      </w:pPr>
      <w:r>
        <w:t>Words to avoid</w:t>
      </w:r>
    </w:p>
    <w:p w:rsidR="00F27D9E" w:rsidRDefault="00A97A55">
      <w:pPr>
        <w:spacing w:after="140" w:line="300" w:lineRule="auto"/>
      </w:pPr>
      <w:r>
        <w:t>Revolutionary, cutting-edge, next-gen, unleash, supercharge, seamless, game-changing, "harness the power of AI".</w:t>
      </w:r>
    </w:p>
    <w:p w:rsidR="00F27D9E" w:rsidRDefault="00A97A55">
      <w:pPr>
        <w:pStyle w:val="Heading2"/>
        <w:keepNext/>
      </w:pPr>
      <w:r>
        <w:lastRenderedPageBreak/>
        <w:t>Approved proof (public)</w:t>
      </w:r>
    </w:p>
    <w:p w:rsidR="00F27D9E" w:rsidRDefault="00A97A55">
      <w:pPr>
        <w:spacing w:after="140" w:line="300" w:lineRule="auto"/>
      </w:pPr>
      <w:r>
        <w:t xml:space="preserve">800+ apps and digital products delivered · 98% client satisfaction · 10 years of experience · 4.8/5 on Clutch · Clutch Top 1000, Inc. 5000 and other listed awards · HIPAA, SOC 2, GDPR and PCI DSS experience · named case studies: Kinder Morgan, </w:t>
      </w:r>
      <w:proofErr w:type="spellStart"/>
      <w:r>
        <w:t>Rehkempers</w:t>
      </w:r>
      <w:proofErr w:type="spellEnd"/>
      <w:r>
        <w:t>, Pure Plank, Rise Up Kings.</w:t>
      </w:r>
    </w:p>
    <w:p w:rsidR="00F27D9E" w:rsidRPr="00F571F7" w:rsidRDefault="00A97A55">
      <w:pPr>
        <w:spacing w:after="140" w:line="300" w:lineRule="auto"/>
        <w:rPr>
          <w:i/>
        </w:rPr>
      </w:pPr>
      <w:r w:rsidRPr="00F571F7">
        <w:rPr>
          <w:i/>
          <w:color w:val="5E6166"/>
          <w:sz w:val="19"/>
          <w:szCs w:val="19"/>
        </w:rPr>
        <w:t xml:space="preserve">Not yet public: </w:t>
      </w:r>
      <w:proofErr w:type="gramStart"/>
      <w:r w:rsidRPr="00F571F7">
        <w:rPr>
          <w:i/>
          <w:color w:val="5E6166"/>
          <w:sz w:val="19"/>
          <w:szCs w:val="19"/>
        </w:rPr>
        <w:t>the</w:t>
      </w:r>
      <w:proofErr w:type="gramEnd"/>
      <w:r w:rsidRPr="00F571F7">
        <w:rPr>
          <w:i/>
          <w:color w:val="5E6166"/>
          <w:sz w:val="19"/>
          <w:szCs w:val="19"/>
        </w:rPr>
        <w:t xml:space="preserve"> Lovable partner listing (until live), home-based care product names (until naming is confirmed), final pillar names (until D01 closes).</w:t>
      </w:r>
    </w:p>
    <w:p w:rsidR="00F27D9E" w:rsidRDefault="00A97A55">
      <w:r>
        <w:br w:type="page"/>
      </w:r>
    </w:p>
    <w:p w:rsidR="00F27D9E" w:rsidRDefault="00A97A55">
      <w:pPr>
        <w:spacing w:before="120" w:after="80"/>
      </w:pPr>
      <w:r>
        <w:rPr>
          <w:rFonts w:ascii="JetBrains Mono Medium" w:eastAsia="JetBrains Mono Medium" w:hAnsi="JetBrains Mono Medium" w:cs="JetBrains Mono Medium"/>
          <w:color w:val="C23A00"/>
          <w:sz w:val="16"/>
          <w:szCs w:val="16"/>
        </w:rPr>
        <w:lastRenderedPageBreak/>
        <w:t>10</w:t>
      </w:r>
    </w:p>
    <w:p w:rsidR="00F27D9E" w:rsidRDefault="00A97A55">
      <w:pPr>
        <w:pStyle w:val="Heading1"/>
      </w:pPr>
      <w:r>
        <w:t>Applying it to the website</w:t>
      </w:r>
    </w:p>
    <w:p w:rsidR="00F27D9E" w:rsidRDefault="00A97A55">
      <w:pPr>
        <w:spacing w:after="140" w:line="300" w:lineRule="auto"/>
      </w:pPr>
      <w:r>
        <w:t xml:space="preserve">The website rebrand is the first and largest use of this system. Goal: show at first glance that </w:t>
      </w:r>
      <w:proofErr w:type="spellStart"/>
      <w:r>
        <w:t>TekRevol</w:t>
      </w:r>
      <w:proofErr w:type="spellEnd"/>
      <w:r>
        <w:t xml:space="preserve"> is an AI company with deep engineering underneath.</w:t>
      </w:r>
    </w:p>
    <w:p w:rsidR="00F27D9E" w:rsidRDefault="00A97A55">
      <w:pPr>
        <w:pStyle w:val="Heading2"/>
        <w:keepNext/>
      </w:pPr>
      <w:r>
        <w:t>Homepage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1500"/>
        <w:gridCol w:w="5660"/>
      </w:tblGrid>
      <w:tr w:rsidR="00F27D9E">
        <w:tblPrEx>
          <w:tblCellMar>
            <w:top w:w="0" w:type="dxa"/>
            <w:bottom w:w="0" w:type="dxa"/>
          </w:tblCellMar>
        </w:tblPrEx>
        <w:trPr>
          <w:cantSplit/>
          <w:tblHeader/>
        </w:trPr>
        <w:tc>
          <w:tcPr>
            <w:tcW w:w="22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Section</w:t>
            </w:r>
          </w:p>
        </w:tc>
        <w:tc>
          <w:tcPr>
            <w:tcW w:w="150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Background</w:t>
            </w:r>
          </w:p>
        </w:tc>
        <w:tc>
          <w:tcPr>
            <w:tcW w:w="5660" w:type="dxa"/>
            <w:tcBorders>
              <w:top w:val="single" w:sz="4" w:space="0" w:color="D9DADB"/>
              <w:left w:val="none" w:sz="0" w:space="0" w:color="FFFFFF"/>
              <w:bottom w:val="single" w:sz="4" w:space="0" w:color="D9DADB"/>
              <w:right w:val="none" w:sz="0" w:space="0" w:color="FFFFFF"/>
            </w:tcBorders>
            <w:shd w:val="clear" w:color="auto" w:fill="EEEFEF"/>
            <w:tcMar>
              <w:top w:w="90" w:type="dxa"/>
              <w:left w:w="120" w:type="dxa"/>
              <w:bottom w:w="90" w:type="dxa"/>
              <w:right w:w="120" w:type="dxa"/>
            </w:tcMar>
            <w:vAlign w:val="center"/>
          </w:tcPr>
          <w:p w:rsidR="00F27D9E" w:rsidRDefault="00A97A55">
            <w:pPr>
              <w:spacing w:line="270" w:lineRule="auto"/>
            </w:pPr>
            <w:r>
              <w:rPr>
                <w:rFonts w:ascii="Wix Madefor Text SemiBold" w:eastAsia="Wix Madefor Text SemiBold" w:hAnsi="Wix Madefor Text SemiBold" w:cs="Wix Madefor Text SemiBold"/>
                <w:sz w:val="18"/>
                <w:szCs w:val="18"/>
              </w:rPr>
              <w:t>Pattern</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Hero</w:t>
            </w:r>
          </w:p>
        </w:tc>
        <w:tc>
          <w:tcPr>
            <w:tcW w:w="1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White</w:t>
            </w:r>
          </w:p>
        </w:tc>
        <w:tc>
          <w:tcPr>
            <w:tcW w:w="56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 xml:space="preserve">Label › display headline naming what </w:t>
            </w:r>
            <w:proofErr w:type="spellStart"/>
            <w:r>
              <w:rPr>
                <w:sz w:val="19"/>
                <w:szCs w:val="19"/>
              </w:rPr>
              <w:t>TekRevol</w:t>
            </w:r>
            <w:proofErr w:type="spellEnd"/>
            <w:r>
              <w:rPr>
                <w:sz w:val="19"/>
                <w:szCs w:val="19"/>
              </w:rPr>
              <w:t xml:space="preserve"> is and who it is for › lead › primary + secondary button. Strata (metal layers, orange top) builds on the right</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Proof band</w:t>
            </w:r>
          </w:p>
        </w:tc>
        <w:tc>
          <w:tcPr>
            <w:tcW w:w="1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Mist</w:t>
            </w:r>
          </w:p>
        </w:tc>
        <w:tc>
          <w:tcPr>
            <w:tcW w:w="56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Award logos in charcoal at 60% opacity plus 2 to 3 proof numbers (800+, 4.8/5 Clutch, 10 years) in mono</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Pillars</w:t>
            </w:r>
          </w:p>
        </w:tc>
        <w:tc>
          <w:tcPr>
            <w:tcW w:w="1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White</w:t>
            </w:r>
          </w:p>
        </w:tc>
        <w:tc>
          <w:tcPr>
            <w:tcW w:w="56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Four cards on the 12-column grid, each with a label, H3, one line and a link; the featured card takes the notch</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Finish what was started</w:t>
            </w:r>
          </w:p>
        </w:tc>
        <w:tc>
          <w:tcPr>
            <w:tcW w:w="1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Charcoal</w:t>
            </w:r>
          </w:p>
        </w:tc>
        <w:tc>
          <w:tcPr>
            <w:tcW w:w="56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The rescue story for stalled builds and AI prototypes; white headline, one orange word, real product imagery</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Case studies</w:t>
            </w:r>
          </w:p>
        </w:tc>
        <w:tc>
          <w:tcPr>
            <w:tcW w:w="1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White</w:t>
            </w:r>
          </w:p>
        </w:tc>
        <w:tc>
          <w:tcPr>
            <w:tcW w:w="56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Cards leading with the client's result; filterable by industry</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Compliance</w:t>
            </w:r>
          </w:p>
        </w:tc>
        <w:tc>
          <w:tcPr>
            <w:tcW w:w="1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Mist</w:t>
            </w:r>
          </w:p>
        </w:tc>
        <w:tc>
          <w:tcPr>
            <w:tcW w:w="56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HIPAA, SOC 2, GDPR and PCI DSS named plainly, as a block a champion can forward</w:t>
            </w:r>
          </w:p>
        </w:tc>
      </w:tr>
      <w:tr w:rsidR="00F27D9E">
        <w:tblPrEx>
          <w:tblCellMar>
            <w:top w:w="0" w:type="dxa"/>
            <w:bottom w:w="0" w:type="dxa"/>
          </w:tblCellMar>
        </w:tblPrEx>
        <w:trPr>
          <w:cantSplit/>
        </w:trPr>
        <w:tc>
          <w:tcPr>
            <w:tcW w:w="22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Closing call to action</w:t>
            </w:r>
          </w:p>
        </w:tc>
        <w:tc>
          <w:tcPr>
            <w:tcW w:w="150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White</w:t>
            </w:r>
          </w:p>
        </w:tc>
        <w:tc>
          <w:tcPr>
            <w:tcW w:w="5660" w:type="dxa"/>
            <w:tcBorders>
              <w:top w:val="single" w:sz="4" w:space="0" w:color="D9DADB"/>
              <w:left w:val="none" w:sz="0" w:space="0" w:color="FFFFFF"/>
              <w:bottom w:val="single" w:sz="4" w:space="0" w:color="D9DADB"/>
              <w:right w:val="none" w:sz="0" w:space="0" w:color="FFFFFF"/>
            </w:tcBorders>
            <w:tcMar>
              <w:top w:w="90" w:type="dxa"/>
              <w:left w:w="120" w:type="dxa"/>
              <w:bottom w:w="90" w:type="dxa"/>
              <w:right w:w="120" w:type="dxa"/>
            </w:tcMar>
            <w:vAlign w:val="center"/>
          </w:tcPr>
          <w:p w:rsidR="00F27D9E" w:rsidRDefault="00A97A55">
            <w:pPr>
              <w:spacing w:line="270" w:lineRule="auto"/>
            </w:pPr>
            <w:r>
              <w:rPr>
                <w:sz w:val="19"/>
                <w:szCs w:val="19"/>
              </w:rPr>
              <w:t>Strata, H1 line, one primary button</w:t>
            </w:r>
          </w:p>
        </w:tc>
      </w:tr>
    </w:tbl>
    <w:p w:rsidR="00F27D9E" w:rsidRDefault="00A97A55">
      <w:pPr>
        <w:pStyle w:val="Heading2"/>
        <w:keepNext/>
      </w:pPr>
      <w:r>
        <w:t>Components</w:t>
      </w:r>
    </w:p>
    <w:p w:rsidR="00F27D9E" w:rsidRDefault="00A97A55">
      <w:pPr>
        <w:pStyle w:val="ListParagraph"/>
        <w:numPr>
          <w:ilvl w:val="0"/>
          <w:numId w:val="3"/>
        </w:numPr>
        <w:spacing w:after="60" w:line="290" w:lineRule="auto"/>
      </w:pPr>
      <w:r>
        <w:rPr>
          <w:rFonts w:ascii="Wix Madefor Text SemiBold" w:eastAsia="Wix Madefor Text SemiBold" w:hAnsi="Wix Madefor Text SemiBold" w:cs="Wix Madefor Text SemiBold"/>
        </w:rPr>
        <w:t>Primary button:</w:t>
      </w:r>
      <w:r>
        <w:t xml:space="preserve"> orange fill, charcoal text, notch. One per view</w:t>
      </w:r>
    </w:p>
    <w:p w:rsidR="00F27D9E" w:rsidRDefault="00A97A55">
      <w:pPr>
        <w:pStyle w:val="ListParagraph"/>
        <w:numPr>
          <w:ilvl w:val="0"/>
          <w:numId w:val="3"/>
        </w:numPr>
        <w:spacing w:after="60" w:line="290" w:lineRule="auto"/>
      </w:pPr>
      <w:r>
        <w:rPr>
          <w:rFonts w:ascii="Wix Madefor Text SemiBold" w:eastAsia="Wix Madefor Text SemiBold" w:hAnsi="Wix Madefor Text SemiBold" w:cs="Wix Madefor Text SemiBold"/>
        </w:rPr>
        <w:t>Secondary button:</w:t>
      </w:r>
      <w:r>
        <w:t xml:space="preserve"> white with a charcoal outline</w:t>
      </w:r>
    </w:p>
    <w:p w:rsidR="00F27D9E" w:rsidRDefault="00A97A55">
      <w:pPr>
        <w:pStyle w:val="ListParagraph"/>
        <w:numPr>
          <w:ilvl w:val="0"/>
          <w:numId w:val="3"/>
        </w:numPr>
        <w:spacing w:after="60" w:line="290" w:lineRule="auto"/>
      </w:pPr>
      <w:r>
        <w:rPr>
          <w:rFonts w:ascii="Wix Madefor Text SemiBold" w:eastAsia="Wix Madefor Text SemiBold" w:hAnsi="Wix Madefor Text SemiBold" w:cs="Wix Madefor Text SemiBold"/>
        </w:rPr>
        <w:t>Links:</w:t>
      </w:r>
      <w:r>
        <w:t xml:space="preserve"> Orange Ink, underline on hover</w:t>
      </w:r>
    </w:p>
    <w:p w:rsidR="00F27D9E" w:rsidRDefault="00A97A55">
      <w:pPr>
        <w:pStyle w:val="ListParagraph"/>
        <w:numPr>
          <w:ilvl w:val="0"/>
          <w:numId w:val="3"/>
        </w:numPr>
        <w:spacing w:after="60" w:line="290" w:lineRule="auto"/>
      </w:pPr>
      <w:r>
        <w:rPr>
          <w:rFonts w:ascii="Wix Madefor Text SemiBold" w:eastAsia="Wix Madefor Text SemiBold" w:hAnsi="Wix Madefor Text SemiBold" w:cs="Wix Madefor Text SemiBold"/>
        </w:rPr>
        <w:t>Cards:</w:t>
      </w:r>
      <w:r>
        <w:t xml:space="preserve"> white on mist or mist on white, square corners, 32 px padding, a 1 px rule; the featured card gets the notch</w:t>
      </w:r>
    </w:p>
    <w:p w:rsidR="00F27D9E" w:rsidRDefault="00A97A55">
      <w:pPr>
        <w:pStyle w:val="ListParagraph"/>
        <w:numPr>
          <w:ilvl w:val="0"/>
          <w:numId w:val="3"/>
        </w:numPr>
        <w:spacing w:after="60" w:line="290" w:lineRule="auto"/>
      </w:pPr>
      <w:r>
        <w:rPr>
          <w:rFonts w:ascii="Wix Madefor Text SemiBold" w:eastAsia="Wix Madefor Text SemiBold" w:hAnsi="Wix Madefor Text SemiBold" w:cs="Wix Madefor Text SemiBold"/>
        </w:rPr>
        <w:t>Labels:</w:t>
      </w:r>
      <w:r>
        <w:t xml:space="preserve"> mono uppercase eyebrows above section headings</w:t>
      </w:r>
    </w:p>
    <w:p w:rsidR="00F27D9E" w:rsidRDefault="00A97A55">
      <w:pPr>
        <w:pStyle w:val="ListParagraph"/>
        <w:numPr>
          <w:ilvl w:val="0"/>
          <w:numId w:val="3"/>
        </w:numPr>
        <w:spacing w:after="60" w:line="290" w:lineRule="auto"/>
      </w:pPr>
      <w:r>
        <w:rPr>
          <w:rFonts w:ascii="Wix Madefor Text SemiBold" w:eastAsia="Wix Madefor Text SemiBold" w:hAnsi="Wix Madefor Text SemiBold" w:cs="Wix Madefor Text SemiBold"/>
        </w:rPr>
        <w:t>Navigation:</w:t>
      </w:r>
      <w:r>
        <w:t xml:space="preserve"> white bar, charcoal logo and links, one orange "Talk to an engineer" button</w:t>
      </w:r>
    </w:p>
    <w:p w:rsidR="00F27D9E" w:rsidRDefault="00A97A55">
      <w:pPr>
        <w:pStyle w:val="Heading2"/>
        <w:keepNext/>
      </w:pPr>
      <w:r>
        <w:t>Page templates to design</w:t>
      </w:r>
    </w:p>
    <w:p w:rsidR="00F27D9E" w:rsidRDefault="00A97A55">
      <w:pPr>
        <w:spacing w:after="140" w:line="300" w:lineRule="auto"/>
      </w:pPr>
      <w:r>
        <w:t>Homepage · service pillar page · individual service page · case study · blog article · industry hub (home-based care) · about and careers · contact.</w:t>
      </w:r>
    </w:p>
    <w:p w:rsidR="00F27D9E" w:rsidRDefault="00A97A55">
      <w:pPr>
        <w:pStyle w:val="Heading2"/>
        <w:keepNext/>
      </w:pPr>
      <w:r>
        <w:lastRenderedPageBreak/>
        <w:t>Build notes for developers</w:t>
      </w:r>
    </w:p>
    <w:p w:rsidR="00F27D9E" w:rsidRDefault="00A97A55">
      <w:pPr>
        <w:pStyle w:val="ListParagraph"/>
        <w:numPr>
          <w:ilvl w:val="0"/>
          <w:numId w:val="3"/>
        </w:numPr>
        <w:spacing w:after="60" w:line="290" w:lineRule="auto"/>
      </w:pPr>
      <w:r>
        <w:t xml:space="preserve">Load Funnel Display and </w:t>
      </w:r>
      <w:proofErr w:type="spellStart"/>
      <w:r>
        <w:t>Wix</w:t>
      </w:r>
      <w:proofErr w:type="spellEnd"/>
      <w:r>
        <w:t xml:space="preserve"> </w:t>
      </w:r>
      <w:proofErr w:type="spellStart"/>
      <w:r>
        <w:t>Madefor</w:t>
      </w:r>
      <w:proofErr w:type="spellEnd"/>
      <w:r>
        <w:t xml:space="preserve"> Text from Google Fonts with display=swap; preload Funnel Display 700 and </w:t>
      </w:r>
      <w:proofErr w:type="spellStart"/>
      <w:r>
        <w:t>Wix</w:t>
      </w:r>
      <w:proofErr w:type="spellEnd"/>
      <w:r>
        <w:t xml:space="preserve"> </w:t>
      </w:r>
      <w:proofErr w:type="spellStart"/>
      <w:r>
        <w:t>Madefor</w:t>
      </w:r>
      <w:proofErr w:type="spellEnd"/>
      <w:r>
        <w:t xml:space="preserve"> Text 400</w:t>
      </w:r>
    </w:p>
    <w:p w:rsidR="00F27D9E" w:rsidRDefault="00A97A55">
      <w:pPr>
        <w:pStyle w:val="ListParagraph"/>
        <w:numPr>
          <w:ilvl w:val="0"/>
          <w:numId w:val="3"/>
        </w:numPr>
        <w:spacing w:after="60" w:line="290" w:lineRule="auto"/>
      </w:pPr>
      <w:r>
        <w:t>Expose the tokens in the appendix as CSS custom properties</w:t>
      </w:r>
    </w:p>
    <w:p w:rsidR="00F27D9E" w:rsidRDefault="00A97A55">
      <w:pPr>
        <w:pStyle w:val="ListParagraph"/>
        <w:numPr>
          <w:ilvl w:val="0"/>
          <w:numId w:val="3"/>
        </w:numPr>
        <w:spacing w:after="60" w:line="290" w:lineRule="auto"/>
      </w:pPr>
      <w:r>
        <w:t>Respect prefers-reduced-motion for the Strata build and reveals</w:t>
      </w:r>
    </w:p>
    <w:p w:rsidR="00F27D9E" w:rsidRDefault="00A97A55">
      <w:pPr>
        <w:pStyle w:val="ListParagraph"/>
        <w:numPr>
          <w:ilvl w:val="0"/>
          <w:numId w:val="3"/>
        </w:numPr>
        <w:spacing w:after="60" w:line="290" w:lineRule="auto"/>
      </w:pPr>
      <w:r>
        <w:t>Real HTML text everywhere, never text in images, so search engines and AI assistants can read and cite it</w:t>
      </w:r>
    </w:p>
    <w:p w:rsidR="00F27D9E" w:rsidRDefault="00A97A55">
      <w:pPr>
        <w:pStyle w:val="ListParagraph"/>
        <w:numPr>
          <w:ilvl w:val="0"/>
          <w:numId w:val="3"/>
        </w:numPr>
        <w:spacing w:after="60" w:line="290" w:lineRule="auto"/>
      </w:pPr>
      <w:r>
        <w:t>Check every text and background pair against the contrast table before shipping</w:t>
      </w:r>
    </w:p>
    <w:p w:rsidR="00F27D9E" w:rsidRDefault="00A97A55" w:rsidP="00F571F7">
      <w:bookmarkStart w:id="0" w:name="_GoBack"/>
      <w:bookmarkEnd w:id="0"/>
      <w:r>
        <w:t xml:space="preserve"> </w:t>
      </w:r>
    </w:p>
    <w:sectPr w:rsidR="00F27D9E">
      <w:footerReference w:type="default" r:id="rId17"/>
      <w:pgSz w:w="12240" w:h="15840"/>
      <w:pgMar w:top="13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C2012" w:rsidRDefault="00FC2012">
      <w:r>
        <w:separator/>
      </w:r>
    </w:p>
  </w:endnote>
  <w:endnote w:type="continuationSeparator" w:id="0">
    <w:p w:rsidR="00FC2012" w:rsidRDefault="00FC2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x Madefor Text">
    <w:altName w:val="Calibri"/>
    <w:charset w:val="00"/>
    <w:family w:val="auto"/>
    <w:pitch w:val="variable"/>
    <w:sig w:usb0="E0002AFF" w:usb1="C000247B" w:usb2="00000009" w:usb3="00000000" w:csb0="000001FF" w:csb1="00000000"/>
  </w:font>
  <w:font w:name="Funnel Display Light SemiBold">
    <w:charset w:val="00"/>
    <w:family w:val="auto"/>
    <w:pitch w:val="variable"/>
    <w:sig w:usb0="E0002AFF" w:usb1="C000247B" w:usb2="00000009" w:usb3="00000000" w:csb0="000001FF" w:csb1="00000000"/>
  </w:font>
  <w:font w:name="Wix Madefor Text SemiBold">
    <w:charset w:val="00"/>
    <w:family w:val="auto"/>
    <w:pitch w:val="variable"/>
    <w:sig w:usb0="E0002AFF" w:usb1="C000247B" w:usb2="00000009" w:usb3="00000000" w:csb0="000001FF" w:csb1="00000000"/>
  </w:font>
  <w:font w:name="JetBrains Mono Medium">
    <w:charset w:val="00"/>
    <w:family w:val="auto"/>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97A55" w:rsidRDefault="00A97A55">
    <w:pPr>
      <w:jc w:val="right"/>
    </w:pPr>
    <w:proofErr w:type="spellStart"/>
    <w:r>
      <w:rPr>
        <w:rFonts w:ascii="JetBrains Mono Medium" w:eastAsia="JetBrains Mono Medium" w:hAnsi="JetBrains Mono Medium" w:cs="JetBrains Mono Medium"/>
        <w:color w:val="5E6166"/>
        <w:sz w:val="14"/>
        <w:szCs w:val="14"/>
      </w:rPr>
      <w:t>TekRevol</w:t>
    </w:r>
    <w:proofErr w:type="spellEnd"/>
    <w:r>
      <w:rPr>
        <w:rFonts w:ascii="JetBrains Mono Medium" w:eastAsia="JetBrains Mono Medium" w:hAnsi="JetBrains Mono Medium" w:cs="JetBrains Mono Medium"/>
        <w:color w:val="5E6166"/>
        <w:sz w:val="14"/>
        <w:szCs w:val="14"/>
      </w:rPr>
      <w:t xml:space="preserve"> Brand Guidelines </w:t>
    </w:r>
    <w:r>
      <w:rPr>
        <w:rFonts w:ascii="JetBrains Mono Medium" w:eastAsia="JetBrains Mono Medium" w:hAnsi="JetBrains Mono Medium" w:cs="JetBrains Mono Medium"/>
        <w:color w:val="5E6166"/>
        <w:sz w:val="14"/>
        <w:szCs w:val="14"/>
      </w:rPr>
      <w:fldChar w:fldCharType="begin"/>
    </w:r>
    <w:r>
      <w:rPr>
        <w:rFonts w:ascii="JetBrains Mono Medium" w:eastAsia="JetBrains Mono Medium" w:hAnsi="JetBrains Mono Medium" w:cs="JetBrains Mono Medium"/>
        <w:color w:val="5E6166"/>
        <w:sz w:val="14"/>
        <w:szCs w:val="14"/>
      </w:rPr>
      <w:instrText>PAGE</w:instrText>
    </w:r>
    <w:r>
      <w:rPr>
        <w:rFonts w:ascii="JetBrains Mono Medium" w:eastAsia="JetBrains Mono Medium" w:hAnsi="JetBrains Mono Medium" w:cs="JetBrains Mono Medium"/>
        <w:color w:val="5E6166"/>
        <w:sz w:val="14"/>
        <w:szCs w:val="14"/>
      </w:rPr>
      <w:fldChar w:fldCharType="separate"/>
    </w:r>
    <w:r>
      <w:rPr>
        <w:rFonts w:ascii="JetBrains Mono Medium" w:eastAsia="JetBrains Mono Medium" w:hAnsi="JetBrains Mono Medium" w:cs="JetBrains Mono Medium"/>
        <w:noProof/>
        <w:color w:val="5E6166"/>
        <w:sz w:val="14"/>
        <w:szCs w:val="14"/>
      </w:rPr>
      <w:t>1</w:t>
    </w:r>
    <w:r>
      <w:rPr>
        <w:rFonts w:ascii="JetBrains Mono Medium" w:eastAsia="JetBrains Mono Medium" w:hAnsi="JetBrains Mono Medium" w:cs="JetBrains Mono Medium"/>
        <w:color w:val="5E6166"/>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C2012" w:rsidRDefault="00FC2012">
      <w:r>
        <w:separator/>
      </w:r>
    </w:p>
  </w:footnote>
  <w:footnote w:type="continuationSeparator" w:id="0">
    <w:p w:rsidR="00FC2012" w:rsidRDefault="00FC20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801241"/>
    <w:multiLevelType w:val="hybridMultilevel"/>
    <w:tmpl w:val="F6EED4F2"/>
    <w:lvl w:ilvl="0" w:tplc="FB7C6BCC" w:tentative="1">
      <w:start w:val="1"/>
      <w:numFmt w:val="bullet"/>
      <w:lvlText w:val="●"/>
      <w:lvlJc w:val="left"/>
      <w:pPr>
        <w:ind w:left="720" w:hanging="360"/>
      </w:pPr>
    </w:lvl>
    <w:lvl w:ilvl="1" w:tplc="F96680FA" w:tentative="1">
      <w:start w:val="1"/>
      <w:numFmt w:val="bullet"/>
      <w:lvlText w:val="○"/>
      <w:lvlJc w:val="left"/>
      <w:pPr>
        <w:ind w:left="1440" w:hanging="360"/>
      </w:pPr>
    </w:lvl>
    <w:lvl w:ilvl="2" w:tplc="77AA1090" w:tentative="1">
      <w:start w:val="1"/>
      <w:numFmt w:val="bullet"/>
      <w:lvlText w:val="■"/>
      <w:lvlJc w:val="left"/>
      <w:pPr>
        <w:ind w:left="2160" w:hanging="360"/>
      </w:pPr>
    </w:lvl>
    <w:lvl w:ilvl="3" w:tplc="CD9EA40A" w:tentative="1">
      <w:start w:val="1"/>
      <w:numFmt w:val="bullet"/>
      <w:lvlText w:val="●"/>
      <w:lvlJc w:val="left"/>
      <w:pPr>
        <w:ind w:left="2880" w:hanging="360"/>
      </w:pPr>
    </w:lvl>
    <w:lvl w:ilvl="4" w:tplc="9C9A2A90" w:tentative="1">
      <w:start w:val="1"/>
      <w:numFmt w:val="bullet"/>
      <w:lvlText w:val="○"/>
      <w:lvlJc w:val="left"/>
      <w:pPr>
        <w:ind w:left="3600" w:hanging="360"/>
      </w:pPr>
    </w:lvl>
    <w:lvl w:ilvl="5" w:tplc="49B8850A" w:tentative="1">
      <w:start w:val="1"/>
      <w:numFmt w:val="bullet"/>
      <w:lvlText w:val="■"/>
      <w:lvlJc w:val="left"/>
      <w:pPr>
        <w:ind w:left="4320" w:hanging="360"/>
      </w:pPr>
    </w:lvl>
    <w:lvl w:ilvl="6" w:tplc="65B8D0CA" w:tentative="1">
      <w:start w:val="1"/>
      <w:numFmt w:val="bullet"/>
      <w:lvlText w:val="●"/>
      <w:lvlJc w:val="left"/>
      <w:pPr>
        <w:ind w:left="5040" w:hanging="360"/>
      </w:pPr>
    </w:lvl>
    <w:lvl w:ilvl="7" w:tplc="7F2E8852" w:tentative="1">
      <w:start w:val="1"/>
      <w:numFmt w:val="bullet"/>
      <w:lvlText w:val="●"/>
      <w:lvlJc w:val="left"/>
      <w:pPr>
        <w:ind w:left="5760" w:hanging="360"/>
      </w:pPr>
    </w:lvl>
    <w:lvl w:ilvl="8" w:tplc="2EA03906" w:tentative="1">
      <w:start w:val="1"/>
      <w:numFmt w:val="bullet"/>
      <w:lvlText w:val="●"/>
      <w:lvlJc w:val="left"/>
      <w:pPr>
        <w:ind w:left="6480" w:hanging="360"/>
      </w:pPr>
    </w:lvl>
  </w:abstractNum>
  <w:abstractNum w:abstractNumId="1" w15:restartNumberingAfterBreak="0">
    <w:nsid w:val="30F266D9"/>
    <w:multiLevelType w:val="hybridMultilevel"/>
    <w:tmpl w:val="C1882E58"/>
    <w:lvl w:ilvl="0" w:tplc="5064A54E">
      <w:start w:val="1"/>
      <w:numFmt w:val="decimal"/>
      <w:lvlText w:val="%1."/>
      <w:lvlJc w:val="left"/>
      <w:pPr>
        <w:ind w:left="360" w:hanging="300"/>
      </w:pPr>
    </w:lvl>
    <w:lvl w:ilvl="1" w:tplc="12BC1910">
      <w:numFmt w:val="decimal"/>
      <w:lvlText w:val=""/>
      <w:lvlJc w:val="left"/>
    </w:lvl>
    <w:lvl w:ilvl="2" w:tplc="D1CAE3D6">
      <w:numFmt w:val="decimal"/>
      <w:lvlText w:val=""/>
      <w:lvlJc w:val="left"/>
    </w:lvl>
    <w:lvl w:ilvl="3" w:tplc="432683AE">
      <w:numFmt w:val="decimal"/>
      <w:lvlText w:val=""/>
      <w:lvlJc w:val="left"/>
    </w:lvl>
    <w:lvl w:ilvl="4" w:tplc="2A02EC94">
      <w:numFmt w:val="decimal"/>
      <w:lvlText w:val=""/>
      <w:lvlJc w:val="left"/>
    </w:lvl>
    <w:lvl w:ilvl="5" w:tplc="953823AE">
      <w:numFmt w:val="decimal"/>
      <w:lvlText w:val=""/>
      <w:lvlJc w:val="left"/>
    </w:lvl>
    <w:lvl w:ilvl="6" w:tplc="4A86638C">
      <w:numFmt w:val="decimal"/>
      <w:lvlText w:val=""/>
      <w:lvlJc w:val="left"/>
    </w:lvl>
    <w:lvl w:ilvl="7" w:tplc="6384321E">
      <w:numFmt w:val="decimal"/>
      <w:lvlText w:val=""/>
      <w:lvlJc w:val="left"/>
    </w:lvl>
    <w:lvl w:ilvl="8" w:tplc="F9FE11C6">
      <w:numFmt w:val="decimal"/>
      <w:lvlText w:val=""/>
      <w:lvlJc w:val="left"/>
    </w:lvl>
  </w:abstractNum>
  <w:abstractNum w:abstractNumId="2" w15:restartNumberingAfterBreak="0">
    <w:nsid w:val="7F384D7E"/>
    <w:multiLevelType w:val="hybridMultilevel"/>
    <w:tmpl w:val="45789414"/>
    <w:lvl w:ilvl="0" w:tplc="6D826B78">
      <w:start w:val="1"/>
      <w:numFmt w:val="bullet"/>
      <w:lvlText w:val="•"/>
      <w:lvlJc w:val="left"/>
      <w:pPr>
        <w:ind w:left="360" w:hanging="260"/>
      </w:pPr>
      <w:rPr>
        <w:color w:val="FF5A00"/>
      </w:rPr>
    </w:lvl>
    <w:lvl w:ilvl="1" w:tplc="34D2DF56">
      <w:numFmt w:val="decimal"/>
      <w:lvlText w:val=""/>
      <w:lvlJc w:val="left"/>
    </w:lvl>
    <w:lvl w:ilvl="2" w:tplc="5FD24F76">
      <w:numFmt w:val="decimal"/>
      <w:lvlText w:val=""/>
      <w:lvlJc w:val="left"/>
    </w:lvl>
    <w:lvl w:ilvl="3" w:tplc="F904AA1A">
      <w:numFmt w:val="decimal"/>
      <w:lvlText w:val=""/>
      <w:lvlJc w:val="left"/>
    </w:lvl>
    <w:lvl w:ilvl="4" w:tplc="21CCF284">
      <w:numFmt w:val="decimal"/>
      <w:lvlText w:val=""/>
      <w:lvlJc w:val="left"/>
    </w:lvl>
    <w:lvl w:ilvl="5" w:tplc="7208000E">
      <w:numFmt w:val="decimal"/>
      <w:lvlText w:val=""/>
      <w:lvlJc w:val="left"/>
    </w:lvl>
    <w:lvl w:ilvl="6" w:tplc="52C0216C">
      <w:numFmt w:val="decimal"/>
      <w:lvlText w:val=""/>
      <w:lvlJc w:val="left"/>
    </w:lvl>
    <w:lvl w:ilvl="7" w:tplc="A56237E2">
      <w:numFmt w:val="decimal"/>
      <w:lvlText w:val=""/>
      <w:lvlJc w:val="left"/>
    </w:lvl>
    <w:lvl w:ilvl="8" w:tplc="26FAC1AC">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 w:numId="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7D9E"/>
    <w:rsid w:val="00A97A55"/>
    <w:rsid w:val="00F27D9E"/>
    <w:rsid w:val="00F571F7"/>
    <w:rsid w:val="00FC20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33536"/>
  <w15:docId w15:val="{3288A414-67BF-4971-BE4E-E19422201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Wix Madefor Text" w:eastAsia="Wix Madefor Text" w:hAnsi="Wix Madefor Text" w:cs="Wix Madefor Text"/>
        <w:color w:val="1D1E21"/>
        <w:sz w:val="21"/>
        <w:szCs w:val="21"/>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spacing w:after="240"/>
      <w:outlineLvl w:val="0"/>
    </w:pPr>
    <w:rPr>
      <w:rFonts w:ascii="Funnel Display Light SemiBold" w:eastAsia="Funnel Display Light SemiBold" w:hAnsi="Funnel Display Light SemiBold" w:cs="Funnel Display Light SemiBold"/>
      <w:sz w:val="56"/>
      <w:szCs w:val="56"/>
    </w:rPr>
  </w:style>
  <w:style w:type="paragraph" w:styleId="Heading2">
    <w:name w:val="heading 2"/>
    <w:basedOn w:val="Normal"/>
    <w:next w:val="Normal"/>
    <w:uiPriority w:val="9"/>
    <w:unhideWhenUsed/>
    <w:qFormat/>
    <w:pPr>
      <w:spacing w:before="320" w:after="120"/>
      <w:outlineLvl w:val="1"/>
    </w:pPr>
    <w:rPr>
      <w:rFonts w:ascii="Funnel Display Light SemiBold" w:eastAsia="Funnel Display Light SemiBold" w:hAnsi="Funnel Display Light SemiBold" w:cs="Funnel Display Light SemiBold"/>
      <w:sz w:val="30"/>
      <w:szCs w:val="30"/>
    </w:rPr>
  </w:style>
  <w:style w:type="paragraph" w:styleId="Heading3">
    <w:name w:val="heading 3"/>
    <w:basedOn w:val="Normal"/>
    <w:next w:val="Normal"/>
    <w:uiPriority w:val="9"/>
    <w:unhideWhenUsed/>
    <w:qFormat/>
    <w:pPr>
      <w:spacing w:before="200" w:after="80"/>
      <w:outlineLvl w:val="2"/>
    </w:pPr>
    <w:rPr>
      <w:rFonts w:ascii="Wix Madefor Text SemiBold" w:eastAsia="Wix Madefor Text SemiBold" w:hAnsi="Wix Madefor Text SemiBold" w:cs="Wix Madefor Text SemiBold"/>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97A55"/>
    <w:pPr>
      <w:tabs>
        <w:tab w:val="center" w:pos="4680"/>
        <w:tab w:val="right" w:pos="9360"/>
      </w:tabs>
    </w:pPr>
  </w:style>
  <w:style w:type="character" w:customStyle="1" w:styleId="HeaderChar">
    <w:name w:val="Header Char"/>
    <w:basedOn w:val="DefaultParagraphFont"/>
    <w:link w:val="Header"/>
    <w:uiPriority w:val="99"/>
    <w:rsid w:val="00A97A55"/>
  </w:style>
  <w:style w:type="paragraph" w:styleId="Footer">
    <w:name w:val="footer"/>
    <w:basedOn w:val="Normal"/>
    <w:link w:val="FooterChar"/>
    <w:uiPriority w:val="99"/>
    <w:unhideWhenUsed/>
    <w:rsid w:val="00A97A55"/>
    <w:pPr>
      <w:tabs>
        <w:tab w:val="center" w:pos="4680"/>
        <w:tab w:val="right" w:pos="9360"/>
      </w:tabs>
    </w:pPr>
  </w:style>
  <w:style w:type="character" w:customStyle="1" w:styleId="FooterChar">
    <w:name w:val="Footer Char"/>
    <w:basedOn w:val="DefaultParagraphFont"/>
    <w:link w:val="Footer"/>
    <w:uiPriority w:val="99"/>
    <w:rsid w:val="00A97A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Pages>
  <Words>3592</Words>
  <Characters>20477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TekRevol Brand Guidelines v3</vt:lpstr>
    </vt:vector>
  </TitlesOfParts>
  <Company/>
  <LinksUpToDate>false</LinksUpToDate>
  <CharactersWithSpaces>24021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TekRevol Brand Guidelines v3</dc:title>
  <dc:creator>TekRevol</dc:creator>
  <dc:description>Proposed brand guidelines for the AI-first rebrand</dc:description>
  <cp:lastModifiedBy>Sana Qazi</cp:lastModifiedBy>
  <cp:revision>3</cp:revision>
  <dcterms:created xsi:type="dcterms:W3CDTF">2026-10-01T05:54:00Z</dcterms:created>
  <dcterms:modified xsi:type="dcterms:W3CDTF">2026-10-01T06:53:00Z</dcterms:modified>
</cp:coreProperties>
</file>