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EFE8C6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(Retd) Muhammad Saeed</w:t>
      </w:r>
    </w:p>
    <w:p w14:paraId="06549A75" w14:textId="6B27E2EA" w:rsidR="00831EA1" w:rsidRPr="00240098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CB6D55" w:rsidR="00240098" w:rsidRDefault="001C0B6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</w:p>
    <w:p w14:paraId="04C3DDFA" w14:textId="69F1EB9E" w:rsidR="00FD4F09" w:rsidRDefault="001C0B6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The Mall, Charing Cross,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C11B0B5" w:rsidR="00831EA1" w:rsidRPr="00240098" w:rsidRDefault="008C5BD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B797A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Lt Gen (Retd)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6F329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C5BD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C0B65">
        <w:rPr>
          <w:rFonts w:ascii="Poppins" w:hAnsi="Poppins" w:cs="Poppins"/>
          <w:sz w:val="19"/>
          <w:szCs w:val="19"/>
        </w:rPr>
        <w:t>Hydel Power Station Tarbela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A01672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C5BD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9DD7A4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9262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9262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9262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262F"/>
    <w:rsid w:val="001C0B65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5BD1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