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Arial" w:cs="Arial" w:eastAsia="Arial" w:hAnsi="Arial"/>
          <w:b/>
          <w:bCs/>
          <w:color w:val="1A1A1A"/>
          <w:sz w:val="40"/>
          <w:szCs w:val="40"/>
        </w:rPr>
        <w:t xml:space="preserve">Banking &amp; Finance Industry Page · Content v1 (for design handoff)</w:t>
      </w:r>
    </w:p>
    <w:p>
      <w:pPr>
        <w:spacing w:after="130" w:line="300"/>
      </w:pPr>
      <w:r>
        <w:rPr>
          <w:rFonts w:ascii="Arial" w:cs="Arial" w:eastAsia="Arial" w:hAnsi="Arial"/>
          <w:b/>
          <w:bCs/>
          <w:color w:val="1A1A1A"/>
          <w:sz w:val="21"/>
          <w:szCs w:val="21"/>
        </w:rPr>
        <w:t xml:space="preserve">URL:</w:t>
      </w:r>
      <w:r>
        <w:rPr>
          <w:rFonts w:ascii="Arial" w:cs="Arial" w:eastAsia="Arial" w:hAnsi="Arial"/>
          <w:color w:val="1A1A1A"/>
          <w:sz w:val="21"/>
          <w:szCs w:val="21"/>
        </w:rPr>
        <w:t xml:space="preserve"> </w:t>
      </w:r>
      <w:r>
        <w:rPr>
          <w:rFonts w:ascii="Consolas" w:cs="Consolas" w:eastAsia="Consolas" w:hAnsi="Consolas"/>
          <w:color w:val="1A1A1A"/>
          <w:sz w:val="21"/>
          <w:szCs w:val="21"/>
        </w:rPr>
        <w:t xml:space="preserve">/industries/banking-and-finance</w:t>
      </w:r>
      <w:r>
        <w:rPr>
          <w:rFonts w:ascii="Arial" w:cs="Arial" w:eastAsia="Arial" w:hAnsi="Arial"/>
          <w:color w:val="1A1A1A"/>
          <w:sz w:val="21"/>
          <w:szCs w:val="21"/>
        </w:rPr>
        <w:t xml:space="preserve"> (keep, already indexed) · </w:t>
      </w:r>
      <w:r>
        <w:rPr>
          <w:rFonts w:ascii="Arial" w:cs="Arial" w:eastAsia="Arial" w:hAnsi="Arial"/>
          <w:b/>
          <w:bCs/>
          <w:color w:val="1A1A1A"/>
          <w:sz w:val="21"/>
          <w:szCs w:val="21"/>
        </w:rPr>
        <w:t xml:space="preserve">Parent:</w:t>
      </w:r>
      <w:r>
        <w:rPr>
          <w:rFonts w:ascii="Arial" w:cs="Arial" w:eastAsia="Arial" w:hAnsi="Arial"/>
          <w:color w:val="1A1A1A"/>
          <w:sz w:val="21"/>
          <w:szCs w:val="21"/>
        </w:rPr>
        <w:t xml:space="preserve"> Industries</w:t>
      </w:r>
    </w:p>
    <w:p>
      <w:pPr>
        <w:spacing w:after="130" w:line="300"/>
      </w:pPr>
      <w:r>
        <w:rPr>
          <w:rFonts w:ascii="Arial" w:cs="Arial" w:eastAsia="Arial" w:hAnsi="Arial"/>
          <w:b/>
          <w:bCs/>
          <w:color w:val="1A1A1A"/>
          <w:sz w:val="21"/>
          <w:szCs w:val="21"/>
        </w:rPr>
        <w:t xml:space="preserve">Replaces:</w:t>
      </w:r>
      <w:r>
        <w:rPr>
          <w:rFonts w:ascii="Arial" w:cs="Arial" w:eastAsia="Arial" w:hAnsi="Arial"/>
          <w:color w:val="1A1A1A"/>
          <w:sz w:val="21"/>
          <w:szCs w:val="21"/>
        </w:rPr>
        <w:t xml:space="preserve"> the live page as read on 27 Oct 2026</w:t>
      </w:r>
    </w:p>
    <w:p>
      <w:pPr>
        <w:spacing w:after="130" w:line="300"/>
      </w:pPr>
      <w:r>
        <w:rPr>
          <w:rFonts w:ascii="Arial" w:cs="Arial" w:eastAsia="Arial" w:hAnsi="Arial"/>
          <w:b/>
          <w:bCs/>
          <w:color w:val="1A1A1A"/>
          <w:sz w:val="21"/>
          <w:szCs w:val="21"/>
        </w:rPr>
        <w:t xml:space="preserve">Scope:</w:t>
      </w:r>
      <w:r>
        <w:rPr>
          <w:rFonts w:ascii="Arial" w:cs="Arial" w:eastAsia="Arial" w:hAnsi="Arial"/>
          <w:color w:val="1A1A1A"/>
          <w:sz w:val="21"/>
          <w:szCs w:val="21"/>
        </w:rPr>
        <w:t xml:space="preserve"> banks, asset managers and fintechs. This is the industry with the most delivered work, so the page leads with proof and routes to the service pages for depth</w:t>
      </w:r>
    </w:p>
    <w:p>
      <w:pPr>
        <w:spacing w:after="130" w:line="300"/>
      </w:pPr>
      <w:r>
        <w:rPr>
          <w:rFonts w:ascii="Arial" w:cs="Arial" w:eastAsia="Arial" w:hAnsi="Arial"/>
          <w:b/>
          <w:bCs/>
          <w:color w:val="1A1A1A"/>
          <w:sz w:val="21"/>
          <w:szCs w:val="21"/>
        </w:rPr>
        <w:t xml:space="preserve">Design:</w:t>
      </w:r>
      <w:r>
        <w:rPr>
          <w:rFonts w:ascii="Arial" w:cs="Arial" w:eastAsia="Arial" w:hAnsi="Arial"/>
          <w:color w:val="1A1A1A"/>
          <w:sz w:val="21"/>
          <w:szCs w:val="21"/>
        </w:rPr>
        <w:t xml:space="preserve"> first of the six revamped industry pages; sets the industry page pattern (see internal notes)</w:t>
      </w:r>
    </w:p>
    <w:p>
      <w:pPr>
        <w:pStyle w:val="Heading1"/>
        <w:keepNext/>
        <w:spacing w:after="160" w:before="320"/>
      </w:pPr>
      <w:r>
        <w:rPr>
          <w:rFonts w:ascii="Arial" w:cs="Arial" w:eastAsia="Arial" w:hAnsi="Arial"/>
          <w:b/>
          <w:bCs/>
          <w:color w:val="1A1A1A"/>
          <w:sz w:val="28"/>
          <w:szCs w:val="28"/>
        </w:rPr>
        <w:t xml:space="preserve">Page setup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Field</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Value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Title tag</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AI and Data Solutions for Banking and Finance | xLoop</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Meta description</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AI, data, security and modernization for banks, asset managers and fintechs: LLM assistants, AI agents, branch video analytics, app security and COBOL to Java.</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H1</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AI and Data Solutions for Banking and Financial Services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Nav label</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Banking &amp; Finance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Breadcrumb</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Home › Industries › Banking &amp; Finance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Schema</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Service (</w:t>
            </w:r>
            <w:r>
              <w:rPr>
                <w:rFonts w:ascii="Consolas" w:cs="Consolas" w:eastAsia="Consolas" w:hAnsi="Consolas"/>
                <w:color w:val="1A1A1A"/>
                <w:sz w:val="19"/>
                <w:szCs w:val="19"/>
              </w:rPr>
              <w:t xml:space="preserve">areaServed</w:t>
            </w:r>
            <w:r>
              <w:rPr>
                <w:rFonts w:ascii="Arial" w:cs="Arial" w:eastAsia="Arial" w:hAnsi="Arial"/>
                <w:color w:val="1A1A1A"/>
                <w:sz w:val="19"/>
                <w:szCs w:val="19"/>
              </w:rPr>
              <w:t xml:space="preserve"> + </w:t>
            </w:r>
            <w:r>
              <w:rPr>
                <w:rFonts w:ascii="Consolas" w:cs="Consolas" w:eastAsia="Consolas" w:hAnsi="Consolas"/>
                <w:color w:val="1A1A1A"/>
                <w:sz w:val="19"/>
                <w:szCs w:val="19"/>
              </w:rPr>
              <w:t xml:space="preserve">audience</w:t>
            </w:r>
            <w:r>
              <w:rPr>
                <w:rFonts w:ascii="Arial" w:cs="Arial" w:eastAsia="Arial" w:hAnsi="Arial"/>
                <w:color w:val="1A1A1A"/>
                <w:sz w:val="19"/>
                <w:szCs w:val="19"/>
              </w:rPr>
              <w:t xml:space="preserve">: banking and financial services), each solution as its own </w:t>
            </w:r>
            <w:r>
              <w:rPr>
                <w:rFonts w:ascii="Consolas" w:cs="Consolas" w:eastAsia="Consolas" w:hAnsi="Consolas"/>
                <w:color w:val="1A1A1A"/>
                <w:sz w:val="19"/>
                <w:szCs w:val="19"/>
              </w:rPr>
              <w:t xml:space="preserve">Service</w:t>
            </w:r>
            <w:r>
              <w:rPr>
                <w:rFonts w:ascii="Arial" w:cs="Arial" w:eastAsia="Arial" w:hAnsi="Arial"/>
                <w:color w:val="1A1A1A"/>
                <w:sz w:val="19"/>
                <w:szCs w:val="19"/>
              </w:rPr>
              <w:t xml:space="preserve"> entity in </w:t>
            </w:r>
            <w:r>
              <w:rPr>
                <w:rFonts w:ascii="Consolas" w:cs="Consolas" w:eastAsia="Consolas" w:hAnsi="Consolas"/>
                <w:color w:val="1A1A1A"/>
                <w:sz w:val="19"/>
                <w:szCs w:val="19"/>
              </w:rPr>
              <w:t xml:space="preserve">hasOfferCatalog</w:t>
            </w:r>
            <w:r>
              <w:rPr>
                <w:rFonts w:ascii="Arial" w:cs="Arial" w:eastAsia="Arial" w:hAnsi="Arial"/>
                <w:color w:val="1A1A1A"/>
                <w:sz w:val="19"/>
                <w:szCs w:val="19"/>
              </w:rPr>
              <w:t xml:space="preserve"> · FAQPage · BreadcrumbList</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Visible "Last updated" date</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Yes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Lead form heading</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Explore AI for Banking and Finance</w:t>
            </w:r>
          </w:p>
        </w:tc>
      </w:tr>
    </w:tbl>
    <w:p>
      <w:pPr>
        <w:spacing w:after="80"/>
      </w:pPr>
    </w:p>
    <w:p>
      <w:pPr>
        <w:spacing w:after="130" w:line="300"/>
      </w:pPr>
      <w:r>
        <w:rPr>
          <w:rFonts w:ascii="Arial" w:cs="Arial" w:eastAsia="Arial" w:hAnsi="Arial"/>
          <w:b/>
          <w:bCs/>
          <w:color w:val="1A1A1A"/>
          <w:sz w:val="21"/>
          <w:szCs w:val="21"/>
        </w:rPr>
        <w:t xml:space="preserve">Build rules:</w:t>
      </w:r>
      <w:r>
        <w:rPr>
          <w:rFonts w:ascii="Arial" w:cs="Arial" w:eastAsia="Arial" w:hAnsi="Arial"/>
          <w:color w:val="1A1A1A"/>
          <w:sz w:val="21"/>
          <w:szCs w:val="21"/>
        </w:rPr>
        <w:t xml:space="preserve"> server rendered, one H1, real tables, anchor IDs, no counters, no typing animation.</w:t>
      </w:r>
    </w:p>
    <w:p>
      <w:pPr>
        <w:pStyle w:val="Heading1"/>
        <w:keepNext/>
        <w:spacing w:after="160" w:before="320"/>
      </w:pPr>
      <w:r>
        <w:rPr>
          <w:rFonts w:ascii="Arial" w:cs="Arial" w:eastAsia="Arial" w:hAnsi="Arial"/>
          <w:b/>
          <w:bCs/>
          <w:color w:val="1A1A1A"/>
          <w:sz w:val="28"/>
          <w:szCs w:val="28"/>
        </w:rPr>
        <w:t xml:space="preserve">1. Hero · `#top`</w:t>
      </w:r>
    </w:p>
    <w:p>
      <w:pPr>
        <w:spacing w:after="130" w:line="300"/>
      </w:pPr>
      <w:r>
        <w:rPr>
          <w:rFonts w:ascii="Arial" w:cs="Arial" w:eastAsia="Arial" w:hAnsi="Arial"/>
          <w:b/>
          <w:bCs/>
          <w:color w:val="1A1A1A"/>
          <w:sz w:val="21"/>
          <w:szCs w:val="21"/>
        </w:rPr>
        <w:t xml:space="preserve">Eyebrow:</w:t>
      </w:r>
      <w:r>
        <w:rPr>
          <w:rFonts w:ascii="Arial" w:cs="Arial" w:eastAsia="Arial" w:hAnsi="Arial"/>
          <w:color w:val="1A1A1A"/>
          <w:sz w:val="21"/>
          <w:szCs w:val="21"/>
        </w:rPr>
        <w:t xml:space="preserve"> Banking &amp; Finance</w:t>
      </w:r>
    </w:p>
    <w:p>
      <w:pPr>
        <w:spacing w:after="130" w:line="300"/>
      </w:pPr>
      <w:r>
        <w:rPr>
          <w:rFonts w:ascii="Arial" w:cs="Arial" w:eastAsia="Arial" w:hAnsi="Arial"/>
          <w:b/>
          <w:bCs/>
          <w:color w:val="1A1A1A"/>
          <w:sz w:val="21"/>
          <w:szCs w:val="21"/>
        </w:rPr>
        <w:t xml:space="preserve">H1:</w:t>
      </w:r>
      <w:r>
        <w:rPr>
          <w:rFonts w:ascii="Arial" w:cs="Arial" w:eastAsia="Arial" w:hAnsi="Arial"/>
          <w:color w:val="1A1A1A"/>
          <w:sz w:val="21"/>
          <w:szCs w:val="21"/>
        </w:rPr>
        <w:t xml:space="preserve"> AI and Data Solutions for Banking and Financial Services</w:t>
      </w:r>
    </w:p>
    <w:p>
      <w:pPr>
        <w:spacing w:after="130" w:line="300"/>
      </w:pPr>
      <w:r>
        <w:rPr>
          <w:rFonts w:ascii="Arial" w:cs="Arial" w:eastAsia="Arial" w:hAnsi="Arial"/>
          <w:b/>
          <w:bCs/>
          <w:color w:val="1A1A1A"/>
          <w:sz w:val="21"/>
          <w:szCs w:val="21"/>
        </w:rPr>
        <w:t xml:space="preserve">Subhead:</w:t>
      </w:r>
      <w:r>
        <w:rPr>
          <w:rFonts w:ascii="Arial" w:cs="Arial" w:eastAsia="Arial" w:hAnsi="Arial"/>
          <w:color w:val="1A1A1A"/>
          <w:sz w:val="21"/>
          <w:szCs w:val="21"/>
        </w:rPr>
        <w:t xml:space="preserve"> Banks, asset managers and fintechs need AI that regulators, risk teams and customers can trust. We build it on secure, modern data and systems, and we have already done it for banks across South Asia, asset managers in Pakistan and fintechs operating across borders.</w:t>
      </w:r>
    </w:p>
    <w:p>
      <w:pPr>
        <w:spacing w:after="130" w:line="300"/>
      </w:pPr>
      <w:r>
        <w:rPr>
          <w:rFonts w:ascii="Arial" w:cs="Arial" w:eastAsia="Arial" w:hAnsi="Arial"/>
          <w:b/>
          <w:bCs/>
          <w:color w:val="1A1A1A"/>
          <w:sz w:val="21"/>
          <w:szCs w:val="21"/>
        </w:rPr>
        <w:t xml:space="preserve">Primary CTA:</w:t>
      </w:r>
      <w:r>
        <w:rPr>
          <w:rFonts w:ascii="Arial" w:cs="Arial" w:eastAsia="Arial" w:hAnsi="Arial"/>
          <w:color w:val="1A1A1A"/>
          <w:sz w:val="21"/>
          <w:szCs w:val="21"/>
        </w:rPr>
        <w:t xml:space="preserve"> Book a 30 Minute AI Use Case Review →</w:t>
      </w:r>
    </w:p>
    <w:p>
      <w:pPr>
        <w:spacing w:after="130" w:line="300"/>
      </w:pPr>
      <w:r>
        <w:rPr>
          <w:rFonts w:ascii="Arial" w:cs="Arial" w:eastAsia="Arial" w:hAnsi="Arial"/>
          <w:b/>
          <w:bCs/>
          <w:color w:val="1A1A1A"/>
          <w:sz w:val="21"/>
          <w:szCs w:val="21"/>
        </w:rPr>
        <w:t xml:space="preserve">Small line under the CTA:</w:t>
      </w:r>
      <w:r>
        <w:rPr>
          <w:rFonts w:ascii="Arial" w:cs="Arial" w:eastAsia="Arial" w:hAnsi="Arial"/>
          <w:color w:val="1A1A1A"/>
          <w:sz w:val="21"/>
          <w:szCs w:val="21"/>
        </w:rPr>
        <w:t xml:space="preserve"> Bring one use case, from investor service to branch operations. Our team will tell you if it can work within your security and compliance rules, what it would take to build, and give you a straight answer in 30 minutes.</w:t>
      </w:r>
    </w:p>
    <w:p>
      <w:pPr>
        <w:spacing w:after="120"/>
      </w:pPr>
      <w:r>
        <w:rPr>
          <w:rFonts w:ascii="Arial" w:cs="Arial" w:eastAsia="Arial" w:hAnsi="Arial"/>
          <w:i/>
          <w:iCs/>
          <w:color w:val="6B7280"/>
          <w:sz w:val="18"/>
          <w:szCs w:val="18"/>
        </w:rPr>
        <w:t xml:space="preserve">Build: hidden </w:t>
      </w:r>
      <w:r>
        <w:rPr>
          <w:rFonts w:ascii="Consolas" w:cs="Consolas" w:eastAsia="Consolas" w:hAnsi="Consolas"/>
          <w:i/>
          <w:iCs/>
          <w:color w:val="6B7280"/>
          <w:sz w:val="18"/>
          <w:szCs w:val="18"/>
        </w:rPr>
        <w:t xml:space="preserve">source=industry-banking</w:t>
      </w:r>
      <w:r>
        <w:rPr>
          <w:rFonts w:ascii="Arial" w:cs="Arial" w:eastAsia="Arial" w:hAnsi="Arial"/>
          <w:i/>
          <w:iCs/>
          <w:color w:val="6B7280"/>
          <w:sz w:val="18"/>
          <w:szCs w:val="18"/>
        </w:rPr>
        <w:t xml:space="preserve"> tag. Same booking as the Applied AI pages.</w:t>
      </w:r>
    </w:p>
    <w:p>
      <w:pPr>
        <w:pStyle w:val="Heading1"/>
        <w:keepNext/>
        <w:spacing w:after="160" w:before="320"/>
      </w:pPr>
      <w:r>
        <w:rPr>
          <w:rFonts w:ascii="Arial" w:cs="Arial" w:eastAsia="Arial" w:hAnsi="Arial"/>
          <w:b/>
          <w:bCs/>
          <w:color w:val="1A1A1A"/>
          <w:sz w:val="28"/>
          <w:szCs w:val="28"/>
        </w:rPr>
        <w:t xml:space="preserve">2. Answer block · `#what-is`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How Is AI Used in Banking and Finance?</w:t>
      </w:r>
    </w:p>
    <w:p>
      <w:pPr>
        <w:spacing w:after="130" w:line="300"/>
      </w:pPr>
      <w:r>
        <w:rPr>
          <w:rFonts w:ascii="Arial" w:cs="Arial" w:eastAsia="Arial" w:hAnsi="Arial"/>
          <w:color w:val="1A1A1A"/>
          <w:sz w:val="21"/>
          <w:szCs w:val="21"/>
        </w:rPr>
        <w:t xml:space="preserve">Banks and financial firms use AI to answer customer and investor questions, automate back office work such as reconciliation, monitor branches, assess risk and detect fraud. xLoop builds these systems for banks, asset managers and fintechs, together with the secure data, cloud and application foundations they need to run in a regulated environment.</w:t>
      </w:r>
    </w:p>
    <w:p>
      <w:pPr>
        <w:spacing w:after="120"/>
      </w:pPr>
      <w:r>
        <w:rPr>
          <w:rFonts w:ascii="Arial" w:cs="Arial" w:eastAsia="Arial" w:hAnsi="Arial"/>
          <w:i/>
          <w:iCs/>
          <w:color w:val="6B7280"/>
          <w:sz w:val="18"/>
          <w:szCs w:val="18"/>
        </w:rPr>
        <w:t xml:space="preserve">Plain text, never collapsed.</w:t>
      </w:r>
    </w:p>
    <w:p>
      <w:pPr>
        <w:pStyle w:val="Heading1"/>
        <w:keepNext/>
        <w:spacing w:after="160" w:before="320"/>
      </w:pPr>
      <w:r>
        <w:rPr>
          <w:rFonts w:ascii="Arial" w:cs="Arial" w:eastAsia="Arial" w:hAnsi="Arial"/>
          <w:b/>
          <w:bCs/>
          <w:color w:val="1A1A1A"/>
          <w:sz w:val="28"/>
          <w:szCs w:val="28"/>
        </w:rPr>
        <w:t xml:space="preserve">3. Challenges · `#challenges`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Banking and Finance Challenges We Solve</w:t>
      </w:r>
    </w:p>
    <w:p>
      <w:pPr>
        <w:spacing w:after="130" w:line="300"/>
      </w:pPr>
      <w:r>
        <w:rPr>
          <w:rFonts w:ascii="Arial" w:cs="Arial" w:eastAsia="Arial" w:hAnsi="Arial"/>
          <w:color w:val="1A1A1A"/>
          <w:sz w:val="21"/>
          <w:szCs w:val="21"/>
        </w:rPr>
        <w:t xml:space="preserve">Most AI projects in financial services stall on the same few things: manual operations, old core systems, slow customer service and security that has to be proven before anything goes live.</w:t>
      </w:r>
    </w:p>
    <w:p>
      <w:pPr>
        <w:spacing w:after="120"/>
      </w:pPr>
      <w:r>
        <w:rPr>
          <w:rFonts w:ascii="Arial" w:cs="Arial" w:eastAsia="Arial" w:hAnsi="Arial"/>
          <w:i/>
          <w:iCs/>
          <w:color w:val="6B7280"/>
          <w:sz w:val="18"/>
          <w:szCs w:val="18"/>
        </w:rPr>
        <w:t xml:space="preserve">Design: tabs on desktop, accordion on mobile. Each tab has the quote, what's underneath, what we do and its own CTA.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You're hearing</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What's usually underneath</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 we do</w:t>
            </w:r>
          </w:p>
        </w:tc>
        <w:tc>
          <w:tcPr>
            <w:tcW w:type="dxa" w:w="26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CTA</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"Investors call us for answers that are buried in fund reports."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Fund information spread across long reports and support queues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Build an LLM assistant that answers investor questions and suggests suitable funds in plain language</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Plan an investor assistant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"Operations still reconciles fund data in spreadsheets."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Manual matching and tagging, with errors found late</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Automate ingestion, matching and exception handling with AI agents, and keep people approving what matters</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Automate reconciliation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"We have cameras in every branch and no idea what happens there."</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CCTV reviewed for minutes a month, so long waits and security gaps go unseen</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Analyze branch footage continuously for queues, traffic, ATM status and security events</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Monitor our branches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"Our core runs on COBOL and only two people understand it."</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Legacy systems that are costly to change and risky to replace</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Modernize in phases, using AI assisted engineering to move code to modern platforms</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Plan our modernization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"Security has to sign off before any app or AI goes live."</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Mobile apps, APIs and AI systems that were never tested the way an attacker would</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Test apps, APIs and AI systems, fix what we find, and give you evidence for compliance</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Test our apps and AI →</w:t>
            </w:r>
          </w:p>
        </w:tc>
      </w:tr>
    </w:tbl>
    <w:p>
      <w:pPr>
        <w:spacing w:after="80"/>
      </w:pPr>
    </w:p>
    <w:p>
      <w:pPr>
        <w:pStyle w:val="Heading1"/>
        <w:keepNext/>
        <w:spacing w:after="160" w:before="320"/>
      </w:pPr>
      <w:r>
        <w:rPr>
          <w:rFonts w:ascii="Arial" w:cs="Arial" w:eastAsia="Arial" w:hAnsi="Arial"/>
          <w:b/>
          <w:bCs/>
          <w:color w:val="1A1A1A"/>
          <w:sz w:val="28"/>
          <w:szCs w:val="28"/>
        </w:rPr>
        <w:t xml:space="preserve">4. Solutions · `#solutions`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Our Solutions for Banking and Finance</w:t>
      </w:r>
    </w:p>
    <w:p>
      <w:pPr>
        <w:spacing w:after="130" w:line="300"/>
      </w:pPr>
      <w:r>
        <w:rPr>
          <w:rFonts w:ascii="Arial" w:cs="Arial" w:eastAsia="Arial" w:hAnsi="Arial"/>
          <w:color w:val="1A1A1A"/>
          <w:sz w:val="21"/>
          <w:szCs w:val="21"/>
        </w:rPr>
        <w:t xml:space="preserve">xLoop's solutions for financial services cover AI assistants and agents, branch video analytics, risk and fraud models, data platforms, core system modernization, and application and AI security.</w:t>
      </w:r>
    </w:p>
    <w:p>
      <w:pPr>
        <w:spacing w:after="120"/>
      </w:pPr>
      <w:r>
        <w:rPr>
          <w:rFonts w:ascii="Arial" w:cs="Arial" w:eastAsia="Arial" w:hAnsi="Arial"/>
          <w:i/>
          <w:iCs/>
          <w:color w:val="6B7280"/>
          <w:sz w:val="18"/>
          <w:szCs w:val="18"/>
        </w:rPr>
        <w:t xml:space="preserve">Design: six solution blocks, each linking to its service page. Each is its own </w:t>
      </w:r>
      <w:r>
        <w:rPr>
          <w:rFonts w:ascii="Consolas" w:cs="Consolas" w:eastAsia="Consolas" w:hAnsi="Consolas"/>
          <w:i/>
          <w:iCs/>
          <w:color w:val="6B7280"/>
          <w:sz w:val="18"/>
          <w:szCs w:val="18"/>
        </w:rPr>
        <w:t xml:space="preserve">Service</w:t>
      </w:r>
      <w:r>
        <w:rPr>
          <w:rFonts w:ascii="Arial" w:cs="Arial" w:eastAsia="Arial" w:hAnsi="Arial"/>
          <w:i/>
          <w:iCs/>
          <w:color w:val="6B7280"/>
          <w:sz w:val="18"/>
          <w:szCs w:val="18"/>
        </w:rPr>
        <w:t xml:space="preserve"> entity in schema.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931"/>
        <w:gridCol w:w="3931"/>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Solution</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What we build</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Service page</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AI assistants for customers and investors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LLM assistants that answer account, product and fund questions, profile risk in plain language and hand over to people when needed</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Large Language Models (/services/large-language-models)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AI agents for back office operations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Agents that ingest, match, tag and reconcile data, raise exceptions and enter results into existing systems, with human approval built in</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AI Agents &amp; Autonomous Systems (/services/ai-agents-and-autonomous-systems)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Branch and ATM video analytics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Computer vision on existing CCTV that tracks wait times, customer traffic, ATM status, staff presence and suspicious activity</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Computer Vision (/services/computer-vision)</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Risk, credit and fraud models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Machine learning for credit scoring, fraud and anomaly detection, and forecasting, explained so risk teams can check and approve them</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Predictive Analytics (/services/predictive-analytics)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Data platforms and core modernization</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Data platforms that bring core, channel and market data together, and phased modernization of COBOL, RPG and older Java systems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Data Analytics &amp; Engineering (/services/data-analytics) · Legacy System Modernization (/services/legacy-system-modernization)</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Application and AI security</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Penetration testing of mobile banking apps and APIs, secure code review, and red teaming of chatbots and AI agents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Cybersecurity Services (/services/cyber-security-service) · AI Security Services (/services/ai-security-service)</w:t>
            </w:r>
          </w:p>
        </w:tc>
      </w:tr>
    </w:tbl>
    <w:p>
      <w:pPr>
        <w:spacing w:after="80"/>
      </w:pPr>
    </w:p>
    <w:p>
      <w:pPr>
        <w:spacing w:after="120"/>
      </w:pPr>
      <w:r>
        <w:rPr>
          <w:rFonts w:ascii="Arial" w:cs="Arial" w:eastAsia="Arial" w:hAnsi="Arial"/>
          <w:i/>
          <w:iCs/>
          <w:color w:val="6B7280"/>
          <w:sz w:val="18"/>
          <w:szCs w:val="18"/>
        </w:rPr>
        <w:t xml:space="preserve">Legacy System Modernization (</w:t>
      </w:r>
      <w:r>
        <w:rPr>
          <w:rFonts w:ascii="Consolas" w:cs="Consolas" w:eastAsia="Consolas" w:hAnsi="Consolas"/>
          <w:i/>
          <w:iCs/>
          <w:color w:val="6B7280"/>
          <w:sz w:val="18"/>
          <w:szCs w:val="18"/>
        </w:rPr>
        <w:t xml:space="preserve">/services/legacy-system-modernization</w:t>
      </w:r>
      <w:r>
        <w:rPr>
          <w:rFonts w:ascii="Arial" w:cs="Arial" w:eastAsia="Arial" w:hAnsi="Arial"/>
          <w:i/>
          <w:iCs/>
          <w:color w:val="6B7280"/>
          <w:sz w:val="18"/>
          <w:szCs w:val="18"/>
        </w:rPr>
        <w:t xml:space="preserve">) is specced but not live yet; link it once it ships.</w:t>
      </w:r>
    </w:p>
    <w:p>
      <w:pPr>
        <w:pStyle w:val="Heading1"/>
        <w:keepNext/>
        <w:spacing w:after="160" w:before="320"/>
      </w:pPr>
      <w:r>
        <w:rPr>
          <w:rFonts w:ascii="Arial" w:cs="Arial" w:eastAsia="Arial" w:hAnsi="Arial"/>
          <w:b/>
          <w:bCs/>
          <w:color w:val="1A1A1A"/>
          <w:sz w:val="28"/>
          <w:szCs w:val="28"/>
        </w:rPr>
        <w:t xml:space="preserve">5. Proof · `#proof`</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Our Work in Banking and Finance</w:t>
      </w:r>
    </w:p>
    <w:p>
      <w:pPr>
        <w:spacing w:after="130" w:line="300"/>
      </w:pPr>
      <w:r>
        <w:rPr>
          <w:rFonts w:ascii="Arial" w:cs="Arial" w:eastAsia="Arial" w:hAnsi="Arial"/>
          <w:color w:val="1A1A1A"/>
          <w:sz w:val="21"/>
          <w:szCs w:val="21"/>
        </w:rPr>
        <w:t xml:space="preserve">xLoop has delivered AI, data, security and modernization work for banks, asset managers and fintechs in Pakistan, South Asia and beyond.</w:t>
      </w:r>
    </w:p>
    <w:p>
      <w:pPr>
        <w:spacing w:after="120"/>
      </w:pPr>
      <w:r>
        <w:rPr>
          <w:rFonts w:ascii="Arial" w:cs="Arial" w:eastAsia="Arial" w:hAnsi="Arial"/>
          <w:i/>
          <w:iCs/>
          <w:color w:val="6B7280"/>
          <w:sz w:val="18"/>
          <w:szCs w:val="18"/>
        </w:rPr>
        <w:t xml:space="preserve">Design: card grid with a filter by type (AI · Security · Modernization · Platforms). Anonymous but specific. No percentages except where shown.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2116"/>
        <w:gridCol w:w="2116"/>
        <w:gridCol w:w="2116"/>
        <w:gridCol w:w="2119"/>
      </w:tblGrid>
      <w:tr>
        <w:trPr>
          <w:cantSplit/>
          <w:tblHeader/>
        </w:trPr>
        <w:tc>
          <w:tcPr>
            <w:tcW w:type="dxa" w:w="1613"/>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Client</w:t>
            </w:r>
          </w:p>
        </w:tc>
        <w:tc>
          <w:tcPr>
            <w:tcW w:type="dxa" w:w="2116"/>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Type</w:t>
            </w:r>
          </w:p>
        </w:tc>
        <w:tc>
          <w:tcPr>
            <w:tcW w:type="dxa" w:w="2116"/>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The problem</w:t>
            </w:r>
          </w:p>
        </w:tc>
        <w:tc>
          <w:tcPr>
            <w:tcW w:type="dxa" w:w="2116"/>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 we built</w:t>
            </w:r>
          </w:p>
        </w:tc>
        <w:tc>
          <w:tcPr>
            <w:tcW w:type="dxa" w:w="2119"/>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Result</w:t>
            </w:r>
          </w:p>
        </w:tc>
      </w:tr>
      <w:tr>
        <w:trPr>
          <w:cantSplit/>
        </w:trPr>
        <w:tc>
          <w:tcPr>
            <w:tcW w:type="dxa" w:w="1613"/>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bank with 1,200 branches across South Asia</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AI</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More than 7,000 cameras, but manual review covered about 20 minutes per branch each month</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Deployed xVision, our computer vision product, on the existing CCTV, tracking wait times, customer traffic, ATM status, staff on the floor and suspicious activity</w:t>
            </w:r>
          </w:p>
        </w:tc>
        <w:tc>
          <w:tcPr>
            <w:tcW w:type="dxa" w:w="2119"/>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Continuous, automated monitoring across every branch, in place of monthly spot checks</w:t>
            </w:r>
          </w:p>
        </w:tc>
      </w:tr>
      <w:tr>
        <w:trPr>
          <w:cantSplit/>
        </w:trPr>
        <w:tc>
          <w:tcPr>
            <w:tcW w:type="dxa" w:w="1613"/>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One of the largest asset management companies in Pakistan</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AI</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Fund data reconciled by hand in spreadsheets, with NAV tagging done manually</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Automated ingestion and matching, rule based NAV tagging, exception reports and a dashboard, with RPA entering results into the existing portal</w:t>
            </w:r>
          </w:p>
        </w:tc>
        <w:tc>
          <w:tcPr>
            <w:tcW w:type="dxa" w:w="2119"/>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Reconciliation that runs without manual spreadsheet work, with people reviewing the exceptions</w:t>
            </w:r>
          </w:p>
        </w:tc>
      </w:tr>
      <w:tr>
        <w:trPr>
          <w:cantSplit/>
        </w:trPr>
        <w:tc>
          <w:tcPr>
            <w:tcW w:type="dxa" w:w="1613"/>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leading asset management firm in Pakistan</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AI</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Investors and advisers had to read fund reports of 40+ pages to compare funds and judge risk</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Built an LLM powered investment assistant that profiles risk in plain language, suggests suitable funds and compares performance</w:t>
            </w:r>
          </w:p>
        </w:tc>
        <w:tc>
          <w:tcPr>
            <w:tcW w:type="dxa" w:w="2119"/>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Fund research through a conversational assistant, available at any hour</w:t>
            </w:r>
          </w:p>
        </w:tc>
      </w:tr>
      <w:tr>
        <w:trPr>
          <w:cantSplit/>
        </w:trPr>
        <w:tc>
          <w:tcPr>
            <w:tcW w:type="dxa" w:w="1613"/>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bank in Pakistan</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Security</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Customer and admin mobile apps handling sensitive financial and identity data</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Reverse engineering and API assessment, secure code review, penetration testing, API authentication and encryption, and SAST and DAST in the build pipeline</w:t>
            </w:r>
          </w:p>
        </w:tc>
        <w:tc>
          <w:tcPr>
            <w:tcW w:type="dxa" w:w="2119"/>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Apps secured in line with PCI DSS and State Bank of Pakistan requirements</w:t>
            </w:r>
          </w:p>
        </w:tc>
      </w:tr>
      <w:tr>
        <w:trPr>
          <w:cantSplit/>
        </w:trPr>
        <w:tc>
          <w:tcPr>
            <w:tcW w:type="dxa" w:w="1613"/>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financial services firm</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Modernization</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Legacy RPG and COBOL applications on premise: costly to maintain and hard to scale</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Modernized the RPG applications, migrated COBOL to Java with AI assisted engineering, and moved applications and data to private cloud</w:t>
            </w:r>
          </w:p>
        </w:tc>
        <w:tc>
          <w:tcPr>
            <w:tcW w:type="dxa" w:w="2119"/>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Completed with minimal operational disruption</w:t>
            </w:r>
          </w:p>
        </w:tc>
      </w:tr>
      <w:tr>
        <w:trPr>
          <w:cantSplit/>
        </w:trPr>
        <w:tc>
          <w:tcPr>
            <w:tcW w:type="dxa" w:w="1613"/>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cross border financial wellness platform</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Platforms</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new product that had to serve users in several countries under different rules</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Built and scaled the platform across borders</w:t>
            </w:r>
          </w:p>
        </w:tc>
        <w:tc>
          <w:tcPr>
            <w:tcW w:type="dxa" w:w="2119"/>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10,000+ users at 99.9% uptime</w:t>
            </w:r>
          </w:p>
        </w:tc>
      </w:tr>
      <w:tr>
        <w:trPr>
          <w:cantSplit/>
        </w:trPr>
        <w:tc>
          <w:tcPr>
            <w:tcW w:type="dxa" w:w="1613"/>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An agri fintech lending platform in Pakistan</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Platforms</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Farmers without collateral had no simple way to borrow</w:t>
            </w:r>
          </w:p>
        </w:tc>
        <w:tc>
          <w:tcPr>
            <w:tcW w:type="dxa" w:w="2116"/>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Built a mobile first lending platform with digital onboarding and KYC, credit scoring, and bank integration for approval, disbursement and repayment</w:t>
            </w:r>
          </w:p>
        </w:tc>
        <w:tc>
          <w:tcPr>
            <w:tcW w:type="dxa" w:w="2119"/>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Collateral free lending, from application to repayment, on one mobile app</w:t>
            </w:r>
          </w:p>
        </w:tc>
      </w:tr>
    </w:tbl>
    <w:p>
      <w:pPr>
        <w:spacing w:after="80"/>
      </w:pPr>
    </w:p>
    <w:p>
      <w:pPr>
        <w:spacing w:after="130" w:line="300"/>
      </w:pPr>
      <w:r>
        <w:rPr>
          <w:rFonts w:ascii="Arial" w:cs="Arial" w:eastAsia="Arial" w:hAnsi="Arial"/>
          <w:b/>
          <w:bCs/>
          <w:color w:val="1A1A1A"/>
          <w:sz w:val="21"/>
          <w:szCs w:val="21"/>
        </w:rPr>
        <w:t xml:space="preserve">Line below:</w:t>
      </w:r>
      <w:r>
        <w:rPr>
          <w:rFonts w:ascii="Arial" w:cs="Arial" w:eastAsia="Arial" w:hAnsi="Arial"/>
          <w:color w:val="1A1A1A"/>
          <w:sz w:val="21"/>
          <w:szCs w:val="21"/>
        </w:rPr>
        <w:t xml:space="preserve"> We have also trained several cohorts of a commercial bank's employees in applied AI. See Corporate AI Training (/xcelerate/corporate-ai-training).</w:t>
      </w:r>
    </w:p>
    <w:p>
      <w:pPr>
        <w:pStyle w:val="Heading1"/>
        <w:keepNext/>
        <w:spacing w:after="160" w:before="320"/>
      </w:pPr>
      <w:r>
        <w:rPr>
          <w:rFonts w:ascii="Arial" w:cs="Arial" w:eastAsia="Arial" w:hAnsi="Arial"/>
          <w:b/>
          <w:bCs/>
          <w:color w:val="1A1A1A"/>
          <w:sz w:val="28"/>
          <w:szCs w:val="28"/>
        </w:rPr>
        <w:t xml:space="preserve">6. Built for regulated finance · `#regulated`</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AI Built for Regulated Financial Services</w:t>
      </w:r>
    </w:p>
    <w:p>
      <w:pPr>
        <w:spacing w:after="130" w:line="300"/>
      </w:pPr>
      <w:r>
        <w:rPr>
          <w:rFonts w:ascii="Arial" w:cs="Arial" w:eastAsia="Arial" w:hAnsi="Arial"/>
          <w:color w:val="1A1A1A"/>
          <w:sz w:val="21"/>
          <w:szCs w:val="21"/>
        </w:rPr>
        <w:t xml:space="preserve">xLoop designs financial services AI so that risk, compliance and security teams can approve it before it goes live.</w:t>
      </w:r>
    </w:p>
    <w:p>
      <w:pPr>
        <w:pStyle w:val="ListParagraph"/>
        <w:numPr>
          <w:ilvl w:val="0"/>
          <w:numId w:val="2"/>
        </w:numPr>
        <w:spacing w:after="70"/>
      </w:pPr>
      <w:r>
        <w:rPr>
          <w:rFonts w:ascii="Arial" w:cs="Arial" w:eastAsia="Arial" w:hAnsi="Arial"/>
          <w:b/>
          <w:bCs/>
          <w:color w:val="1A1A1A"/>
          <w:sz w:val="21"/>
          <w:szCs w:val="21"/>
        </w:rPr>
        <w:t xml:space="preserve">Your data stays where it must.</w:t>
      </w:r>
      <w:r>
        <w:rPr>
          <w:rFonts w:ascii="Arial" w:cs="Arial" w:eastAsia="Arial" w:hAnsi="Arial"/>
          <w:color w:val="1A1A1A"/>
          <w:sz w:val="21"/>
          <w:szCs w:val="21"/>
        </w:rPr>
        <w:t xml:space="preserve"> Deploy in your private cloud or on premise when data can't leave, with access limited to what each system needs</w:t>
      </w:r>
    </w:p>
    <w:p>
      <w:pPr>
        <w:pStyle w:val="ListParagraph"/>
        <w:numPr>
          <w:ilvl w:val="0"/>
          <w:numId w:val="2"/>
        </w:numPr>
        <w:spacing w:after="70"/>
      </w:pPr>
      <w:r>
        <w:rPr>
          <w:rFonts w:ascii="Arial" w:cs="Arial" w:eastAsia="Arial" w:hAnsi="Arial"/>
          <w:b/>
          <w:bCs/>
          <w:color w:val="1A1A1A"/>
          <w:sz w:val="21"/>
          <w:szCs w:val="21"/>
        </w:rPr>
        <w:t xml:space="preserve">People approve what matters.</w:t>
      </w:r>
      <w:r>
        <w:rPr>
          <w:rFonts w:ascii="Arial" w:cs="Arial" w:eastAsia="Arial" w:hAnsi="Arial"/>
          <w:color w:val="1A1A1A"/>
          <w:sz w:val="21"/>
          <w:szCs w:val="21"/>
        </w:rPr>
        <w:t xml:space="preserve"> Agents and assistants hand over to staff for decisions on money, credit and complaints</w:t>
      </w:r>
    </w:p>
    <w:p>
      <w:pPr>
        <w:pStyle w:val="ListParagraph"/>
        <w:numPr>
          <w:ilvl w:val="0"/>
          <w:numId w:val="2"/>
        </w:numPr>
        <w:spacing w:after="70"/>
      </w:pPr>
      <w:r>
        <w:rPr>
          <w:rFonts w:ascii="Arial" w:cs="Arial" w:eastAsia="Arial" w:hAnsi="Arial"/>
          <w:b/>
          <w:bCs/>
          <w:color w:val="1A1A1A"/>
          <w:sz w:val="21"/>
          <w:szCs w:val="21"/>
        </w:rPr>
        <w:t xml:space="preserve">Every answer can be traced.</w:t>
      </w:r>
      <w:r>
        <w:rPr>
          <w:rFonts w:ascii="Arial" w:cs="Arial" w:eastAsia="Arial" w:hAnsi="Arial"/>
          <w:color w:val="1A1A1A"/>
          <w:sz w:val="21"/>
          <w:szCs w:val="21"/>
        </w:rPr>
        <w:t xml:space="preserve"> Assistants cite their sources, and every agent action is logged for audit</w:t>
      </w:r>
    </w:p>
    <w:p>
      <w:pPr>
        <w:pStyle w:val="ListParagraph"/>
        <w:numPr>
          <w:ilvl w:val="0"/>
          <w:numId w:val="2"/>
        </w:numPr>
        <w:spacing w:after="70"/>
      </w:pPr>
      <w:r>
        <w:rPr>
          <w:rFonts w:ascii="Arial" w:cs="Arial" w:eastAsia="Arial" w:hAnsi="Arial"/>
          <w:b/>
          <w:bCs/>
          <w:color w:val="1A1A1A"/>
          <w:sz w:val="21"/>
          <w:szCs w:val="21"/>
        </w:rPr>
        <w:t xml:space="preserve">Models risk teams can check.</w:t>
      </w:r>
      <w:r>
        <w:rPr>
          <w:rFonts w:ascii="Arial" w:cs="Arial" w:eastAsia="Arial" w:hAnsi="Arial"/>
          <w:color w:val="1A1A1A"/>
          <w:sz w:val="21"/>
          <w:szCs w:val="21"/>
        </w:rPr>
        <w:t xml:space="preserve"> Credit and fraud models come with explanations, test results and monitoring</w:t>
      </w:r>
    </w:p>
    <w:p>
      <w:pPr>
        <w:pStyle w:val="ListParagraph"/>
        <w:numPr>
          <w:ilvl w:val="0"/>
          <w:numId w:val="2"/>
        </w:numPr>
        <w:spacing w:after="70"/>
      </w:pPr>
      <w:r>
        <w:rPr>
          <w:rFonts w:ascii="Arial" w:cs="Arial" w:eastAsia="Arial" w:hAnsi="Arial"/>
          <w:b/>
          <w:bCs/>
          <w:color w:val="1A1A1A"/>
          <w:sz w:val="21"/>
          <w:szCs w:val="21"/>
        </w:rPr>
        <w:t xml:space="preserve">Tested before launch.</w:t>
      </w:r>
      <w:r>
        <w:rPr>
          <w:rFonts w:ascii="Arial" w:cs="Arial" w:eastAsia="Arial" w:hAnsi="Arial"/>
          <w:color w:val="1A1A1A"/>
          <w:sz w:val="21"/>
          <w:szCs w:val="21"/>
        </w:rPr>
        <w:t xml:space="preserve"> Apps, APIs and AI systems go through security testing and AI red teaming before customers see them</w:t>
      </w:r>
    </w:p>
    <w:p>
      <w:pPr>
        <w:spacing w:after="120"/>
      </w:pPr>
      <w:r>
        <w:rPr>
          <w:rFonts w:ascii="Arial" w:cs="Arial" w:eastAsia="Arial" w:hAnsi="Arial"/>
          <w:i/>
          <w:iCs/>
          <w:color w:val="6B7280"/>
          <w:sz w:val="18"/>
          <w:szCs w:val="18"/>
        </w:rPr>
        <w:t xml:space="preserve">Copy note: describes how we design, not a compliance claim. Do not add "SBP compliant", "PCI certified" or similar.</w:t>
      </w:r>
    </w:p>
    <w:p>
      <w:pPr>
        <w:pStyle w:val="Heading1"/>
        <w:keepNext/>
        <w:spacing w:after="160" w:before="320"/>
      </w:pPr>
      <w:r>
        <w:rPr>
          <w:rFonts w:ascii="Arial" w:cs="Arial" w:eastAsia="Arial" w:hAnsi="Arial"/>
          <w:b/>
          <w:bCs/>
          <w:color w:val="1A1A1A"/>
          <w:sz w:val="28"/>
          <w:szCs w:val="28"/>
        </w:rPr>
        <w:t xml:space="preserve">7. At a glance · `#at-a-glance`</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Banking and Finance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Who we work with</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Commercial banks, asset managers, fintechs and lending platforms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Common triggers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Investor or customer service load · manual reconciliation · branch performance blind spots · legacy core systems · a security review before launch</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Solutions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AI assistants · AI agents · branch video analytics · risk and fraud models · data platforms and modernization · app and AI security</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Delivered</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xVision across 1,200 bank branches · an AI reconciliation agent and an LLM investment assistant for asset managers in Pakistan · mobile banking app security · COBOL to Java · a fintech platform at 10,000+ users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Deployment</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Private cloud · on premise · public cloud</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Where to start</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30 minute AI Use Case Review</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Related</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Large Language Models · AI Agents · Computer Vision · AI Security · Legacy System Modernization</w:t>
            </w:r>
          </w:p>
        </w:tc>
      </w:tr>
    </w:tbl>
    <w:p>
      <w:pPr>
        <w:spacing w:after="80"/>
      </w:pPr>
    </w:p>
    <w:p>
      <w:pPr>
        <w:pStyle w:val="Heading1"/>
        <w:keepNext/>
        <w:spacing w:after="160" w:before="320"/>
      </w:pPr>
      <w:r>
        <w:rPr>
          <w:rFonts w:ascii="Arial" w:cs="Arial" w:eastAsia="Arial" w:hAnsi="Arial"/>
          <w:b/>
          <w:bCs/>
          <w:color w:val="1A1A1A"/>
          <w:sz w:val="28"/>
          <w:szCs w:val="28"/>
        </w:rPr>
        <w:t xml:space="preserve">8. FAQ · `#faq`</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AI in Banking and Finance FAQ</w:t>
      </w:r>
    </w:p>
    <w:p>
      <w:pPr>
        <w:spacing w:after="120"/>
      </w:pPr>
      <w:r>
        <w:rPr>
          <w:rFonts w:ascii="Arial" w:cs="Arial" w:eastAsia="Arial" w:hAnsi="Arial"/>
          <w:i/>
          <w:iCs/>
          <w:color w:val="6B7280"/>
          <w:sz w:val="18"/>
          <w:szCs w:val="18"/>
        </w:rPr>
        <w:t xml:space="preserve">All seven go into FAQPage schema, with text identical to the page.</w:t>
      </w:r>
    </w:p>
    <w:p>
      <w:pPr>
        <w:spacing w:after="130" w:line="300"/>
      </w:pPr>
      <w:r>
        <w:rPr>
          <w:rFonts w:ascii="Arial" w:cs="Arial" w:eastAsia="Arial" w:hAnsi="Arial"/>
          <w:b/>
          <w:bCs/>
          <w:color w:val="1A1A1A"/>
          <w:sz w:val="21"/>
          <w:szCs w:val="21"/>
        </w:rPr>
        <w:t xml:space="preserve">How is AI used in banking?</w:t>
      </w:r>
    </w:p>
    <w:p>
      <w:pPr>
        <w:spacing w:after="130" w:line="300"/>
      </w:pPr>
      <w:r>
        <w:rPr>
          <w:rFonts w:ascii="Arial" w:cs="Arial" w:eastAsia="Arial" w:hAnsi="Arial"/>
          <w:color w:val="1A1A1A"/>
          <w:sz w:val="21"/>
          <w:szCs w:val="21"/>
        </w:rPr>
        <w:t xml:space="preserve">Banks use AI to answer customer questions, automate back office work such as reconciliation, monitor branches through existing CCTV, score credit, detect fraud and support compliance reviews. xLoop has built AI assistants, agents and branch video analytics for banks and asset managers.</w:t>
      </w:r>
    </w:p>
    <w:p>
      <w:pPr>
        <w:spacing w:after="130" w:line="300"/>
      </w:pPr>
      <w:r>
        <w:rPr>
          <w:rFonts w:ascii="Arial" w:cs="Arial" w:eastAsia="Arial" w:hAnsi="Arial"/>
          <w:b/>
          <w:bCs/>
          <w:color w:val="1A1A1A"/>
          <w:sz w:val="21"/>
          <w:szCs w:val="21"/>
        </w:rPr>
        <w:t xml:space="preserve">Can AI run inside our own environment, without sending data outside?</w:t>
      </w:r>
    </w:p>
    <w:p>
      <w:pPr>
        <w:spacing w:after="130" w:line="300"/>
      </w:pPr>
      <w:r>
        <w:rPr>
          <w:rFonts w:ascii="Arial" w:cs="Arial" w:eastAsia="Arial" w:hAnsi="Arial"/>
          <w:color w:val="1A1A1A"/>
          <w:sz w:val="21"/>
          <w:szCs w:val="21"/>
        </w:rPr>
        <w:t xml:space="preserve">Yes. We can deploy models and assistants in your private cloud or on premise, so customer data stays within your environment. We agree the deployment model with your risk and security teams before we build.</w:t>
      </w:r>
    </w:p>
    <w:p>
      <w:pPr>
        <w:spacing w:after="130" w:line="300"/>
      </w:pPr>
      <w:r>
        <w:rPr>
          <w:rFonts w:ascii="Arial" w:cs="Arial" w:eastAsia="Arial" w:hAnsi="Arial"/>
          <w:b/>
          <w:bCs/>
          <w:color w:val="1A1A1A"/>
          <w:sz w:val="21"/>
          <w:szCs w:val="21"/>
        </w:rPr>
        <w:t xml:space="preserve">How do you keep AI decisions accountable?</w:t>
      </w:r>
    </w:p>
    <w:p>
      <w:pPr>
        <w:spacing w:after="130" w:line="300"/>
      </w:pPr>
      <w:r>
        <w:rPr>
          <w:rFonts w:ascii="Arial" w:cs="Arial" w:eastAsia="Arial" w:hAnsi="Arial"/>
          <w:color w:val="1A1A1A"/>
          <w:sz w:val="21"/>
          <w:szCs w:val="21"/>
        </w:rPr>
        <w:t xml:space="preserve">Assistants cite the documents behind each answer, agents log every action, and people approve decisions on money, credit and complaints. Credit and fraud models come with explanations and test results your risk team can review.</w:t>
      </w:r>
    </w:p>
    <w:p>
      <w:pPr>
        <w:spacing w:after="130" w:line="300"/>
      </w:pPr>
      <w:r>
        <w:rPr>
          <w:rFonts w:ascii="Arial" w:cs="Arial" w:eastAsia="Arial" w:hAnsi="Arial"/>
          <w:b/>
          <w:bCs/>
          <w:color w:val="1A1A1A"/>
          <w:sz w:val="21"/>
          <w:szCs w:val="21"/>
        </w:rPr>
        <w:t xml:space="preserve">Do you work with State Bank of Pakistan requirements?</w:t>
      </w:r>
    </w:p>
    <w:p>
      <w:pPr>
        <w:spacing w:after="130" w:line="300"/>
      </w:pPr>
      <w:r>
        <w:rPr>
          <w:rFonts w:ascii="Arial" w:cs="Arial" w:eastAsia="Arial" w:hAnsi="Arial"/>
          <w:color w:val="1A1A1A"/>
          <w:sz w:val="21"/>
          <w:szCs w:val="21"/>
        </w:rPr>
        <w:t xml:space="preserve">Yes. We have secured mobile banking apps in line with PCI DSS and State Bank of Pakistan requirements, and we design AI and data systems with your compliance team so that they meet the rules you report against.</w:t>
      </w:r>
    </w:p>
    <w:p>
      <w:pPr>
        <w:spacing w:after="130" w:line="300"/>
      </w:pPr>
      <w:r>
        <w:rPr>
          <w:rFonts w:ascii="Arial" w:cs="Arial" w:eastAsia="Arial" w:hAnsi="Arial"/>
          <w:b/>
          <w:bCs/>
          <w:color w:val="1A1A1A"/>
          <w:sz w:val="21"/>
          <w:szCs w:val="21"/>
        </w:rPr>
        <w:t xml:space="preserve">Can you modernize a core banking system without replacing it?</w:t>
      </w:r>
    </w:p>
    <w:p>
      <w:pPr>
        <w:spacing w:after="130" w:line="300"/>
      </w:pPr>
      <w:r>
        <w:rPr>
          <w:rFonts w:ascii="Arial" w:cs="Arial" w:eastAsia="Arial" w:hAnsi="Arial"/>
          <w:color w:val="1A1A1A"/>
          <w:sz w:val="21"/>
          <w:szCs w:val="21"/>
        </w:rPr>
        <w:t xml:space="preserve">Yes. We modernize in phases, starting with discovery, and we have migrated a financial services firm's COBOL code to Java with AI assisted engineering and moved its applications to private cloud with minimal disruption.</w:t>
      </w:r>
    </w:p>
    <w:p>
      <w:pPr>
        <w:spacing w:after="130" w:line="300"/>
      </w:pPr>
      <w:r>
        <w:rPr>
          <w:rFonts w:ascii="Arial" w:cs="Arial" w:eastAsia="Arial" w:hAnsi="Arial"/>
          <w:b/>
          <w:bCs/>
          <w:color w:val="1A1A1A"/>
          <w:sz w:val="21"/>
          <w:szCs w:val="21"/>
        </w:rPr>
        <w:t xml:space="preserve">How do you test AI chatbots and agents before customers use them?</w:t>
      </w:r>
    </w:p>
    <w:p>
      <w:pPr>
        <w:spacing w:after="130" w:line="300"/>
      </w:pPr>
      <w:r>
        <w:rPr>
          <w:rFonts w:ascii="Arial" w:cs="Arial" w:eastAsia="Arial" w:hAnsi="Arial"/>
          <w:color w:val="1A1A1A"/>
          <w:sz w:val="21"/>
          <w:szCs w:val="21"/>
        </w:rPr>
        <w:t xml:space="preserve">Our AI security team red teams them before launch, testing for prompt injection, jailbreaks and data leakage, then adds guardrails and monitoring. See AI Security Services (/services/ai-security-service).</w:t>
      </w:r>
    </w:p>
    <w:p>
      <w:pPr>
        <w:spacing w:after="130" w:line="300"/>
      </w:pPr>
      <w:r>
        <w:rPr>
          <w:rFonts w:ascii="Arial" w:cs="Arial" w:eastAsia="Arial" w:hAnsi="Arial"/>
          <w:b/>
          <w:bCs/>
          <w:color w:val="1A1A1A"/>
          <w:sz w:val="21"/>
          <w:szCs w:val="21"/>
        </w:rPr>
        <w:t xml:space="preserve">How long does a first AI project take for a bank?</w:t>
      </w:r>
    </w:p>
    <w:p>
      <w:pPr>
        <w:spacing w:after="130" w:line="300"/>
      </w:pPr>
      <w:r>
        <w:rPr>
          <w:rFonts w:ascii="Arial" w:cs="Arial" w:eastAsia="Arial" w:hAnsi="Arial"/>
          <w:color w:val="1A1A1A"/>
          <w:sz w:val="21"/>
          <w:szCs w:val="21"/>
        </w:rPr>
        <w:t xml:space="preserve">A first production pilot usually takes six to twelve weeks, depending on the use case, the data and the approvals needed. We plan security review and sign off into that timeline from the start.</w:t>
      </w:r>
    </w:p>
    <w:p>
      <w:pPr>
        <w:pStyle w:val="Heading1"/>
        <w:keepNext/>
        <w:spacing w:after="160" w:before="320"/>
      </w:pPr>
      <w:r>
        <w:rPr>
          <w:rFonts w:ascii="Arial" w:cs="Arial" w:eastAsia="Arial" w:hAnsi="Arial"/>
          <w:b/>
          <w:bCs/>
          <w:color w:val="1A1A1A"/>
          <w:sz w:val="28"/>
          <w:szCs w:val="28"/>
        </w:rPr>
        <w:t xml:space="preserve">9. CTA band · `#start`</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Find the Right First AI Project for Your Bank</w:t>
      </w:r>
    </w:p>
    <w:p>
      <w:pPr>
        <w:spacing w:after="130" w:line="300"/>
      </w:pPr>
      <w:r>
        <w:rPr>
          <w:rFonts w:ascii="Arial" w:cs="Arial" w:eastAsia="Arial" w:hAnsi="Arial"/>
          <w:color w:val="1A1A1A"/>
          <w:sz w:val="21"/>
          <w:szCs w:val="21"/>
        </w:rPr>
        <w:t xml:space="preserve">In 30 minutes our team will look at one use case, the data and systems behind it, and the approvals it needs. You'll leave knowing whether it can work, what it would take, and how we would build it.</w:t>
      </w:r>
    </w:p>
    <w:p>
      <w:pPr>
        <w:spacing w:after="130" w:line="300"/>
      </w:pPr>
      <w:r>
        <w:rPr>
          <w:rFonts w:ascii="Arial" w:cs="Arial" w:eastAsia="Arial" w:hAnsi="Arial"/>
          <w:b/>
          <w:bCs/>
          <w:color w:val="1A1A1A"/>
          <w:sz w:val="21"/>
          <w:szCs w:val="21"/>
        </w:rPr>
        <w:t xml:space="preserve">Proof line (above the button):</w:t>
      </w:r>
      <w:r>
        <w:rPr>
          <w:rFonts w:ascii="Arial" w:cs="Arial" w:eastAsia="Arial" w:hAnsi="Arial"/>
          <w:color w:val="1A1A1A"/>
          <w:sz w:val="21"/>
          <w:szCs w:val="21"/>
        </w:rPr>
        <w:t xml:space="preserve"> AI in production for a bank with 1,200 branches and for asset managers in Pakistan.</w:t>
      </w:r>
    </w:p>
    <w:p>
      <w:pPr>
        <w:spacing w:after="130" w:line="300"/>
      </w:pPr>
      <w:r>
        <w:rPr>
          <w:rFonts w:ascii="Arial" w:cs="Arial" w:eastAsia="Arial" w:hAnsi="Arial"/>
          <w:b/>
          <w:bCs/>
          <w:color w:val="1A1A1A"/>
          <w:sz w:val="21"/>
          <w:szCs w:val="21"/>
        </w:rPr>
        <w:t xml:space="preserve">CTA:</w:t>
      </w:r>
      <w:r>
        <w:rPr>
          <w:rFonts w:ascii="Arial" w:cs="Arial" w:eastAsia="Arial" w:hAnsi="Arial"/>
          <w:color w:val="1A1A1A"/>
          <w:sz w:val="21"/>
          <w:szCs w:val="21"/>
        </w:rPr>
        <w:t xml:space="preserve"> Book a 30 Minute AI Use Case Review →</w:t>
      </w:r>
    </w:p>
    <w:p>
      <w:pPr>
        <w:spacing w:after="130" w:line="300"/>
      </w:pPr>
      <w:r>
        <w:rPr>
          <w:rFonts w:ascii="Arial" w:cs="Arial" w:eastAsia="Arial" w:hAnsi="Arial"/>
          <w:b/>
          <w:bCs/>
          <w:color w:val="1A1A1A"/>
          <w:sz w:val="21"/>
          <w:szCs w:val="21"/>
        </w:rPr>
        <w:t xml:space="preserve">Form fields:</w:t>
      </w:r>
      <w:r>
        <w:rPr>
          <w:rFonts w:ascii="Arial" w:cs="Arial" w:eastAsia="Arial" w:hAnsi="Arial"/>
          <w:color w:val="1A1A1A"/>
          <w:sz w:val="21"/>
          <w:szCs w:val="21"/>
        </w:rPr>
        <w:t xml:space="preserve"> Name · Work email · Company · Describe the use case in one line</w:t>
      </w:r>
    </w:p>
    <w:p>
      <w:pPr>
        <w:spacing w:after="120"/>
      </w:pPr>
      <w:r>
        <w:rPr>
          <w:rFonts w:ascii="Arial" w:cs="Arial" w:eastAsia="Arial" w:hAnsi="Arial"/>
          <w:i/>
          <w:iCs/>
          <w:color w:val="6B7280"/>
          <w:sz w:val="18"/>
          <w:szCs w:val="18"/>
        </w:rPr>
        <w:t xml:space="preserve">Four fields only (27 Oct convention).</w:t>
      </w:r>
    </w:p>
    <w:p>
      <w:pPr>
        <w:pStyle w:val="Heading1"/>
        <w:keepNext/>
        <w:spacing w:after="160" w:before="320"/>
      </w:pPr>
      <w:r>
        <w:rPr>
          <w:rFonts w:ascii="Arial" w:cs="Arial" w:eastAsia="Arial" w:hAnsi="Arial"/>
          <w:b/>
          <w:bCs/>
          <w:color w:val="1A1A1A"/>
          <w:sz w:val="28"/>
          <w:szCs w:val="28"/>
        </w:rPr>
        <w:t xml:space="preserve">10. Related · `#related`</w:t>
      </w:r>
    </w:p>
    <w:p>
      <w:pPr>
        <w:spacing w:after="130" w:line="300"/>
      </w:pPr>
      <w:r>
        <w:rPr>
          <w:rFonts w:ascii="Arial" w:cs="Arial" w:eastAsia="Arial" w:hAnsi="Arial"/>
          <w:color w:val="1A1A1A"/>
          <w:sz w:val="21"/>
          <w:szCs w:val="21"/>
        </w:rPr>
        <w:t xml:space="preserve">LLM assistants and RAG (/services/large-language-models) · AI agents for operations (/services/ai-agents-and-autonomous-systems) · Branch video analytics with computer vision (/services/computer-vision) · AI security testing (/services/ai-security-service) · Legacy system modernization (/services/legacy-system-modernization)</w:t>
      </w:r>
    </w:p>
    <w:p>
      <w:pPr>
        <w:spacing w:after="130" w:line="300"/>
      </w:pPr>
      <w:r>
        <w:rPr>
          <w:rFonts w:ascii="Arial" w:cs="Arial" w:eastAsia="Arial" w:hAnsi="Arial"/>
          <w:b/>
          <w:bCs/>
          <w:color w:val="1A1A1A"/>
          <w:sz w:val="21"/>
          <w:szCs w:val="21"/>
        </w:rPr>
        <w:t xml:space="preserve">Resources:</w:t>
      </w:r>
      <w:r>
        <w:rPr>
          <w:rFonts w:ascii="Arial" w:cs="Arial" w:eastAsia="Arial" w:hAnsi="Arial"/>
          <w:color w:val="1A1A1A"/>
          <w:sz w:val="21"/>
          <w:szCs w:val="21"/>
        </w:rPr>
        <w:t xml:space="preserve"> </w:t>
      </w:r>
      <w:r>
        <w:rPr>
          <w:rFonts w:ascii="Arial" w:cs="Arial" w:eastAsia="Arial" w:hAnsi="Arial"/>
          <w:b/>
          <w:bCs/>
          <w:color w:val="B45309"/>
          <w:sz w:val="21"/>
          <w:szCs w:val="21"/>
        </w:rPr>
        <w:t xml:space="preserve">[CONFIRM: pick two or three live blogs on banking or financial services AI; none of the three blogs on the live page are about banking]</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2026-10-27T08:08:51.345Z</dcterms:created>
  <dcterms:modified xsi:type="dcterms:W3CDTF">2026-10-27T08:08:51.354Z</dcterms:modified>
</cp:coreProperties>
</file>

<file path=docProps/custom.xml><?xml version="1.0" encoding="utf-8"?>
<Properties xmlns="http://schemas.openxmlformats.org/officeDocument/2006/custom-properties" xmlns:vt="http://schemas.openxmlformats.org/officeDocument/2006/docPropsVTypes"/>
</file>