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Machine Learning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/services/machine-learning</w:t>
      </w:r>
      <w:r>
        <w:rPr>
          <w:rFonts w:ascii="Arial" w:cs="Arial" w:eastAsia="Arial" w:hAnsi="Arial"/>
          <w:color w:val="1A1A1A"/>
          <w:sz w:val="21"/>
          <w:szCs w:val="21"/>
        </w:rPr>
        <w:t xml:space="preserve"> (keep, already indexed) ·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Replaces:</w:t>
      </w:r>
      <w:r>
        <w:rPr>
          <w:rFonts w:ascii="Arial" w:cs="Arial" w:eastAsia="Arial" w:hAnsi="Arial"/>
          <w:color w:val="1A1A1A"/>
          <w:sz w:val="21"/>
          <w:szCs w:val="21"/>
        </w:rPr>
        <w:t xml:space="preserve"> the live page as read on 26 Oct 2026</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custom machine learning models and MLOps: classification, anomaly detection, recommendations, text classification, and running models in production. Forecasting belongs to Predictive Analytics, images and video to Computer Vision, and language models to Large Language Models. This page links to all three</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leaf page pattern set by the Applied AI hub, with its own delivery pipeline. Last page in the Applied AI cluster</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Machine Learning Development Services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Custom machine learning models built on your data and run in production: classification, anomaly detection, recommendations and text models, with MLOps.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Machine Learning Development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Machine Learning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xTend › Applied AI Solutions › Machine Learning</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with each service on this page as its own </w:t>
            </w:r>
            <w:r>
              <w:rPr>
                <w:rFonts w:ascii="Consolas" w:cs="Consolas" w:eastAsia="Consolas" w:hAnsi="Consolas"/>
                <w:color w:val="1A1A1A"/>
                <w:sz w:val="19"/>
                <w:szCs w:val="19"/>
              </w:rPr>
              <w:t xml:space="preserve">Service</w:t>
            </w:r>
            <w:r>
              <w:rPr>
                <w:rFonts w:ascii="Arial" w:cs="Arial" w:eastAsia="Arial" w:hAnsi="Arial"/>
                <w:color w:val="1A1A1A"/>
                <w:sz w:val="19"/>
                <w:szCs w:val="19"/>
              </w:rPr>
              <w:t xml:space="preserve"> entity in </w:t>
            </w:r>
            <w:r>
              <w:rPr>
                <w:rFonts w:ascii="Consolas" w:cs="Consolas" w:eastAsia="Consolas" w:hAnsi="Consolas"/>
                <w:color w:val="1A1A1A"/>
                <w:sz w:val="19"/>
                <w:szCs w:val="19"/>
              </w:rPr>
              <w:t xml:space="preserve">hasOfferCatalog</w:t>
            </w:r>
            <w:r>
              <w:rPr>
                <w:rFonts w:ascii="Arial" w:cs="Arial" w:eastAsia="Arial" w:hAnsi="Arial"/>
                <w:color w:val="1A1A1A"/>
                <w:sz w:val="19"/>
                <w:szCs w:val="19"/>
              </w:rPr>
              <w:t xml:space="preserv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Machine Learning for Your Business (fixes the live "Explore AI Agents" label)</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Social share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Replace the og:image (live page uses the AI Consulting hero banner)</w:t>
            </w:r>
          </w:p>
        </w:tc>
      </w:tr>
    </w:tbl>
    <w:p>
      <w:pPr>
        <w:spacing w:after="80"/>
      </w:pP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Applied AI Solutions</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Machine Learning Development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Most machine learning never leaves the notebook. We build models on your own data, prove them against how you work today, and run them in production with the monitoring and retraining that keep them accurate.</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Bring one problem. Our AI engineers will tell you if machine learning fits, what data it needs, how we would build it, and give you a straight answer in 30 minutes.</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source=machine-learning</w:t>
      </w:r>
      <w:r>
        <w:rPr>
          <w:rFonts w:ascii="Arial" w:cs="Arial" w:eastAsia="Arial" w:hAnsi="Arial"/>
          <w:i/>
          <w:iCs/>
          <w:color w:val="6B7280"/>
          <w:sz w:val="18"/>
          <w:szCs w:val="18"/>
        </w:rPr>
        <w:t xml:space="preserve"> tag. Same booking as the Applied AI hub.</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Are Machine Learning Services?</w:t>
      </w:r>
    </w:p>
    <w:p>
      <w:pPr>
        <w:spacing w:after="130" w:line="300"/>
      </w:pPr>
      <w:r>
        <w:rPr>
          <w:rFonts w:ascii="Arial" w:cs="Arial" w:eastAsia="Arial" w:hAnsi="Arial"/>
          <w:color w:val="1A1A1A"/>
          <w:sz w:val="21"/>
          <w:szCs w:val="21"/>
        </w:rPr>
        <w:t xml:space="preserve">Machine learning services build models that learn patterns from your data to classify, detect, recommend or predict, instead of following rules someone wrote by hand. The work covers preparing the data, choosing and training the model, testing it against your current approach, and running it in production with monitoring and retraining. xLoop builds models on your data and keeps them accurate in production.</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Challenges · `#challenges`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Machine Learning Challenges We Solve</w:t>
      </w:r>
    </w:p>
    <w:p>
      <w:pPr>
        <w:spacing w:after="130" w:line="300"/>
      </w:pPr>
      <w:r>
        <w:rPr>
          <w:rFonts w:ascii="Arial" w:cs="Arial" w:eastAsia="Arial" w:hAnsi="Arial"/>
          <w:color w:val="1A1A1A"/>
          <w:sz w:val="21"/>
          <w:szCs w:val="21"/>
        </w:rPr>
        <w:t xml:space="preserve">Machine learning fits problems where you have examples but the rules are hard to write: routing, flagging, recommending and scoring.</w:t>
      </w:r>
    </w:p>
    <w:p>
      <w:pPr>
        <w:spacing w:after="120"/>
      </w:pPr>
      <w:r>
        <w:rPr>
          <w:rFonts w:ascii="Arial" w:cs="Arial" w:eastAsia="Arial" w:hAnsi="Arial"/>
          <w:i/>
          <w:iCs/>
          <w:color w:val="6B7280"/>
          <w:sz w:val="18"/>
          <w:szCs w:val="18"/>
        </w:rPr>
        <w:t xml:space="preserve">Design: tabs on desktop, accordion on mobile. Each tab has the quote, what's underneath, what we do and its own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You're hearing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What's usually underneath</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do</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CTA</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rules can't keep up."</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Hand written rules for routing, flagging or scoring that grow every month and still miss cases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Train a model on your history that learns the pattern, and keep rules only where they are required</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Replace our rules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"We find problems after the damage is done."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Unusual transactions, readings or behavior spotted in monthly reviews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Detect anomalies as data arrives, and alert the right person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anomaly detection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"Every customer sees the same thing."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Generic offers and content, chosen by gut feel</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Recommend the next product, offer or content for each customer from their behavior</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Plan recommendations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team reads and sorts every ticket and email by hand."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Requests routed by people, slowly and inconsistently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Classify and route tickets, emails and feedback automatically, with sentiment and priority</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Automate our triage →</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data science team builds models that never ship."</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Models stuck in notebooks, with no deployment path, monitoring or owner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Take models into production with MLOps: pipelines, monitoring and retraining</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Get our models live →</w:t>
            </w:r>
          </w:p>
        </w:tc>
      </w:tr>
    </w:tbl>
    <w:p>
      <w:pPr>
        <w:spacing w:after="80"/>
      </w:pPr>
    </w:p>
    <w:p>
      <w:pPr>
        <w:pStyle w:val="Heading1"/>
        <w:keepNext/>
        <w:spacing w:after="160" w:before="320"/>
      </w:pPr>
      <w:r>
        <w:rPr>
          <w:rFonts w:ascii="Arial" w:cs="Arial" w:eastAsia="Arial" w:hAnsi="Arial"/>
          <w:b/>
          <w:bCs/>
          <w:color w:val="1A1A1A"/>
          <w:sz w:val="28"/>
          <w:szCs w:val="28"/>
        </w:rPr>
        <w:t xml:space="preserve">4. Services · `#services`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Machine Learning Services</w:t>
      </w:r>
    </w:p>
    <w:p>
      <w:pPr>
        <w:spacing w:after="130" w:line="300"/>
      </w:pPr>
      <w:r>
        <w:rPr>
          <w:rFonts w:ascii="Arial" w:cs="Arial" w:eastAsia="Arial" w:hAnsi="Arial"/>
          <w:color w:val="1A1A1A"/>
          <w:sz w:val="21"/>
          <w:szCs w:val="21"/>
        </w:rPr>
        <w:t xml:space="preserve">xLoop's machine learning services cover classification and scoring models, anomaly detection, recommendation engines, text classification and NLP, and MLOps.</w:t>
      </w:r>
    </w:p>
    <w:p>
      <w:pPr>
        <w:spacing w:after="120"/>
      </w:pPr>
      <w:r>
        <w:rPr>
          <w:rFonts w:ascii="Arial" w:cs="Arial" w:eastAsia="Arial" w:hAnsi="Arial"/>
          <w:i/>
          <w:iCs/>
          <w:color w:val="6B7280"/>
          <w:sz w:val="18"/>
          <w:szCs w:val="18"/>
        </w:rPr>
        <w:t xml:space="preserve">Design: five service blocks. On desktop, a sticky sub nav; stacked on mobile.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Service</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we build</w:t>
            </w:r>
          </w:p>
        </w:tc>
        <w:tc>
          <w:tcPr>
            <w:tcW w:type="dxa" w:w="3931"/>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You get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Classification and scoring models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that sort, score or decide from structured data, such as lead scoring, document categories or eligibility, trained on your history</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Consistent decisions at volume, with people reviewing the uncertain cases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Anomaly detection</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that learn normal patterns in transactions, sensor readings, logs or usage, and flag what doesn't fit</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Problems caught as they start, not at month end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Recommendation engines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Next product, next offer and content recommendations from customer behavior and catalog data, delivered to your website, app or CRM</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More relevant offers for each customer</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Text classification and NLP</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that route tickets and emails, detect sentiment and intent, and tag documents, in the languages your customers use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Requests sorted and prioritized without manual triage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MLOps and model operations</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Training and deployment pipelines, model versioning, performance monitoring, drift alerts and scheduled retraining, on AWS, Azure, Google Cloud or private infrastructure</w:t>
            </w:r>
          </w:p>
        </w:tc>
        <w:tc>
          <w:tcPr>
            <w:tcW w:type="dxa" w:w="3931"/>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Models that stay accurate in production, with a clear owner</w:t>
            </w:r>
          </w:p>
        </w:tc>
      </w:tr>
    </w:tbl>
    <w:p>
      <w:pPr>
        <w:spacing w:after="80"/>
      </w:pPr>
    </w:p>
    <w:p>
      <w:pPr>
        <w:spacing w:after="130" w:line="300"/>
      </w:pPr>
      <w:r>
        <w:rPr>
          <w:rFonts w:ascii="Arial" w:cs="Arial" w:eastAsia="Arial" w:hAnsi="Arial"/>
          <w:b/>
          <w:bCs/>
          <w:color w:val="1A1A1A"/>
          <w:sz w:val="21"/>
          <w:szCs w:val="21"/>
        </w:rPr>
        <w:t xml:space="preserve">Line below:</w:t>
      </w:r>
      <w:r>
        <w:rPr>
          <w:rFonts w:ascii="Arial" w:cs="Arial" w:eastAsia="Arial" w:hAnsi="Arial"/>
          <w:color w:val="1A1A1A"/>
          <w:sz w:val="21"/>
          <w:szCs w:val="21"/>
        </w:rPr>
        <w:t xml:space="preserve"> Forecasting demand, churn or risk? See Predictive Analytics (/services/predictive-analytics). Working with images or video? See Computer Vision (/services/computer-vision). Working with documents and language at scale? See Large Language Models (/services/large-language-models).</w:t>
      </w:r>
    </w:p>
    <w:p>
      <w:pPr>
        <w:pStyle w:val="Heading1"/>
        <w:keepNext/>
        <w:spacing w:after="160" w:before="320"/>
      </w:pPr>
      <w:r>
        <w:rPr>
          <w:rFonts w:ascii="Arial" w:cs="Arial" w:eastAsia="Arial" w:hAnsi="Arial"/>
          <w:b/>
          <w:bCs/>
          <w:color w:val="1A1A1A"/>
          <w:sz w:val="28"/>
          <w:szCs w:val="28"/>
        </w:rPr>
        <w:t xml:space="preserve">5. Which approach · `#approach`</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Machine Learning, Deep Learning or a Language Model?</w:t>
      </w:r>
    </w:p>
    <w:p>
      <w:pPr>
        <w:spacing w:after="130" w:line="300"/>
      </w:pPr>
      <w:r>
        <w:rPr>
          <w:rFonts w:ascii="Arial" w:cs="Arial" w:eastAsia="Arial" w:hAnsi="Arial"/>
          <w:color w:val="1A1A1A"/>
          <w:sz w:val="21"/>
          <w:szCs w:val="21"/>
        </w:rPr>
        <w:t xml:space="preserve">The right tool depends on your data and your problem. We often combine them.</w:t>
      </w:r>
    </w:p>
    <w:p>
      <w:pPr>
        <w:spacing w:after="120"/>
      </w:pPr>
      <w:r>
        <w:rPr>
          <w:rFonts w:ascii="Arial" w:cs="Arial" w:eastAsia="Arial" w:hAnsi="Arial"/>
          <w:i/>
          <w:iCs/>
          <w:color w:val="6B7280"/>
          <w:sz w:val="18"/>
          <w:szCs w:val="18"/>
        </w:rPr>
        <w:t xml:space="preserve">Design: a real HTML table. AEO friendly; keep as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Classic machine learning</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Deep learning</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Large language model</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Best with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Structured data in tables: transactions, customers, readings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Images, video, audio and large volumes of complex data</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Text and documents, questions and answers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Data needed</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Hundreds to thousands of labeled examples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Thousands or more, or a pre trained model to start from</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Little or none to start, using retrieval and prompts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Explainability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High. Easy to show why</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Lower. Needs explanation tools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Moderate. Can cite its sources with retrieval</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Cost to run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Low</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Higher, often needs GPUs</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Pay per use, or GPUs if self hosted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Typical uses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Scoring, anomaly detection, recommendations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Computer vision, speech</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Assistants, document understanding, agents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Our page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This page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Computer Vision (/services/computer-vision)</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Large Language Models (/services/large-language-models)</w:t>
            </w:r>
          </w:p>
        </w:tc>
      </w:tr>
    </w:tbl>
    <w:p>
      <w:pPr>
        <w:spacing w:after="80"/>
      </w:pPr>
    </w:p>
    <w:p>
      <w:pPr>
        <w:pStyle w:val="Heading1"/>
        <w:keepNext/>
        <w:spacing w:after="160" w:before="320"/>
      </w:pPr>
      <w:r>
        <w:rPr>
          <w:rFonts w:ascii="Arial" w:cs="Arial" w:eastAsia="Arial" w:hAnsi="Arial"/>
          <w:b/>
          <w:bCs/>
          <w:color w:val="1A1A1A"/>
          <w:sz w:val="28"/>
          <w:szCs w:val="28"/>
        </w:rPr>
        <w:t xml:space="preserve">6. How we deliver · `#process`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Build Machine Learning Models</w:t>
      </w:r>
    </w:p>
    <w:p>
      <w:pPr>
        <w:spacing w:after="130" w:line="300"/>
      </w:pPr>
      <w:r>
        <w:rPr>
          <w:rFonts w:ascii="Arial" w:cs="Arial" w:eastAsia="Arial" w:hAnsi="Arial"/>
          <w:color w:val="1A1A1A"/>
          <w:sz w:val="21"/>
          <w:szCs w:val="21"/>
        </w:rPr>
        <w:t xml:space="preserve">xLoop builds machine learning models in six steps, from data preparation to monitoring and retraining in production.</w:t>
      </w:r>
    </w:p>
    <w:p>
      <w:pPr>
        <w:spacing w:after="120"/>
      </w:pPr>
      <w:r>
        <w:rPr>
          <w:rFonts w:ascii="Arial" w:cs="Arial" w:eastAsia="Arial" w:hAnsi="Arial"/>
          <w:i/>
          <w:iCs/>
          <w:color w:val="6B7280"/>
          <w:sz w:val="18"/>
          <w:szCs w:val="18"/>
        </w:rPr>
        <w:t xml:space="preserve">Design: six step pipeline strip, HTML text. Replaces the 11 stage agent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Step</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What happens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1. Prepare the data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Bring together the history, clean it, and label examples where needed</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2. Choose the approach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Pick the model type that fits the data, the accuracy needed and how explainable it must be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 Train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Train candidate models and tune them</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4. Evaluate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Test on data the model has not seen, against your current method, and check results across customer groups and edge cases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5. Deploy</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Put the model into your systems through an API, a batch job or your existing applications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6. Monitor and retrain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Track accuracy and data drift in production, and retrain when performance falls</w:t>
            </w:r>
          </w:p>
        </w:tc>
      </w:tr>
    </w:tbl>
    <w:p>
      <w:pPr>
        <w:spacing w:after="80"/>
      </w:pPr>
    </w:p>
    <w:p>
      <w:pPr>
        <w:pStyle w:val="Heading1"/>
        <w:keepNext/>
        <w:spacing w:after="160" w:before="320"/>
      </w:pPr>
      <w:r>
        <w:rPr>
          <w:rFonts w:ascii="Arial" w:cs="Arial" w:eastAsia="Arial" w:hAnsi="Arial"/>
          <w:b/>
          <w:bCs/>
          <w:color w:val="1A1A1A"/>
          <w:sz w:val="28"/>
          <w:szCs w:val="28"/>
        </w:rPr>
        <w:t xml:space="preserve">7. Responsible models · `#responsible`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How We Keep Models Fair, Explainable and Accountable</w:t>
      </w:r>
    </w:p>
    <w:p>
      <w:pPr>
        <w:spacing w:after="130" w:line="300"/>
      </w:pPr>
      <w:r>
        <w:rPr>
          <w:rFonts w:ascii="Arial" w:cs="Arial" w:eastAsia="Arial" w:hAnsi="Arial"/>
          <w:color w:val="1A1A1A"/>
          <w:sz w:val="21"/>
          <w:szCs w:val="21"/>
        </w:rPr>
        <w:t xml:space="preserve">Responsible machine learning means models that explain their decisions where it matters, are checked for bias, send hard cases to people, are documented, and are tested for attacks.</w:t>
      </w:r>
    </w:p>
    <w:p>
      <w:pPr>
        <w:pStyle w:val="ListParagraph"/>
        <w:numPr>
          <w:ilvl w:val="0"/>
          <w:numId w:val="2"/>
        </w:numPr>
        <w:spacing w:after="70"/>
      </w:pPr>
      <w:r>
        <w:rPr>
          <w:rFonts w:ascii="Arial" w:cs="Arial" w:eastAsia="Arial" w:hAnsi="Arial"/>
          <w:b/>
          <w:bCs/>
          <w:color w:val="1A1A1A"/>
          <w:sz w:val="21"/>
          <w:szCs w:val="21"/>
        </w:rPr>
        <w:t xml:space="preserve">Explainable where it matters.</w:t>
      </w:r>
      <w:r>
        <w:rPr>
          <w:rFonts w:ascii="Arial" w:cs="Arial" w:eastAsia="Arial" w:hAnsi="Arial"/>
          <w:color w:val="1A1A1A"/>
          <w:sz w:val="21"/>
          <w:szCs w:val="21"/>
        </w:rPr>
        <w:t xml:space="preserve"> For decisions about people or money, we use models and tools that show which factors drove each result</w:t>
      </w:r>
    </w:p>
    <w:p>
      <w:pPr>
        <w:pStyle w:val="ListParagraph"/>
        <w:numPr>
          <w:ilvl w:val="0"/>
          <w:numId w:val="2"/>
        </w:numPr>
        <w:spacing w:after="70"/>
      </w:pPr>
      <w:r>
        <w:rPr>
          <w:rFonts w:ascii="Arial" w:cs="Arial" w:eastAsia="Arial" w:hAnsi="Arial"/>
          <w:b/>
          <w:bCs/>
          <w:color w:val="1A1A1A"/>
          <w:sz w:val="21"/>
          <w:szCs w:val="21"/>
        </w:rPr>
        <w:t xml:space="preserve">Checked for bias.</w:t>
      </w:r>
      <w:r>
        <w:rPr>
          <w:rFonts w:ascii="Arial" w:cs="Arial" w:eastAsia="Arial" w:hAnsi="Arial"/>
          <w:color w:val="1A1A1A"/>
          <w:sz w:val="21"/>
          <w:szCs w:val="21"/>
        </w:rPr>
        <w:t xml:space="preserve"> We compare results across customer groups and edge cases before launch, and fix what we find</w:t>
      </w:r>
    </w:p>
    <w:p>
      <w:pPr>
        <w:pStyle w:val="ListParagraph"/>
        <w:numPr>
          <w:ilvl w:val="0"/>
          <w:numId w:val="2"/>
        </w:numPr>
        <w:spacing w:after="70"/>
      </w:pPr>
      <w:r>
        <w:rPr>
          <w:rFonts w:ascii="Arial" w:cs="Arial" w:eastAsia="Arial" w:hAnsi="Arial"/>
          <w:b/>
          <w:bCs/>
          <w:color w:val="1A1A1A"/>
          <w:sz w:val="21"/>
          <w:szCs w:val="21"/>
        </w:rPr>
        <w:t xml:space="preserve">People decide the hard cases.</w:t>
      </w:r>
      <w:r>
        <w:rPr>
          <w:rFonts w:ascii="Arial" w:cs="Arial" w:eastAsia="Arial" w:hAnsi="Arial"/>
          <w:color w:val="1A1A1A"/>
          <w:sz w:val="21"/>
          <w:szCs w:val="21"/>
        </w:rPr>
        <w:t xml:space="preserve"> Low confidence results go to a person, not straight into a decision</w:t>
      </w:r>
    </w:p>
    <w:p>
      <w:pPr>
        <w:pStyle w:val="ListParagraph"/>
        <w:numPr>
          <w:ilvl w:val="0"/>
          <w:numId w:val="2"/>
        </w:numPr>
        <w:spacing w:after="70"/>
      </w:pPr>
      <w:r>
        <w:rPr>
          <w:rFonts w:ascii="Arial" w:cs="Arial" w:eastAsia="Arial" w:hAnsi="Arial"/>
          <w:b/>
          <w:bCs/>
          <w:color w:val="1A1A1A"/>
          <w:sz w:val="21"/>
          <w:szCs w:val="21"/>
        </w:rPr>
        <w:t xml:space="preserve">Documented.</w:t>
      </w:r>
      <w:r>
        <w:rPr>
          <w:rFonts w:ascii="Arial" w:cs="Arial" w:eastAsia="Arial" w:hAnsi="Arial"/>
          <w:color w:val="1A1A1A"/>
          <w:sz w:val="21"/>
          <w:szCs w:val="21"/>
        </w:rPr>
        <w:t xml:space="preserve"> Every model has a record of its data, purpose, tests and owner</w:t>
      </w:r>
    </w:p>
    <w:p>
      <w:pPr>
        <w:pStyle w:val="ListParagraph"/>
        <w:numPr>
          <w:ilvl w:val="0"/>
          <w:numId w:val="2"/>
        </w:numPr>
        <w:spacing w:after="70"/>
      </w:pPr>
      <w:r>
        <w:rPr>
          <w:rFonts w:ascii="Arial" w:cs="Arial" w:eastAsia="Arial" w:hAnsi="Arial"/>
          <w:b/>
          <w:bCs/>
          <w:color w:val="1A1A1A"/>
          <w:sz w:val="21"/>
          <w:szCs w:val="21"/>
        </w:rPr>
        <w:t xml:space="preserve">Tested for attacks.</w:t>
      </w:r>
      <w:r>
        <w:rPr>
          <w:rFonts w:ascii="Arial" w:cs="Arial" w:eastAsia="Arial" w:hAnsi="Arial"/>
          <w:color w:val="1A1A1A"/>
          <w:sz w:val="21"/>
          <w:szCs w:val="21"/>
        </w:rPr>
        <w:t xml:space="preserve"> Models exposed to users are tested for evasion and manipulation with our AI Security (/services/ai-security-service) team</w:t>
      </w:r>
    </w:p>
    <w:p>
      <w:pPr>
        <w:pStyle w:val="Heading1"/>
        <w:keepNext/>
        <w:spacing w:after="160" w:before="320"/>
      </w:pPr>
      <w:r>
        <w:rPr>
          <w:rFonts w:ascii="Arial" w:cs="Arial" w:eastAsia="Arial" w:hAnsi="Arial"/>
          <w:b/>
          <w:bCs/>
          <w:color w:val="1A1A1A"/>
          <w:sz w:val="28"/>
          <w:szCs w:val="28"/>
        </w:rPr>
        <w:t xml:space="preserve">8. Proof and examples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Machine Learning in Production</w:t>
      </w:r>
    </w:p>
    <w:p>
      <w:pPr>
        <w:spacing w:after="130" w:line="300"/>
      </w:pPr>
      <w:r>
        <w:rPr>
          <w:rFonts w:ascii="Arial" w:cs="Arial" w:eastAsia="Arial" w:hAnsi="Arial"/>
          <w:color w:val="1A1A1A"/>
          <w:sz w:val="21"/>
          <w:szCs w:val="21"/>
        </w:rPr>
        <w:t xml:space="preserve">xLoop trained and runs the detection models behind xVision, which monitors 1,200 bank branches.</w:t>
      </w:r>
    </w:p>
    <w:p>
      <w:pPr>
        <w:spacing w:after="120"/>
      </w:pPr>
      <w:r>
        <w:rPr>
          <w:rFonts w:ascii="Arial" w:cs="Arial" w:eastAsia="Arial" w:hAnsi="Arial"/>
          <w:i/>
          <w:iCs/>
          <w:color w:val="6B7280"/>
          <w:sz w:val="18"/>
          <w:szCs w:val="18"/>
        </w:rPr>
        <w:t xml:space="preserve">Card format: same as the Applied AI hub. No percentages.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built</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bank with 1,200 branches across South Asia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More than 7,000 cameras, but manual review covered about 20 minutes per branch each month</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Trained and deployed the detection models behind xVision on the existing CCTV feeds, tracking wait times, customer traffic, ATM status, staff on the floor and suspicious activity</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Continuous, automated monitoring across every branch, in place of monthly manual spot checks</w:t>
            </w:r>
          </w:p>
        </w:tc>
      </w:tr>
    </w:tbl>
    <w:p>
      <w:pPr>
        <w:spacing w:after="80"/>
      </w:pPr>
    </w:p>
    <w:p>
      <w:pPr>
        <w:spacing w:after="120"/>
      </w:pPr>
      <w:r>
        <w:rPr>
          <w:rFonts w:ascii="Arial" w:cs="Arial" w:eastAsia="Arial" w:hAnsi="Arial"/>
          <w:i/>
          <w:iCs/>
          <w:color w:val="6B7280"/>
          <w:sz w:val="18"/>
          <w:szCs w:val="18"/>
        </w:rPr>
        <w:t xml:space="preserve">Shorter version of the hub card, framed around the trained models. Link "Read more" → </w:t>
      </w:r>
      <w:r>
        <w:rPr>
          <w:rFonts w:ascii="Consolas" w:cs="Consolas" w:eastAsia="Consolas" w:hAnsi="Consolas"/>
          <w:i/>
          <w:iCs/>
          <w:color w:val="6B7280"/>
          <w:sz w:val="18"/>
          <w:szCs w:val="18"/>
        </w:rPr>
        <w:t xml:space="preserve">/services/computer-vision#proof</w:t>
      </w:r>
      <w:r>
        <w:rPr>
          <w:rFonts w:ascii="Arial" w:cs="Arial" w:eastAsia="Arial" w:hAnsi="Arial"/>
          <w:i/>
          <w:iCs/>
          <w:color w:val="6B7280"/>
          <w:sz w:val="18"/>
          <w:szCs w:val="18"/>
        </w:rPr>
        <w:t xml:space="preserve">.</w:t>
      </w:r>
    </w:p>
    <w:p>
      <w:pPr>
        <w:spacing w:after="130" w:line="300"/>
      </w:pPr>
      <w:r>
        <w:rPr>
          <w:rFonts w:ascii="Arial" w:cs="Arial" w:eastAsia="Arial" w:hAnsi="Arial"/>
          <w:b/>
          <w:bCs/>
          <w:color w:val="1A1A1A"/>
          <w:sz w:val="21"/>
          <w:szCs w:val="21"/>
        </w:rPr>
        <w:t xml:space="preserve">H3:</w:t>
      </w:r>
      <w:r>
        <w:rPr>
          <w:rFonts w:ascii="Arial" w:cs="Arial" w:eastAsia="Arial" w:hAnsi="Arial"/>
          <w:color w:val="1A1A1A"/>
          <w:sz w:val="21"/>
          <w:szCs w:val="21"/>
        </w:rPr>
        <w:t xml:space="preserve"> What Machine Learning Looks Like in Practice</w:t>
      </w:r>
    </w:p>
    <w:p>
      <w:pPr>
        <w:spacing w:after="120"/>
      </w:pPr>
      <w:r>
        <w:rPr>
          <w:rFonts w:ascii="Arial" w:cs="Arial" w:eastAsia="Arial" w:hAnsi="Arial"/>
          <w:i/>
          <w:iCs/>
          <w:color w:val="6B7280"/>
          <w:sz w:val="18"/>
          <w:szCs w:val="18"/>
        </w:rPr>
        <w:t xml:space="preserve">Design: three example cards. Label them clearly as examples. Not client case studies; no client descriptors or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Example</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model</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Where it goes</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decision it changes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Support triage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Classifies every incoming ticket by topic, urgency and sentiment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help desk queue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Who handles it, and how fast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Transaction monitoring</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Flags transactions that don't fit a customer's normal pattern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risk team's review list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Which transactions are checked before they settle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Next best offer</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Ranks the products each customer is most likely to want next</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The app, website and CRM</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Which offer each customer sees</w:t>
            </w:r>
          </w:p>
        </w:tc>
      </w:tr>
    </w:tbl>
    <w:p>
      <w:pPr>
        <w:spacing w:after="80"/>
      </w:pPr>
    </w:p>
    <w:p>
      <w:pPr>
        <w:pStyle w:val="Heading1"/>
        <w:keepNext/>
        <w:spacing w:after="160" w:before="320"/>
      </w:pPr>
      <w:r>
        <w:rPr>
          <w:rFonts w:ascii="Arial" w:cs="Arial" w:eastAsia="Arial" w:hAnsi="Arial"/>
          <w:b/>
          <w:bCs/>
          <w:color w:val="1A1A1A"/>
          <w:sz w:val="28"/>
          <w:szCs w:val="28"/>
        </w:rPr>
        <w:t xml:space="preserve">9.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Machine Learning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CTOs, heads of data and data science, and operations, risk and customer leaders with a pattern to automate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Common triggers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Rules that can't keep up · problems found too late · generic customer offers · manual ticket triage · models that never reach production</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AI Use Case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Classification and scoring · anomaly detection · recommendation engines · text classification and NLP · MLOps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Runs 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AWS · Microsoft Azure · Google Cloud · private infrastructure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Detection models behind xVision, across 1,200 bank branches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Predictive Analytics · Computer Vision · Large Language Models · Data Analytics &amp; Engineering</w:t>
            </w:r>
          </w:p>
        </w:tc>
      </w:tr>
    </w:tbl>
    <w:p>
      <w:pPr>
        <w:spacing w:after="80"/>
      </w:pPr>
    </w:p>
    <w:p>
      <w:pPr>
        <w:pStyle w:val="Heading1"/>
        <w:keepNext/>
        <w:spacing w:after="160" w:before="320"/>
      </w:pPr>
      <w:r>
        <w:rPr>
          <w:rFonts w:ascii="Arial" w:cs="Arial" w:eastAsia="Arial" w:hAnsi="Arial"/>
          <w:b/>
          <w:bCs/>
          <w:color w:val="1A1A1A"/>
          <w:sz w:val="28"/>
          <w:szCs w:val="28"/>
        </w:rPr>
        <w:t xml:space="preserve">10.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Machine Learning FAQ</w:t>
      </w:r>
    </w:p>
    <w:p>
      <w:pPr>
        <w:spacing w:after="120"/>
      </w:pPr>
      <w:r>
        <w:rPr>
          <w:rFonts w:ascii="Arial" w:cs="Arial" w:eastAsia="Arial" w:hAnsi="Arial"/>
          <w:i/>
          <w:iCs/>
          <w:color w:val="6B7280"/>
          <w:sz w:val="18"/>
          <w:szCs w:val="18"/>
        </w:rPr>
        <w:t xml:space="preserve">All eight go into FAQPage schema, with text identical to the page.</w:t>
      </w:r>
    </w:p>
    <w:p>
      <w:pPr>
        <w:spacing w:after="130" w:line="300"/>
      </w:pPr>
      <w:r>
        <w:rPr>
          <w:rFonts w:ascii="Arial" w:cs="Arial" w:eastAsia="Arial" w:hAnsi="Arial"/>
          <w:b/>
          <w:bCs/>
          <w:color w:val="1A1A1A"/>
          <w:sz w:val="21"/>
          <w:szCs w:val="21"/>
        </w:rPr>
        <w:t xml:space="preserve">What is machine learning?</w:t>
      </w:r>
    </w:p>
    <w:p>
      <w:pPr>
        <w:spacing w:after="130" w:line="300"/>
      </w:pPr>
      <w:r>
        <w:rPr>
          <w:rFonts w:ascii="Arial" w:cs="Arial" w:eastAsia="Arial" w:hAnsi="Arial"/>
          <w:color w:val="1A1A1A"/>
          <w:sz w:val="21"/>
          <w:szCs w:val="21"/>
        </w:rPr>
        <w:t xml:space="preserve">Machine learning is a branch of AI where systems learn patterns from data instead of following rules written by hand. Businesses use it to classify, detect anomalies, recommend and predict.</w:t>
      </w:r>
    </w:p>
    <w:p>
      <w:pPr>
        <w:spacing w:after="130" w:line="300"/>
      </w:pPr>
      <w:r>
        <w:rPr>
          <w:rFonts w:ascii="Arial" w:cs="Arial" w:eastAsia="Arial" w:hAnsi="Arial"/>
          <w:b/>
          <w:bCs/>
          <w:color w:val="1A1A1A"/>
          <w:sz w:val="21"/>
          <w:szCs w:val="21"/>
        </w:rPr>
        <w:t xml:space="preserve">How is machine learning different from traditional software?</w:t>
      </w:r>
    </w:p>
    <w:p>
      <w:pPr>
        <w:spacing w:after="130" w:line="300"/>
      </w:pPr>
      <w:r>
        <w:rPr>
          <w:rFonts w:ascii="Arial" w:cs="Arial" w:eastAsia="Arial" w:hAnsi="Arial"/>
          <w:color w:val="1A1A1A"/>
          <w:sz w:val="21"/>
          <w:szCs w:val="21"/>
        </w:rPr>
        <w:t xml:space="preserve">Traditional software follows rules a programmer writes. A machine learning model learns the rules from examples, so it can handle patterns that are too complex or change too often to write down.</w:t>
      </w:r>
    </w:p>
    <w:p>
      <w:pPr>
        <w:spacing w:after="130" w:line="300"/>
      </w:pPr>
      <w:r>
        <w:rPr>
          <w:rFonts w:ascii="Arial" w:cs="Arial" w:eastAsia="Arial" w:hAnsi="Arial"/>
          <w:b/>
          <w:bCs/>
          <w:color w:val="1A1A1A"/>
          <w:sz w:val="21"/>
          <w:szCs w:val="21"/>
        </w:rPr>
        <w:t xml:space="preserve">What problems is machine learning good for?</w:t>
      </w:r>
    </w:p>
    <w:p>
      <w:pPr>
        <w:spacing w:after="130" w:line="300"/>
      </w:pPr>
      <w:r>
        <w:rPr>
          <w:rFonts w:ascii="Arial" w:cs="Arial" w:eastAsia="Arial" w:hAnsi="Arial"/>
          <w:color w:val="1A1A1A"/>
          <w:sz w:val="21"/>
          <w:szCs w:val="21"/>
        </w:rPr>
        <w:t xml:space="preserve">Problems where you have examples but the rules are hard to write: sorting and scoring, spotting unusual activity, recommending products, routing requests and predicting outcomes. If a simple rule works reliably, you may not need machine learning.</w:t>
      </w:r>
    </w:p>
    <w:p>
      <w:pPr>
        <w:spacing w:after="130" w:line="300"/>
      </w:pPr>
      <w:r>
        <w:rPr>
          <w:rFonts w:ascii="Arial" w:cs="Arial" w:eastAsia="Arial" w:hAnsi="Arial"/>
          <w:b/>
          <w:bCs/>
          <w:color w:val="1A1A1A"/>
          <w:sz w:val="21"/>
          <w:szCs w:val="21"/>
        </w:rPr>
        <w:t xml:space="preserve">How much data do we need?</w:t>
      </w:r>
    </w:p>
    <w:p>
      <w:pPr>
        <w:spacing w:after="130" w:line="300"/>
      </w:pPr>
      <w:r>
        <w:rPr>
          <w:rFonts w:ascii="Arial" w:cs="Arial" w:eastAsia="Arial" w:hAnsi="Arial"/>
          <w:color w:val="1A1A1A"/>
          <w:sz w:val="21"/>
          <w:szCs w:val="21"/>
        </w:rPr>
        <w:t xml:space="preserve">It depends on the problem. Simple models can work with hundreds of labeled examples; deep learning needs far more, unless we start from a pre trained model. We assess your data in the use case review and say what is realistic.</w:t>
      </w:r>
    </w:p>
    <w:p>
      <w:pPr>
        <w:spacing w:after="130" w:line="300"/>
      </w:pPr>
      <w:r>
        <w:rPr>
          <w:rFonts w:ascii="Arial" w:cs="Arial" w:eastAsia="Arial" w:hAnsi="Arial"/>
          <w:b/>
          <w:bCs/>
          <w:color w:val="1A1A1A"/>
          <w:sz w:val="21"/>
          <w:szCs w:val="21"/>
        </w:rPr>
        <w:t xml:space="preserve">Can machine learning models explain their decisions?</w:t>
      </w:r>
    </w:p>
    <w:p>
      <w:pPr>
        <w:spacing w:after="130" w:line="300"/>
      </w:pPr>
      <w:r>
        <w:rPr>
          <w:rFonts w:ascii="Arial" w:cs="Arial" w:eastAsia="Arial" w:hAnsi="Arial"/>
          <w:color w:val="1A1A1A"/>
          <w:sz w:val="21"/>
          <w:szCs w:val="21"/>
        </w:rPr>
        <w:t xml:space="preserve">Yes, where it matters. For decisions about people or money, we use models and explanation tools that show which factors drove each result, so reviewers and regulators can follow the reasoning.</w:t>
      </w:r>
    </w:p>
    <w:p>
      <w:pPr>
        <w:spacing w:after="130" w:line="300"/>
      </w:pPr>
      <w:r>
        <w:rPr>
          <w:rFonts w:ascii="Arial" w:cs="Arial" w:eastAsia="Arial" w:hAnsi="Arial"/>
          <w:b/>
          <w:bCs/>
          <w:color w:val="1A1A1A"/>
          <w:sz w:val="21"/>
          <w:szCs w:val="21"/>
        </w:rPr>
        <w:t xml:space="preserve">How do you stop models from being biased?</w:t>
      </w:r>
    </w:p>
    <w:p>
      <w:pPr>
        <w:spacing w:after="130" w:line="300"/>
      </w:pPr>
      <w:r>
        <w:rPr>
          <w:rFonts w:ascii="Arial" w:cs="Arial" w:eastAsia="Arial" w:hAnsi="Arial"/>
          <w:color w:val="1A1A1A"/>
          <w:sz w:val="21"/>
          <w:szCs w:val="21"/>
        </w:rPr>
        <w:t xml:space="preserve">We check results across customer groups and edge cases before launch, look for patterns in the training data that could cause unfair results, and send low confidence decisions to a person. We repeat the checks after retraining.</w:t>
      </w:r>
    </w:p>
    <w:p>
      <w:pPr>
        <w:spacing w:after="130" w:line="300"/>
      </w:pPr>
      <w:r>
        <w:rPr>
          <w:rFonts w:ascii="Arial" w:cs="Arial" w:eastAsia="Arial" w:hAnsi="Arial"/>
          <w:b/>
          <w:bCs/>
          <w:color w:val="1A1A1A"/>
          <w:sz w:val="21"/>
          <w:szCs w:val="21"/>
        </w:rPr>
        <w:t xml:space="preserve">What infrastructure does machine learning need?</w:t>
      </w:r>
    </w:p>
    <w:p>
      <w:pPr>
        <w:spacing w:after="130" w:line="300"/>
      </w:pPr>
      <w:r>
        <w:rPr>
          <w:rFonts w:ascii="Arial" w:cs="Arial" w:eastAsia="Arial" w:hAnsi="Arial"/>
          <w:color w:val="1A1A1A"/>
          <w:sz w:val="21"/>
          <w:szCs w:val="21"/>
        </w:rPr>
        <w:t xml:space="preserve">Most classic models run on standard cloud computing. Deep learning may need GPUs. We design for the accuracy and cost you need, on AWS, Microsoft Azure, Google Cloud or private infrastructure.</w:t>
      </w:r>
    </w:p>
    <w:p>
      <w:pPr>
        <w:spacing w:after="130" w:line="300"/>
      </w:pPr>
      <w:r>
        <w:rPr>
          <w:rFonts w:ascii="Arial" w:cs="Arial" w:eastAsia="Arial" w:hAnsi="Arial"/>
          <w:b/>
          <w:bCs/>
          <w:color w:val="1A1A1A"/>
          <w:sz w:val="21"/>
          <w:szCs w:val="21"/>
        </w:rPr>
        <w:t xml:space="preserve">How long does a machine learning project take?</w:t>
      </w:r>
    </w:p>
    <w:p>
      <w:pPr>
        <w:spacing w:after="130" w:line="300"/>
      </w:pPr>
      <w:r>
        <w:rPr>
          <w:rFonts w:ascii="Arial" w:cs="Arial" w:eastAsia="Arial" w:hAnsi="Arial"/>
          <w:color w:val="1A1A1A"/>
          <w:sz w:val="21"/>
          <w:szCs w:val="21"/>
        </w:rPr>
        <w:t xml:space="preserve">A first production model usually takes six to twelve weeks, depending on the data and the systems it connects to. If the data needs significant work first, we plan that as a separate first phase.</w:t>
      </w:r>
    </w:p>
    <w:p>
      <w:pPr>
        <w:pStyle w:val="Heading1"/>
        <w:keepNext/>
        <w:spacing w:after="160" w:before="320"/>
      </w:pPr>
      <w:r>
        <w:rPr>
          <w:rFonts w:ascii="Arial" w:cs="Arial" w:eastAsia="Arial" w:hAnsi="Arial"/>
          <w:b/>
          <w:bCs/>
          <w:color w:val="1A1A1A"/>
          <w:sz w:val="28"/>
          <w:szCs w:val="28"/>
        </w:rPr>
        <w:t xml:space="preserve">11.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If Machine Learning Fits Your Problem</w:t>
      </w:r>
    </w:p>
    <w:p>
      <w:pPr>
        <w:spacing w:after="130" w:line="300"/>
      </w:pPr>
      <w:r>
        <w:rPr>
          <w:rFonts w:ascii="Arial" w:cs="Arial" w:eastAsia="Arial" w:hAnsi="Arial"/>
          <w:color w:val="1A1A1A"/>
          <w:sz w:val="21"/>
          <w:szCs w:val="21"/>
        </w:rPr>
        <w:t xml:space="preserve">In 30 minutes our AI engineers will look at the problem, the data you have and where the result needs to go. You'll leave knowing whether machine learning fits, what it needs, and how we would build it.</w:t>
      </w:r>
    </w:p>
    <w:p>
      <w:pPr>
        <w:spacing w:after="130" w:line="300"/>
      </w:pPr>
      <w:r>
        <w:rPr>
          <w:rFonts w:ascii="Arial" w:cs="Arial" w:eastAsia="Arial" w:hAnsi="Arial"/>
          <w:b/>
          <w:bCs/>
          <w:color w:val="1A1A1A"/>
          <w:sz w:val="21"/>
          <w:szCs w:val="21"/>
        </w:rPr>
        <w:t xml:space="preserve">Proof line (above the button):</w:t>
      </w:r>
      <w:r>
        <w:rPr>
          <w:rFonts w:ascii="Arial" w:cs="Arial" w:eastAsia="Arial" w:hAnsi="Arial"/>
          <w:color w:val="1A1A1A"/>
          <w:sz w:val="21"/>
          <w:szCs w:val="21"/>
        </w:rPr>
        <w:t xml:space="preserve"> Detection models in production across 1,200 bank branches.</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AI Use Case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Describe the problem in one line</w:t>
      </w:r>
    </w:p>
    <w:p>
      <w:pPr>
        <w:spacing w:after="120"/>
      </w:pPr>
      <w:r>
        <w:rPr>
          <w:rFonts w:ascii="Arial" w:cs="Arial" w:eastAsia="Arial" w:hAnsi="Arial"/>
          <w:i/>
          <w:iCs/>
          <w:color w:val="6B7280"/>
          <w:sz w:val="18"/>
          <w:szCs w:val="18"/>
        </w:rPr>
        <w:t xml:space="preserve">Four fields only (27 Oct review). Role and size are asked on the call.</w:t>
      </w:r>
    </w:p>
    <w:p>
      <w:pPr>
        <w:pStyle w:val="Heading1"/>
        <w:keepNext/>
        <w:spacing w:after="160" w:before="320"/>
      </w:pPr>
      <w:r>
        <w:rPr>
          <w:rFonts w:ascii="Arial" w:cs="Arial" w:eastAsia="Arial" w:hAnsi="Arial"/>
          <w:b/>
          <w:bCs/>
          <w:color w:val="1A1A1A"/>
          <w:sz w:val="28"/>
          <w:szCs w:val="28"/>
        </w:rPr>
        <w:t xml:space="preserve">12. Related · `#related`</w:t>
      </w:r>
    </w:p>
    <w:p>
      <w:pPr>
        <w:spacing w:after="130" w:line="300"/>
      </w:pPr>
      <w:r>
        <w:rPr>
          <w:rFonts w:ascii="Arial" w:cs="Arial" w:eastAsia="Arial" w:hAnsi="Arial"/>
          <w:color w:val="1A1A1A"/>
          <w:sz w:val="21"/>
          <w:szCs w:val="21"/>
        </w:rPr>
        <w:t xml:space="preserve">All applied AI solutions (/services/applied-ai-solutions) · Predictive analytics and forecasting (/services/predictive-analytics) · Computer vision and video analytics (/services/computer-vision) · LLM development (/services/large-language-models) · Data platforms and engineering (/services/data-analytics)</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Small vs. Large Language Models: Which is Right for Your Business in 2026 · Building Scalable AI Infrastructure: Lessons from Real-World Implementations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2026-10-27T05:19:15.183Z</dcterms:created>
  <dcterms:modified xsi:type="dcterms:W3CDTF">2026-10-27T05:19:15.184Z</dcterms:modified>
</cp:coreProperties>
</file>

<file path=docProps/custom.xml><?xml version="1.0" encoding="utf-8"?>
<Properties xmlns="http://schemas.openxmlformats.org/officeDocument/2006/custom-properties" xmlns:vt="http://schemas.openxmlformats.org/officeDocument/2006/docPropsVTypes"/>
</file>