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8C8C"/>
          <w:sz w:val="22"/>
          <w:szCs w:val="22"/>
        </w:rPr>
        <w:t xml:space="preserve">xLoop Digital</w:t>
      </w:r>
    </w:p>
    <w:p>
      <w:pPr>
        <w:spacing w:after="0"/>
      </w:pPr>
      <w:r>
        <w:rPr>
          <w:b/>
          <w:bCs/>
          <w:color w:val="1F3A5F"/>
          <w:sz w:val="44"/>
          <w:szCs w:val="44"/>
        </w:rPr>
        <w:t xml:space="preserve">Creatio and Pipedrive Partnership</w:t>
      </w:r>
    </w:p>
    <w:p>
      <w:pPr>
        <w:spacing w:after="200"/>
      </w:pPr>
      <w:r>
        <w:rPr>
          <w:color w:val="1F3A5F"/>
          <w:sz w:val="44"/>
          <w:szCs w:val="44"/>
        </w:rPr>
        <w:t xml:space="preserve">Marketing Plan</w:t>
      </w:r>
    </w:p>
    <w:p>
      <w:pPr>
        <w:pBdr>
          <w:bottom w:val="single" w:color="0E8C8C" w:sz="6" w:space="8"/>
        </w:pBdr>
        <w:spacing w:after="280"/>
      </w:pPr>
      <w:r>
        <w:rPr>
          <w:color w:val="5F6B7A"/>
          <w:sz w:val="20"/>
          <w:szCs w:val="20"/>
        </w:rPr>
        <w:t xml:space="preserve">Prepared for Huzaifa Valika, VP Enterprise Sales  ·  Prepared by Sana Qazi, Marketing  ·  Thu 29 Oct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E8C8C" w:sz="24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olor w:val="1F3A5F"/>
                <w:sz w:val="24"/>
                <w:szCs w:val="24"/>
              </w:rPr>
              <w:t xml:space="preserve">The short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Sell the outcome, not the badge.</w:t>
            </w:r>
            <w:r>
              <w:t xml:space="preserve"> Buyers care that someone can get a CRM live, move their data in cleanly, connect it to their other systems and put AI on top. That is work xLoop already does: data migration, integration and AI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Two partners, two buyers.</w:t>
            </w:r>
            <w:r>
              <w:t xml:space="preserve"> Creatio is for mid-market and enterprise firms in regulated industries, especially banking. Pipedrive is for growth-stage and SMB sales teams. We keep the two stories separate.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Where the return is:</w:t>
            </w:r>
            <w:r>
              <w:t xml:space="preserve"> partner directories, the vendors’ own co-marketing, and direct outreach by sales. No paid ads and no large website launch.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b/>
                <w:bCs/>
              </w:rPr>
              <w:t xml:space="preserve">Timeline:</w:t>
            </w:r>
            <w:r>
              <w:t xml:space="preserve"> confirm the basics this week, launch Mon 2 Nov to Fri 13 Nov 2026, then a six-week demand push to Fri 18 Dec 2026.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1. Positioning</w:t>
      </w:r>
    </w:p>
    <w:p>
      <w:pPr>
        <w:spacing w:after="120"/>
      </w:pPr>
      <w:r>
        <w:rPr>
          <w:b/>
          <w:bCs/>
        </w:rPr>
        <w:t xml:space="preserve">One line (internal):</w:t>
      </w:r>
      <w:r>
        <w:t xml:space="preserve"> xLoop implements Creatio and Pipedrive, migrates your data into them, connects them to the rest of your stack, and adds AI that actually gets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cantSplit/>
          <w:tblHeader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Creatio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Pipedrive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Buyer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CIO, CTO, Head of Digital, Head of Operations at banks, insurers, energy and public sector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Founder, Head of Sales, Sales Ops at growth-stage firms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Their problem, in their words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“Our CRM is old, slow to change, and IT is the bottleneck.”</w:t>
            </w:r>
          </w:p>
          <w:p>
            <w:pPr>
              <w:spacing w:after="40"/>
            </w:pPr>
            <w:r>
              <w:t xml:space="preserve">“We want AI in our workflows, not another pilot.”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“Our pipeline lives in spreadsheets.”</w:t>
            </w:r>
          </w:p>
          <w:p>
            <w:pPr>
              <w:spacing w:after="40"/>
            </w:pPr>
            <w:r>
              <w:t xml:space="preserve">“We bought a CRM and nobody uses it.”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What we lead with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Implementation, migration from a legacy CRM, integration with core systems, AI agents inside workflows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Fast setup, migration from spreadsheets or an old CRM, integrations, training so the team adopts it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Our proof today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Data migration, integration and AI agent delivery. No Creatio project yet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Same. No Pipedrive project yet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Sales cycle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Months, several stakeholders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Weeks</w:t>
            </w:r>
          </w:p>
        </w:tc>
      </w:tr>
      <w:tr>
        <w:trPr>
          <w:cantSplit/>
          <w:tblHeader w:val="off"/>
        </w:trPr>
        <w:tc>
          <w:tcPr>
            <w:tcW w:type="dxa" w:w="17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Fit with our buyer profiles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Strong: AI Transformation Sponsor and Data Modernization Owner</w:t>
            </w:r>
          </w:p>
        </w:tc>
        <w:tc>
          <w:tcPr>
            <w:tcW w:type="dxa" w:w="383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new segment outside our current profiles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Words to avoid:</w:t>
      </w:r>
      <w:r>
        <w:t xml:space="preserve"> “reseller”, “official partner of” as a headline, “certified experts” until our people are certified, and any partner tier we do not yet hold.</w:t>
      </w:r>
    </w:p>
    <w:p>
      <w:pPr>
        <w:pStyle w:val="Heading1"/>
        <w:keepNext/>
      </w:pPr>
      <w:r>
        <w:t xml:space="preserve">2. Before anything goes public (this week, by Fri 30 Oct 2026)</w:t>
      </w:r>
    </w:p>
    <w:p>
      <w:pPr>
        <w:spacing w:after="120"/>
      </w:pPr>
      <w:r>
        <w:t xml:space="preserve">Nothing is published until these are confirmed in 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cantSplit/>
          <w:tblHeader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To confirm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Signed agreements for both, and our tier in each program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Each vendor’s partner brand guidelines, logo files, and whether they must approve our announcement wording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Huzaifa, then Sana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Name of our partner manager and channel marketing contact at each vendor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Are we allowed to resell licenses, or implement only? This changes the CTA and the website copy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How many xLoop people are trained or certified on each platform, and by when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 with delivery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Any Creatio or Pipedrive work already done, even an internal or demo build we can show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 with delivery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 named owner for incoming partner leads, with a reply time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6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Are we ready to sell and support Pipedrive seats at SMB prices?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 with leadership</w:t>
            </w:r>
          </w:p>
        </w:tc>
      </w:tr>
    </w:tbl>
    <w:p>
      <w:pPr>
        <w:pStyle w:val="Heading1"/>
        <w:keepNext/>
      </w:pPr>
      <w:r>
        <w:t xml:space="preserve">3. Phase 1: Launch (Mon 2 Nov to Fri 13 Nov 2026)</w:t>
      </w:r>
    </w:p>
    <w:p>
      <w:pPr>
        <w:pStyle w:val="Heading2"/>
        <w:keepNext/>
      </w:pPr>
      <w:r>
        <w:t xml:space="preserve">3.1 Partner directories (highest return, no cost)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our profile in the Creatio partner catalog and the Pipedrive partner directory: services, industries, regions (Pakistan, UAE, Saudi Arabia, USA, Europe), languages and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Buyers looking for an implementer search here first, and the vendors route leads from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Owner:</w:t>
      </w:r>
      <w:r>
        <w:t xml:space="preserve"> Sana writes, Huzaifa submits. </w:t>
      </w:r>
      <w:r>
        <w:rPr>
          <w:b/>
          <w:bCs/>
        </w:rPr>
        <w:t xml:space="preserve">Effort:</w:t>
      </w:r>
      <w:r>
        <w:t xml:space="preserve"> one day.</w:t>
      </w:r>
    </w:p>
    <w:p>
      <w:pPr>
        <w:pStyle w:val="Heading2"/>
        <w:keepNext/>
      </w:pPr>
      <w:r>
        <w:t xml:space="preserve">3.2 Vendor co-marketing (ask early)</w:t>
      </w:r>
    </w:p>
    <w:p>
      <w:pPr>
        <w:spacing w:after="120"/>
      </w:pPr>
      <w:r>
        <w:t xml:space="preserve">Pipedrive offers marketing development funds (MDF) and channel marketing support. Creatio runs co-marketing with its partners. Questions for the first call with each partner manager: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Will they share our announcement on their channels?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MDF or co-marketing budget can we claim, and for what activities?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they refer leads to us in our regions? Pakistan and the GCC have few partners.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they have ready-made campaign kits (emails, one-pagers, demo scripts) we can co-brand?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Owner:</w:t>
      </w:r>
      <w:r>
        <w:t xml:space="preserve"> Huzaifa.</w:t>
      </w:r>
    </w:p>
    <w:p>
      <w:pPr>
        <w:pStyle w:val="Heading2"/>
        <w:keepNext/>
      </w:pPr>
      <w:r>
        <w:t xml:space="preserve">3.3 Website (small and fast)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Creatio and Pipedrive logos to the partners strip, beside AWS, Microsoft, Snowflake, Databricks and Salesforce.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</w:t>
      </w:r>
      <w:r>
        <w:rPr>
          <w:b/>
          <w:bCs/>
        </w:rPr>
        <w:t xml:space="preserve">one page, “CRM Implementation and Integration”,</w:t>
      </w:r>
      <w:r>
        <w:t xml:space="preserve"> under the Digital Transformation cluster, with a Creatio section and a Pipedrive section. One page, not two, until demand justifies more.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It targets searches such as “Creatio implementation partner UAE” and “Pipedrive partner Pakistan”. Volumes are small but buyer intent is high. We check volumes before writing.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The CTA names what the buyer gets, for example “Get your CRM migration plan”, and only if delivery agrees to produce one after a first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social post and email links to this page, never the homepage.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Owners:</w:t>
      </w:r>
      <w:r>
        <w:t xml:space="preserve"> Sana (copy), Omais and Rafay (design), production developers (build). </w:t>
      </w:r>
      <w:r>
        <w:rPr>
          <w:b/>
          <w:bCs/>
        </w:rPr>
        <w:t xml:space="preserve">Effort:</w:t>
      </w:r>
      <w:r>
        <w:t xml:space="preserve"> about two weeks end to end.</w:t>
      </w:r>
    </w:p>
    <w:p>
      <w:pPr>
        <w:pStyle w:val="Heading2"/>
        <w:keepNext/>
      </w:pPr>
      <w:r>
        <w:t xml:space="preserve">3.4 LinkedIn announcement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Company page:</w:t>
      </w:r>
      <w:r>
        <w:t xml:space="preserve"> one carousel. Slide 1 states the buyer’s problem, not “We’re proud to announce”. Then what we now deliver with Creatio and Pipedrive, then one CTA to the new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Huzaifa’s own post:</w:t>
      </w:r>
      <w:r>
        <w:t xml:space="preserve"> why we chose these two platforms and who each is for.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CEO and COO reshare</w:t>
      </w:r>
      <w:r>
        <w:t xml:space="preserve"> with one line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both vendors so they can reshare.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Owners:</w:t>
      </w:r>
      <w:r>
        <w:t xml:space="preserve"> Sana (copy), Omais (carousel). Needs two working days’ notice.</w:t>
      </w:r>
    </w:p>
    <w:p>
      <w:pPr>
        <w:pStyle w:val="Heading1"/>
        <w:keepNext/>
      </w:pPr>
      <w:r>
        <w:t xml:space="preserve">4. Phase 2: Demand push (Mon 16 Nov to Fri 18 Dec 2026)</w:t>
      </w:r>
    </w:p>
    <w:p>
      <w:pPr>
        <w:pStyle w:val="Heading2"/>
        <w:keepNext/>
      </w:pPr>
      <w:r>
        <w:t xml:space="preserve">4.1 Sales enablement</w:t>
      </w:r>
    </w:p>
    <w:p>
      <w:pPr>
        <w:spacing w:after="120"/>
      </w:pPr>
      <w:r>
        <w:t xml:space="preserve">This is the core of the plan, because our sales motion is direct outreach and partner-led.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200"/>
        <w:gridCol w:w="2600"/>
      </w:tblGrid>
      <w:tr>
        <w:trPr>
          <w:cantSplit/>
          <w:tblHeader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Creatio one-pager: problem, what we do, how we engage, next step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Enterprise outreach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Sana and Omais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Pipedrive one-pager with a fixed-scope setup package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SMB outreach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Sana and Huzaifa (scope and price)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Comparison sheet: Creatio vs Salesforce and Dynamics; Pipedrive vs HubSpot and Zoho; when to recommend which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Sales calls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Irfan (technical check) and Sana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Three-email outreach sequence per partner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Sales team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Sana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Discovery call script and qualifying questions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Sales team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Demo environment (both vendors provide one to partners)</w:t>
            </w:r>
          </w:p>
        </w:tc>
        <w:tc>
          <w:tcPr>
            <w:tcW w:type="dxa" w:w="2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Sales demos</w:t>
            </w:r>
          </w:p>
        </w:tc>
        <w:tc>
          <w:tcPr>
            <w:tcW w:type="dxa" w:w="2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Delivery</w:t>
            </w:r>
          </w:p>
        </w:tc>
      </w:tr>
    </w:tbl>
    <w:p>
      <w:pPr>
        <w:pStyle w:val="Heading2"/>
        <w:keepNext/>
      </w:pPr>
      <w:r>
        <w:t xml:space="preserve">4.2 Who to target first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Existing xLoop clients.</w:t>
      </w:r>
      <w:r>
        <w:t xml:space="preserve"> The warmest and fastest: anyone on an old CRM or spreadsheets, or asking for AI in sales or service.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Banks and financial services in Pakistan and the GCC</w:t>
      </w:r>
      <w:r>
        <w:t xml:space="preserve"> for Creatio. It is Creatio’s strongest vertical, and 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Growth-stage companies in Pakistan and the UAE</w:t>
      </w:r>
      <w:r>
        <w:t xml:space="preserve"> for Pipedrive.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Leads referred by the vendors’ partner teams.</w:t>
      </w:r>
    </w:p>
    <w:p>
      <w:pPr>
        <w:pStyle w:val="Heading2"/>
        <w:keepNext/>
      </w:pPr>
      <w:r>
        <w:t xml:space="preserve">4.3 Content, inside the existing Q2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cantSplit/>
          <w:tblHeader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Piece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Lead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 23 Nov 2026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Blog: “Creatio vs Salesforce for banks: how to choose”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Sana, Irfan review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Mon 7 Dec 2026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Blog: “Moving from spreadsheets to Pipedrive: a migration checklist”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Sana, Irfan review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other week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LinkedIn: AI agents inside your CRM workflows (Creatio)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Irfan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other week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LinkedIn: why CRM rollouts fail, and it is adoption, not software (Pipedrive)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Huzaifa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Every other week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LinkedIn: migrating CRM data without losing history</w:t>
            </w:r>
          </w:p>
        </w:tc>
        <w:tc>
          <w:tcPr>
            <w:tcW w:type="dxa" w:w="2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Irfan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Posts are carousels or short videos, and every one links to the CRM page.</w:t>
      </w:r>
    </w:p>
    <w:p>
      <w:pPr>
        <w:pStyle w:val="Heading2"/>
        <w:keepNext/>
      </w:pPr>
      <w:r>
        <w:t xml:space="preserve">4.4 Optional, only if a vendor offers 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joint webinar or roundtable run by the vendor.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joint press release, or a listing in the vendor’s partner news.</w:t>
      </w:r>
    </w:p>
    <w:p>
      <w:pPr>
        <w:pStyle w:val="Heading1"/>
        <w:keepNext/>
      </w:pPr>
      <w:r>
        <w:t xml:space="preserve">5. How we measure it</w:t>
      </w:r>
    </w:p>
    <w:p>
      <w:pPr>
        <w:spacing w:after="120"/>
      </w:pPr>
      <w:r>
        <w:t xml:space="preserve">Reported monthly, on one slide for the CEO. Targets marked TBD are for Huzaifa to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cantSplit/>
          <w:tblHeader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Directory profiles live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Both by Fri 13 Nov 2026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Leads referred by the vendors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TBD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Outreach meetings booked, per partner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TBD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Opportunities registered with each vendor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TBD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Pipeline value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TBD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Pipedrive seats sold (31 to 50 committed in our application for year one)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On track to 31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Marketing development funds claimed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Any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Visits and form fills on the CRM page</w:t>
            </w:r>
          </w:p>
        </w:tc>
        <w:tc>
          <w:tcPr>
            <w:tcW w:type="dxa" w:w="4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t xml:space="preserve">Baseline from launch</w:t>
            </w:r>
          </w:p>
        </w:tc>
      </w:tr>
    </w:tbl>
    <w:p>
      <w:pPr>
        <w:pStyle w:val="Heading1"/>
        <w:keepNext/>
      </w:pPr>
      <w:r>
        <w:t xml:space="preserve">6. Risks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CRM delivery proof yet.</w:t>
      </w:r>
      <w:r>
        <w:t xml:space="preserve"> Until the first project ships, we sell on related proof: data migration, integration and AI agents. The first Creatio and first Pipedrive projects should become anonymous case studies as soon as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Pipedrive pulls toward SMB.</w:t>
      </w:r>
      <w:r>
        <w:t xml:space="preserve"> A different buyer, price point and support load. It stays off the homepage and out of the enterprise 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site defect</w:t>
      </w:r>
      <w:r>
        <w:t xml:space="preserve"> (the brand name repeats in every page title) will hold back the new page in search. It should be fixed before launch.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Marketing capacity</w:t>
      </w:r>
      <w:r>
        <w:t xml:space="preserve"> is limited. This plan is sized to the current team. Anything added means something else comes out.</w:t>
      </w:r>
    </w:p>
    <w:p>
      <w:pPr>
        <w:pStyle w:val="Heading1"/>
        <w:keepNext/>
      </w:pPr>
      <w:r>
        <w:t xml:space="preserve">7. Next steps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Huzaifa confirms the items in section 2: agreements, tier, guidelines, resale rights, certifications, lead owner.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Huzaifa books the first co-marketing call with each partner manager.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Sana drafts both directory profiles once our tier is confirmed.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Sana briefs Omais on the announcement carousel.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Sana writes the CRM page copy; production schedules the build.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Huzaifa and Sana agree the KPI targets.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Sana adds the two blogs and three posts to the Q2 calendar.</w:t>
      </w:r>
    </w:p>
    <w:p>
      <w:pPr>
        <w:pStyle w:val="Heading2"/>
        <w:keepNext/>
      </w:pPr>
      <w:r>
        <w:t xml:space="preserve">Sources</w:t>
      </w:r>
    </w:p>
    <w:p>
      <w:pPr>
        <w:pStyle w:val="ListParagraph"/>
        <w:numPr>
          <w:ilvl w:val="0"/>
          <w:numId w:val="2"/>
        </w:numPr>
      </w:pPr>
      <w:hyperlink w:history="1" r:id="rIddhwx_y_3dfue0t6w6cb5l">
        <w:r>
          <w:rPr>
            <w:rStyle w:val="Hyperlink"/>
          </w:rPr>
          <w:t xml:space="preserve">Creatio: partner benefits</w:t>
        </w:r>
      </w:hyperlink>
    </w:p>
    <w:p>
      <w:pPr>
        <w:pStyle w:val="ListParagraph"/>
        <w:numPr>
          <w:ilvl w:val="0"/>
          <w:numId w:val="2"/>
        </w:numPr>
      </w:pPr>
      <w:hyperlink w:history="1" r:id="rIdbqzhsw4t0nfqd6ms9bq6o">
        <w:r>
          <w:rPr>
            <w:rStyle w:val="Hyperlink"/>
          </w:rPr>
          <w:t xml:space="preserve">Creatio: partner-driven strategy</w:t>
        </w:r>
      </w:hyperlink>
    </w:p>
    <w:p>
      <w:pPr>
        <w:pStyle w:val="ListParagraph"/>
        <w:numPr>
          <w:ilvl w:val="0"/>
          <w:numId w:val="2"/>
        </w:numPr>
      </w:pPr>
      <w:hyperlink w:history="1" r:id="rId67lw_ovgzxthonlmnlzcc">
        <w:r>
          <w:rPr>
            <w:rStyle w:val="Hyperlink"/>
          </w:rPr>
          <w:t xml:space="preserve">Pipedrive: solution provider partnership</w:t>
        </w:r>
      </w:hyperlink>
    </w:p>
    <w:p>
      <w:pPr>
        <w:pStyle w:val="ListParagraph"/>
        <w:numPr>
          <w:ilvl w:val="0"/>
          <w:numId w:val="2"/>
        </w:numPr>
      </w:pPr>
      <w:hyperlink w:history="1" r:id="rIdgmljxvrsfjkqdof7b6rtb">
        <w:r>
          <w:rPr>
            <w:rStyle w:val="Hyperlink"/>
          </w:rPr>
          <w:t xml:space="preserve">Pipedrive program announcement, BusinessWire, June 2025</w:t>
        </w:r>
      </w:hyperlink>
    </w:p>
    <w:sectPr>
      <w:footerReference w:type="default" r:id="rId6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F6B7A"/>
        <w:sz w:val="16"/>
        <w:szCs w:val="16"/>
      </w:rPr>
      <w:t xml:space="preserve">xLoop Digital  ·  Internal</w:t>
    </w:r>
    <w:r>
      <w:rPr>
        <w:color w:val="5F6B7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36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0E8C8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dhwx_y_3dfue0t6w6cb5l" Type="http://schemas.openxmlformats.org/officeDocument/2006/relationships/hyperlink" Target="https://www.creatio.com/partners/benefits" TargetMode="External"/><Relationship Id="rIdbqzhsw4t0nfqd6ms9bq6o" Type="http://schemas.openxmlformats.org/officeDocument/2006/relationships/hyperlink" Target="https://www.creatio.com/partners/partner-driven-strategy" TargetMode="External"/><Relationship Id="rId67lw_ovgzxthonlmnlzcc" Type="http://schemas.openxmlformats.org/officeDocument/2006/relationships/hyperlink" Target="https://www.pipedrive.com/en/solution-provider-partnership" TargetMode="External"/><Relationship Id="rIdgmljxvrsfjkqdof7b6rtb" Type="http://schemas.openxmlformats.org/officeDocument/2006/relationships/hyperlink" Target="https://businesswire.com/news/home/20250610391775/en/Pipedrive-Announces-New-Solution-Provider-Partner-Program-to-Enhance-Global-Growth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Creatio and Pipedrive Partnership Marketing Plan</dc:title>
  <dc:creator>Sana Qazi</dc:creator>
  <cp:lastModifiedBy>Un-named</cp:lastModifiedBy>
  <cp:revision>1</cp:revision>
  <dcterms:created xsi:type="dcterms:W3CDTF">2026-10-29T04:22:30.277Z</dcterms:created>
  <dcterms:modified xsi:type="dcterms:W3CDTF">2026-10-29T04:22:30.278Z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