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Legacy System Modernization — Page Content v2 (for design handoff)</w:t>
      </w:r>
    </w:p>
    <w:p>
      <w:r>
        <w:rPr>
          <w:b/>
          <w:bCs/>
        </w:rPr>
        <w:t xml:space="preserve">URL:</w:t>
      </w:r>
      <w:r>
        <w:t xml:space="preserve"> </w:t>
      </w:r>
      <w:r>
        <w:rPr>
          <w:rFonts w:ascii="Consolas" w:cs="Consolas" w:eastAsia="Consolas" w:hAnsi="Consolas"/>
        </w:rPr>
        <w:t xml:space="preserve">/services/legacy-system-modernization</w:t>
      </w:r>
      <w:r>
        <w:t xml:space="preserve"> · </w:t>
      </w:r>
      <w:r>
        <w:rPr>
          <w:b/>
          <w:bCs/>
        </w:rPr>
        <w:t xml:space="preserve">Cluster:</w:t>
      </w:r>
      <w:r>
        <w:t xml:space="preserve"> Digital Transformation (child page)</w:t>
      </w:r>
    </w:p>
    <w:p>
      <w:r>
        <w:rPr>
          <w:b/>
          <w:bCs/>
        </w:rPr>
        <w:t xml:space="preserve">Replaces:</w:t>
      </w:r>
      <w:r>
        <w:t xml:space="preserve"> the August brief (</w:t>
      </w:r>
      <w:r>
        <w:rPr>
          <w:rFonts w:ascii="Consolas" w:cs="Consolas" w:eastAsia="Consolas" w:hAnsi="Consolas"/>
        </w:rPr>
        <w:t xml:space="preserve">xLoop_Legacy_System_Modernization_Brief.docx</w:t>
      </w:r>
      <w:r>
        <w:t xml:space="preserve">) and spec v1.5 (17–18 Sep).</w:t>
      </w:r>
    </w:p>
    <w:p>
      <w:r>
        <w:t xml:space="preserve">v1.5 still holds the full research. This version is the shorter build copy.</w:t>
      </w:r>
    </w:p>
    <w:p>
      <w:r>
        <w:rPr>
          <w:b/>
          <w:bCs/>
        </w:rPr>
        <w:t xml:space="preserve">Copy rules:</w:t>
      </w:r>
      <w:r>
        <w:t xml:space="preserve"> US spelling · no stats · no client names except Cloud Titans (testimonial) · plain H1</w:t>
      </w:r>
    </w:p>
    <w:p>
      <w:r>
        <w:t xml:space="preserve">Related: [[2026-09-17-legacy-system-modernization-page-content]] · [[2026-09-18-xloop-homepage-revamp-v2]]</w:t>
      </w:r>
    </w:p>
    <w:p>
      <w:pPr>
        <w:pStyle w:val="Heading1"/>
        <w:keepNext/>
      </w:pPr>
      <w:r>
        <w:t xml:space="preserve">What changed since the August brief, and why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August brief said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Now</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CTA: "Get Your AI Readiness Score"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Book a 2-Week Legacy Discovery</w:t>
            </w:r>
            <w:r>
              <w:rPr>
                <w:sz w:val="19"/>
                <w:szCs w:val="19"/>
              </w:rPr>
              <w:t xml:space="preserve"> + </w:t>
            </w:r>
            <w:r>
              <w:rPr>
                <w:b/>
                <w:bCs/>
                <w:sz w:val="19"/>
                <w:szCs w:val="19"/>
              </w:rPr>
              <w:t xml:space="preserve">Talk to an engineer (30 min)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assessment still isn't live. The 30-minute call uses the same booking link as the homepage's Data &amp; AI Readiness Review</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case study maps to legacy"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delivered cases (COBOL→Java with AI, Java 8→modern Java, SAP→Snowflake, AWS→Azure migration plan, water utility pipelines)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CTO confirmed delivery on 17 and 18 Sep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Cite Bank Alfalah / Beythak as legacy proof</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Neither one is legacy modernization work. Beythak stays a homepage testimonial only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"Move Off Systems That Can't Keep Up — Without Breaking…"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Legacy System Modernization for Data, Cloud and AI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Keyword first, no wordplay (your 17 Sep feedback)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infrastructure is the #1 reason AI pilots don't reach production"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an unsourced superlative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FAQs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FAQs, each opening with a direct answer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They're aimed at the questions AI answer engines get asked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v1.5: 14 sections, 15 FAQs, 3 forms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 sections, 8 FAQs, 1 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Simpler page. The triage form is dropped (nobody owns the replies yet) and so is the Decision Guide (not built)</w:t>
            </w:r>
          </w:p>
        </w:tc>
      </w:tr>
    </w:tbl>
    <w:p/>
    <w:p>
      <w:r>
        <w:rPr>
          <w:b/>
          <w:bCs/>
        </w:rPr>
        <w:t xml:space="preserve">Also updated to match the homepage v2:</w:t>
      </w:r>
      <w:r>
        <w:t xml:space="preserve"> the industries list (no Manufacturing, Smart Cities or Telco), the case-study wording, the partner line and the single booking link.</w:t>
      </w:r>
    </w:p>
    <w:p>
      <w:pPr>
        <w:pStyle w:val="Heading1"/>
        <w:keepNext/>
      </w:pPr>
      <w:r>
        <w:t xml:space="preserve">BTC (Blutech Consulting) — where this page beats them</w:t>
      </w:r>
    </w:p>
    <w:p>
      <w:r>
        <w:t xml:space="preserve">Checked live at blutechconsulting.com on 5 Oct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BTC</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This page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modernization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None.</w:t>
            </w:r>
            <w:r>
              <w:rPr>
                <w:sz w:val="19"/>
                <w:szCs w:val="19"/>
              </w:rPr>
              <w:t xml:space="preserve"> Services are Data &amp; AI, Intelligent Automation, Studio Node, Entellica AI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dedicated page that owns the term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"Blutech Consulting" on every page. Generic sitewide 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unique title and meta, keyword first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and AI": no search term, no buyer problem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exact search term plus what the buyer is fixing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 / FAQ</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JSON-LD, no FAQ</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FAQPage and Breadcrumb markup, plus 8 answer-first FAQs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Animated counters show </w:t>
            </w:r>
            <w:r>
              <w:rPr>
                <w:b/>
                <w:bCs/>
                <w:sz w:val="19"/>
                <w:szCs w:val="19"/>
              </w:rPr>
              <w:t xml:space="preserve">"0+ Businesses Transformed"</w:t>
            </w:r>
            <w:r>
              <w:rPr>
                <w:sz w:val="19"/>
                <w:szCs w:val="19"/>
              </w:rPr>
              <w:t xml:space="preserve"> in the HTML that crawlers and AI agents read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counters. Every claim is a sentence a machine can quote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depth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line per service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Says how to choose, what it costs, how long it takes, and what to leave alone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Proof</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Strong: named bank logos and testimonials (HBL, Allied Bank, STC), metric-led case cards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Fewer cases, but each is specific: from → to, method, outcome</w:t>
            </w:r>
          </w:p>
        </w:tc>
      </w:tr>
    </w:tbl>
    <w:p/>
    <w:p>
      <w:r>
        <w:rPr>
          <w:b/>
          <w:bCs/>
        </w:rPr>
        <w:t xml:space="preserve">What to borrow from BTC's design:</w:t>
      </w:r>
      <w:r>
        <w:t xml:space="preserve"> small pipeline diagrams with text labels (e.g. </w:t>
      </w:r>
      <w:r>
        <w:rPr>
          <w:rFonts w:ascii="Consolas" w:cs="Consolas" w:eastAsia="Consolas" w:hAnsi="Consolas"/>
        </w:rPr>
        <w:t xml:space="preserve">INGEST → AI CORE → ACTIVATE</w:t>
      </w:r>
      <w:r>
        <w:t xml:space="preserve">), short cards, and a single CTA.</w:t>
      </w:r>
    </w:p>
    <w:p>
      <w:r>
        <w:t xml:space="preserve">We do the same with a </w:t>
      </w:r>
      <w:r>
        <w:rPr>
          <w:b/>
          <w:bCs/>
        </w:rPr>
        <w:t xml:space="preserve">From → To</w:t>
      </w:r>
      <w:r>
        <w:t xml:space="preserve"> strip on each case card, rendered as HTML text rather than images.</w:t>
      </w:r>
    </w:p>
    <w:p>
      <w:r>
        <w:rPr>
          <w:b/>
          <w:bCs/>
        </w:rPr>
        <w:t xml:space="preserve">Where BTC is still stronger:</w:t>
      </w:r>
      <w:r>
        <w:t xml:space="preserve"> named enterprise testimonials and metrics. We don't try to compete on those, because we can't publish them yet.</w:t>
      </w:r>
    </w:p>
    <w:p>
      <w:pPr>
        <w:pStyle w:val="Heading1"/>
        <w:keepNext/>
      </w:pPr>
      <w:r>
        <w:t xml:space="preserve">Page setup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Field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Value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Legacy System Modernization Services | xLoop</w:t>
            </w:r>
            <w:r>
              <w:rPr>
                <w:sz w:val="19"/>
                <w:szCs w:val="19"/>
              </w:rPr>
              <w:t xml:space="preserve"> (44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Modernize legacy applications, data and infrastructure in phases, starting with a two-week discovery. COBOL to Java, Java upgrades, cloud and data moves.</w:t>
            </w:r>
            <w:r>
              <w:rPr>
                <w:sz w:val="19"/>
                <w:szCs w:val="19"/>
              </w:rPr>
              <w:t xml:space="preserve"> (153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System Modernization for Data, Cloud and AI</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Breadcrumb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Services › Digital Transformation › Legacy System Modernization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 · Organization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Visible "Last updated" date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
      <w:r>
        <w:rPr>
          <w:b/>
          <w:bCs/>
        </w:rPr>
        <w:t xml:space="preserve">Build rules for AI agents and answer engines:</w:t>
      </w:r>
      <w:r>
        <w:t xml:space="preserve"> server-render everything (no tabs, carousels or click-to-load) · real HTML tables · one H1, one H2 per section · stable anchor IDs · partner names as text · no animated counters.</w:t>
      </w:r>
    </w:p>
    <w:p>
      <w:pPr>
        <w:pStyle w:val="Heading1"/>
        <w:keepNext/>
      </w:pPr>
      <w:r>
        <w:t xml:space="preserve">1. Hero — </w:t>
      </w:r>
      <w:r>
        <w:rPr>
          <w:rFonts w:ascii="Consolas" w:cs="Consolas" w:eastAsia="Consolas" w:hAnsi="Consolas"/>
        </w:rPr>
        <w:t xml:space="preserve">#top</w:t>
      </w:r>
    </w:p>
    <w:p>
      <w:r>
        <w:rPr>
          <w:b/>
          <w:bCs/>
        </w:rPr>
        <w:t xml:space="preserve">Eyebrow:</w:t>
      </w:r>
      <w:r>
        <w:t xml:space="preserve"> Digital Transformation</w:t>
      </w:r>
    </w:p>
    <w:p>
      <w:r>
        <w:rPr>
          <w:b/>
          <w:bCs/>
        </w:rPr>
        <w:t xml:space="preserve">H1:</w:t>
      </w:r>
      <w:r>
        <w:t xml:space="preserve"> Legacy System Modernization for Data, Cloud and AI</w:t>
      </w:r>
    </w:p>
    <w:p>
      <w:r>
        <w:rPr>
          <w:b/>
          <w:bCs/>
        </w:rPr>
        <w:t xml:space="preserve">Subhead:</w:t>
      </w:r>
      <w:r>
        <w:t xml:space="preserve"> Reports that don't match. Integrations that take months. AI pilots that stall at the data. We modernize the systems behind them in phases, starting with a two-week discovery, while the business keeps running.</w:t>
      </w:r>
    </w:p>
    <w:p>
      <w:r>
        <w:rPr>
          <w:b/>
          <w:bCs/>
        </w:rPr>
        <w:t xml:space="preserve">Primary CTA:</w:t>
      </w:r>
      <w:r>
        <w:t xml:space="preserve"> Book a 2-Week Legacy Discovery →</w:t>
      </w:r>
    </w:p>
    <w:p>
      <w:r>
        <w:rPr>
          <w:b/>
          <w:bCs/>
        </w:rPr>
        <w:t xml:space="preserve">Secondary CTA:</w:t>
      </w:r>
      <w:r>
        <w:t xml:space="preserve"> Talk to an engineer first (30 min) →</w:t>
      </w:r>
    </w:p>
    <w:p>
      <w:r>
        <w:rPr>
          <w:b/>
          <w:bCs/>
        </w:rPr>
        <w:t xml:space="preserve">Trust line (text):</w:t>
      </w:r>
      <w:r>
        <w:t xml:space="preserve"> Technology partners: AWS · Microsoft · Snowflake · Databricks · Salesforce</w:t>
      </w:r>
    </w:p>
    <w:p>
      <w:pPr>
        <w:pStyle w:val="Heading1"/>
        <w:keepNext/>
      </w:pPr>
      <w:r>
        <w:t xml:space="preserve">2. Answer block — </w:t>
      </w:r>
      <w:r>
        <w:rPr>
          <w:rFonts w:ascii="Consolas" w:cs="Consolas" w:eastAsia="Consolas" w:hAnsi="Consolas"/>
        </w:rPr>
        <w:t xml:space="preserve">#what-is</w:t>
      </w:r>
    </w:p>
    <w:p>
      <w:r>
        <w:rPr>
          <w:b/>
          <w:bCs/>
        </w:rPr>
        <w:t xml:space="preserve">H2:</w:t>
      </w:r>
      <w:r>
        <w:t xml:space="preserve"> What Is Legacy System Modernization?</w:t>
      </w:r>
    </w:p>
    <w:p>
      <w:r>
        <w:t xml:space="preserve">Legacy system modernization is the process of updating or replacing aging software, databases and infrastructure so they can be maintained, secured, integrated and scaled again. It ranges from moving a system unchanged, to restructuring it, to retiring it. Most programs mix approaches, and leave some systems alone.</w:t>
      </w:r>
    </w:p>
    <w:p>
      <w:r>
        <w:rPr>
          <w:i/>
          <w:iCs/>
          <w:color w:val="666666"/>
          <w:sz w:val="19"/>
          <w:szCs w:val="19"/>
        </w:rPr>
        <w:t xml:space="preserve">Design: plain text at readable size, never collapsed. The paragraph is about 50 words so answer engines can quote it whole.</w:t>
      </w:r>
    </w:p>
    <w:p>
      <w:pPr>
        <w:pStyle w:val="Heading1"/>
        <w:keepNext/>
      </w:pPr>
      <w:r>
        <w:t xml:space="preserve">3. Who it's for — </w:t>
      </w:r>
      <w:r>
        <w:rPr>
          <w:rFonts w:ascii="Consolas" w:cs="Consolas" w:eastAsia="Consolas" w:hAnsi="Consolas"/>
        </w:rPr>
        <w:t xml:space="preserve">#who-its-for</w:t>
      </w:r>
    </w:p>
    <w:p>
      <w:r>
        <w:rPr>
          <w:b/>
          <w:bCs/>
        </w:rPr>
        <w:t xml:space="preserve">H2:</w:t>
      </w:r>
      <w:r>
        <w:t xml:space="preserve"> Where Does Your Legacy Problem Show 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Heads of Data and CDOs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CIOs, CTOs and Transformation Leaders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Engineering and Platform Leaders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Nobody trusts the numbers.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The AI plan depends on systems nobody wants to touch.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The legacy stack slows every release.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is pulled by hand from systems that were never built to share it, so every AI idea turns into a data problem.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systems are costly to change and risky to replace, and a failed modernization would be worse than none.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Aging COBOL or Java, a single-server app, or code only one person understands. Every change carries risk.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move legacy sources onto one governed platform and run old and new side by side until the numbers match.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two weeks we show which systems block your plans, which can be opened up with an API instead, and which to leave alone.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modernize code alongside your team, using AI-assisted engineering to work through unfamiliar code faster.</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my data sources →</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 prioritized plan →</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Talk to an engineer →</w:t>
            </w:r>
          </w:p>
        </w:tc>
      </w:tr>
    </w:tbl>
    <w:p/>
    <w:p>
      <w:r>
        <w:rPr>
          <w:i/>
          <w:iCs/>
          <w:color w:val="666666"/>
          <w:sz w:val="19"/>
          <w:szCs w:val="19"/>
        </w:rPr>
        <w:t xml:space="preserve">Build: each CTA opens the discovery form with a hidden </w:t>
      </w:r>
      <w:r>
        <w:rPr>
          <w:rFonts w:ascii="Consolas" w:cs="Consolas" w:eastAsia="Consolas" w:hAnsi="Consolas"/>
          <w:i/>
          <w:iCs/>
          <w:color w:val="666666"/>
          <w:sz w:val="19"/>
          <w:szCs w:val="19"/>
        </w:rPr>
        <w:t xml:space="preserve">role</w:t>
      </w:r>
      <w:r>
        <w:rPr>
          <w:i/>
          <w:iCs/>
          <w:color w:val="666666"/>
          <w:sz w:val="19"/>
          <w:szCs w:val="19"/>
        </w:rPr>
        <w:t xml:space="preserve"> value (data / leadership / engineering).</w:t>
      </w:r>
    </w:p>
    <w:p>
      <w:pPr>
        <w:pStyle w:val="Heading1"/>
        <w:keepNext/>
      </w:pPr>
      <w:r>
        <w:t xml:space="preserve">4. Signs — </w:t>
      </w:r>
      <w:r>
        <w:rPr>
          <w:rFonts w:ascii="Consolas" w:cs="Consolas" w:eastAsia="Consolas" w:hAnsi="Consolas"/>
        </w:rPr>
        <w:t xml:space="preserve">#signs</w:t>
      </w:r>
    </w:p>
    <w:p>
      <w:r>
        <w:rPr>
          <w:b/>
          <w:bCs/>
        </w:rPr>
        <w:t xml:space="preserve">H2:</w:t>
      </w:r>
      <w:r>
        <w:t xml:space="preserve"> When Does a Legacy System Need Modernizing?</w:t>
      </w:r>
    </w:p>
    <w:p>
      <w:r>
        <w:t xml:space="preserve">Age alone isn't the reason. These are:</w:t>
      </w:r>
    </w:p>
    <w:p>
      <w:pPr>
        <w:pStyle w:val="ListParagraph"/>
        <w:numPr>
          <w:ilvl w:val="0"/>
          <w:numId w:val="1"/>
        </w:numPr>
      </w:pPr>
      <w:r>
        <w:t xml:space="preserve">Reports from different systems don't agree</w:t>
      </w:r>
    </w:p>
    <w:p>
      <w:pPr>
        <w:pStyle w:val="ListParagraph"/>
        <w:numPr>
          <w:ilvl w:val="0"/>
          <w:numId w:val="1"/>
        </w:numPr>
      </w:pPr>
      <w:r>
        <w:t xml:space="preserve">Data comes out through manual exports, not a feed or API</w:t>
      </w:r>
    </w:p>
    <w:p>
      <w:pPr>
        <w:pStyle w:val="ListParagraph"/>
        <w:numPr>
          <w:ilvl w:val="0"/>
          <w:numId w:val="1"/>
        </w:numPr>
      </w:pPr>
      <w:r>
        <w:t xml:space="preserve">Every new integration is a custom build</w:t>
      </w:r>
    </w:p>
    <w:p>
      <w:pPr>
        <w:pStyle w:val="ListParagraph"/>
        <w:numPr>
          <w:ilvl w:val="0"/>
          <w:numId w:val="1"/>
        </w:numPr>
      </w:pPr>
      <w:r>
        <w:t xml:space="preserve">Only one or two people understand the code</w:t>
      </w:r>
    </w:p>
    <w:p>
      <w:pPr>
        <w:pStyle w:val="ListParagraph"/>
        <w:numPr>
          <w:ilvl w:val="0"/>
          <w:numId w:val="1"/>
        </w:numPr>
      </w:pPr>
      <w:r>
        <w:t xml:space="preserve">It can't be patched safely, or vendor support is ending</w:t>
      </w:r>
    </w:p>
    <w:p>
      <w:pPr>
        <w:pStyle w:val="ListParagraph"/>
        <w:numPr>
          <w:ilvl w:val="0"/>
          <w:numId w:val="1"/>
        </w:numPr>
      </w:pPr>
      <w:r>
        <w:t xml:space="preserve">An AI or analytics initiative stalled because it couldn't reach the data</w:t>
      </w:r>
    </w:p>
    <w:p>
      <w:pPr>
        <w:pStyle w:val="Heading1"/>
        <w:keepNext/>
      </w:pPr>
      <w:r>
        <w:t xml:space="preserve">5. Approaches — </w:t>
      </w:r>
      <w:r>
        <w:rPr>
          <w:rFonts w:ascii="Consolas" w:cs="Consolas" w:eastAsia="Consolas" w:hAnsi="Consolas"/>
        </w:rPr>
        <w:t xml:space="preserve">#approaches</w:t>
      </w:r>
    </w:p>
    <w:p>
      <w:r>
        <w:rPr>
          <w:b/>
          <w:bCs/>
        </w:rPr>
        <w:t xml:space="preserve">H2:</w:t>
      </w:r>
      <w:r>
        <w:t xml:space="preserve"> Which Modernization Approach Is Right for Your System?</w:t>
      </w:r>
    </w:p>
    <w:p>
      <w:r>
        <w:t xml:space="preserve">Choose by what the system needs to do next, not by how old it 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Option</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it means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Choose it when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Leave it</w:t>
            </w:r>
            <w:r>
              <w:rPr>
                <w:sz w:val="19"/>
                <w:szCs w:val="19"/>
              </w:rPr>
              <w:t xml:space="preserve"> (retain)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change for now</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stable, supported and not blocking anything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Open it up</w:t>
            </w:r>
            <w:r>
              <w:rPr>
                <w:sz w:val="19"/>
                <w:szCs w:val="19"/>
              </w:rPr>
              <w:t xml:space="preserve"> (API layer)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APIs around a sound system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apps or AI need to reach it, but the core works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Move it</w:t>
            </w:r>
            <w:r>
              <w:rPr>
                <w:sz w:val="19"/>
                <w:szCs w:val="19"/>
              </w:rPr>
              <w:t xml:space="preserve"> (rehost, replatform)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infrastructure or runtime, little code change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hardware or hosting is the problem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Restructure it</w:t>
            </w:r>
            <w:r>
              <w:rPr>
                <w:sz w:val="19"/>
                <w:szCs w:val="19"/>
              </w:rPr>
              <w:t xml:space="preserve"> (refactor, re-architect)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Rework the code or architecture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design blocks scaling, integration or change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Replace or retire it</w:t>
            </w:r>
            <w:r>
              <w:rPr>
                <w:sz w:val="19"/>
                <w:szCs w:val="19"/>
              </w:rPr>
              <w:t xml:space="preserve"> (rebuild, replace, retire)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build, off-the-shelf software, or switch off</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a commodity function, a dead end, or no longer used</w:t>
            </w:r>
          </w:p>
        </w:tc>
      </w:tr>
    </w:tbl>
    <w:p/>
    <w:p>
      <w:r>
        <w:rPr>
          <w:i/>
          <w:iCs/>
          <w:color w:val="666666"/>
          <w:sz w:val="19"/>
          <w:szCs w:val="19"/>
        </w:rPr>
        <w:t xml:space="preserve">Why five plain options instead of the usual "7 Rs": buyers read it in seconds, and the technical terms in brackets still match search and AI queries.</w:t>
      </w:r>
    </w:p>
    <w:p>
      <w:pPr>
        <w:pStyle w:val="Heading1"/>
        <w:keepNext/>
      </w:pPr>
      <w:r>
        <w:t xml:space="preserve">6. Modernizing for AI — </w:t>
      </w:r>
      <w:r>
        <w:rPr>
          <w:rFonts w:ascii="Consolas" w:cs="Consolas" w:eastAsia="Consolas" w:hAnsi="Consolas"/>
        </w:rPr>
        <w:t xml:space="preserve">#for-ai</w:t>
      </w:r>
    </w:p>
    <w:p>
      <w:r>
        <w:rPr>
          <w:b/>
          <w:bCs/>
        </w:rPr>
        <w:t xml:space="preserve">H2:</w:t>
      </w:r>
      <w:r>
        <w:t xml:space="preserve"> Why Modernize Legacy Systems for AI?</w:t>
      </w:r>
    </w:p>
    <w:p>
      <w:r>
        <w:t xml:space="preserve">AI can only use what it can reach. Most legacy systems were built for people and overnight batches, not for models and agents.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AI needs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Typical legacy blocker</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The fix</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it can read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exports, siloed databases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governed modern data platform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Actions it can take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Logic trapped behind screens, no APIs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API layer, then re-architecture if needed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Reliable response at volume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 server, fixed capacity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Scalable cloud infrastructure</w:t>
            </w:r>
          </w:p>
        </w:tc>
      </w:tr>
    </w:tbl>
    <w:p/>
    <w:p>
      <w:r>
        <w:t xml:space="preserve">Often the fastest route isn't a migration. Opening up a sound core system through APIs can unblock an AI initiative sooner, and leaves the bigger decision for when you have evidence.</w:t>
      </w:r>
    </w:p>
    <w:p>
      <w:r>
        <w:rPr>
          <w:i/>
          <w:iCs/>
          <w:color w:val="666666"/>
          <w:sz w:val="19"/>
          <w:szCs w:val="19"/>
        </w:rPr>
        <w:t xml:space="preserve">Links: "modern data platform" → /services/data-analytics · "AI initiative" → Applied AI Solutions · "why enterprise AI projects stall" blog.</w:t>
      </w:r>
    </w:p>
    <w:p>
      <w:pPr>
        <w:pStyle w:val="Heading1"/>
        <w:keepNext/>
      </w:pPr>
      <w:r>
        <w:t xml:space="preserve">7. How it works — </w:t>
      </w:r>
      <w:r>
        <w:rPr>
          <w:rFonts w:ascii="Consolas" w:cs="Consolas" w:eastAsia="Consolas" w:hAnsi="Consolas"/>
        </w:rPr>
        <w:t xml:space="preserve">#process</w:t>
      </w:r>
    </w:p>
    <w:p>
      <w:r>
        <w:rPr>
          <w:b/>
          <w:bCs/>
        </w:rPr>
        <w:t xml:space="preserve">H2:</w:t>
      </w:r>
      <w:r>
        <w:t xml:space="preserve"> How Does a Legacy Modernization Project 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Step</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happens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Discovery: 2 weeks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systems, dependencies, data flows and business rules. Score each system on criticality, change frequency and risk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system map, a risk register, a recommended approach for each system (including which to leave alone), and a leadership readout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Plan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Sequence the work by value and risk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phased plan and implementation scope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Prove, then phase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Modernize one slice in production first. Then run old and new in parallel, move users across in stages, and reconcile results, with a rollback path for every phase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Working releases while the business keeps running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Handover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Documentation and knowledge transfer throughout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team owns and runs the system</w:t>
            </w:r>
          </w:p>
        </w:tc>
      </w:tr>
    </w:tbl>
    <w:p/>
    <w:p>
      <w:r>
        <w:rPr>
          <w:i/>
          <w:iCs/>
          <w:color w:val="666666"/>
          <w:sz w:val="19"/>
          <w:szCs w:val="19"/>
        </w:rPr>
        <w:t xml:space="preserve">Design: a horizontal 4-step strip on desktop, stacked on mobile. Text, not an image.</w:t>
      </w:r>
    </w:p>
    <w:p>
      <w:pPr>
        <w:pStyle w:val="Heading1"/>
        <w:keepNext/>
      </w:pPr>
      <w:r>
        <w:t xml:space="preserve">8. AI in modernization — </w:t>
      </w:r>
      <w:r>
        <w:rPr>
          <w:rFonts w:ascii="Consolas" w:cs="Consolas" w:eastAsia="Consolas" w:hAnsi="Consolas"/>
        </w:rPr>
        <w:t xml:space="preserve">#ai-assisted</w:t>
      </w:r>
    </w:p>
    <w:p>
      <w:r>
        <w:rPr>
          <w:b/>
          <w:bCs/>
        </w:rPr>
        <w:t xml:space="preserve">H2:</w:t>
      </w:r>
      <w:r>
        <w:t xml:space="preserve"> What Can AI Actually Do in Legacy Modernization?</w:t>
      </w:r>
    </w:p>
    <w:p>
      <w:r>
        <w:t xml:space="preserve">Our engineers use AI coding assistants, including Cursor and Claude, to read unfamiliar code, document business rules, draft tests and produce first-pass changes. We used AI-assisted engineering to migrate a financial services firm's COBOL code to Java. Every change is reviewed, tested and owned by an engineer.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AI speeds up</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Engineers still own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Reading and summarizing legacy code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Confirming what behavior the business depends 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Documenting business rules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Validating rules with the people who use the system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Generating tests from existing behavior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Deciding and signing off what "equivalent" means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First-pass code translation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Architecture, security and performance under real load</w:t>
            </w:r>
          </w:p>
        </w:tc>
      </w:tr>
    </w:tbl>
    <w:p/>
    <w:p>
      <w:r>
        <w:rPr>
          <w:i/>
          <w:iCs/>
          <w:color w:val="666666"/>
          <w:sz w:val="19"/>
          <w:szCs w:val="19"/>
        </w:rPr>
        <w:t xml:space="preserve">No Cursor or Anthropic logos, and nothing that implies a partnership.</w:t>
      </w:r>
    </w:p>
    <w:p>
      <w:pPr>
        <w:pStyle w:val="Heading1"/>
        <w:keepNext/>
      </w:pPr>
      <w:r>
        <w:t xml:space="preserve">9. Proof — </w:t>
      </w:r>
      <w:r>
        <w:rPr>
          <w:rFonts w:ascii="Consolas" w:cs="Consolas" w:eastAsia="Consolas" w:hAnsi="Consolas"/>
        </w:rPr>
        <w:t xml:space="preserve">#proof</w:t>
      </w:r>
    </w:p>
    <w:p>
      <w:r>
        <w:rPr>
          <w:b/>
          <w:bCs/>
        </w:rPr>
        <w:t xml:space="preserve">H2:</w:t>
      </w:r>
      <w:r>
        <w:t xml:space="preserve"> Legacy Systems We've Modernized</w:t>
      </w:r>
    </w:p>
    <w:p>
      <w:r>
        <w:rPr>
          <w:i/>
          <w:iCs/>
          <w:color w:val="666666"/>
          <w:sz w:val="19"/>
          <w:szCs w:val="19"/>
        </w:rPr>
        <w:t xml:space="preserve">Card format: a From → To strip at the top (HTML text), then client · what we did · outcome. Same structure on every card so AI engines can extract them.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From → To</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Client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did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Outcome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COBOL and RPG on-premise → Java on private cloud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financial services firm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Modernized RPG applications, migrated COBOL code to Java using AI-assisted engineering, and moved applications and data to private cloud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 with minimal operational disruption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SAP ERP, SAP BW and app databases → one Snowflake source of truth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leading South African retailer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Brought data from every source into a single governed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Reporting, analysis, data science and AI now run from one trusted source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Java 8 → a modern Java release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of Pakistan's leading NGOs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Migrated and modernized a national immunization platform and scaled its data infrastructure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 a billion immunization records for 4,000+ frontline health workers, on a foundation it can keep building 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AWS → Azure (migration plan)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leading Middle East retail and real estate group</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Mapped every application, workload and data dependency, built a total-cost-of-ownership model and sequenced the move into migration waves, jointly with Microsoft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migration plan the business can fund and run in controlled waves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Slow SQL, stored-procedure and PySpark pipelines → re-engineered pipelines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water utility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Traced slowdowns to root causes in existing code and re-engineered it, without replacing the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Dependable data for operational decisions, from the platform the utility already owned</w:t>
            </w:r>
          </w:p>
        </w:tc>
      </w:tr>
    </w:tbl>
    <w:p/>
    <w:p>
      <w:r>
        <w:rPr>
          <w:b/>
          <w:bCs/>
        </w:rPr>
        <w:t xml:space="preserve">Line below the cards:</w:t>
      </w:r>
      <w:r>
        <w:t xml:space="preserve"> We've also migrated single-server ecommerce applications to AWS, upgraded PHP applications and run cloud-to-cloud migrations.</w:t>
      </w:r>
    </w:p>
    <w:p>
      <w:r>
        <w:rPr>
          <w:b/>
          <w:bCs/>
        </w:rPr>
        <w:t xml:space="preserve">Testimonial:</w:t>
      </w:r>
    </w:p>
    <w:p>
      <w:pPr>
        <w:pBdr>
          <w:left w:val="single" w:color="1F4E9A" w:sz="12" w:space="8"/>
        </w:pBdr>
        <w:ind w:left="500"/>
      </w:pPr>
      <w:r>
        <w:rPr>
          <w:i/>
          <w:iCs/>
        </w:rPr>
        <w:t xml:space="preserve">"xLoop architects meticulously planned and executed the migration, ensuring minimal disruption to our operations."</w:t>
      </w:r>
    </w:p>
    <w:p>
      <w:pPr>
        <w:pBdr>
          <w:left w:val="single" w:color="1F4E9A" w:sz="12" w:space="8"/>
        </w:pBdr>
        <w:ind w:left="500"/>
      </w:pPr>
      <w:r>
        <w:rPr>
          <w:i/>
          <w:iCs/>
        </w:rPr>
        <w:t xml:space="preserve">— John Waterhouse, Founder and CEO, Cloud Titans Ltd</w:t>
      </w:r>
    </w:p>
    <w:p>
      <w:r>
        <w:rPr>
          <w:i/>
          <w:iCs/>
          <w:color w:val="666666"/>
          <w:sz w:val="19"/>
          <w:szCs w:val="19"/>
        </w:rPr>
        <w:t xml:space="preserve">Naming: keep these anonymized on this page even though the homepage names Pick n Pay and possibly SS&amp;C. Pick n Pay is approved as data platform proof, not as a legacy modernization client. SS&amp;C naming is still homepage decision #3. Switch the descriptors only after both are confirmed.</w:t>
      </w:r>
    </w:p>
    <w:p>
      <w:r>
        <w:rPr>
          <w:i/>
          <w:iCs/>
          <w:color w:val="666666"/>
          <w:sz w:val="19"/>
          <w:szCs w:val="19"/>
        </w:rPr>
        <w:t xml:space="preserve">The Azure card describes a plan. Never call it a completed migration.</w:t>
      </w:r>
    </w:p>
    <w:p>
      <w:pPr>
        <w:pStyle w:val="Heading1"/>
        <w:keepNext/>
      </w:pPr>
      <w:r>
        <w:t xml:space="preserve">10. At a glance — </w:t>
      </w:r>
      <w:r>
        <w:rPr>
          <w:rFonts w:ascii="Consolas" w:cs="Consolas" w:eastAsia="Consolas" w:hAnsi="Consolas"/>
        </w:rPr>
        <w:t xml:space="preserve">#at-a-glance</w:t>
      </w:r>
    </w:p>
    <w:p>
      <w:r>
        <w:rPr>
          <w:b/>
          <w:bCs/>
        </w:rPr>
        <w:t xml:space="preserve">H2:</w:t>
      </w:r>
      <w:r>
        <w:t xml:space="preserve"> Legacy System Modernization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it's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Heads of data, CIOs, CTOs and engineering leaders at mid-size and large organizations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Common triggers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Vendor support ending · data-center exit · AI or analytics blocked · integration backlog · audit findings · maintenance cost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to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Two-week Legacy Modernization Discovery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Approaches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Retain · API layer · Rehost · Replatform · Refactor · Re-architect · Rebuild · Replace · Retire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 from → to</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COBOL → Java · RPG → private cloud · Java 8 → modern Java · SAP ERP/BW → Snowflake · single server → AWS · PHP upgrades · cloud-to-cloud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in delivery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 and Claude, with every change reviewed by an engineer</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models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Scope-based project · embedded specialists · retainer advisory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Technology partners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AWS · Microsoft · Snowflake · Databricks · Salesforce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Industries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 services · Retail · Healthcare · Energy and utilities · Transport and logistics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Karachi · San Mateo · Dubai · Doha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 fit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mainframe replacement programs · systems that are stable and blocking nothing (we'll say so)</w:t>
            </w:r>
          </w:p>
        </w:tc>
      </w:tr>
    </w:tbl>
    <w:p/>
    <w:p>
      <w:r>
        <w:rPr>
          <w:i/>
          <w:iCs/>
          <w:color w:val="666666"/>
          <w:sz w:val="19"/>
          <w:szCs w:val="19"/>
        </w:rPr>
        <w:t xml:space="preserve">This is the block AI agents read first. Real HTML table, never collapsed.</w:t>
      </w:r>
    </w:p>
    <w:p>
      <w:pPr>
        <w:pStyle w:val="Heading1"/>
        <w:keepNext/>
      </w:pPr>
      <w:r>
        <w:t xml:space="preserve">11. FAQ — </w:t>
      </w:r>
      <w:r>
        <w:rPr>
          <w:rFonts w:ascii="Consolas" w:cs="Consolas" w:eastAsia="Consolas" w:hAnsi="Consolas"/>
        </w:rPr>
        <w:t xml:space="preserve">#faq</w:t>
      </w:r>
    </w:p>
    <w:p>
      <w:r>
        <w:rPr>
          <w:b/>
          <w:bCs/>
        </w:rPr>
        <w:t xml:space="preserve">H2:</w:t>
      </w:r>
      <w:r>
        <w:t xml:space="preserve"> Legacy System Modernization FAQ</w:t>
      </w:r>
    </w:p>
    <w:p>
      <w:r>
        <w:rPr>
          <w:i/>
          <w:iCs/>
          <w:color w:val="666666"/>
          <w:sz w:val="19"/>
          <w:szCs w:val="19"/>
        </w:rPr>
        <w:t xml:space="preserve">All 8 go into FAQPage schema, with text identical to the page.</w:t>
      </w:r>
    </w:p>
    <w:p>
      <w:r>
        <w:rPr>
          <w:b/>
          <w:bCs/>
        </w:rPr>
        <w:t xml:space="preserve">How do you modernize a legacy system without downtime?</w:t>
      </w:r>
    </w:p>
    <w:p>
      <w:r>
        <w:t xml:space="preserve">By never switching everything over at once. Old and new systems run in parallel, users or transactions move across in stages, results are reconciled between the two, and every phase has a rollback path. Short, scheduled cutover windows may still be needed. An all-at-once switchover isn't.</w:t>
      </w:r>
    </w:p>
    <w:p>
      <w:r>
        <w:rPr>
          <w:b/>
          <w:bCs/>
        </w:rPr>
        <w:t xml:space="preserve">How long does legacy system modernization take?</w:t>
      </w:r>
    </w:p>
    <w:p>
      <w:r>
        <w:t xml:space="preserve">It starts with a two-week discovery. Rehosting a well-understood application can then take weeks. Re-architecting a core system many processes depend on can take a year or more, delivered in phases that each produce something usable. Discovery gives you the timeline for your own systems before you commit.</w:t>
      </w:r>
    </w:p>
    <w:p>
      <w:r>
        <w:rPr>
          <w:b/>
          <w:bCs/>
        </w:rPr>
        <w:t xml:space="preserve">How much does legacy system modernization cost?</w:t>
      </w:r>
    </w:p>
    <w:p>
      <w:r>
        <w:t xml:space="preserve">Five things drive it: codebase size and complexity, how well it's documented, the approach chosen for each system, how much data has to move, and how long parallel running needs to last. A credible estimate comes after discovery, not before it.</w:t>
      </w:r>
    </w:p>
    <w:p>
      <w:r>
        <w:rPr>
          <w:b/>
          <w:bCs/>
        </w:rPr>
        <w:t xml:space="preserve">Should we modernize legacy systems before starting an AI project?</w:t>
      </w:r>
    </w:p>
    <w:p>
      <w:r>
        <w:t xml:space="preserve">Only the parts the AI needs to reach. If a legacy system blocks the data an AI needs, or the actions an agent needs to take, fix that first, often with an API layer. If it doesn't, start the AI work now.</w:t>
      </w:r>
    </w:p>
    <w:p>
      <w:r>
        <w:rPr>
          <w:b/>
          <w:bCs/>
        </w:rPr>
        <w:t xml:space="preserve">What if the system has no documentation and the original developers have left?</w:t>
      </w:r>
    </w:p>
    <w:p>
      <w:r>
        <w:t xml:space="preserve">That's the normal case. We rebuild an understanding of the system from its code, its data and how people use it, document the business rules that matter, and confirm them with users before anything changes.</w:t>
      </w:r>
    </w:p>
    <w:p>
      <w:r>
        <w:rPr>
          <w:b/>
          <w:bCs/>
        </w:rPr>
        <w:t xml:space="preserve">Can AI convert legacy code automatically?</w:t>
      </w:r>
    </w:p>
    <w:p>
      <w:r>
        <w:t xml:space="preserve">Partly. AI speeds up reading, documenting, testing and first-pass translation, and we used it to migrate COBOL to Java. It doesn't prove the new system behaves like the old one, so engineers still review, test and own every change. Whether AI tools are used on your codebase is agreed with you before work starts.</w:t>
      </w:r>
    </w:p>
    <w:p>
      <w:r>
        <w:rPr>
          <w:b/>
          <w:bCs/>
        </w:rPr>
        <w:t xml:space="preserve">Which legacy systems should you not modernize?</w:t>
      </w:r>
    </w:p>
    <w:p>
      <w:r>
        <w:t xml:space="preserve">The ones that are stable, supported, rarely changed and not blocking anything. If a sound system is simply hard to reach, add an API layer and leave the core alone. If an assessment recommends modernizing everything, question it.</w:t>
      </w:r>
    </w:p>
    <w:p>
      <w:r>
        <w:rPr>
          <w:b/>
          <w:bCs/>
        </w:rPr>
        <w:t xml:space="preserve">How do you keep data secure during migration?</w:t>
      </w:r>
    </w:p>
    <w:p>
      <w:r>
        <w:t xml:space="preserve">We set data classification, access controls and reconciliation checks before the first transfer, and keep both environments under the same controls during parallel running. For regulated data, our certified ISO 27001 and ISO 42001 Lead Auditors are part of the engagement.</w:t>
      </w:r>
    </w:p>
    <w:p>
      <w:pPr>
        <w:pStyle w:val="Heading1"/>
        <w:keepNext/>
      </w:pPr>
      <w:r>
        <w:t xml:space="preserve">12. CTA band — </w:t>
      </w:r>
      <w:r>
        <w:rPr>
          <w:rFonts w:ascii="Consolas" w:cs="Consolas" w:eastAsia="Consolas" w:hAnsi="Consolas"/>
        </w:rPr>
        <w:t xml:space="preserve">#start</w:t>
      </w:r>
    </w:p>
    <w:p>
      <w:r>
        <w:rPr>
          <w:b/>
          <w:bCs/>
        </w:rPr>
        <w:t xml:space="preserve">H2:</w:t>
      </w:r>
      <w:r>
        <w:t xml:space="preserve"> Start With the Systems That Are Actually in the Way</w:t>
      </w:r>
    </w:p>
    <w:p>
      <w:r>
        <w:t xml:space="preserve">Tell us what you're running and what it's blocking. In two weeks, you'll know what to modernize, what to open up with an API, and what to leave alone.</w:t>
      </w:r>
    </w:p>
    <w:p>
      <w:r>
        <w:rPr>
          <w:b/>
          <w:bCs/>
        </w:rPr>
        <w:t xml:space="preserve">Primary CTA:</w:t>
      </w:r>
      <w:r>
        <w:t xml:space="preserve"> Book a 2-Week Legacy Discovery →</w:t>
      </w:r>
    </w:p>
    <w:p>
      <w:r>
        <w:rPr>
          <w:b/>
          <w:bCs/>
        </w:rPr>
        <w:t xml:space="preserve">Secondary text link:</w:t>
      </w:r>
      <w:r>
        <w:t xml:space="preserve"> Or talk to an engineer first (30 min) →</w:t>
      </w:r>
    </w:p>
    <w:p>
      <w:r>
        <w:rPr>
          <w:b/>
          <w:bCs/>
        </w:rPr>
        <w:t xml:space="preserve">Form fields (one form):</w:t>
      </w:r>
      <w:r>
        <w:t xml:space="preserve"> Name · Work email · Company · Company size (Under 50 · 50–499 · 500–999 · 1,000+) · Role (pre-filled from role card) · What system, and what's it blocking? (one line)</w:t>
      </w:r>
    </w:p>
    <w:p>
      <w:r>
        <w:rPr>
          <w:i/>
          <w:iCs/>
          <w:color w:val="666666"/>
          <w:sz w:val="19"/>
          <w:szCs w:val="19"/>
        </w:rPr>
        <w:t xml:space="preserve">Real </w:t>
      </w:r>
      <w:r>
        <w:rPr>
          <w:rFonts w:ascii="Consolas" w:cs="Consolas" w:eastAsia="Consolas" w:hAnsi="Consolas"/>
          <w:i/>
          <w:iCs/>
          <w:color w:val="666666"/>
          <w:sz w:val="19"/>
          <w:szCs w:val="19"/>
        </w:rPr>
        <w:t xml:space="preserve">&lt;label&gt;</w:t>
      </w:r>
      <w:r>
        <w:rPr>
          <w:i/>
          <w:iCs/>
          <w:color w:val="666666"/>
          <w:sz w:val="19"/>
          <w:szCs w:val="19"/>
        </w:rPr>
        <w:t xml:space="preserve"> on every field. The form submits without JavaScript.</w:t>
      </w:r>
    </w:p>
    <w:p>
      <w:pPr>
        <w:pStyle w:val="Heading1"/>
        <w:keepNext/>
      </w:pPr>
      <w:r>
        <w:t xml:space="preserve">13. Related — </w:t>
      </w:r>
      <w:r>
        <w:rPr>
          <w:rFonts w:ascii="Consolas" w:cs="Consolas" w:eastAsia="Consolas" w:hAnsi="Consolas"/>
        </w:rPr>
        <w:t xml:space="preserve">#related</w:t>
      </w:r>
    </w:p>
    <w:p>
      <w:r>
        <w:t xml:space="preserve">Digital Transformation · Cloud &amp; Hyperscaling · Data Analytics · Digital Engineering · AI Security</w:t>
      </w:r>
    </w:p>
    <w:p>
      <w:r>
        <w:rPr>
          <w:b/>
          <w:bCs/>
        </w:rPr>
        <w:t xml:space="preserve">Resources:</w:t>
      </w:r>
      <w:r>
        <w:t xml:space="preserve"> The Role of Generative AI in Accelerating Legacy System Modernization · Why Enterprise AI Projects Stall · Why Data Quality Is the Real Backbone of AI Success · The Unheard Benefits of Cloud Migration</w:t>
      </w:r>
    </w:p>
    <w:p>
      <w:r>
        <w:rPr>
          <w:i/>
          <w:iCs/>
          <w:color w:val="666666"/>
          <w:sz w:val="19"/>
          <w:szCs w:val="19"/>
        </w:rPr>
        <w:t xml:space="preserve">Check that each service URL is live before linking.</w:t>
      </w:r>
    </w:p>
    <w:p>
      <w:pPr>
        <w:pStyle w:val="Heading1"/>
        <w:keepNext/>
      </w:pPr>
      <w:r>
        <w:t xml:space="preserve">Do not publish</w:t>
      </w:r>
    </w:p>
    <w:p>
      <w:pPr>
        <w:pStyle w:val="ListParagraph"/>
        <w:numPr>
          <w:ilvl w:val="0"/>
          <w:numId w:val="1"/>
        </w:numPr>
      </w:pPr>
      <w:r>
        <w:t xml:space="preserve">Any legacy tech not delivered: .NET Framework, Oracle, VB6/Access, mainframe. Also no Azure as a </w:t>
      </w:r>
      <w:r>
        <w:rPr>
          <w:i/>
          <w:iCs/>
        </w:rPr>
        <w:t xml:space="preserve">completed</w:t>
      </w:r>
      <w:r>
        <w:t xml:space="preserve"> target</w:t>
      </w:r>
    </w:p>
    <w:p>
      <w:pPr>
        <w:pStyle w:val="ListParagraph"/>
        <w:numPr>
          <w:ilvl w:val="0"/>
          <w:numId w:val="1"/>
        </w:numPr>
      </w:pPr>
      <w:r>
        <w:t xml:space="preserve">Client names behind the cards (SS&amp;C, Pick n Pay, IRD, Majid Al Futtaim), WHO, IBM i / AS/400, Java 19</w:t>
      </w:r>
    </w:p>
    <w:p>
      <w:pPr>
        <w:pStyle w:val="ListParagraph"/>
        <w:numPr>
          <w:ilvl w:val="0"/>
          <w:numId w:val="1"/>
        </w:numPr>
      </w:pPr>
      <w:r>
        <w:t xml:space="preserve">"Zero/no downtime", "real-time", any percentage, pricing, founding year, headcount</w:t>
      </w:r>
    </w:p>
    <w:p>
      <w:pPr>
        <w:pStyle w:val="ListParagraph"/>
        <w:numPr>
          <w:ilvl w:val="0"/>
          <w:numId w:val="1"/>
        </w:numPr>
      </w:pPr>
      <w:r>
        <w:t xml:space="preserve">"ISO 27001 certified" (individual Lead Auditors only), Microsoft Fabric, Solutions Partner</w:t>
      </w:r>
    </w:p>
    <w:p>
      <w:pPr>
        <w:pStyle w:val="ListParagraph"/>
        <w:numPr>
          <w:ilvl w:val="0"/>
          <w:numId w:val="1"/>
        </w:numPr>
      </w:pPr>
      <w:r>
        <w:t xml:space="preserve">Links to the AI Readiness Assessment until it's live</w:t>
      </w:r>
    </w:p>
    <w:p>
      <w:pPr>
        <w:pStyle w:val="Heading1"/>
        <w:keepNext/>
      </w:pPr>
      <w:r>
        <w:t xml:space="preserve">Next steps</w:t>
      </w:r>
    </w:p>
    <w:p>
      <w:r>
        <w:t xml:space="preserve">☐ Send the v2 docx to design today</w:t>
      </w:r>
    </w:p>
    <w:p>
      <w:r>
        <w:t xml:space="preserve">☐ Delivery lead reads §7 and FAQs 1, 5, 6, 8 (method claims) before launch</w:t>
      </w:r>
    </w:p>
    <w:p>
      <w:r>
        <w:t xml:space="preserve">☐ Add an AI-tool use agreement step to engagement kickoff (FAQ 6)</w:t>
      </w:r>
    </w:p>
    <w:p>
      <w:r>
        <w:t xml:space="preserve">☐ Name an owner for discovery form replies</w:t>
      </w:r>
    </w:p>
    <w:p>
      <w:r>
        <w:t xml:space="preserve">☐ Confirm the SS&amp;C and Pick n Pay naming for this page (homepage decision #3)</w:t>
      </w:r>
    </w:p>
    <w:p>
      <w:r>
        <w:t xml:space="preserve">☐ Fix the doubled "| xLoop Digital | xLoop Digital" title suffix sitewide</w:t>
      </w:r>
    </w:p>
    <w:p>
      <w:r>
        <w:t xml:space="preserve">☐ Add link-backs from the 4 Resources blogs</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4E9A"/>
      <w:sz w:val="36"/>
      <w:szCs w:val="36"/>
    </w:rPr>
  </w:style>
  <w:style w:type="paragraph" w:styleId="Heading1">
    <w:name w:val="Heading 1"/>
    <w:basedOn w:val="Normal"/>
    <w:next w:val="Normal"/>
    <w:pPr>
      <w:keepNext/>
      <w:spacing w:after="120" w:before="320"/>
    </w:pPr>
    <w:rPr>
      <w:b/>
      <w:bCs/>
      <w:color w:val="1F4E9A"/>
      <w:sz w:val="28"/>
      <w:szCs w:val="28"/>
    </w:rPr>
  </w:style>
  <w:style w:type="paragraph" w:styleId="Heading2">
    <w:name w:val="Heading 2"/>
    <w:basedOn w:val="Normal"/>
    <w:next w:val="Normal"/>
    <w:pPr>
      <w:keepNext/>
      <w:spacing w:after="100" w:before="200"/>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2026-10-05T06:23:14.879Z</dcterms:created>
  <dcterms:modified xsi:type="dcterms:W3CDTF">2026-10-05T06:23:14.880Z</dcterms:modified>
</cp:coreProperties>
</file>

<file path=docProps/custom.xml><?xml version="1.0" encoding="utf-8"?>
<Properties xmlns="http://schemas.openxmlformats.org/officeDocument/2006/custom-properties" xmlns:vt="http://schemas.openxmlformats.org/officeDocument/2006/docPropsVTypes"/>
</file>