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04F13E00" w:rsidR="00831EA1" w:rsidRPr="00240098" w:rsidRDefault="00A127E9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Engr. Muhammad Ayub</w:t>
      </w:r>
    </w:p>
    <w:p w14:paraId="06549A75" w14:textId="0EF0F555" w:rsidR="00831EA1" w:rsidRPr="00240098" w:rsidRDefault="00A127E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267C510D" w:rsidR="00240098" w:rsidRDefault="00A127E9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GEPCO</w:t>
      </w:r>
    </w:p>
    <w:p w14:paraId="04C3DDFA" w14:textId="0B33F48A" w:rsidR="00FD4F09" w:rsidRDefault="00A127E9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565-A, Model Town, GT Road, Gujranwala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1C65712F" w:rsidR="00831EA1" w:rsidRPr="00240098" w:rsidRDefault="007E106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 xml:space="preserve">Subject: Follow-Up: NEPRA IT/OT Security Compliance Support for </w:t>
      </w:r>
      <w:r w:rsidR="00A127E9">
        <w:rPr>
          <w:rFonts w:ascii="Poppins" w:eastAsia="Calibri" w:hAnsi="Poppins" w:cs="Poppins"/>
          <w:b/>
          <w:bCs/>
          <w:color w:val="0B2545"/>
          <w:sz w:val="19"/>
          <w:szCs w:val="19"/>
        </w:rPr>
        <w:t>GEPCO</w:t>
      </w:r>
    </w:p>
    <w:p w14:paraId="344F4652" w14:textId="0417D0A3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A127E9">
        <w:rPr>
          <w:rFonts w:ascii="Poppins" w:eastAsia="Calibri" w:hAnsi="Poppins" w:cs="Poppins"/>
          <w:color w:val="3A3A3A"/>
          <w:sz w:val="19"/>
          <w:szCs w:val="19"/>
        </w:rPr>
        <w:t>Engr. Muhammad Ayub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15AB1F3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our earlier note regarding NEPRA’s Security of IT and OT Regulations, 2022. As specialists in NEPRA compliance, we’d welcome the opportunity to support </w:t>
      </w:r>
      <w:r w:rsidR="00A127E9">
        <w:rPr>
          <w:rFonts w:ascii="Poppins" w:hAnsi="Poppins" w:cs="Poppins"/>
          <w:sz w:val="19"/>
          <w:szCs w:val="19"/>
        </w:rPr>
        <w:t>GEPCO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CF6909A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We’d welcome a brief call to walk your team through a tailored compliance roadmap, starting with a complimentary gap assessment. Reach out at your convenience, or learn more at www.xloopdigital.com/services/cyber-security-service.</w:t>
      </w:r>
    </w:p>
    <w:p w14:paraId="4CB06933" w14:textId="42919F4F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A127E9">
        <w:rPr>
          <w:rFonts w:ascii="Poppins" w:eastAsia="Calibri" w:hAnsi="Poppins" w:cs="Poppins"/>
          <w:color w:val="3A3A3A"/>
          <w:sz w:val="19"/>
          <w:szCs w:val="19"/>
        </w:rPr>
        <w:t>GEPCO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6E6E6E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A127E9"/>
    <w:rsid w:val="00B36E66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4</cp:revision>
  <dcterms:created xsi:type="dcterms:W3CDTF">2026-08-25T08:20:00Z</dcterms:created>
  <dcterms:modified xsi:type="dcterms:W3CDTF">2026-08-25T09:03:00Z</dcterms:modified>
</cp:coreProperties>
</file>