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2A2EE6D8" w14:textId="6E7F83DC" w:rsidR="00831EA1" w:rsidRPr="00240098" w:rsidRDefault="00657CA5" w:rsidP="00240098">
      <w:pPr>
        <w:rPr>
          <w:rFonts w:ascii="Poppins" w:hAnsi="Poppins" w:cs="Poppins"/>
          <w:sz w:val="19"/>
          <w:szCs w:val="19"/>
        </w:rPr>
      </w:pPr>
      <w:bookmarkStart w:id="0" w:name="_GoBack"/>
      <w:bookmarkEnd w:id="0"/>
      <w:r>
        <w:rPr>
          <w:rFonts w:ascii="Poppins" w:eastAsia="Calibri" w:hAnsi="Poppins" w:cs="Poppins"/>
          <w:b/>
          <w:bCs/>
          <w:color w:val="3A3A3A"/>
          <w:sz w:val="19"/>
          <w:szCs w:val="19"/>
        </w:rPr>
        <w:t>Lt Gen (R) Muhammad Saeed</w:t>
      </w:r>
    </w:p>
    <w:p w14:paraId="06549A75" w14:textId="6D673307" w:rsidR="00831EA1" w:rsidRPr="00240098" w:rsidRDefault="00657CA5" w:rsidP="00240098">
      <w:pPr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>Chief Executive Officer</w:t>
      </w:r>
    </w:p>
    <w:p w14:paraId="31D70B49" w14:textId="287D7AED" w:rsidR="00240098" w:rsidRDefault="00657CA5" w:rsidP="00240098">
      <w:pPr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>WAPDA (Ghazi-Barotha)</w:t>
      </w:r>
    </w:p>
    <w:p w14:paraId="04C3DDFA" w14:textId="1AE595DB" w:rsidR="00FD4F09" w:rsidRDefault="00657CA5" w:rsidP="00240098">
      <w:pPr>
        <w:rPr>
          <w:rFonts w:ascii="Poppins" w:hAnsi="Poppins" w:cs="Poppins"/>
          <w:sz w:val="19"/>
          <w:szCs w:val="19"/>
        </w:rPr>
      </w:pPr>
      <w:r>
        <w:rPr>
          <w:rFonts w:ascii="Poppins" w:hAnsi="Poppins" w:cs="Poppins"/>
          <w:sz w:val="19"/>
          <w:szCs w:val="19"/>
        </w:rPr>
        <w:t>WAPDA House, Shahrah-e-Quaid-e-Azam, Lahore</w:t>
      </w:r>
    </w:p>
    <w:p w14:paraId="394AC856" w14:textId="77777777" w:rsidR="007E106D" w:rsidRPr="00240098" w:rsidRDefault="007E106D" w:rsidP="00240098">
      <w:pPr>
        <w:rPr>
          <w:rFonts w:ascii="Poppins" w:hAnsi="Poppins" w:cs="Poppins"/>
          <w:sz w:val="19"/>
          <w:szCs w:val="19"/>
        </w:rPr>
      </w:pPr>
    </w:p>
    <w:p w14:paraId="45D26A92" w14:textId="07F11268" w:rsidR="00831EA1" w:rsidRPr="00240098" w:rsidRDefault="007E106D">
      <w:pPr>
        <w:spacing w:after="260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b/>
          <w:bCs/>
          <w:color w:val="0B2545"/>
          <w:sz w:val="19"/>
          <w:szCs w:val="19"/>
        </w:rPr>
        <w:t xml:space="preserve">Subject: Follow-Up: NEPRA IT/OT Security Compliance Support for </w:t>
      </w:r>
      <w:r w:rsidR="00657CA5">
        <w:rPr>
          <w:rFonts w:ascii="Poppins" w:eastAsia="Calibri" w:hAnsi="Poppins" w:cs="Poppins"/>
          <w:b/>
          <w:bCs/>
          <w:color w:val="0B2545"/>
          <w:sz w:val="19"/>
          <w:szCs w:val="19"/>
        </w:rPr>
        <w:t>WAPDA (Ghazi-Barotha)</w:t>
      </w:r>
    </w:p>
    <w:p w14:paraId="344F4652" w14:textId="6393DE3B" w:rsidR="00831EA1" w:rsidRDefault="007E106D">
      <w:pPr>
        <w:spacing w:after="130" w:line="276" w:lineRule="auto"/>
        <w:jc w:val="both"/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 xml:space="preserve">Dear </w:t>
      </w:r>
      <w:r w:rsidR="00657CA5">
        <w:rPr>
          <w:rFonts w:ascii="Poppins" w:eastAsia="Calibri" w:hAnsi="Poppins" w:cs="Poppins"/>
          <w:color w:val="3A3A3A"/>
          <w:sz w:val="19"/>
          <w:szCs w:val="19"/>
        </w:rPr>
        <w:t>Lt Gen (R) Muhammad Saeed</w:t>
      </w:r>
      <w:r>
        <w:rPr>
          <w:rFonts w:ascii="Poppins" w:eastAsia="Calibri" w:hAnsi="Poppins" w:cs="Poppins"/>
          <w:color w:val="3A3A3A"/>
          <w:sz w:val="19"/>
          <w:szCs w:val="19"/>
        </w:rPr>
        <w:t>,</w:t>
      </w:r>
    </w:p>
    <w:p w14:paraId="19EF1AA4" w14:textId="4BA1DE33" w:rsidR="00812AF4" w:rsidRPr="00240098" w:rsidRDefault="007E106D">
      <w:pPr>
        <w:spacing w:after="130" w:line="276" w:lineRule="auto"/>
        <w:jc w:val="both"/>
        <w:rPr>
          <w:rFonts w:ascii="Poppins" w:hAnsi="Poppins" w:cs="Poppins"/>
          <w:sz w:val="19"/>
          <w:szCs w:val="19"/>
        </w:rPr>
      </w:pPr>
      <w:r>
        <w:rPr>
          <w:rFonts w:ascii="Poppins" w:hAnsi="Poppins" w:cs="Poppins"/>
          <w:sz w:val="19"/>
          <w:szCs w:val="19"/>
        </w:rPr>
        <w:t xml:space="preserve">I’m following up on our earlier note regarding NEPRA’s Security of IT and OT Regulations, 2022. As specialists in NEPRA compliance, we’d welcome the opportunity to support </w:t>
      </w:r>
      <w:r w:rsidR="00657CA5">
        <w:rPr>
          <w:rFonts w:ascii="Poppins" w:hAnsi="Poppins" w:cs="Poppins"/>
          <w:sz w:val="19"/>
          <w:szCs w:val="19"/>
        </w:rPr>
        <w:t>WAPDA (Ghazi-Barotha)</w:t>
      </w:r>
      <w:r>
        <w:rPr>
          <w:rFonts w:ascii="Poppins" w:hAnsi="Poppins" w:cs="Poppins"/>
          <w:sz w:val="19"/>
          <w:szCs w:val="19"/>
        </w:rPr>
        <w:t xml:space="preserve"> in meeting these requirements.</w:t>
      </w:r>
    </w:p>
    <w:p w14:paraId="2B921563" w14:textId="0E983CCA" w:rsidR="00831EA1" w:rsidRPr="00240098" w:rsidRDefault="00FC30F7" w:rsidP="00996975">
      <w:pPr>
        <w:pStyle w:val="ListParagraph"/>
        <w:numPr>
          <w:ilvl w:val="0"/>
          <w:numId w:val="4"/>
        </w:numPr>
        <w:pBdr>
          <w:bottom w:val="single" w:sz="6" w:space="4" w:color="C9A227"/>
        </w:pBdr>
        <w:spacing w:before="260" w:after="120"/>
        <w:ind w:left="720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b/>
          <w:bCs/>
          <w:color w:val="0B2545"/>
          <w:spacing w:val="10"/>
          <w:sz w:val="19"/>
          <w:szCs w:val="19"/>
        </w:rPr>
        <w:t>WHY xLOOP DIGITAL</w:t>
      </w:r>
    </w:p>
    <w:p w14:paraId="2C8F5E5A" w14:textId="18D1AE8A" w:rsidR="007475A4" w:rsidRPr="00912295" w:rsidRDefault="007E106D" w:rsidP="007475A4">
      <w:pPr>
        <w:pStyle w:val="ListParagraph"/>
        <w:numPr>
          <w:ilvl w:val="0"/>
          <w:numId w:val="3"/>
        </w:numPr>
        <w:spacing w:line="276" w:lineRule="auto"/>
        <w:rPr>
          <w:rFonts w:ascii="Poppins" w:hAnsi="Poppins" w:cs="Poppins"/>
          <w:b/>
          <w:color w:val="3A3A3A" w:themeColor="background2" w:themeShade="40"/>
          <w:sz w:val="19"/>
          <w:szCs w:val="19"/>
        </w:rPr>
      </w:pPr>
      <w:r w:rsidRPr="007E106D">
        <w:rPr>
          <w:rFonts w:ascii="Poppins" w:hAnsi="Poppins" w:cs="Poppins"/>
          <w:color w:val="3A3A3A" w:themeColor="background2" w:themeShade="40"/>
          <w:sz w:val="19"/>
          <w:szCs w:val="19"/>
        </w:rPr>
        <w:t>Deep power-sector track record — hands-on with regulatory compliance, cybersecurity assessments, IT/OT controls, and audit readiness for licensees like yours.</w:t>
      </w:r>
    </w:p>
    <w:p w14:paraId="1E4B304A" w14:textId="0A26264A" w:rsidR="00D51F52" w:rsidRPr="007475A4" w:rsidRDefault="007E106D" w:rsidP="00D51F52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color w:val="3A3A3A" w:themeColor="background2" w:themeShade="40"/>
          <w:sz w:val="19"/>
          <w:szCs w:val="19"/>
        </w:rPr>
      </w:pPr>
      <w:r w:rsidRPr="007E106D">
        <w:rPr>
          <w:rFonts w:ascii="Poppins" w:eastAsia="Calibri" w:hAnsi="Poppins" w:cs="Poppins"/>
          <w:color w:val="3A3A3A" w:themeColor="background2" w:themeShade="40"/>
          <w:sz w:val="19"/>
          <w:szCs w:val="19"/>
        </w:rPr>
        <w:t>Internationally certified engineers with dedicated OT/ICS and SCADA expertise across Pakistan’s energy sector.</w:t>
      </w:r>
    </w:p>
    <w:p w14:paraId="458838A3" w14:textId="79E1AEE1" w:rsidR="00D51F52" w:rsidRPr="00240098" w:rsidRDefault="007E106D" w:rsidP="00D51F52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sz w:val="19"/>
          <w:szCs w:val="19"/>
        </w:rPr>
      </w:pPr>
      <w:r w:rsidRPr="007E106D">
        <w:rPr>
          <w:rFonts w:ascii="Poppins" w:eastAsia="Calibri" w:hAnsi="Poppins" w:cs="Poppins"/>
          <w:color w:val="3A3A3A"/>
          <w:sz w:val="19"/>
          <w:szCs w:val="19"/>
        </w:rPr>
        <w:t>NEPRA/ISMO-ready deliverables — clause-referenced, audit-ready, and built for Board review.</w:t>
      </w:r>
    </w:p>
    <w:p w14:paraId="15F19012" w14:textId="0B7C8DFE" w:rsidR="00D51F52" w:rsidRPr="00240098" w:rsidRDefault="007E106D" w:rsidP="00D51F52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sz w:val="19"/>
          <w:szCs w:val="19"/>
        </w:rPr>
      </w:pPr>
      <w:r w:rsidRPr="007E106D">
        <w:rPr>
          <w:rFonts w:ascii="Poppins" w:eastAsia="Calibri" w:hAnsi="Poppins" w:cs="Poppins"/>
          <w:color w:val="3A3A3A"/>
          <w:sz w:val="19"/>
          <w:szCs w:val="19"/>
        </w:rPr>
        <w:t>Engagement on your terms: a one-time assessment, an annual compliance retainer, or full implementation support.</w:t>
      </w:r>
    </w:p>
    <w:p w14:paraId="6F30C79F" w14:textId="30D7CA47" w:rsidR="00831EA1" w:rsidRPr="00240098" w:rsidRDefault="007E106D" w:rsidP="00D51F52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sz w:val="19"/>
          <w:szCs w:val="19"/>
        </w:rPr>
      </w:pPr>
      <w:r w:rsidRPr="007E106D">
        <w:rPr>
          <w:rFonts w:ascii="Poppins" w:eastAsia="Calibri" w:hAnsi="Poppins" w:cs="Poppins"/>
          <w:color w:val="3A3A3A"/>
          <w:sz w:val="19"/>
          <w:szCs w:val="19"/>
        </w:rPr>
        <w:t>Local presence, global reach — delivery teams in Pakistan, the USA, UAE, and Qatar.</w:t>
      </w:r>
    </w:p>
    <w:p w14:paraId="3D670ABC" w14:textId="77777777" w:rsidR="00D51F52" w:rsidRPr="00240098" w:rsidRDefault="00D51F52" w:rsidP="00D51F52">
      <w:pPr>
        <w:pStyle w:val="ListParagraph"/>
        <w:spacing w:after="70" w:line="264" w:lineRule="auto"/>
        <w:ind w:left="720"/>
        <w:rPr>
          <w:rFonts w:ascii="Poppins" w:hAnsi="Poppins" w:cs="Poppins"/>
          <w:sz w:val="19"/>
          <w:szCs w:val="19"/>
        </w:rPr>
      </w:pPr>
    </w:p>
    <w:p w14:paraId="35139E65" w14:textId="4CF6909A" w:rsidR="00831EA1" w:rsidRPr="00240098" w:rsidRDefault="007E106D">
      <w:pPr>
        <w:spacing w:after="130" w:line="276" w:lineRule="auto"/>
        <w:jc w:val="both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>We’d welcome a brief call to walk your team through a tailored compliance roadmap, starting with a complimentary gap assessment. Reach out at your convenience, or learn more at www.xloopdigital.com/services/cyber-security-service.</w:t>
      </w:r>
    </w:p>
    <w:p w14:paraId="4CB06933" w14:textId="02D62976" w:rsidR="00831EA1" w:rsidRPr="00240098" w:rsidRDefault="007E106D">
      <w:pPr>
        <w:spacing w:after="130" w:line="276" w:lineRule="auto"/>
        <w:jc w:val="both"/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 xml:space="preserve">We look forward to supporting </w:t>
      </w:r>
      <w:r w:rsidR="00657CA5">
        <w:rPr>
          <w:rFonts w:ascii="Poppins" w:eastAsia="Calibri" w:hAnsi="Poppins" w:cs="Poppins"/>
          <w:color w:val="3A3A3A"/>
          <w:sz w:val="19"/>
          <w:szCs w:val="19"/>
        </w:rPr>
        <w:t>WAPDA (Ghazi-Barotha)</w:t>
      </w:r>
      <w:r>
        <w:rPr>
          <w:rFonts w:ascii="Poppins" w:eastAsia="Calibri" w:hAnsi="Poppins" w:cs="Poppins"/>
          <w:color w:val="3A3A3A"/>
          <w:sz w:val="19"/>
          <w:szCs w:val="19"/>
        </w:rPr>
        <w:t xml:space="preserve"> in strengthening cyber resilience and achieving full alignment with NEPRA’s regulatory requirements.</w:t>
      </w:r>
    </w:p>
    <w:p w14:paraId="26C0A192" w14:textId="77777777" w:rsidR="00996975" w:rsidRPr="00240098" w:rsidRDefault="00996975">
      <w:pPr>
        <w:spacing w:after="130" w:line="276" w:lineRule="auto"/>
        <w:jc w:val="both"/>
        <w:rPr>
          <w:rFonts w:ascii="Poppins" w:hAnsi="Poppins" w:cs="Poppins"/>
          <w:sz w:val="19"/>
          <w:szCs w:val="19"/>
        </w:rPr>
      </w:pPr>
    </w:p>
    <w:p w14:paraId="470321ED" w14:textId="77777777" w:rsidR="00831EA1" w:rsidRPr="00240098" w:rsidRDefault="00FC30F7">
      <w:pPr>
        <w:spacing w:before="120" w:after="40"/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>Warm regards,</w:t>
      </w:r>
    </w:p>
    <w:p w14:paraId="5E394A4D" w14:textId="77777777" w:rsidR="00996975" w:rsidRPr="00240098" w:rsidRDefault="00996975" w:rsidP="00996975">
      <w:pPr>
        <w:spacing w:after="40"/>
        <w:rPr>
          <w:rFonts w:ascii="Poppins" w:hAnsi="Poppins" w:cs="Poppins"/>
          <w:sz w:val="19"/>
          <w:szCs w:val="19"/>
        </w:rPr>
      </w:pPr>
    </w:p>
    <w:p w14:paraId="56E45792" w14:textId="77777777" w:rsidR="00496707" w:rsidRPr="00240098" w:rsidRDefault="00496707" w:rsidP="00996975">
      <w:pPr>
        <w:spacing w:after="40"/>
        <w:rPr>
          <w:rFonts w:ascii="Poppins" w:hAnsi="Poppins" w:cs="Poppins"/>
          <w:sz w:val="19"/>
          <w:szCs w:val="19"/>
        </w:rPr>
      </w:pPr>
    </w:p>
    <w:p w14:paraId="11004F96" w14:textId="77777777" w:rsidR="00996975" w:rsidRPr="00240098" w:rsidRDefault="00996975" w:rsidP="00996975">
      <w:pPr>
        <w:spacing w:after="20"/>
        <w:rPr>
          <w:rFonts w:ascii="Poppins" w:hAnsi="Poppins" w:cs="Poppins"/>
          <w:sz w:val="19"/>
          <w:szCs w:val="19"/>
        </w:rPr>
      </w:pPr>
      <w:r>
        <w:rPr>
          <w:rFonts w:ascii="Poppins" w:hAnsi="Poppins" w:cs="Poppins"/>
          <w:noProof/>
          <w:sz w:val="19"/>
          <w:szCs w:val="19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21B82E3F" wp14:editId="31D2EA53">
                <wp:simplePos x="0" y="0"/>
                <wp:positionH relativeFrom="column">
                  <wp:posOffset>-12701</wp:posOffset>
                </wp:positionH>
                <wp:positionV relativeFrom="paragraph">
                  <wp:posOffset>220345</wp:posOffset>
                </wp:positionV>
                <wp:extent cx="3019425" cy="0"/>
                <wp:effectExtent l="0" t="0" r="0" b="0"/>
                <wp:wrapNone/>
                <wp:docPr id="1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019425" cy="0"/>
                        </a:xfrm>
                        <a:prstGeom prst="line">
                          <a:avLst/>
                        </a:prstGeom>
                        <a:ln w="9525">
                          <a:solidFill>
                            <a:schemeClr val="bg1">
                              <a:lumMod val="65000"/>
                            </a:schemeClr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5CFF912B" id="Straight Connector 1" o:spid="_x0000_s1026" style="position:absolute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1pt,17.35pt" to="236.75pt,17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" strokecolor="#a5a5a5 [2092]">
                <v:stroke joinstyle="miter"/>
              </v:line>
            </w:pict>
          </mc:Fallback>
        </mc:AlternateContent>
      </w:r>
    </w:p>
    <w:p w14:paraId="53F9F546" w14:textId="77777777" w:rsidR="00496707" w:rsidRPr="00240098" w:rsidRDefault="00496707" w:rsidP="00496707">
      <w:pPr>
        <w:rPr>
          <w:rFonts w:ascii="Poppins" w:eastAsia="Calibri" w:hAnsi="Poppins" w:cs="Poppins"/>
          <w:b/>
          <w:bCs/>
          <w:color w:val="0B2545"/>
          <w:sz w:val="19"/>
          <w:szCs w:val="19"/>
        </w:rPr>
      </w:pPr>
    </w:p>
    <w:p w14:paraId="374358B8" w14:textId="77777777" w:rsidR="00831EA1" w:rsidRPr="00240098" w:rsidRDefault="00996975" w:rsidP="00496707">
      <w:pPr>
        <w:rPr>
          <w:rFonts w:ascii="Poppins" w:hAnsi="Poppins" w:cs="Poppins"/>
          <w:b/>
          <w:sz w:val="19"/>
          <w:szCs w:val="19"/>
        </w:rPr>
      </w:pPr>
      <w:r>
        <w:rPr>
          <w:rFonts w:ascii="Poppins" w:eastAsia="Calibri" w:hAnsi="Poppins" w:cs="Poppins"/>
          <w:b/>
          <w:bCs/>
          <w:color w:val="0B2545"/>
          <w:sz w:val="19"/>
          <w:szCs w:val="19"/>
        </w:rPr>
        <w:t>Huzaifa Valika</w:t>
      </w:r>
    </w:p>
    <w:p w14:paraId="2DAF5FF7" w14:textId="77777777" w:rsidR="00831EA1" w:rsidRPr="00240098" w:rsidRDefault="00D145BF" w:rsidP="00996975">
      <w:pPr>
        <w:spacing w:after="20"/>
        <w:rPr>
          <w:rFonts w:ascii="Poppins" w:hAnsi="Poppins" w:cs="Poppins"/>
          <w:i/>
          <w:sz w:val="19"/>
          <w:szCs w:val="19"/>
        </w:rPr>
      </w:pPr>
      <w:r>
        <w:rPr>
          <w:rFonts w:ascii="Poppins" w:eastAsia="Calibri" w:hAnsi="Poppins" w:cs="Poppins"/>
          <w:i/>
          <w:color w:val="3A3A3A"/>
          <w:sz w:val="19"/>
          <w:szCs w:val="19"/>
        </w:rPr>
        <w:t>VP Enterprise Sales, xLoop</w:t>
      </w:r>
    </w:p>
    <w:p w14:paraId="3C014765" w14:textId="77777777" w:rsidR="00831EA1" w:rsidRPr="00240098" w:rsidRDefault="00FC30F7" w:rsidP="00996975">
      <w:pPr>
        <w:spacing w:after="20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color w:val="6E6E6E"/>
          <w:sz w:val="19"/>
          <w:szCs w:val="19"/>
        </w:rPr>
        <w:t>Email: xsecurity@xloopdigital.com</w:t>
      </w:r>
    </w:p>
    <w:p w14:paraId="181CBE2B" w14:textId="7F2F25E3" w:rsidR="00831EA1" w:rsidRDefault="007E106D" w:rsidP="00996975">
      <w:pPr>
        <w:rPr>
          <w:rFonts w:ascii="Poppins" w:hAnsi="Poppins" w:cs="Poppins"/>
          <w:sz w:val="19"/>
          <w:szCs w:val="19"/>
        </w:rPr>
      </w:pPr>
      <w:r>
        <w:rPr>
          <w:rFonts w:ascii="Poppins" w:hAnsi="Poppins" w:cs="Poppins"/>
          <w:sz w:val="19"/>
          <w:szCs w:val="19"/>
        </w:rPr>
        <w:t>Phone: 0322-2009713</w:t>
      </w:r>
    </w:p>
    <w:p w14:paraId="2A905C3C" w14:textId="77777777" w:rsidR="007E106D" w:rsidRPr="00240098" w:rsidRDefault="007E106D" w:rsidP="00996975">
      <w:pPr>
        <w:rPr>
          <w:rFonts w:ascii="Poppins" w:hAnsi="Poppins" w:cs="Poppins"/>
          <w:sz w:val="19"/>
          <w:szCs w:val="19"/>
        </w:rPr>
      </w:pPr>
    </w:p>
    <w:sectPr w:rsidR="007E106D" w:rsidRPr="00240098" w:rsidSect="00E224A0">
      <w:headerReference w:type="default" r:id="rId7"/>
      <w:footerReference w:type="default" r:id="rId8"/>
      <w:pgSz w:w="12240" w:h="15840"/>
      <w:pgMar w:top="2160" w:right="1100" w:bottom="900" w:left="110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1290AFFF" w14:textId="77777777" w:rsidR="00702404" w:rsidRDefault="00702404">
      <w:r>
        <w:separator/>
      </w:r>
    </w:p>
  </w:endnote>
  <w:endnote w:type="continuationSeparator" w:id="0">
    <w:p w14:paraId="03857747" w14:textId="77777777" w:rsidR="00702404" w:rsidRDefault="0070240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Poppins">
    <w:panose1 w:val="00000500000000000000"/>
    <w:charset w:val="00"/>
    <w:family w:val="auto"/>
    <w:pitch w:val="variable"/>
    <w:sig w:usb0="00008007" w:usb1="00000000" w:usb2="00000000" w:usb3="00000000" w:csb0="00000093" w:csb1="00000000"/>
  </w:font>
  <w:font w:name="Aptos Display">
    <w:altName w:val="Cambria"/>
    <w:charset w:val="00"/>
    <w:family w:val="swiss"/>
    <w:pitch w:val="variable"/>
    <w:sig w:usb0="20000287" w:usb1="00000003" w:usb2="00000000" w:usb3="00000000" w:csb0="0000019F" w:csb1="00000000"/>
  </w:font>
  <w:font w:name="Aptos">
    <w:altName w:val="Cambria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559C2CB9" w14:textId="11CC3CB1" w:rsidR="00831EA1" w:rsidRDefault="00831EA1" w:rsidP="00373275">
    <w:pPr>
      <w:pBdr>
        <w:top w:val="single" w:sz="6" w:space="6" w:color="CCCCCC"/>
      </w:pBdr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5C837371" w14:textId="77777777" w:rsidR="00702404" w:rsidRDefault="00702404">
      <w:r>
        <w:separator/>
      </w:r>
    </w:p>
  </w:footnote>
  <w:footnote w:type="continuationSeparator" w:id="0">
    <w:p w14:paraId="609E4387" w14:textId="77777777" w:rsidR="00702404" w:rsidRDefault="0070240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3156304A" w14:textId="77777777" w:rsidR="00831EA1" w:rsidRDefault="00831EA1">
    <w:pPr>
      <w:spacing w:after="20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368352B"/>
    <w:multiLevelType w:val="hybridMultilevel"/>
    <w:tmpl w:val="F3A81F3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0BD61E8"/>
    <w:multiLevelType w:val="hybridMultilevel"/>
    <w:tmpl w:val="F0EE9CE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0C72FE2"/>
    <w:multiLevelType w:val="hybridMultilevel"/>
    <w:tmpl w:val="6A62CE6C"/>
    <w:lvl w:ilvl="0" w:tplc="9146D6EA">
      <w:start w:val="1"/>
      <w:numFmt w:val="bullet"/>
      <w:lvlText w:val="●"/>
      <w:lvlJc w:val="left"/>
      <w:pPr>
        <w:ind w:left="720" w:hanging="360"/>
      </w:pPr>
    </w:lvl>
    <w:lvl w:ilvl="1" w:tplc="48544884">
      <w:start w:val="1"/>
      <w:numFmt w:val="bullet"/>
      <w:lvlText w:val="○"/>
      <w:lvlJc w:val="left"/>
      <w:pPr>
        <w:ind w:left="1440" w:hanging="360"/>
      </w:pPr>
    </w:lvl>
    <w:lvl w:ilvl="2" w:tplc="6A20D97A">
      <w:start w:val="1"/>
      <w:numFmt w:val="bullet"/>
      <w:lvlText w:val="■"/>
      <w:lvlJc w:val="left"/>
      <w:pPr>
        <w:ind w:left="2160" w:hanging="360"/>
      </w:pPr>
    </w:lvl>
    <w:lvl w:ilvl="3" w:tplc="B05E9BF0">
      <w:start w:val="1"/>
      <w:numFmt w:val="bullet"/>
      <w:lvlText w:val="●"/>
      <w:lvlJc w:val="left"/>
      <w:pPr>
        <w:ind w:left="2880" w:hanging="360"/>
      </w:pPr>
    </w:lvl>
    <w:lvl w:ilvl="4" w:tplc="D5F6EF96">
      <w:start w:val="1"/>
      <w:numFmt w:val="bullet"/>
      <w:lvlText w:val="○"/>
      <w:lvlJc w:val="left"/>
      <w:pPr>
        <w:ind w:left="3600" w:hanging="360"/>
      </w:pPr>
    </w:lvl>
    <w:lvl w:ilvl="5" w:tplc="F6329E42">
      <w:start w:val="1"/>
      <w:numFmt w:val="bullet"/>
      <w:lvlText w:val="■"/>
      <w:lvlJc w:val="left"/>
      <w:pPr>
        <w:ind w:left="4320" w:hanging="360"/>
      </w:pPr>
    </w:lvl>
    <w:lvl w:ilvl="6" w:tplc="D396C108">
      <w:start w:val="1"/>
      <w:numFmt w:val="bullet"/>
      <w:lvlText w:val="●"/>
      <w:lvlJc w:val="left"/>
      <w:pPr>
        <w:ind w:left="5040" w:hanging="360"/>
      </w:pPr>
    </w:lvl>
    <w:lvl w:ilvl="7" w:tplc="EBCECD50">
      <w:start w:val="1"/>
      <w:numFmt w:val="bullet"/>
      <w:lvlText w:val="●"/>
      <w:lvlJc w:val="left"/>
      <w:pPr>
        <w:ind w:left="5760" w:hanging="360"/>
      </w:pPr>
    </w:lvl>
    <w:lvl w:ilvl="8" w:tplc="EFECCCB0">
      <w:start w:val="1"/>
      <w:numFmt w:val="bullet"/>
      <w:lvlText w:val="●"/>
      <w:lvlJc w:val="left"/>
      <w:pPr>
        <w:ind w:left="6480" w:hanging="360"/>
      </w:pPr>
    </w:lvl>
  </w:abstractNum>
  <w:abstractNum w:abstractNumId="3" w15:restartNumberingAfterBreak="0">
    <w:nsid w:val="78651E41"/>
    <w:multiLevelType w:val="hybridMultilevel"/>
    <w:tmpl w:val="978E8F08"/>
    <w:lvl w:ilvl="0" w:tplc="D6B0AB50">
      <w:start w:val="1"/>
      <w:numFmt w:val="upperRoman"/>
      <w:lvlText w:val="%1."/>
      <w:lvlJc w:val="left"/>
      <w:pPr>
        <w:ind w:left="1080" w:hanging="720"/>
      </w:pPr>
      <w:rPr>
        <w:rFonts w:eastAsia="Calibri" w:hint="default"/>
        <w:b/>
        <w:color w:val="0B2545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"/>
    <w:lvlOverride w:ilvl="0">
      <w:startOverride w:val="1"/>
    </w:lvlOverride>
  </w:num>
  <w:num w:numId="2">
    <w:abstractNumId w:val="0"/>
  </w:num>
  <w:num w:numId="3">
    <w:abstractNumId w:val="1"/>
  </w:num>
  <w:num w:numId="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displayBackgroundShape/>
  <w:defaultTabStop w:val="720"/>
  <w:characterSpacingControl w:val="doNotCompress"/>
  <w:hdrShapeDefaults>
    <o:shapedefaults v:ext="edit" spidmax="10241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31EA1"/>
    <w:rsid w:val="0004736B"/>
    <w:rsid w:val="002047E0"/>
    <w:rsid w:val="00240098"/>
    <w:rsid w:val="003236BF"/>
    <w:rsid w:val="00343E40"/>
    <w:rsid w:val="00373275"/>
    <w:rsid w:val="00376533"/>
    <w:rsid w:val="003D28DC"/>
    <w:rsid w:val="00496707"/>
    <w:rsid w:val="00525619"/>
    <w:rsid w:val="00562AEE"/>
    <w:rsid w:val="00657CA5"/>
    <w:rsid w:val="00690256"/>
    <w:rsid w:val="006B6A9D"/>
    <w:rsid w:val="00702404"/>
    <w:rsid w:val="007475A4"/>
    <w:rsid w:val="00775B0E"/>
    <w:rsid w:val="007E106D"/>
    <w:rsid w:val="00812AF4"/>
    <w:rsid w:val="00831EA1"/>
    <w:rsid w:val="008421CB"/>
    <w:rsid w:val="00912295"/>
    <w:rsid w:val="00996975"/>
    <w:rsid w:val="00B36E66"/>
    <w:rsid w:val="00C357B0"/>
    <w:rsid w:val="00C72910"/>
    <w:rsid w:val="00D145BF"/>
    <w:rsid w:val="00D51F52"/>
    <w:rsid w:val="00DA3E30"/>
    <w:rsid w:val="00E031EB"/>
    <w:rsid w:val="00E224A0"/>
    <w:rsid w:val="00F20910"/>
    <w:rsid w:val="00FA0692"/>
    <w:rsid w:val="00FC30F7"/>
    <w:rsid w:val="00FD4F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41"/>
    <o:shapelayout v:ext="edit">
      <o:idmap v:ext="edit" data="1"/>
    </o:shapelayout>
  </w:shapeDefaults>
  <w:decimalSymbol w:val="."/>
  <w:listSeparator w:val=","/>
  <w14:docId w14:val="79874DB5"/>
  <w15:docId w15:val="{3A0EFE5E-BEBF-4045-8CC0-71CA08D5653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D51F52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D51F52"/>
  </w:style>
  <w:style w:type="paragraph" w:styleId="Footer">
    <w:name w:val="footer"/>
    <w:basedOn w:val="Normal"/>
    <w:link w:val="FooterChar"/>
    <w:uiPriority w:val="99"/>
    <w:unhideWhenUsed/>
    <w:rsid w:val="00D51F52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D51F5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640187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5097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6444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5731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6949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7214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4484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4385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1002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7778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MAK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MAK Theme" id="{A26B088E-7AA0-4525-91B7-D1197476CD83}" vid="{96D16554-8565-4EB0-953C-3A6A5EAE725B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229</Words>
  <Characters>1309</Characters>
  <Application>Microsoft Office Word</Application>
  <DocSecurity>0</DocSecurity>
  <Lines>10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Sana Qazi</cp:lastModifiedBy>
  <cp:revision>4</cp:revision>
  <dcterms:created xsi:type="dcterms:W3CDTF">2026-08-25T08:20:00Z</dcterms:created>
  <dcterms:modified xsi:type="dcterms:W3CDTF">2026-08-25T09:03:00Z</dcterms:modified>
</cp:coreProperties>
</file>