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8501E"/>
          <w:sz w:val="22"/>
          <w:szCs w:val="22"/>
        </w:rPr>
        <w:t xml:space="preserve">xLoop</w:t>
      </w:r>
    </w:p>
    <w:p>
      <w:pPr>
        <w:spacing w:after="120"/>
      </w:pPr>
      <w:r>
        <w:rPr>
          <w:rFonts w:ascii="Arial" w:cs="Arial" w:eastAsia="Arial" w:hAnsi="Arial"/>
          <w:b/>
          <w:bCs/>
          <w:color w:val="111827"/>
          <w:sz w:val="40"/>
          <w:szCs w:val="40"/>
        </w:rPr>
        <w:t xml:space="preserve">Short Corporate Deck: Slide Copy</w:t>
      </w:r>
    </w:p>
    <w:p>
      <w:pPr>
        <w:spacing w:after="200"/>
      </w:pPr>
      <w:r>
        <w:rPr>
          <w:rFonts w:ascii="Arial" w:cs="Arial" w:eastAsia="Arial" w:hAnsi="Arial"/>
          <w:color w:val="6B7280"/>
          <w:sz w:val="20"/>
          <w:szCs w:val="20"/>
        </w:rPr>
        <w:t xml:space="preserve">Design handoff · 11 slides · 22 October 2026</w:t>
      </w:r>
    </w:p>
    <w:p>
      <w:pPr>
        <w:spacing w:after="80"/>
      </w:pPr>
      <w:r>
        <w:rPr>
          <w:rFonts w:ascii="Arial" w:cs="Arial" w:eastAsia="Arial" w:hAnsi="Arial"/>
          <w:b/>
          <w:bCs/>
          <w:color w:val="111827"/>
          <w:sz w:val="22"/>
          <w:szCs w:val="22"/>
        </w:rPr>
        <w:t xml:space="preserve">How to read this document</w:t>
      </w:r>
    </w:p>
    <w:p>
      <w:pPr>
        <w:spacing w:after="80"/>
      </w:pPr>
      <w:r>
        <w:rPr>
          <w:rFonts w:ascii="Arial" w:cs="Arial" w:eastAsia="Arial" w:hAnsi="Arial"/>
          <w:color w:val="111827"/>
          <w:sz w:val="20"/>
          <w:szCs w:val="20"/>
        </w:rPr>
        <w:t xml:space="preserve">Each slide lists its copy in display order. Labels in grey (TITLE, SUBTITLE, CARD) tell you the role of each line; they are not part of the copy. Lines starting with → are the result line on each card and should stand out. Design notes in grey italics are guidance only.</w:t>
      </w:r>
    </w:p>
    <w:p>
      <w:pPr>
        <w:spacing w:after="80"/>
      </w:pPr>
      <w:r>
        <w:rPr>
          <w:rFonts w:ascii="Arial" w:cs="Arial" w:eastAsia="Arial" w:hAnsi="Arial"/>
          <w:b/>
          <w:bCs/>
          <w:color w:val="111827"/>
          <w:sz w:val="20"/>
          <w:szCs w:val="20"/>
        </w:rPr>
        <w:t xml:space="preserve">Text is final and approved. Please keep it word for word, especially the numbers and the client quotes on slide 10. No client names may be added anywhere in the deck.</w:t>
      </w:r>
    </w:p>
    <w:p>
      <w:r>
        <w:br w:type="page"/>
      </w:r>
    </w:p>
    <w:p>
      <w:pPr>
        <w:pStyle w:val="Heading1"/>
        <w:keepNext/>
        <w:pBdr>
          <w:bottom w:val="single" w:color="E8501E" w:sz="8" w:space="4"/>
        </w:pBdr>
        <w:spacing w:after="160" w:before="120"/>
      </w:pPr>
      <w:r>
        <w:rPr>
          <w:rFonts w:ascii="Arial" w:cs="Arial" w:eastAsia="Arial" w:hAnsi="Arial"/>
          <w:b/>
          <w:bCs/>
          <w:color w:val="E8501E"/>
          <w:sz w:val="20"/>
          <w:szCs w:val="20"/>
        </w:rPr>
        <w:t xml:space="preserve">Slide 1</w:t>
      </w:r>
      <w:r>
        <w:rPr>
          <w:rFonts w:ascii="Arial" w:cs="Arial" w:eastAsia="Arial" w:hAnsi="Arial"/>
          <w:b/>
          <w:bCs/>
          <w:color w:val="111827"/>
          <w:sz w:val="30"/>
          <w:szCs w:val="30"/>
        </w:rPr>
        <w:t xml:space="preserve">   Cover</w:t>
      </w:r>
    </w:p>
    <w:p>
      <w:pPr>
        <w:spacing w:after="80"/>
      </w:pPr>
      <w:r>
        <w:rPr>
          <w:rFonts w:ascii="Arial" w:cs="Arial" w:eastAsia="Arial" w:hAnsi="Arial"/>
          <w:b/>
          <w:bCs/>
          <w:caps/>
          <w:color w:val="6B7280"/>
          <w:sz w:val="18"/>
          <w:szCs w:val="18"/>
        </w:rPr>
        <w:t xml:space="preserve">Kicker:  </w:t>
      </w:r>
      <w:r>
        <w:rPr>
          <w:rFonts w:ascii="Arial" w:cs="Arial" w:eastAsia="Arial" w:hAnsi="Arial"/>
          <w:color w:val="111827"/>
          <w:sz w:val="22"/>
          <w:szCs w:val="22"/>
        </w:rPr>
        <w:t xml:space="preserve">xLoop</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32"/>
          <w:szCs w:val="32"/>
        </w:rPr>
        <w:t xml:space="preserve">Data &amp; AI</w:t>
      </w:r>
    </w:p>
    <w:p>
      <w:pPr>
        <w:spacing w:after="80"/>
      </w:pPr>
      <w:r>
        <w:rPr>
          <w:rFonts w:ascii="Arial" w:cs="Arial" w:eastAsia="Arial" w:hAnsi="Arial"/>
          <w:b/>
          <w:bCs/>
          <w:caps/>
          <w:color w:val="6B7280"/>
          <w:sz w:val="18"/>
          <w:szCs w:val="18"/>
        </w:rPr>
        <w:t xml:space="preserve">Subtitle:  </w:t>
      </w:r>
      <w:r>
        <w:rPr>
          <w:rFonts w:ascii="Arial" w:cs="Arial" w:eastAsia="Arial" w:hAnsi="Arial"/>
          <w:b/>
          <w:bCs/>
          <w:color w:val="111827"/>
          <w:sz w:val="22"/>
          <w:szCs w:val="22"/>
        </w:rPr>
        <w:t xml:space="preserve">Consulting · Engineering</w:t>
      </w:r>
    </w:p>
    <w:p>
      <w:pPr>
        <w:spacing w:after="80"/>
      </w:pPr>
      <w:r>
        <w:rPr>
          <w:rFonts w:ascii="Arial" w:cs="Arial" w:eastAsia="Arial" w:hAnsi="Arial"/>
          <w:b/>
          <w:bCs/>
          <w:caps/>
          <w:color w:val="6B7280"/>
          <w:sz w:val="18"/>
          <w:szCs w:val="18"/>
        </w:rPr>
        <w:t xml:space="preserve">Supporting line:  </w:t>
      </w:r>
      <w:r>
        <w:rPr>
          <w:rFonts w:ascii="Arial" w:cs="Arial" w:eastAsia="Arial" w:hAnsi="Arial"/>
          <w:color w:val="111827"/>
          <w:sz w:val="22"/>
          <w:szCs w:val="22"/>
        </w:rPr>
        <w:t xml:space="preserve">We modernize your data, then build and secure the AI that runs on it.</w:t>
      </w:r>
    </w:p>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"Data &amp; AI" is the largest text on the slide. "Consulting · Engineering" sits directly under it as a smaller line.</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2</w:t>
      </w:r>
      <w:r>
        <w:rPr>
          <w:rFonts w:ascii="Arial" w:cs="Arial" w:eastAsia="Arial" w:hAnsi="Arial"/>
          <w:b/>
          <w:bCs/>
          <w:color w:val="111827"/>
          <w:sz w:val="30"/>
          <w:szCs w:val="30"/>
        </w:rPr>
        <w:t xml:space="preserve">   xLoop at a Glance</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xLoop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90</w:t>
            </w:r>
          </w:p>
          <w:p>
            <w:pPr>
              <w:spacing w:after="80"/>
            </w:pPr>
            <w:r>
              <w:rPr>
                <w:rFonts w:ascii="Arial" w:cs="Arial" w:eastAsia="Arial" w:hAnsi="Arial"/>
                <w:color w:val="111827"/>
                <w:sz w:val="19"/>
                <w:szCs w:val="19"/>
              </w:rPr>
              <w:t xml:space="preserve">engineers and consultants</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8</w:t>
            </w:r>
          </w:p>
          <w:p>
            <w:pPr>
              <w:spacing w:after="80"/>
            </w:pPr>
            <w:r>
              <w:rPr>
                <w:rFonts w:ascii="Arial" w:cs="Arial" w:eastAsia="Arial" w:hAnsi="Arial"/>
                <w:color w:val="111827"/>
                <w:sz w:val="19"/>
                <w:szCs w:val="19"/>
              </w:rPr>
              <w:t xml:space="preserve">countries served</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4</w:t>
            </w:r>
          </w:p>
          <w:p>
            <w:pPr>
              <w:spacing w:after="80"/>
            </w:pPr>
            <w:r>
              <w:rPr>
                <w:rFonts w:ascii="Arial" w:cs="Arial" w:eastAsia="Arial" w:hAnsi="Arial"/>
                <w:color w:val="111827"/>
                <w:sz w:val="19"/>
                <w:szCs w:val="19"/>
              </w:rPr>
              <w:t xml:space="preserve">offices: San Mateo (HQ) · Dubai · Doha · Karachi</w:t>
            </w:r>
          </w:p>
        </w:tc>
      </w:tr>
    </w:tbl>
    <w:p>
      <w:pPr>
        <w:spacing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50+</w:t>
            </w:r>
          </w:p>
          <w:p>
            <w:pPr>
              <w:spacing w:after="80"/>
            </w:pPr>
            <w:r>
              <w:rPr>
                <w:rFonts w:ascii="Arial" w:cs="Arial" w:eastAsia="Arial" w:hAnsi="Arial"/>
                <w:color w:val="111827"/>
                <w:sz w:val="19"/>
                <w:szCs w:val="19"/>
              </w:rPr>
              <w:t xml:space="preserve">solutions delivered</w:t>
            </w:r>
          </w:p>
        </w:tc>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ISO 42001 &amp; ISO 27001</w:t>
            </w:r>
          </w:p>
          <w:p>
            <w:pPr>
              <w:spacing w:after="80"/>
            </w:pPr>
            <w:r>
              <w:rPr>
                <w:rFonts w:ascii="Arial" w:cs="Arial" w:eastAsia="Arial" w:hAnsi="Arial"/>
                <w:color w:val="111827"/>
                <w:sz w:val="19"/>
                <w:szCs w:val="19"/>
              </w:rPr>
              <w:t xml:space="preserve">Lead Auditors on the team</w:t>
            </w:r>
          </w:p>
        </w:tc>
      </w:tr>
    </w:tbl>
    <w:p>
      <w:pPr>
        <w:spacing w:after="80"/>
      </w:pPr>
      <w:r>
        <w:rPr>
          <w:rFonts w:ascii="Arial" w:cs="Arial" w:eastAsia="Arial" w:hAnsi="Arial"/>
          <w:b/>
          <w:bCs/>
          <w:caps/>
          <w:color w:val="6B7280"/>
          <w:sz w:val="18"/>
          <w:szCs w:val="18"/>
        </w:rPr>
        <w:t xml:space="preserve">Footer:  </w:t>
      </w:r>
      <w:r>
        <w:rPr>
          <w:rFonts w:ascii="Arial" w:cs="Arial" w:eastAsia="Arial" w:hAnsi="Arial"/>
          <w:color w:val="111827"/>
          <w:sz w:val="22"/>
          <w:szCs w:val="22"/>
        </w:rPr>
        <w:t xml:space="preserve">Founded 2022.</w:t>
      </w:r>
    </w:p>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Five stats. Numbers large, labels small.</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3</w:t>
      </w:r>
      <w:r>
        <w:rPr>
          <w:rFonts w:ascii="Arial" w:cs="Arial" w:eastAsia="Arial" w:hAnsi="Arial"/>
          <w:b/>
          <w:bCs/>
          <w:color w:val="111827"/>
          <w:sz w:val="30"/>
          <w:szCs w:val="30"/>
        </w:rPr>
        <w:t xml:space="preserve">   Problems We Solve</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Problems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01  Cloud &amp; Data Transformation</w:t>
            </w:r>
          </w:p>
          <w:p>
            <w:pPr>
              <w:spacing w:after="80"/>
            </w:pPr>
            <w:r>
              <w:rPr>
                <w:rFonts w:ascii="Arial" w:cs="Arial" w:eastAsia="Arial" w:hAnsi="Arial"/>
                <w:color w:val="111827"/>
                <w:sz w:val="19"/>
                <w:szCs w:val="19"/>
              </w:rPr>
              <w:t xml:space="preserve">Data scattered across systems. We move it to one governed platform on Azure, AWS, Snowflake or Databricks.</w:t>
            </w:r>
          </w:p>
        </w:tc>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02  AI Engineering</w:t>
            </w:r>
          </w:p>
          <w:p>
            <w:pPr>
              <w:spacing w:after="80"/>
            </w:pPr>
            <w:r>
              <w:rPr>
                <w:rFonts w:ascii="Arial" w:cs="Arial" w:eastAsia="Arial" w:hAnsi="Arial"/>
                <w:color w:val="111827"/>
                <w:sz w:val="19"/>
                <w:szCs w:val="19"/>
              </w:rPr>
              <w:t xml:space="preserve">AI pilots that never reach production. We build agents and AI products on an 11 stage production architecture.</w:t>
            </w:r>
          </w:p>
        </w:tc>
      </w:tr>
    </w:tbl>
    <w:p>
      <w:pPr>
        <w:spacing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03  AI Security</w:t>
            </w:r>
          </w:p>
          <w:p>
            <w:pPr>
              <w:spacing w:after="80"/>
            </w:pPr>
            <w:r>
              <w:rPr>
                <w:rFonts w:ascii="Arial" w:cs="Arial" w:eastAsia="Arial" w:hAnsi="Arial"/>
                <w:color w:val="111827"/>
                <w:sz w:val="19"/>
                <w:szCs w:val="19"/>
              </w:rPr>
              <w:t xml:space="preserve">AI adopted faster than it is secured. We red team, audit and test AI systems before attackers do.</w:t>
            </w:r>
          </w:p>
        </w:tc>
        <w:tc>
          <w:tcPr>
            <w:tcW w:type="dxa" w:w="468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04  Employment Based Bootcamps</w:t>
            </w:r>
          </w:p>
          <w:p>
            <w:pPr>
              <w:spacing w:after="80"/>
            </w:pPr>
            <w:r>
              <w:rPr>
                <w:rFonts w:ascii="Arial" w:cs="Arial" w:eastAsia="Arial" w:hAnsi="Arial"/>
                <w:color w:val="111827"/>
                <w:sz w:val="19"/>
                <w:szCs w:val="19"/>
              </w:rPr>
              <w:t xml:space="preserve">Skills gaps that hiring can't close. We train cohorts that graduate into jobs.</w:t>
            </w:r>
          </w:p>
        </w:tc>
      </w:tr>
    </w:tbl>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First sentence on each card is the problem, second is what we do. Can be styled differently.</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4</w:t>
      </w:r>
      <w:r>
        <w:rPr>
          <w:rFonts w:ascii="Arial" w:cs="Arial" w:eastAsia="Arial" w:hAnsi="Arial"/>
          <w:b/>
          <w:bCs/>
          <w:color w:val="111827"/>
          <w:sz w:val="30"/>
          <w:szCs w:val="30"/>
        </w:rPr>
        <w:t xml:space="preserve">   The Partners We Work With</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The partners we work with</w:t>
      </w:r>
    </w:p>
    <w:p>
      <w:pPr>
        <w:spacing w:after="80"/>
      </w:pPr>
      <w:r>
        <w:rPr>
          <w:rFonts w:ascii="Arial" w:cs="Arial" w:eastAsia="Arial" w:hAnsi="Arial"/>
          <w:b/>
          <w:bCs/>
          <w:caps/>
          <w:color w:val="6B7280"/>
          <w:sz w:val="18"/>
          <w:szCs w:val="18"/>
        </w:rPr>
        <w:t xml:space="preserve">Row 1 label:  </w:t>
      </w:r>
      <w:r>
        <w:rPr>
          <w:rFonts w:ascii="Arial" w:cs="Arial" w:eastAsia="Arial" w:hAnsi="Arial"/>
          <w:color w:val="111827"/>
          <w:sz w:val="22"/>
          <w:szCs w:val="22"/>
        </w:rPr>
        <w:t xml:space="preserve">Technology partners</w:t>
      </w:r>
    </w:p>
    <w:p>
      <w:pPr>
        <w:spacing w:after="80"/>
      </w:pPr>
      <w:r>
        <w:rPr>
          <w:rFonts w:ascii="Arial" w:cs="Arial" w:eastAsia="Arial" w:hAnsi="Arial"/>
          <w:b/>
          <w:bCs/>
          <w:color w:val="111827"/>
          <w:sz w:val="22"/>
          <w:szCs w:val="22"/>
        </w:rPr>
        <w:t xml:space="preserve">AWS · Microsoft · Snowflake · Databricks · Salesforce</w:t>
      </w:r>
    </w:p>
    <w:p>
      <w:pPr>
        <w:spacing w:after="80"/>
      </w:pPr>
      <w:r>
        <w:rPr>
          <w:rFonts w:ascii="Arial" w:cs="Arial" w:eastAsia="Arial" w:hAnsi="Arial"/>
          <w:b/>
          <w:bCs/>
          <w:caps/>
          <w:color w:val="6B7280"/>
          <w:sz w:val="18"/>
          <w:szCs w:val="18"/>
        </w:rPr>
        <w:t xml:space="preserve">Row 2 label:  </w:t>
      </w:r>
      <w:r>
        <w:rPr>
          <w:rFonts w:ascii="Arial" w:cs="Arial" w:eastAsia="Arial" w:hAnsi="Arial"/>
          <w:color w:val="111827"/>
          <w:sz w:val="22"/>
          <w:szCs w:val="22"/>
        </w:rPr>
        <w:t xml:space="preserve">Partners in South Africa</w:t>
      </w:r>
    </w:p>
    <w:p>
      <w:pPr>
        <w:spacing w:after="80"/>
      </w:pPr>
      <w:r>
        <w:rPr>
          <w:rFonts w:ascii="Arial" w:cs="Arial" w:eastAsia="Arial" w:hAnsi="Arial"/>
          <w:b/>
          <w:bCs/>
          <w:color w:val="111827"/>
          <w:sz w:val="22"/>
          <w:szCs w:val="22"/>
        </w:rPr>
        <w:t xml:space="preserve">Pick n Pay · ioco · Absa · Lombard · Standard Bank</w:t>
      </w:r>
    </w:p>
    <w:p>
      <w:pPr>
        <w:spacing w:after="80"/>
      </w:pPr>
      <w:r>
        <w:rPr>
          <w:rFonts w:ascii="Arial" w:cs="Arial" w:eastAsia="Arial" w:hAnsi="Arial"/>
          <w:b/>
          <w:bCs/>
          <w:caps/>
          <w:color w:val="6B7280"/>
          <w:sz w:val="18"/>
          <w:szCs w:val="18"/>
        </w:rPr>
        <w:t xml:space="preserve">Row 3 label:  </w:t>
      </w:r>
      <w:r>
        <w:rPr>
          <w:rFonts w:ascii="Arial" w:cs="Arial" w:eastAsia="Arial" w:hAnsi="Arial"/>
          <w:color w:val="111827"/>
          <w:sz w:val="22"/>
          <w:szCs w:val="22"/>
        </w:rPr>
        <w:t xml:space="preserve">Training partner</w:t>
      </w:r>
    </w:p>
    <w:p>
      <w:pPr>
        <w:spacing w:after="80"/>
      </w:pPr>
      <w:r>
        <w:rPr>
          <w:rFonts w:ascii="Arial" w:cs="Arial" w:eastAsia="Arial" w:hAnsi="Arial"/>
          <w:b/>
          <w:bCs/>
          <w:color w:val="111827"/>
          <w:sz w:val="22"/>
          <w:szCs w:val="22"/>
        </w:rPr>
        <w:t xml:space="preserve">Emeritus</w:t>
      </w:r>
    </w:p>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Logos only, no descriptions. Do not add partner tiers or badges (for example "Microsoft Solutions Partner").</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5</w:t>
      </w:r>
      <w:r>
        <w:rPr>
          <w:rFonts w:ascii="Arial" w:cs="Arial" w:eastAsia="Arial" w:hAnsi="Arial"/>
          <w:b/>
          <w:bCs/>
          <w:color w:val="111827"/>
          <w:sz w:val="30"/>
          <w:szCs w:val="30"/>
        </w:rPr>
        <w:t xml:space="preserve">   Client Portfolio</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Trusted across six industries</w:t>
      </w:r>
    </w:p>
    <w:p>
      <w:pPr>
        <w:spacing w:after="80"/>
      </w:pPr>
      <w:r>
        <w:rPr>
          <w:rFonts w:ascii="Arial" w:cs="Arial" w:eastAsia="Arial" w:hAnsi="Arial"/>
          <w:b/>
          <w:bCs/>
          <w:caps/>
          <w:color w:val="6B7280"/>
          <w:sz w:val="18"/>
          <w:szCs w:val="18"/>
        </w:rPr>
        <w:t xml:space="preserve">Subtitle:  </w:t>
      </w:r>
      <w:r>
        <w:rPr>
          <w:rFonts w:ascii="Arial" w:cs="Arial" w:eastAsia="Arial" w:hAnsi="Arial"/>
          <w:color w:val="111827"/>
          <w:sz w:val="22"/>
          <w:szCs w:val="22"/>
        </w:rPr>
        <w:t xml:space="preserve">Banking &amp; Financial Services · Retail · Real Estate · Healthcare · Logistics · Travel</w:t>
      </w:r>
    </w:p>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Logo wall: use the client logos currently on the xLoop website. Do not add Majid Al Futtaim or Kayali.</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6</w:t>
      </w:r>
      <w:r>
        <w:rPr>
          <w:rFonts w:ascii="Arial" w:cs="Arial" w:eastAsia="Arial" w:hAnsi="Arial"/>
          <w:b/>
          <w:bCs/>
          <w:color w:val="111827"/>
          <w:sz w:val="30"/>
          <w:szCs w:val="30"/>
        </w:rPr>
        <w:t xml:space="preserve">   Notable Cloud &amp; Data Projects</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Notable Cloud &amp; Data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AWS to Azure Migration Roadmap</w:t>
            </w:r>
          </w:p>
          <w:p>
            <w:pPr>
              <w:spacing w:after="80"/>
            </w:pPr>
            <w:r>
              <w:rPr>
                <w:rFonts w:ascii="Arial" w:cs="Arial" w:eastAsia="Arial" w:hAnsi="Arial"/>
                <w:i/>
                <w:iCs/>
                <w:color w:val="6B7280"/>
                <w:sz w:val="18"/>
                <w:szCs w:val="18"/>
              </w:rPr>
              <w:t xml:space="preserve">A Middle East retail and real estate group</w:t>
            </w:r>
          </w:p>
          <w:p>
            <w:pPr>
              <w:spacing w:after="80"/>
            </w:pPr>
            <w:r>
              <w:rPr>
                <w:rFonts w:ascii="Arial" w:cs="Arial" w:eastAsia="Arial" w:hAnsi="Arial"/>
                <w:color w:val="111827"/>
                <w:sz w:val="19"/>
                <w:szCs w:val="19"/>
              </w:rPr>
              <w:t xml:space="preserve">Discovery across the full AWS estate, including Vertica. TCO model, target architecture and phased migration waves, delivered with Microsoft.</w:t>
            </w:r>
          </w:p>
          <w:p>
            <w:pPr>
              <w:spacing w:before="80"/>
            </w:pPr>
            <w:r>
              <w:rPr>
                <w:rFonts w:ascii="Arial" w:cs="Arial" w:eastAsia="Arial" w:hAnsi="Arial"/>
                <w:b/>
                <w:bCs/>
                <w:color w:val="E8501E"/>
                <w:sz w:val="20"/>
                <w:szCs w:val="20"/>
              </w:rPr>
              <w:t xml:space="preserve">→ A quantified, lower risk path to Azure</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Cloud Platform for Container Depot Operations</w:t>
            </w:r>
          </w:p>
          <w:p>
            <w:pPr>
              <w:spacing w:after="80"/>
            </w:pPr>
            <w:r>
              <w:rPr>
                <w:rFonts w:ascii="Arial" w:cs="Arial" w:eastAsia="Arial" w:hAnsi="Arial"/>
                <w:i/>
                <w:iCs/>
                <w:color w:val="6B7280"/>
                <w:sz w:val="18"/>
                <w:szCs w:val="18"/>
              </w:rPr>
              <w:t xml:space="preserve">A container depot in the logistics sector</w:t>
            </w:r>
          </w:p>
          <w:p>
            <w:pPr>
              <w:spacing w:after="80"/>
            </w:pPr>
            <w:r>
              <w:rPr>
                <w:rFonts w:ascii="Arial" w:cs="Arial" w:eastAsia="Arial" w:hAnsi="Arial"/>
                <w:color w:val="111827"/>
                <w:sz w:val="19"/>
                <w:szCs w:val="19"/>
              </w:rPr>
              <w:t xml:space="preserve">Manual tracking replaced with one cloud native platform: 3D container inspections, repair jobs, workforce scheduling, rule based invoicing and live capacity tracking, plus a mobile app for the yard.</w:t>
            </w:r>
          </w:p>
          <w:p>
            <w:pPr>
              <w:spacing w:before="80"/>
            </w:pPr>
            <w:r>
              <w:rPr>
                <w:rFonts w:ascii="Arial" w:cs="Arial" w:eastAsia="Arial" w:hAnsi="Arial"/>
                <w:b/>
                <w:bCs/>
                <w:color w:val="E8501E"/>
                <w:sz w:val="20"/>
                <w:szCs w:val="20"/>
              </w:rPr>
              <w:t xml:space="preserve">→ Data silos removed, every depot workflow on one platform</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National Immunization Data Platform</w:t>
            </w:r>
          </w:p>
          <w:p>
            <w:pPr>
              <w:spacing w:after="80"/>
            </w:pPr>
            <w:r>
              <w:rPr>
                <w:rFonts w:ascii="Arial" w:cs="Arial" w:eastAsia="Arial" w:hAnsi="Arial"/>
                <w:i/>
                <w:iCs/>
                <w:color w:val="6B7280"/>
                <w:sz w:val="18"/>
                <w:szCs w:val="18"/>
              </w:rPr>
              <w:t xml:space="preserve">A national health NGO in Pakistan</w:t>
            </w:r>
          </w:p>
          <w:p>
            <w:pPr>
              <w:spacing w:after="80"/>
            </w:pPr>
            <w:r>
              <w:rPr>
                <w:rFonts w:ascii="Arial" w:cs="Arial" w:eastAsia="Arial" w:hAnsi="Arial"/>
                <w:color w:val="111827"/>
                <w:sz w:val="19"/>
                <w:szCs w:val="19"/>
              </w:rPr>
              <w:t xml:space="preserve">Data platform scaled for frontline vaccination teams, working even in zero connectivity areas.</w:t>
            </w:r>
          </w:p>
          <w:p>
            <w:pPr>
              <w:spacing w:before="80"/>
            </w:pPr>
            <w:r>
              <w:rPr>
                <w:rFonts w:ascii="Arial" w:cs="Arial" w:eastAsia="Arial" w:hAnsi="Arial"/>
                <w:b/>
                <w:bCs/>
                <w:color w:val="E8501E"/>
                <w:sz w:val="20"/>
                <w:szCs w:val="20"/>
              </w:rPr>
              <w:t xml:space="preserve">→ 1 billion+ health records · 4,000+ health workers</w:t>
            </w:r>
          </w:p>
        </w:tc>
      </w:tr>
    </w:tbl>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7</w:t>
      </w:r>
      <w:r>
        <w:rPr>
          <w:rFonts w:ascii="Arial" w:cs="Arial" w:eastAsia="Arial" w:hAnsi="Arial"/>
          <w:b/>
          <w:bCs/>
          <w:color w:val="111827"/>
          <w:sz w:val="30"/>
          <w:szCs w:val="30"/>
        </w:rPr>
        <w:t xml:space="preserve">   AI Consulting &amp; Engineering Projects</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AI Consulting &amp; Engineering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AI Investor Support Assistant</w:t>
            </w:r>
          </w:p>
          <w:p>
            <w:pPr>
              <w:spacing w:after="80"/>
            </w:pPr>
            <w:r>
              <w:rPr>
                <w:rFonts w:ascii="Arial" w:cs="Arial" w:eastAsia="Arial" w:hAnsi="Arial"/>
                <w:i/>
                <w:iCs/>
                <w:color w:val="6B7280"/>
                <w:sz w:val="18"/>
                <w:szCs w:val="18"/>
              </w:rPr>
              <w:t xml:space="preserve">A leading asset manager in Pakistan</w:t>
            </w:r>
          </w:p>
          <w:p>
            <w:pPr>
              <w:spacing w:after="80"/>
            </w:pPr>
            <w:r>
              <w:rPr>
                <w:rFonts w:ascii="Arial" w:cs="Arial" w:eastAsia="Arial" w:hAnsi="Arial"/>
                <w:color w:val="111827"/>
                <w:sz w:val="19"/>
                <w:szCs w:val="19"/>
              </w:rPr>
              <w:t xml:space="preserve">An LLM and RAG assistant that answers investor queries from the firm's own fund documents.</w:t>
            </w:r>
          </w:p>
          <w:p>
            <w:pPr>
              <w:spacing w:before="80"/>
            </w:pPr>
            <w:r>
              <w:rPr>
                <w:rFonts w:ascii="Arial" w:cs="Arial" w:eastAsia="Arial" w:hAnsi="Arial"/>
                <w:b/>
                <w:bCs/>
                <w:color w:val="E8501E"/>
                <w:sz w:val="20"/>
                <w:szCs w:val="20"/>
              </w:rPr>
              <w:t xml:space="preserve">→ 30% higher resolution rates</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AI Ordering for Peak Hours</w:t>
            </w:r>
          </w:p>
          <w:p>
            <w:pPr>
              <w:spacing w:after="80"/>
            </w:pPr>
            <w:r>
              <w:rPr>
                <w:rFonts w:ascii="Arial" w:cs="Arial" w:eastAsia="Arial" w:hAnsi="Arial"/>
                <w:i/>
                <w:iCs/>
                <w:color w:val="6B7280"/>
                <w:sz w:val="18"/>
                <w:szCs w:val="18"/>
              </w:rPr>
              <w:t xml:space="preserve">A fast food chain in Saudi Arabia</w:t>
            </w:r>
          </w:p>
          <w:p>
            <w:pPr>
              <w:spacing w:after="80"/>
            </w:pPr>
            <w:r>
              <w:rPr>
                <w:rFonts w:ascii="Arial" w:cs="Arial" w:eastAsia="Arial" w:hAnsi="Arial"/>
                <w:color w:val="111827"/>
                <w:sz w:val="19"/>
                <w:szCs w:val="19"/>
              </w:rPr>
              <w:t xml:space="preserve">xServe takes orders, suggests upsells and answers nutrition questions in English, Urdu and Arabic.</w:t>
            </w:r>
          </w:p>
          <w:p>
            <w:pPr>
              <w:spacing w:before="80"/>
            </w:pPr>
            <w:r>
              <w:rPr>
                <w:rFonts w:ascii="Arial" w:cs="Arial" w:eastAsia="Arial" w:hAnsi="Arial"/>
                <w:b/>
                <w:bCs/>
                <w:color w:val="E8501E"/>
                <w:sz w:val="20"/>
                <w:szCs w:val="20"/>
              </w:rPr>
              <w:t xml:space="preserve">→ High order volumes handled at peak hours</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AI HR Assistant</w:t>
            </w:r>
          </w:p>
          <w:p>
            <w:pPr>
              <w:spacing w:after="80"/>
            </w:pPr>
            <w:r>
              <w:rPr>
                <w:rFonts w:ascii="Arial" w:cs="Arial" w:eastAsia="Arial" w:hAnsi="Arial"/>
                <w:i/>
                <w:iCs/>
                <w:color w:val="6B7280"/>
                <w:sz w:val="18"/>
                <w:szCs w:val="18"/>
              </w:rPr>
              <w:t xml:space="preserve">A major commercial bank</w:t>
            </w:r>
          </w:p>
          <w:p>
            <w:pPr>
              <w:spacing w:after="80"/>
            </w:pPr>
            <w:r>
              <w:rPr>
                <w:rFonts w:ascii="Arial" w:cs="Arial" w:eastAsia="Arial" w:hAnsi="Arial"/>
                <w:color w:val="111827"/>
                <w:sz w:val="19"/>
                <w:szCs w:val="19"/>
              </w:rPr>
              <w:t xml:space="preserve">RAG assistant with custom LLM orchestration and multilingual support for every employee.</w:t>
            </w:r>
          </w:p>
          <w:p>
            <w:pPr>
              <w:spacing w:before="80"/>
            </w:pPr>
            <w:r>
              <w:rPr>
                <w:rFonts w:ascii="Arial" w:cs="Arial" w:eastAsia="Arial" w:hAnsi="Arial"/>
                <w:b/>
                <w:bCs/>
                <w:color w:val="E8501E"/>
                <w:sz w:val="20"/>
                <w:szCs w:val="20"/>
              </w:rPr>
              <w:t xml:space="preserve">→ Instant answers from 50,000+ policy documents</w:t>
            </w:r>
          </w:p>
        </w:tc>
      </w:tr>
    </w:tbl>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8</w:t>
      </w:r>
      <w:r>
        <w:rPr>
          <w:rFonts w:ascii="Arial" w:cs="Arial" w:eastAsia="Arial" w:hAnsi="Arial"/>
          <w:b/>
          <w:bCs/>
          <w:color w:val="111827"/>
          <w:sz w:val="30"/>
          <w:szCs w:val="30"/>
        </w:rPr>
        <w:t xml:space="preserve">   Notable AI Security Work</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Notable AI Security Work</w:t>
      </w:r>
    </w:p>
    <w:p>
      <w:pPr>
        <w:spacing w:after="80"/>
      </w:pPr>
      <w:r>
        <w:rPr>
          <w:rFonts w:ascii="Arial" w:cs="Arial" w:eastAsia="Arial" w:hAnsi="Arial"/>
          <w:b/>
          <w:bCs/>
          <w:caps/>
          <w:color w:val="6B7280"/>
          <w:sz w:val="18"/>
          <w:szCs w:val="18"/>
        </w:rPr>
        <w:t xml:space="preserve">Strip above cards:  </w:t>
      </w:r>
      <w:r>
        <w:rPr>
          <w:rFonts w:ascii="Arial" w:cs="Arial" w:eastAsia="Arial" w:hAnsi="Arial"/>
          <w:color w:val="111827"/>
          <w:sz w:val="22"/>
          <w:szCs w:val="22"/>
        </w:rPr>
        <w:t xml:space="preserve">AI Red Teaming · AI Security Audits · Penetration Testing · ISO 42001 &amp; 27001 Lead Auditors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Healthcare Platform Security Testing</w:t>
            </w:r>
          </w:p>
          <w:p>
            <w:pPr>
              <w:spacing w:after="80"/>
            </w:pPr>
            <w:r>
              <w:rPr>
                <w:rFonts w:ascii="Arial" w:cs="Arial" w:eastAsia="Arial" w:hAnsi="Arial"/>
                <w:i/>
                <w:iCs/>
                <w:color w:val="6B7280"/>
                <w:sz w:val="18"/>
                <w:szCs w:val="18"/>
              </w:rPr>
              <w:t xml:space="preserve">A Canadian healthcare platform</w:t>
            </w:r>
          </w:p>
          <w:p>
            <w:pPr>
              <w:spacing w:after="80"/>
            </w:pPr>
            <w:r>
              <w:rPr>
                <w:rFonts w:ascii="Arial" w:cs="Arial" w:eastAsia="Arial" w:hAnsi="Arial"/>
                <w:color w:val="111827"/>
                <w:sz w:val="19"/>
                <w:szCs w:val="19"/>
              </w:rPr>
              <w:t xml:space="preserve">VAPT across 200+ domains. PII exposure found and fixed.</w:t>
            </w:r>
          </w:p>
          <w:p>
            <w:pPr>
              <w:spacing w:before="80"/>
            </w:pPr>
            <w:r>
              <w:rPr>
                <w:rFonts w:ascii="Arial" w:cs="Arial" w:eastAsia="Arial" w:hAnsi="Arial"/>
                <w:b/>
                <w:bCs/>
                <w:color w:val="E8501E"/>
                <w:sz w:val="20"/>
                <w:szCs w:val="20"/>
              </w:rPr>
              <w:t xml:space="preserve">→ 25% of findings high risk, each with a prioritized fix</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Mobile Banking App Security</w:t>
            </w:r>
          </w:p>
          <w:p>
            <w:pPr>
              <w:spacing w:after="80"/>
            </w:pPr>
            <w:r>
              <w:rPr>
                <w:rFonts w:ascii="Arial" w:cs="Arial" w:eastAsia="Arial" w:hAnsi="Arial"/>
                <w:i/>
                <w:iCs/>
                <w:color w:val="6B7280"/>
                <w:sz w:val="18"/>
                <w:szCs w:val="18"/>
              </w:rPr>
              <w:t xml:space="preserve">A leading banking platform in Pakistan</w:t>
            </w:r>
          </w:p>
          <w:p>
            <w:pPr>
              <w:spacing w:after="80"/>
            </w:pPr>
            <w:r>
              <w:rPr>
                <w:rFonts w:ascii="Arial" w:cs="Arial" w:eastAsia="Arial" w:hAnsi="Arial"/>
                <w:color w:val="111827"/>
                <w:sz w:val="19"/>
                <w:szCs w:val="19"/>
              </w:rPr>
              <w:t xml:space="preserve">Insecure APIs and data leakage fixed, SAST and DAST built into the pipeline.</w:t>
            </w:r>
          </w:p>
          <w:p>
            <w:pPr>
              <w:spacing w:before="80"/>
            </w:pPr>
            <w:r>
              <w:rPr>
                <w:rFonts w:ascii="Arial" w:cs="Arial" w:eastAsia="Arial" w:hAnsi="Arial"/>
                <w:b/>
                <w:bCs/>
                <w:color w:val="E8501E"/>
                <w:sz w:val="20"/>
                <w:szCs w:val="20"/>
              </w:rPr>
              <w:t xml:space="preserve">→ Guided to PCI DSS and State Bank compliance</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IT &amp; OT Compliance Audit</w:t>
            </w:r>
          </w:p>
          <w:p>
            <w:pPr>
              <w:spacing w:after="80"/>
            </w:pPr>
            <w:r>
              <w:rPr>
                <w:rFonts w:ascii="Arial" w:cs="Arial" w:eastAsia="Arial" w:hAnsi="Arial"/>
                <w:i/>
                <w:iCs/>
                <w:color w:val="6B7280"/>
                <w:sz w:val="18"/>
                <w:szCs w:val="18"/>
              </w:rPr>
              <w:t xml:space="preserve">A 30 MW wind power producer</w:t>
            </w:r>
          </w:p>
          <w:p>
            <w:pPr>
              <w:spacing w:after="80"/>
            </w:pPr>
            <w:r>
              <w:rPr>
                <w:rFonts w:ascii="Arial" w:cs="Arial" w:eastAsia="Arial" w:hAnsi="Arial"/>
                <w:color w:val="111827"/>
                <w:sz w:val="19"/>
                <w:szCs w:val="19"/>
              </w:rPr>
              <w:t xml:space="preserve">Compliance audit of IT and plant control systems, across the head office and two wind plant sites.</w:t>
            </w:r>
          </w:p>
          <w:p>
            <w:pPr>
              <w:spacing w:before="80"/>
            </w:pPr>
            <w:r>
              <w:rPr>
                <w:rFonts w:ascii="Arial" w:cs="Arial" w:eastAsia="Arial" w:hAnsi="Arial"/>
                <w:b/>
                <w:bCs/>
                <w:color w:val="E8501E"/>
                <w:sz w:val="20"/>
                <w:szCs w:val="20"/>
              </w:rPr>
              <w:t xml:space="preserve">→ Every site audited, IT and OT</w:t>
            </w:r>
          </w:p>
        </w:tc>
      </w:tr>
    </w:tbl>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9</w:t>
      </w:r>
      <w:r>
        <w:rPr>
          <w:rFonts w:ascii="Arial" w:cs="Arial" w:eastAsia="Arial" w:hAnsi="Arial"/>
          <w:b/>
          <w:bCs/>
          <w:color w:val="111827"/>
          <w:sz w:val="30"/>
          <w:szCs w:val="30"/>
        </w:rPr>
        <w:t xml:space="preserve">   Notable Training Projects</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Notable Training Projects</w:t>
      </w:r>
    </w:p>
    <w:p>
      <w:pPr>
        <w:spacing w:after="80"/>
      </w:pPr>
      <w:r>
        <w:rPr>
          <w:rFonts w:ascii="Arial" w:cs="Arial" w:eastAsia="Arial" w:hAnsi="Arial"/>
          <w:b/>
          <w:bCs/>
          <w:caps/>
          <w:color w:val="6B7280"/>
          <w:sz w:val="18"/>
          <w:szCs w:val="18"/>
        </w:rPr>
        <w:t xml:space="preserve">Strip:  </w:t>
      </w:r>
      <w:r>
        <w:rPr>
          <w:rFonts w:ascii="Arial" w:cs="Arial" w:eastAsia="Arial" w:hAnsi="Arial"/>
          <w:color w:val="111827"/>
          <w:sz w:val="22"/>
          <w:szCs w:val="22"/>
        </w:rPr>
        <w:t xml:space="preserve">Training partner: Emeritus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Full Stack Bootcamp</w:t>
            </w:r>
          </w:p>
          <w:p>
            <w:pPr>
              <w:spacing w:after="80"/>
            </w:pPr>
            <w:r>
              <w:rPr>
                <w:rFonts w:ascii="Arial" w:cs="Arial" w:eastAsia="Arial" w:hAnsi="Arial"/>
                <w:i/>
                <w:iCs/>
                <w:color w:val="6B7280"/>
                <w:sz w:val="18"/>
                <w:szCs w:val="18"/>
              </w:rPr>
              <w:t xml:space="preserve">A leading Pakistani commercial bank</w:t>
            </w:r>
          </w:p>
          <w:p>
            <w:pPr>
              <w:spacing w:after="80"/>
            </w:pPr>
            <w:r>
              <w:rPr>
                <w:rFonts w:ascii="Arial" w:cs="Arial" w:eastAsia="Arial" w:hAnsi="Arial"/>
                <w:color w:val="111827"/>
                <w:sz w:val="19"/>
                <w:szCs w:val="19"/>
              </w:rPr>
              <w:t xml:space="preserve">Cloud native and mobile app development for the bank's own professionals.</w:t>
            </w:r>
          </w:p>
          <w:p>
            <w:pPr>
              <w:spacing w:before="80"/>
            </w:pPr>
            <w:r>
              <w:rPr>
                <w:rFonts w:ascii="Arial" w:cs="Arial" w:eastAsia="Arial" w:hAnsi="Arial"/>
                <w:b/>
                <w:bCs/>
                <w:color w:val="E8501E"/>
                <w:sz w:val="20"/>
                <w:szCs w:val="20"/>
              </w:rPr>
              <w:t xml:space="preserve">→ 3 cohorts · 70+ professionals · 240+ hours each</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Digital Skills &amp; Employment Program (CSR)</w:t>
            </w:r>
          </w:p>
          <w:p>
            <w:pPr>
              <w:spacing w:after="80"/>
            </w:pPr>
            <w:r>
              <w:rPr>
                <w:rFonts w:ascii="Arial" w:cs="Arial" w:eastAsia="Arial" w:hAnsi="Arial"/>
                <w:i/>
                <w:iCs/>
                <w:color w:val="6B7280"/>
                <w:sz w:val="18"/>
                <w:szCs w:val="18"/>
              </w:rPr>
              <w:t xml:space="preserve">One of Pakistan's largest gas producers</w:t>
            </w:r>
          </w:p>
          <w:p>
            <w:pPr>
              <w:spacing w:after="80"/>
            </w:pPr>
            <w:r>
              <w:rPr>
                <w:rFonts w:ascii="Arial" w:cs="Arial" w:eastAsia="Arial" w:hAnsi="Arial"/>
                <w:color w:val="111827"/>
                <w:sz w:val="19"/>
                <w:szCs w:val="19"/>
              </w:rPr>
              <w:t xml:space="preserve">Five months of AI, agentic and full stack development for youth from underserved communities.</w:t>
            </w:r>
          </w:p>
          <w:p>
            <w:pPr>
              <w:spacing w:before="80"/>
            </w:pPr>
            <w:r>
              <w:rPr>
                <w:rFonts w:ascii="Arial" w:cs="Arial" w:eastAsia="Arial" w:hAnsi="Arial"/>
                <w:b/>
                <w:bCs/>
                <w:color w:val="E8501E"/>
                <w:sz w:val="20"/>
                <w:szCs w:val="20"/>
              </w:rPr>
              <w:t xml:space="preserve">→ 44 graduates · 100% placed in internships and jobs</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Full Stack &amp; Data Science Bootcamp (CSR, 2025)</w:t>
            </w:r>
          </w:p>
          <w:p>
            <w:pPr>
              <w:spacing w:after="80"/>
            </w:pPr>
            <w:r>
              <w:rPr>
                <w:rFonts w:ascii="Arial" w:cs="Arial" w:eastAsia="Arial" w:hAnsi="Arial"/>
                <w:i/>
                <w:iCs/>
                <w:color w:val="6B7280"/>
                <w:sz w:val="18"/>
                <w:szCs w:val="18"/>
              </w:rPr>
              <w:t xml:space="preserve">A national oil and gas company, with a social impact foundation</w:t>
            </w:r>
          </w:p>
          <w:p>
            <w:pPr>
              <w:spacing w:after="80"/>
            </w:pPr>
            <w:r>
              <w:rPr>
                <w:rFonts w:ascii="Arial" w:cs="Arial" w:eastAsia="Arial" w:hAnsi="Arial"/>
                <w:color w:val="111827"/>
                <w:sz w:val="19"/>
                <w:szCs w:val="19"/>
              </w:rPr>
              <w:t xml:space="preserve">Youth from the communities around the company's operations, trained in AI, data science and full stack engineering.</w:t>
            </w:r>
          </w:p>
          <w:p>
            <w:pPr>
              <w:spacing w:before="80"/>
            </w:pPr>
            <w:r>
              <w:rPr>
                <w:rFonts w:ascii="Arial" w:cs="Arial" w:eastAsia="Arial" w:hAnsi="Arial"/>
                <w:b/>
                <w:bCs/>
                <w:color w:val="E8501E"/>
                <w:sz w:val="20"/>
                <w:szCs w:val="20"/>
              </w:rPr>
              <w:t xml:space="preserve">→ Top performers recruited</w:t>
            </w:r>
          </w:p>
        </w:tc>
      </w:tr>
    </w:tbl>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10</w:t>
      </w:r>
      <w:r>
        <w:rPr>
          <w:rFonts w:ascii="Arial" w:cs="Arial" w:eastAsia="Arial" w:hAnsi="Arial"/>
          <w:b/>
          <w:bCs/>
          <w:color w:val="111827"/>
          <w:sz w:val="30"/>
          <w:szCs w:val="30"/>
        </w:rPr>
        <w:t xml:space="preserve">   What Clients Say About Us</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What Clients Say About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“[xLoop's] commitment to excellence and their ability to deliver complex projects on time and within budget have been instrumental in our success.”</w:t>
            </w:r>
          </w:p>
          <w:p>
            <w:pPr>
              <w:spacing w:after="80"/>
            </w:pPr>
            <w:r>
              <w:rPr>
                <w:rFonts w:ascii="Arial" w:cs="Arial" w:eastAsia="Arial" w:hAnsi="Arial"/>
                <w:i/>
                <w:iCs/>
                <w:color w:val="6B7280"/>
                <w:sz w:val="18"/>
                <w:szCs w:val="18"/>
              </w:rPr>
              <w:t xml:space="preserve">Founder &amp; CEO, a cloud and cybersecurity company</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“What impressed us most was their willingness to learn about our industry and adapt their approach to meet our unique needs.”</w:t>
            </w:r>
          </w:p>
          <w:p>
            <w:pPr>
              <w:spacing w:after="80"/>
            </w:pPr>
            <w:r>
              <w:rPr>
                <w:rFonts w:ascii="Arial" w:cs="Arial" w:eastAsia="Arial" w:hAnsi="Arial"/>
                <w:i/>
                <w:iCs/>
                <w:color w:val="6B7280"/>
                <w:sz w:val="18"/>
                <w:szCs w:val="18"/>
              </w:rPr>
              <w:t xml:space="preserve">An agri fintech platform, Pakistan</w:t>
            </w:r>
          </w:p>
        </w:tc>
        <w:tc>
          <w:tcPr>
            <w:tcW w:type="dxa" w:w="3120"/>
            <w:tcBorders>
              <w:top w:val="single" w:color="E8501E" w:sz="12"/>
              <w:left w:val="none" w:color="FFFFFF" w:sz="0"/>
              <w:bottom w:val="none" w:color="FFFFFF" w:sz="0"/>
              <w:right w:val="none" w:color="FFFFFF" w:sz="0"/>
            </w:tcBorders>
            <w:shd w:fill="F5F5F4" w:color="auto" w:val="clear"/>
            <w:tcMar>
              <w:top w:type="dxa" w:w="140"/>
              <w:left w:type="dxa" w:w="160"/>
              <w:bottom w:type="dxa" w:w="140"/>
              <w:right w:type="dxa" w:w="160"/>
            </w:tcMar>
          </w:tcPr>
          <w:p>
            <w:pPr>
              <w:spacing w:after="80"/>
            </w:pPr>
            <w:r>
              <w:rPr>
                <w:rFonts w:ascii="Arial" w:cs="Arial" w:eastAsia="Arial" w:hAnsi="Arial"/>
                <w:b/>
                <w:bCs/>
                <w:color w:val="111827"/>
                <w:sz w:val="22"/>
                <w:szCs w:val="22"/>
              </w:rPr>
              <w:t xml:space="preserve">“We highly recommend xLoop as a trusted and reliable partner for digital transformation initiatives.”</w:t>
            </w:r>
          </w:p>
          <w:p>
            <w:pPr>
              <w:spacing w:after="80"/>
            </w:pPr>
            <w:r>
              <w:rPr>
                <w:rFonts w:ascii="Arial" w:cs="Arial" w:eastAsia="Arial" w:hAnsi="Arial"/>
                <w:i/>
                <w:iCs/>
                <w:color w:val="6B7280"/>
                <w:sz w:val="18"/>
                <w:szCs w:val="18"/>
              </w:rPr>
              <w:t xml:space="preserve">A digital health platform</w:t>
            </w:r>
          </w:p>
        </w:tc>
      </w:tr>
    </w:tbl>
    <w:p>
      <w:pPr>
        <w:spacing w:after="120" w:before="60"/>
      </w:pPr>
      <w:r>
        <w:rPr>
          <w:rFonts w:ascii="Arial" w:cs="Arial" w:eastAsia="Arial" w:hAnsi="Arial"/>
          <w:b/>
          <w:bCs/>
          <w:i/>
          <w:iCs/>
          <w:color w:val="6B7280"/>
          <w:sz w:val="18"/>
          <w:szCs w:val="18"/>
        </w:rPr>
        <w:t xml:space="preserve">Design note: </w:t>
      </w:r>
      <w:r>
        <w:rPr>
          <w:rFonts w:ascii="Arial" w:cs="Arial" w:eastAsia="Arial" w:hAnsi="Arial"/>
          <w:i/>
          <w:iCs/>
          <w:color w:val="6B7280"/>
          <w:sz w:val="18"/>
          <w:szCs w:val="18"/>
        </w:rPr>
        <w:t xml:space="preserve">Quotes are verbatim from signed client testimonials. Do not edit or shorten them, and do not add client or person names.</w:t>
      </w:r>
    </w:p>
    <w:p>
      <w:pPr>
        <w:pStyle w:val="Heading1"/>
        <w:keepNext/>
        <w:pageBreakBefore/>
        <w:pBdr>
          <w:bottom w:val="single" w:color="E8501E" w:sz="8" w:space="4"/>
        </w:pBdr>
        <w:spacing w:after="160" w:before="120"/>
      </w:pPr>
      <w:r>
        <w:rPr>
          <w:rFonts w:ascii="Arial" w:cs="Arial" w:eastAsia="Arial" w:hAnsi="Arial"/>
          <w:b/>
          <w:bCs/>
          <w:color w:val="E8501E"/>
          <w:sz w:val="20"/>
          <w:szCs w:val="20"/>
        </w:rPr>
        <w:t xml:space="preserve">Slide 11</w:t>
      </w:r>
      <w:r>
        <w:rPr>
          <w:rFonts w:ascii="Arial" w:cs="Arial" w:eastAsia="Arial" w:hAnsi="Arial"/>
          <w:b/>
          <w:bCs/>
          <w:color w:val="111827"/>
          <w:sz w:val="30"/>
          <w:szCs w:val="30"/>
        </w:rPr>
        <w:t xml:space="preserve">   Call to Action</w:t>
      </w:r>
    </w:p>
    <w:p>
      <w:pPr>
        <w:spacing w:after="80"/>
      </w:pPr>
      <w:r>
        <w:rPr>
          <w:rFonts w:ascii="Arial" w:cs="Arial" w:eastAsia="Arial" w:hAnsi="Arial"/>
          <w:b/>
          <w:bCs/>
          <w:caps/>
          <w:color w:val="6B7280"/>
          <w:sz w:val="18"/>
          <w:szCs w:val="18"/>
        </w:rPr>
        <w:t xml:space="preserve">Title:  </w:t>
      </w:r>
      <w:r>
        <w:rPr>
          <w:rFonts w:ascii="Arial" w:cs="Arial" w:eastAsia="Arial" w:hAnsi="Arial"/>
          <w:b/>
          <w:bCs/>
          <w:color w:val="111827"/>
          <w:sz w:val="22"/>
          <w:szCs w:val="22"/>
        </w:rPr>
        <w:t xml:space="preserve">Find out if your data is ready for AI</w:t>
      </w:r>
    </w:p>
    <w:p>
      <w:pPr>
        <w:spacing w:after="80"/>
      </w:pPr>
      <w:r>
        <w:rPr>
          <w:rFonts w:ascii="Arial" w:cs="Arial" w:eastAsia="Arial" w:hAnsi="Arial"/>
          <w:b/>
          <w:bCs/>
          <w:caps/>
          <w:color w:val="6B7280"/>
          <w:sz w:val="18"/>
          <w:szCs w:val="18"/>
        </w:rPr>
        <w:t xml:space="preserve">Body:  </w:t>
      </w:r>
      <w:r>
        <w:rPr>
          <w:rFonts w:ascii="Arial" w:cs="Arial" w:eastAsia="Arial" w:hAnsi="Arial"/>
          <w:color w:val="111827"/>
          <w:sz w:val="22"/>
          <w:szCs w:val="22"/>
        </w:rPr>
        <w:t xml:space="preserve">Book a 30 minute Data &amp; AI Readiness Review. You leave with ranked use cases and a clear first step.</w:t>
      </w:r>
    </w:p>
    <w:p>
      <w:pPr>
        <w:spacing w:after="80"/>
      </w:pPr>
      <w:r>
        <w:rPr>
          <w:rFonts w:ascii="Arial" w:cs="Arial" w:eastAsia="Arial" w:hAnsi="Arial"/>
          <w:b/>
          <w:bCs/>
          <w:caps/>
          <w:color w:val="6B7280"/>
          <w:sz w:val="18"/>
          <w:szCs w:val="18"/>
        </w:rPr>
        <w:t xml:space="preserve">Button:  </w:t>
      </w:r>
      <w:r>
        <w:rPr>
          <w:rFonts w:ascii="Arial" w:cs="Arial" w:eastAsia="Arial" w:hAnsi="Arial"/>
          <w:b/>
          <w:bCs/>
          <w:color w:val="111827"/>
          <w:sz w:val="22"/>
          <w:szCs w:val="22"/>
        </w:rPr>
        <w:t xml:space="preserve">Book Your Readiness Review</w:t>
      </w:r>
    </w:p>
    <w:p>
      <w:pPr>
        <w:spacing w:after="80"/>
      </w:pPr>
      <w:r>
        <w:rPr>
          <w:rFonts w:ascii="Arial" w:cs="Arial" w:eastAsia="Arial" w:hAnsi="Arial"/>
          <w:b/>
          <w:bCs/>
          <w:caps/>
          <w:color w:val="6B7280"/>
          <w:sz w:val="18"/>
          <w:szCs w:val="18"/>
        </w:rPr>
        <w:t xml:space="preserve">Contact:  </w:t>
      </w:r>
      <w:r>
        <w:rPr>
          <w:rFonts w:ascii="Arial" w:cs="Arial" w:eastAsia="Arial" w:hAnsi="Arial"/>
          <w:color w:val="111827"/>
          <w:sz w:val="22"/>
          <w:szCs w:val="22"/>
        </w:rPr>
        <w:t xml:space="preserve">info@xloopdigital.com · xloopdigital.com</w:t>
      </w:r>
    </w:p>
    <w:p>
      <w:pPr>
        <w:spacing w:after="80"/>
      </w:pPr>
      <w:r>
        <w:rPr>
          <w:rFonts w:ascii="Arial" w:cs="Arial" w:eastAsia="Arial" w:hAnsi="Arial"/>
          <w:b/>
          <w:bCs/>
          <w:caps/>
          <w:color w:val="6B7280"/>
          <w:sz w:val="18"/>
          <w:szCs w:val="18"/>
        </w:rPr>
        <w:t xml:space="preserve">Offices:  </w:t>
      </w:r>
      <w:r>
        <w:rPr>
          <w:rFonts w:ascii="Arial" w:cs="Arial" w:eastAsia="Arial" w:hAnsi="Arial"/>
          <w:color w:val="111827"/>
          <w:sz w:val="22"/>
          <w:szCs w:val="22"/>
        </w:rPr>
        <w:t xml:space="preserve">San Mateo · Dubai · Doha · Karachi</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w:cs="Arial" w:eastAsia="Arial" w:hAnsi="Arial"/>
      <w:b/>
      <w:bCs/>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2026-10-22T05:13:55.800Z</dcterms:created>
  <dcterms:modified xsi:type="dcterms:W3CDTF">2026-10-22T05:13:55.801Z</dcterms:modified>
</cp:coreProperties>
</file>

<file path=docProps/custom.xml><?xml version="1.0" encoding="utf-8"?>
<Properties xmlns="http://schemas.openxmlformats.org/officeDocument/2006/custom-properties" xmlns:vt="http://schemas.openxmlformats.org/officeDocument/2006/docPropsVTypes"/>
</file>