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2205D"/>
          <w:sz w:val="52"/>
          <w:szCs w:val="52"/>
        </w:rPr>
        <w:t xml:space="preserve">Poland Pitch Deck</w:t>
      </w:r>
    </w:p>
    <w:p>
      <w:pPr>
        <w:spacing w:after="240"/>
      </w:pPr>
      <w:r>
        <w:rPr>
          <w:rFonts w:ascii="Calibri" w:cs="Calibri" w:eastAsia="Calibri" w:hAnsi="Calibri"/>
          <w:color w:val="0061F6"/>
          <w:sz w:val="30"/>
          <w:szCs w:val="30"/>
        </w:rPr>
        <w:t xml:space="preserve">Slide plan and copy for Omais</w:t>
      </w:r>
    </w:p>
    <w:p>
      <w:pPr>
        <w:spacing w:after="120"/>
      </w:pPr>
      <w:r>
        <w:rPr>
          <w:rFonts w:ascii="Calibri" w:cs="Calibri" w:eastAsia="Calibri" w:hAnsi="Calibri"/>
          <w:b/>
          <w:bCs/>
          <w:sz w:val="22"/>
          <w:szCs w:val="22"/>
        </w:rPr>
        <w:t xml:space="preserve">Source file: </w:t>
      </w:r>
      <w:r>
        <w:rPr>
          <w:rFonts w:ascii="Calibri" w:cs="Calibri" w:eastAsia="Calibri" w:hAnsi="Calibri"/>
          <w:sz w:val="22"/>
          <w:szCs w:val="22"/>
        </w:rPr>
        <w:t xml:space="preserve">Decks.pptx on SharePoint, version of 16 October 2026 (104 slides). Slide numbers below match that version.</w:t>
      </w:r>
    </w:p>
    <w:p>
      <w:pPr>
        <w:spacing w:after="120"/>
      </w:pPr>
      <w:r>
        <w:rPr>
          <w:rFonts w:ascii="Calibri" w:cs="Calibri" w:eastAsia="Calibri" w:hAnsi="Calibri"/>
          <w:b/>
          <w:bCs/>
          <w:sz w:val="22"/>
          <w:szCs w:val="22"/>
        </w:rPr>
        <w:t xml:space="preserve">Length: </w:t>
      </w:r>
      <w:r>
        <w:rPr>
          <w:rFonts w:ascii="Calibri" w:cs="Calibri" w:eastAsia="Calibri" w:hAnsi="Calibri"/>
          <w:sz w:val="22"/>
          <w:szCs w:val="22"/>
        </w:rPr>
        <w:t xml:space="preserve">11 slides. Six case studies, with credentials and story around them.</w:t>
      </w:r>
    </w:p>
    <w:p>
      <w:pPr>
        <w:spacing w:after="120"/>
      </w:pPr>
      <w:r>
        <w:rPr>
          <w:rFonts w:ascii="Calibri" w:cs="Calibri" w:eastAsia="Calibri" w:hAnsi="Calibri"/>
          <w:b/>
          <w:bCs/>
          <w:sz w:val="22"/>
          <w:szCs w:val="22"/>
        </w:rPr>
        <w:t xml:space="preserve">Look: </w:t>
      </w:r>
      <w:r>
        <w:rPr>
          <w:rFonts w:ascii="Calibri" w:cs="Calibri" w:eastAsia="Calibri" w:hAnsi="Calibri"/>
          <w:sz w:val="22"/>
          <w:szCs w:val="22"/>
        </w:rPr>
        <w:t xml:space="preserve">modern and premium, few words per slide.</w:t>
      </w:r>
    </w:p>
    <w:p>
      <w:pPr>
        <w:pStyle w:val="Heading1"/>
        <w:keepNext/>
        <w:spacing w:after="160" w:before="360"/>
      </w:pPr>
      <w:r>
        <w:rPr>
          <w:rFonts w:ascii="Calibri" w:cs="Calibri" w:eastAsia="Calibri" w:hAnsi="Calibri"/>
          <w:b/>
          <w:bCs/>
          <w:color w:val="22205D"/>
          <w:sz w:val="34"/>
          <w:szCs w:val="34"/>
        </w:rPr>
        <w:t xml:space="preserve">Rules for the whole deck</w:t>
      </w:r>
    </w:p>
    <w:p>
      <w:pPr>
        <w:pStyle w:val="ListParagraph"/>
        <w:numPr>
          <w:ilvl w:val="0"/>
          <w:numId w:val="2"/>
        </w:numPr>
        <w:spacing w:after="60"/>
      </w:pPr>
      <w:r>
        <w:rPr>
          <w:rFonts w:ascii="Calibri" w:cs="Calibri" w:eastAsia="Calibri" w:hAnsi="Calibri"/>
          <w:b/>
          <w:bCs/>
          <w:sz w:val="22"/>
          <w:szCs w:val="22"/>
        </w:rPr>
        <w:t xml:space="preserve">No client names or client logos anywhere. </w:t>
      </w:r>
      <w:r>
        <w:rPr>
          <w:rFonts w:ascii="Calibri" w:cs="Calibri" w:eastAsia="Calibri" w:hAnsi="Calibri"/>
          <w:sz w:val="22"/>
          <w:szCs w:val="22"/>
        </w:rPr>
        <w:t xml:space="preserve">Use the descriptors in this document, for example â€œa leading South African retailerâ€. This includes names inside screenshots and app mockups.</w:t>
      </w:r>
    </w:p>
    <w:p>
      <w:pPr>
        <w:pStyle w:val="ListParagraph"/>
        <w:numPr>
          <w:ilvl w:val="0"/>
          <w:numId w:val="2"/>
        </w:numPr>
        <w:spacing w:after="60"/>
      </w:pPr>
      <w:r>
        <w:rPr>
          <w:rFonts w:ascii="Calibri" w:cs="Calibri" w:eastAsia="Calibri" w:hAnsi="Calibri"/>
          <w:sz w:val="22"/>
          <w:szCs w:val="22"/>
        </w:rPr>
        <w:t xml:space="preserve">Use the copy in this document as written. Do not add numbers or results that are not here.</w:t>
      </w:r>
    </w:p>
    <w:p>
      <w:pPr>
        <w:pStyle w:val="ListParagraph"/>
        <w:numPr>
          <w:ilvl w:val="0"/>
          <w:numId w:val="2"/>
        </w:numPr>
        <w:spacing w:after="60"/>
      </w:pPr>
      <w:r>
        <w:rPr>
          <w:rFonts w:ascii="Calibri" w:cs="Calibri" w:eastAsia="Calibri" w:hAnsi="Calibri"/>
          <w:sz w:val="22"/>
          <w:szCs w:val="22"/>
        </w:rPr>
        <w:t xml:space="preserve">US spelling. No dashes inside sentences.</w:t>
      </w:r>
    </w:p>
    <w:p>
      <w:pPr>
        <w:pStyle w:val="ListParagraph"/>
        <w:numPr>
          <w:ilvl w:val="0"/>
          <w:numId w:val="2"/>
        </w:numPr>
        <w:spacing w:after="60"/>
      </w:pPr>
      <w:r>
        <w:rPr>
          <w:rFonts w:ascii="Calibri" w:cs="Calibri" w:eastAsia="Calibri" w:hAnsi="Calibri"/>
          <w:sz w:val="22"/>
          <w:szCs w:val="22"/>
        </w:rPr>
        <w:t xml:space="preserve">Where a value is in [square brackets], leave the space and mark it. Sana will send the final figure.</w:t>
      </w:r>
    </w:p>
    <w:p>
      <w:pPr>
        <w:pStyle w:val="Heading1"/>
        <w:keepNext/>
        <w:spacing w:after="160" w:before="360"/>
      </w:pPr>
      <w:r>
        <w:rPr>
          <w:rFonts w:ascii="Calibri" w:cs="Calibri" w:eastAsia="Calibri" w:hAnsi="Calibri"/>
          <w:b/>
          <w:bCs/>
          <w:color w:val="22205D"/>
          <w:sz w:val="34"/>
          <w:szCs w:val="34"/>
        </w:rPr>
        <w:t xml:space="preserve">The 11 slides at a glance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500"/>
        <w:gridCol w:w="3200"/>
        <w:gridCol w:w="2860"/>
        <w:gridCol w:w="2800"/>
      </w:tblGrid>
      <w:tr>
        <w:trPr>
          <w:tblHeader/>
        </w:trPr>
        <w:tc>
          <w:tcPr>
            <w:tcW w:type="dxa" w:w="5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32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Slide</w:t>
            </w:r>
          </w:p>
        </w:tc>
        <w:tc>
          <w:tcPr>
            <w:tcW w:type="dxa" w:w="286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Source in Decks.pptx</w:t>
            </w:r>
          </w:p>
        </w:tc>
        <w:tc>
          <w:tcPr>
            <w:tcW w:type="dxa" w:w="28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Action</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1</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Cover</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19</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Edit subtitle</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2</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xLoop at a Glance</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3</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Edit numbers, map, industries</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3</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First Engineering</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New (use slide 20 and 24 visuals)</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New slide</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4</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Industries We Serve</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17 layout</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Rebuild: replace logos with sector tiles</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5</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Banking</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27</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Rebuild on the slide 36 layout</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6</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Retail</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25</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Rebuild on the slide 36 layout</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7</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Healthcare</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28</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Rebuild on the slide 36 layout</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8</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Middle East cloud migration</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36</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Keep layout, new text</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9</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Gulf data platforms</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New, on the slide 36 layout</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New slide</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10</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Case: Poland fintech</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62</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Rebuild on the slide 36 layout</w:t>
            </w:r>
          </w:p>
        </w:tc>
      </w:tr>
      <w:tr>
        <w:trPr>
          <w:tblHeader w:val="off"/>
        </w:trPr>
        <w:tc>
          <w:tcPr>
            <w:tcW w:type="dxa" w:w="5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11</w:t>
            </w:r>
          </w:p>
        </w:tc>
        <w:tc>
          <w:tcPr>
            <w:tcW w:type="dxa" w:w="3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Why xLoop for Poland and contact</w:t>
            </w:r>
          </w:p>
        </w:tc>
        <w:tc>
          <w:tcPr>
            <w:tcW w:type="dxa" w:w="28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Slide 104</w:t>
            </w:r>
          </w:p>
        </w:tc>
        <w:tc>
          <w:tcPr>
            <w:tcW w:type="dxa" w:w="28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Rewrite text</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color w:val="5B5A80"/>
          <w:sz w:val="20"/>
          <w:szCs w:val="20"/>
        </w:rPr>
        <w:t xml:space="preserve">Not used: slides 54 and 55 (wrong headcount and office count), slide 74 (â€œISO 27001 Alignedâ€ tag), slide 75 and 51 (named logo walls).</w:t>
      </w:r>
    </w:p>
    <w:p>
      <w:pPr>
        <w:pStyle w:val="Heading1"/>
        <w:keepNext/>
        <w:spacing w:after="160" w:before="360"/>
      </w:pPr>
      <w:r>
        <w:rPr>
          <w:rFonts w:ascii="Calibri" w:cs="Calibri" w:eastAsia="Calibri" w:hAnsi="Calibri"/>
          <w:b/>
          <w:bCs/>
          <w:color w:val="22205D"/>
          <w:sz w:val="34"/>
          <w:szCs w:val="34"/>
        </w:rPr>
        <w:t xml:space="preserve">Slide 1: Cover</w:t>
      </w:r>
    </w:p>
    <w:p>
      <w:pPr>
        <w:keepNext/>
        <w:spacing w:after="40"/>
      </w:pPr>
      <w:r>
        <w:drawing>
          <wp:inline distT="0" distB="0" distL="0" distR="0">
            <wp:extent cx="3657600" cy="2057400"/>
            <wp:effectExtent t="0" r="0" b="0" l="0"/>
            <wp:docPr id="1" name="Source: slide 19" descr="Source: slide 19" title="Source: 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Source: slide 19</w:t>
      </w:r>
    </w:p>
    <w:p>
      <w:pPr>
        <w:keepNext/>
        <w:spacing w:after="60" w:before="120"/>
      </w:pPr>
      <w:r>
        <w:rPr>
          <w:rFonts w:ascii="Calibri" w:cs="Calibri" w:eastAsia="Calibri" w:hAnsi="Calibri"/>
          <w:b/>
          <w:bCs/>
          <w:color w:val="0061F6"/>
          <w:sz w:val="18"/>
          <w:szCs w:val="18"/>
        </w:rPr>
        <w:t xml:space="preserve">ACTION</w:t>
      </w:r>
    </w:p>
    <w:p>
      <w:pPr>
        <w:spacing w:after="120"/>
      </w:pPr>
      <w:r>
        <w:rPr>
          <w:rFonts w:ascii="Calibri" w:cs="Calibri" w:eastAsia="Calibri" w:hAnsi="Calibri"/>
          <w:sz w:val="22"/>
          <w:szCs w:val="22"/>
        </w:rPr>
        <w:t xml:space="preserve">Keep the design. Change the text.</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Title  </w:t>
            </w:r>
            <w:r>
              <w:rPr>
                <w:rFonts w:ascii="Calibri" w:cs="Calibri" w:eastAsia="Calibri" w:hAnsi="Calibri"/>
                <w:sz w:val="22"/>
                <w:szCs w:val="22"/>
              </w:rPr>
              <w:t xml:space="preserve">AI Consulting and Data Engineering</w:t>
            </w:r>
          </w:p>
          <w:p>
            <w:pPr>
              <w:spacing w:after="90"/>
            </w:pPr>
            <w:r>
              <w:rPr>
                <w:rFonts w:ascii="Calibri" w:cs="Calibri" w:eastAsia="Calibri" w:hAnsi="Calibri"/>
                <w:b/>
                <w:bCs/>
                <w:color w:val="22205D"/>
                <w:sz w:val="22"/>
                <w:szCs w:val="22"/>
              </w:rPr>
              <w:t xml:space="preserve">Subtitle  </w:t>
            </w:r>
            <w:r>
              <w:rPr>
                <w:rFonts w:ascii="Calibri" w:cs="Calibri" w:eastAsia="Calibri" w:hAnsi="Calibri"/>
                <w:sz w:val="22"/>
                <w:szCs w:val="22"/>
              </w:rPr>
              <w:t xml:space="preserve">for Polish Enterprises</w:t>
            </w:r>
          </w:p>
          <w:p>
            <w:pPr>
              <w:spacing w:after="90"/>
            </w:pPr>
            <w:r>
              <w:rPr>
                <w:rFonts w:ascii="Calibri" w:cs="Calibri" w:eastAsia="Calibri" w:hAnsi="Calibri"/>
                <w:b/>
                <w:bCs/>
                <w:color w:val="22205D"/>
                <w:sz w:val="22"/>
                <w:szCs w:val="22"/>
              </w:rPr>
              <w:t xml:space="preserve">Tagline  </w:t>
            </w:r>
            <w:r>
              <w:rPr>
                <w:rFonts w:ascii="Calibri" w:cs="Calibri" w:eastAsia="Calibri" w:hAnsi="Calibri"/>
                <w:sz w:val="22"/>
                <w:szCs w:val="22"/>
              </w:rPr>
              <w:t xml:space="preserve">Where Impactful AI Begins</w:t>
            </w:r>
          </w:p>
        </w:tc>
      </w:tr>
    </w:tbl>
    <w:p>
      <w:pPr>
        <w:pStyle w:val="Heading1"/>
        <w:keepNext/>
        <w:spacing w:after="160" w:before="360"/>
      </w:pPr>
      <w:r>
        <w:rPr>
          <w:rFonts w:ascii="Calibri" w:cs="Calibri" w:eastAsia="Calibri" w:hAnsi="Calibri"/>
          <w:b/>
          <w:bCs/>
          <w:color w:val="22205D"/>
          <w:sz w:val="34"/>
          <w:szCs w:val="34"/>
        </w:rPr>
        <w:t xml:space="preserve">Slide 2: xLoop at a Glance</w:t>
      </w:r>
    </w:p>
    <w:p>
      <w:pPr>
        <w:keepNext/>
        <w:spacing w:after="40"/>
      </w:pPr>
      <w:r>
        <w:drawing>
          <wp:inline distT="0" distB="0" distL="0" distR="0">
            <wp:extent cx="3657600" cy="2057400"/>
            <wp:effectExtent t="0" r="0" b="0" l="0"/>
            <wp:docPr id="2" name="Source: slide 3" descr="Source: slide 3" title="Source: 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Source: slide 3</w:t>
      </w:r>
    </w:p>
    <w:p>
      <w:pPr>
        <w:keepNext/>
        <w:spacing w:after="60" w:before="120"/>
      </w:pPr>
      <w:r>
        <w:rPr>
          <w:rFonts w:ascii="Calibri" w:cs="Calibri" w:eastAsia="Calibri" w:hAnsi="Calibri"/>
          <w:b/>
          <w:bCs/>
          <w:color w:val="0061F6"/>
          <w:sz w:val="18"/>
          <w:szCs w:val="18"/>
        </w:rPr>
        <w:t xml:space="preserve">ACTION</w:t>
      </w:r>
    </w:p>
    <w:p>
      <w:pPr>
        <w:pStyle w:val="ListParagraph"/>
        <w:numPr>
          <w:ilvl w:val="0"/>
          <w:numId w:val="2"/>
        </w:numPr>
        <w:spacing w:after="60"/>
      </w:pPr>
      <w:r>
        <w:rPr>
          <w:rFonts w:ascii="Calibri" w:cs="Calibri" w:eastAsia="Calibri" w:hAnsi="Calibri"/>
          <w:sz w:val="22"/>
          <w:szCs w:val="22"/>
        </w:rPr>
        <w:t xml:space="preserve">Keep the layout and the map.</w:t>
      </w:r>
    </w:p>
    <w:p>
      <w:pPr>
        <w:pStyle w:val="ListParagraph"/>
        <w:numPr>
          <w:ilvl w:val="0"/>
          <w:numId w:val="2"/>
        </w:numPr>
        <w:spacing w:after="60"/>
      </w:pPr>
      <w:r>
        <w:rPr>
          <w:rFonts w:ascii="Calibri" w:cs="Calibri" w:eastAsia="Calibri" w:hAnsi="Calibri"/>
          <w:sz w:val="22"/>
          <w:szCs w:val="22"/>
        </w:rPr>
        <w:t xml:space="preserve">Replace the three numbers (72+ Employees, 75+ Solutions Delivered, 10+ Countries Served) with the four stats below.</w:t>
      </w:r>
    </w:p>
    <w:p>
      <w:pPr>
        <w:pStyle w:val="ListParagraph"/>
        <w:numPr>
          <w:ilvl w:val="0"/>
          <w:numId w:val="2"/>
        </w:numPr>
        <w:spacing w:after="60"/>
      </w:pPr>
      <w:r>
        <w:rPr>
          <w:rFonts w:ascii="Calibri" w:cs="Calibri" w:eastAsia="Calibri" w:hAnsi="Calibri"/>
          <w:sz w:val="22"/>
          <w:szCs w:val="22"/>
        </w:rPr>
        <w:t xml:space="preserve">Map: keep the current pins and add Hungary.</w:t>
      </w:r>
    </w:p>
    <w:p>
      <w:pPr>
        <w:pStyle w:val="ListParagraph"/>
        <w:numPr>
          <w:ilvl w:val="0"/>
          <w:numId w:val="2"/>
        </w:numPr>
        <w:spacing w:after="60"/>
      </w:pPr>
      <w:r>
        <w:rPr>
          <w:rFonts w:ascii="Calibri" w:cs="Calibri" w:eastAsia="Calibri" w:hAnsi="Calibri"/>
          <w:sz w:val="22"/>
          <w:szCs w:val="22"/>
        </w:rPr>
        <w:t xml:space="preserve">Industries row: replace with the six industries below, same icon style.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Title  </w:t>
            </w:r>
            <w:r>
              <w:rPr>
                <w:rFonts w:ascii="Calibri" w:cs="Calibri" w:eastAsia="Calibri" w:hAnsi="Calibri"/>
                <w:sz w:val="22"/>
                <w:szCs w:val="22"/>
              </w:rPr>
              <w:t xml:space="preserve">xLoop at a Glance</w:t>
            </w:r>
          </w:p>
          <w:p>
            <w:pPr>
              <w:spacing w:after="90"/>
            </w:pPr>
            <w:r>
              <w:rPr>
                <w:rFonts w:ascii="Calibri" w:cs="Calibri" w:eastAsia="Calibri" w:hAnsi="Calibri"/>
                <w:b/>
                <w:bCs/>
                <w:color w:val="22205D"/>
                <w:sz w:val="22"/>
                <w:szCs w:val="22"/>
              </w:rPr>
              <w:t xml:space="preserve">Stat 1  </w:t>
            </w:r>
            <w:r>
              <w:rPr>
                <w:rFonts w:ascii="Calibri" w:cs="Calibri" w:eastAsia="Calibri" w:hAnsi="Calibri"/>
                <w:sz w:val="22"/>
                <w:szCs w:val="22"/>
              </w:rPr>
              <w:t xml:space="preserve">90  People, engineers and consultants</w:t>
            </w:r>
          </w:p>
          <w:p>
            <w:pPr>
              <w:spacing w:after="90"/>
            </w:pPr>
            <w:r>
              <w:rPr>
                <w:rFonts w:ascii="Calibri" w:cs="Calibri" w:eastAsia="Calibri" w:hAnsi="Calibri"/>
                <w:b/>
                <w:bCs/>
                <w:color w:val="22205D"/>
                <w:sz w:val="22"/>
                <w:szCs w:val="22"/>
              </w:rPr>
              <w:t xml:space="preserve">Stat 2  </w:t>
            </w:r>
            <w:r>
              <w:rPr>
                <w:rFonts w:ascii="Calibri" w:cs="Calibri" w:eastAsia="Calibri" w:hAnsi="Calibri"/>
                <w:sz w:val="22"/>
                <w:szCs w:val="22"/>
              </w:rPr>
              <w:t xml:space="preserve">$5M+  Annual revenue run rate (as of 2026)</w:t>
            </w:r>
          </w:p>
          <w:p>
            <w:pPr>
              <w:spacing w:after="90"/>
            </w:pPr>
            <w:r>
              <w:rPr>
                <w:rFonts w:ascii="Calibri" w:cs="Calibri" w:eastAsia="Calibri" w:hAnsi="Calibri"/>
                <w:b/>
                <w:bCs/>
                <w:color w:val="22205D"/>
                <w:sz w:val="22"/>
                <w:szCs w:val="22"/>
              </w:rPr>
              <w:t xml:space="preserve">Stat 3  </w:t>
            </w:r>
            <w:r>
              <w:rPr>
                <w:rFonts w:ascii="Calibri" w:cs="Calibri" w:eastAsia="Calibri" w:hAnsi="Calibri"/>
                <w:sz w:val="22"/>
                <w:szCs w:val="22"/>
              </w:rPr>
              <w:t xml:space="preserve">4  Offices: San Mateo, Dubai, Doha, Karachi</w:t>
            </w:r>
          </w:p>
          <w:p>
            <w:pPr>
              <w:spacing w:after="90"/>
            </w:pPr>
            <w:r>
              <w:rPr>
                <w:rFonts w:ascii="Calibri" w:cs="Calibri" w:eastAsia="Calibri" w:hAnsi="Calibri"/>
                <w:b/>
                <w:bCs/>
                <w:color w:val="22205D"/>
                <w:sz w:val="22"/>
                <w:szCs w:val="22"/>
              </w:rPr>
              <w:t xml:space="preserve">Stat 4  </w:t>
            </w:r>
            <w:r>
              <w:rPr>
                <w:rFonts w:ascii="Calibri" w:cs="Calibri" w:eastAsia="Calibri" w:hAnsi="Calibri"/>
                <w:sz w:val="22"/>
                <w:szCs w:val="22"/>
              </w:rPr>
              <w:t xml:space="preserve">8  Countries served</w:t>
            </w:r>
          </w:p>
          <w:p>
            <w:pPr>
              <w:spacing w:after="90"/>
            </w:pPr>
            <w:r>
              <w:rPr>
                <w:rFonts w:ascii="Calibri" w:cs="Calibri" w:eastAsia="Calibri" w:hAnsi="Calibri"/>
                <w:b/>
                <w:bCs/>
                <w:color w:val="22205D"/>
                <w:sz w:val="22"/>
                <w:szCs w:val="22"/>
              </w:rPr>
              <w:t xml:space="preserve">Small line  </w:t>
            </w:r>
            <w:r>
              <w:rPr>
                <w:rFonts w:ascii="Calibri" w:cs="Calibri" w:eastAsia="Calibri" w:hAnsi="Calibri"/>
                <w:sz w:val="22"/>
                <w:szCs w:val="22"/>
              </w:rPr>
              <w:t xml:space="preserve">Founded in 2022</w:t>
            </w:r>
          </w:p>
          <w:p>
            <w:pPr>
              <w:spacing w:after="90"/>
            </w:pPr>
            <w:r>
              <w:rPr>
                <w:rFonts w:ascii="Calibri" w:cs="Calibri" w:eastAsia="Calibri" w:hAnsi="Calibri"/>
                <w:b/>
                <w:bCs/>
                <w:color w:val="22205D"/>
                <w:sz w:val="22"/>
                <w:szCs w:val="22"/>
              </w:rPr>
              <w:t xml:space="preserve">Industries  </w:t>
            </w:r>
            <w:r>
              <w:rPr>
                <w:rFonts w:ascii="Calibri" w:cs="Calibri" w:eastAsia="Calibri" w:hAnsi="Calibri"/>
                <w:sz w:val="22"/>
                <w:szCs w:val="22"/>
              </w:rPr>
              <w:t xml:space="preserve">Banking and Financial Services · Retail · Real Estate · Healthcare · Logistics · Travel</w:t>
            </w:r>
          </w:p>
          <w:p>
            <w:pPr>
              <w:spacing w:after="90"/>
            </w:pPr>
            <w:r>
              <w:rPr>
                <w:rFonts w:ascii="Calibri" w:cs="Calibri" w:eastAsia="Calibri" w:hAnsi="Calibri"/>
                <w:b/>
                <w:bCs/>
                <w:color w:val="22205D"/>
                <w:sz w:val="22"/>
                <w:szCs w:val="22"/>
              </w:rPr>
              <w:t xml:space="preserve">Partners strip  </w:t>
            </w:r>
            <w:r>
              <w:rPr>
                <w:rFonts w:ascii="Calibri" w:cs="Calibri" w:eastAsia="Calibri" w:hAnsi="Calibri"/>
                <w:sz w:val="22"/>
                <w:szCs w:val="22"/>
              </w:rPr>
              <w:t xml:space="preserve">AWS Â· Microsoft Â· Snowflake Â· Databricks Â· Salesforce (partner logos are fine)</w:t>
            </w:r>
          </w:p>
          <w:p>
            <w:pPr>
              <w:spacing w:after="90"/>
            </w:pPr>
            <w:r>
              <w:rPr>
                <w:rFonts w:ascii="Calibri" w:cs="Calibri" w:eastAsia="Calibri" w:hAnsi="Calibri"/>
                <w:b/>
                <w:bCs/>
                <w:color w:val="22205D"/>
                <w:sz w:val="22"/>
                <w:szCs w:val="22"/>
              </w:rPr>
              <w:t xml:space="preserve">Footer line  </w:t>
            </w:r>
            <w:r>
              <w:rPr>
                <w:rFonts w:ascii="Calibri" w:cs="Calibri" w:eastAsia="Calibri" w:hAnsi="Calibri"/>
                <w:sz w:val="22"/>
                <w:szCs w:val="22"/>
              </w:rPr>
              <w:t xml:space="preserve">Certified ISO 42001 and ISO 27001 Lead Auditors on our team</w:t>
            </w:r>
          </w:p>
        </w:tc>
      </w:tr>
    </w:tbl>
    <w:p>
      <w:pPr>
        <w:pStyle w:val="Heading1"/>
        <w:keepNext/>
        <w:spacing w:after="160" w:before="360"/>
      </w:pPr>
      <w:r>
        <w:rPr>
          <w:rFonts w:ascii="Calibri" w:cs="Calibri" w:eastAsia="Calibri" w:hAnsi="Calibri"/>
          <w:b/>
          <w:bCs/>
          <w:color w:val="22205D"/>
          <w:sz w:val="34"/>
          <w:szCs w:val="34"/>
        </w:rPr>
        <w:t xml:space="preserve">Slide 3: AI First (new slide)</w:t>
      </w:r>
    </w:p>
    <w:p>
      <w:pPr>
        <w:keepNext/>
        <w:spacing w:after="40"/>
      </w:pPr>
      <w:r>
        <w:drawing>
          <wp:inline distT="0" distB="0" distL="0" distR="0">
            <wp:extent cx="3657600" cy="2057400"/>
            <wp:effectExtent t="0" r="0" b="0" l="0"/>
            <wp:docPr id="3" name="Visual reference: slide 20 (the four business lines graphic can sit small at the bottom)" descr="Visual reference: slide 20 (the four business lines graphic can sit small at the bottom)" title="Visual reference: slide 20 (the four business lines graphic can sit small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Visual reference: slide 20 (the four business lines graphic can sit small at the bottom)</w:t>
      </w:r>
    </w:p>
    <w:p>
      <w:pPr>
        <w:keepNext/>
        <w:spacing w:after="60" w:before="120"/>
      </w:pPr>
      <w:r>
        <w:rPr>
          <w:rFonts w:ascii="Calibri" w:cs="Calibri" w:eastAsia="Calibri" w:hAnsi="Calibri"/>
          <w:b/>
          <w:bCs/>
          <w:color w:val="0061F6"/>
          <w:sz w:val="18"/>
          <w:szCs w:val="18"/>
        </w:rPr>
        <w:t xml:space="preserve">LAYOUT</w:t>
      </w:r>
    </w:p>
    <w:p>
      <w:pPr>
        <w:spacing w:after="120"/>
      </w:pPr>
      <w:r>
        <w:rPr>
          <w:rFonts w:ascii="Calibri" w:cs="Calibri" w:eastAsia="Calibri" w:hAnsi="Calibri"/>
          <w:sz w:val="22"/>
          <w:szCs w:val="22"/>
        </w:rPr>
        <w:t xml:space="preserve">Two columns, Then on the left, Now on the right, with an arrow or the loop motif between them. The Now column is the visual focus. A bottom band carries the closing line. If five rows feel crowded, lay it out as a four step path instead: Understand our data, Fix the gaps, Automate with agentic workflows, AI native organization.</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Title  </w:t>
            </w:r>
            <w:r>
              <w:rPr>
                <w:rFonts w:ascii="Calibri" w:cs="Calibri" w:eastAsia="Calibri" w:hAnsi="Calibri"/>
                <w:sz w:val="22"/>
                <w:szCs w:val="22"/>
              </w:rPr>
              <w:t xml:space="preserve">AI First Engineering</w:t>
            </w:r>
          </w:p>
          <w:p>
            <w:pPr>
              <w:spacing w:after="90"/>
            </w:pPr>
            <w:r>
              <w:rPr>
                <w:rFonts w:ascii="Calibri" w:cs="Calibri" w:eastAsia="Calibri" w:hAnsi="Calibri"/>
                <w:b/>
                <w:bCs/>
                <w:color w:val="22205D"/>
                <w:sz w:val="22"/>
                <w:szCs w:val="22"/>
              </w:rPr>
              <w:t xml:space="preserve">Subtitle  </w:t>
            </w:r>
            <w:r>
              <w:rPr>
                <w:rFonts w:ascii="Calibri" w:cs="Calibri" w:eastAsia="Calibri" w:hAnsi="Calibri"/>
                <w:sz w:val="22"/>
                <w:szCs w:val="22"/>
              </w:rPr>
              <w:t xml:space="preserve">We changed how we work before we asked clients to change theirs</w:t>
            </w:r>
          </w:p>
        </w:tc>
      </w:tr>
    </w:tbl>
    <w:p>
      <w:pPr>
        <w:spacing w:after="60"/>
      </w:pPr>
      <w:r>
        <w:rPr>
          <w:rFonts w:ascii="Calibri" w:cs="Calibri" w:eastAsia="Calibri" w:hAnsi="Calibri"/>
          <w:sz w:val="22"/>
          <w:szCs w:val="22"/>
        </w:rPr>
        <w:t xml:space="preserve"/>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4680"/>
        <w:gridCol w:w="4680"/>
      </w:tblGrid>
      <w:tr>
        <w:trPr>
          <w:tblHeader/>
        </w:trPr>
        <w:tc>
          <w:tcPr>
            <w:tcW w:type="dxa" w:w="468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Then</w:t>
            </w:r>
          </w:p>
        </w:tc>
        <w:tc>
          <w:tcPr>
            <w:tcW w:type="dxa" w:w="468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Now</w:t>
            </w:r>
          </w:p>
        </w:tc>
      </w:tr>
      <w:tr>
        <w:trPr>
          <w:tblHeader w:val="off"/>
        </w:trPr>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spread across systems, with gaps nobody could see</w:t>
            </w:r>
          </w:p>
        </w:tc>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We mapped our data and fixed the gaps, so every decision runs on numbers we trust</w:t>
            </w:r>
          </w:p>
        </w:tc>
      </w:tr>
      <w:tr>
        <w:trPr>
          <w:tblHeader w:val="off"/>
        </w:trPr>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Manual, repetitive processes</w:t>
            </w:r>
          </w:p>
        </w:tc>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Automation and agentic workflows handle routine work, and people approve what matters</w:t>
            </w:r>
          </w:p>
        </w:tc>
      </w:tr>
      <w:tr>
        <w:trPr>
          <w:tblHeader w:val="off"/>
        </w:trPr>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Software and data engineering services</w:t>
            </w:r>
          </w:p>
        </w:tc>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native delivery: engineers work with AI coding assistants, and an engineer reviews and tests every change</w:t>
            </w:r>
          </w:p>
        </w:tc>
      </w:tr>
      <w:tr>
        <w:trPr>
          <w:tblHeader w:val="off"/>
        </w:trPr>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projects as pilots</w:t>
            </w:r>
          </w:p>
        </w:tc>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agents built for production on an 11 stage reference architecture, from input guardrails to observability</w:t>
            </w:r>
          </w:p>
        </w:tc>
      </w:tr>
      <w:tr>
        <w:trPr>
          <w:tblHeader w:val="off"/>
        </w:trPr>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Security as a separate service</w:t>
            </w:r>
          </w:p>
        </w:tc>
        <w:tc>
          <w:tcPr>
            <w:tcW w:type="dxa" w:w="46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security built in: red teaming, AI security audits, certified ISO 42001 and ISO 27001 Lead Auditors</w:t>
            </w:r>
          </w:p>
        </w:tc>
      </w:tr>
    </w:tbl>
    <w:p>
      <w:pPr>
        <w:spacing w:after="60"/>
      </w:pPr>
      <w:r>
        <w:rPr>
          <w:rFonts w:ascii="Calibri" w:cs="Calibri" w:eastAsia="Calibri" w:hAnsi="Calibri"/>
          <w:sz w:val="22"/>
          <w:szCs w:val="22"/>
        </w:rPr>
        <w:t xml:space="preserve"/>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Bottom band  </w:t>
            </w:r>
            <w:r>
              <w:rPr>
                <w:rFonts w:ascii="Calibri" w:cs="Calibri" w:eastAsia="Calibri" w:hAnsi="Calibri"/>
                <w:sz w:val="22"/>
                <w:szCs w:val="22"/>
              </w:rPr>
              <w:t xml:space="preserve">Where we are going: an AI native organization that is agile, dependable and data backed.</w:t>
            </w:r>
          </w:p>
        </w:tc>
      </w:tr>
    </w:tbl>
    <w:p>
      <w:pPr>
        <w:pStyle w:val="Heading1"/>
        <w:keepNext/>
        <w:spacing w:after="160" w:before="360"/>
      </w:pPr>
      <w:r>
        <w:rPr>
          <w:rFonts w:ascii="Calibri" w:cs="Calibri" w:eastAsia="Calibri" w:hAnsi="Calibri"/>
          <w:b/>
          <w:bCs/>
          <w:color w:val="22205D"/>
          <w:sz w:val="34"/>
          <w:szCs w:val="34"/>
        </w:rPr>
        <w:t xml:space="preserve">Slide 4: Industries We Serve</w:t>
      </w:r>
    </w:p>
    <w:p>
      <w:pPr>
        <w:keepNext/>
        <w:spacing w:after="40"/>
      </w:pPr>
      <w:r>
        <w:drawing>
          <wp:inline distT="0" distB="0" distL="0" distR="0">
            <wp:extent cx="3657600" cy="2057400"/>
            <wp:effectExtent t="0" r="0" b="0" l="0"/>
            <wp:docPr id="4" name="Source: slide 17. Keep the title style only. The logos must go." descr="Source: slide 17. Keep the title style only. The logos must go." title="Source: slide 17. Keep the title style only. The logos must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Source: slide 17. Keep the title style only. The logos must go.</w:t>
      </w:r>
    </w:p>
    <w:p>
      <w:pPr>
        <w:keepNext/>
        <w:spacing w:after="60" w:before="120"/>
      </w:pPr>
      <w:r>
        <w:rPr>
          <w:rFonts w:ascii="Calibri" w:cs="Calibri" w:eastAsia="Calibri" w:hAnsi="Calibri"/>
          <w:b/>
          <w:bCs/>
          <w:color w:val="0061F6"/>
          <w:sz w:val="18"/>
          <w:szCs w:val="18"/>
        </w:rPr>
        <w:t xml:space="preserve">ACTION</w:t>
      </w:r>
    </w:p>
    <w:p>
      <w:pPr>
        <w:spacing w:after="120"/>
      </w:pPr>
      <w:r>
        <w:rPr>
          <w:rFonts w:ascii="Calibri" w:cs="Calibri" w:eastAsia="Calibri" w:hAnsi="Calibri"/>
          <w:sz w:val="22"/>
          <w:szCs w:val="22"/>
        </w:rPr>
        <w:t xml:space="preserve">Replace the logo wall with six sector tiles. Each tile has the sector name, who we worked with (descriptors, no names) and what we did. Use an icon per sector.</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Title  </w:t>
            </w:r>
            <w:r>
              <w:rPr>
                <w:rFonts w:ascii="Calibri" w:cs="Calibri" w:eastAsia="Calibri" w:hAnsi="Calibri"/>
                <w:sz w:val="22"/>
                <w:szCs w:val="22"/>
              </w:rPr>
              <w:t xml:space="preserve">Industries We Serve</w:t>
            </w:r>
          </w:p>
          <w:p>
            <w:pPr>
              <w:spacing w:after="90"/>
            </w:pPr>
            <w:r>
              <w:rPr>
                <w:rFonts w:ascii="Calibri" w:cs="Calibri" w:eastAsia="Calibri" w:hAnsi="Calibri"/>
                <w:b/>
                <w:bCs/>
                <w:color w:val="22205D"/>
                <w:sz w:val="22"/>
                <w:szCs w:val="22"/>
              </w:rPr>
              <w:t xml:space="preserve">Subtitle  </w:t>
            </w:r>
            <w:r>
              <w:rPr>
                <w:rFonts w:ascii="Calibri" w:cs="Calibri" w:eastAsia="Calibri" w:hAnsi="Calibri"/>
                <w:sz w:val="22"/>
                <w:szCs w:val="22"/>
              </w:rPr>
              <w:t xml:space="preserve">Who we have worked with, and what we built for them</w:t>
            </w:r>
          </w:p>
        </w:tc>
      </w:tr>
    </w:tbl>
    <w:p>
      <w:pPr>
        <w:spacing w:after="60"/>
      </w:pPr>
      <w:r>
        <w:rPr>
          <w:rFonts w:ascii="Calibri" w:cs="Calibri" w:eastAsia="Calibri" w:hAnsi="Calibri"/>
          <w:sz w:val="22"/>
          <w:szCs w:val="22"/>
        </w:rPr>
        <w:t xml:space="preserve"/>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2400"/>
        <w:gridCol w:w="3480"/>
        <w:gridCol w:w="3480"/>
      </w:tblGrid>
      <w:tr>
        <w:trPr>
          <w:tblHeader/>
        </w:trPr>
        <w:tc>
          <w:tcPr>
            <w:tcW w:type="dxa" w:w="24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Sector</w:t>
            </w:r>
          </w:p>
        </w:tc>
        <w:tc>
          <w:tcPr>
            <w:tcW w:type="dxa" w:w="348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Who</w:t>
            </w:r>
          </w:p>
        </w:tc>
        <w:tc>
          <w:tcPr>
            <w:tcW w:type="dxa" w:w="348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What we did</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Banking and Financial Services</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leading asset management firm</w:t>
            </w:r>
          </w:p>
          <w:p>
            <w:pPr>
              <w:spacing w:after="40"/>
            </w:pPr>
            <w:r>
              <w:rPr>
                <w:rFonts w:ascii="Calibri" w:cs="Calibri" w:eastAsia="Calibri" w:hAnsi="Calibri"/>
                <w:b w:val="false"/>
                <w:bCs w:val="false"/>
                <w:sz w:val="19"/>
                <w:szCs w:val="19"/>
              </w:rPr>
              <w:t xml:space="preserve">A UAE commercial bank</w:t>
            </w:r>
          </w:p>
          <w:p>
            <w:pPr>
              <w:spacing w:after="40"/>
            </w:pPr>
            <w:r>
              <w:rPr>
                <w:rFonts w:ascii="Calibri" w:cs="Calibri" w:eastAsia="Calibri" w:hAnsi="Calibri"/>
                <w:b w:val="false"/>
                <w:bCs w:val="false"/>
                <w:sz w:val="19"/>
                <w:szCs w:val="19"/>
              </w:rPr>
              <w:t xml:space="preserve">A financial services firm</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investment assistant</w:t>
            </w:r>
          </w:p>
          <w:p>
            <w:pPr>
              <w:spacing w:after="40"/>
            </w:pPr>
            <w:r>
              <w:rPr>
                <w:rFonts w:ascii="Calibri" w:cs="Calibri" w:eastAsia="Calibri" w:hAnsi="Calibri"/>
                <w:b w:val="false"/>
                <w:bCs w:val="false"/>
                <w:sz w:val="19"/>
                <w:szCs w:val="19"/>
              </w:rPr>
              <w:t xml:space="preserve">Migration to Microsoft Azure</w:t>
            </w:r>
          </w:p>
          <w:p>
            <w:pPr>
              <w:spacing w:after="40"/>
            </w:pPr>
            <w:r>
              <w:rPr>
                <w:rFonts w:ascii="Calibri" w:cs="Calibri" w:eastAsia="Calibri" w:hAnsi="Calibri"/>
                <w:b w:val="false"/>
                <w:bCs w:val="false"/>
                <w:sz w:val="19"/>
                <w:szCs w:val="19"/>
              </w:rPr>
              <w:t xml:space="preserve">COBOL to Java modernization with AI</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Retail</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leading South African retailer</w:t>
            </w:r>
          </w:p>
          <w:p>
            <w:pPr>
              <w:spacing w:after="40"/>
            </w:pPr>
            <w:r>
              <w:rPr>
                <w:rFonts w:ascii="Calibri" w:cs="Calibri" w:eastAsia="Calibri" w:hAnsi="Calibri"/>
                <w:b w:val="false"/>
                <w:bCs w:val="false"/>
                <w:sz w:val="19"/>
                <w:szCs w:val="19"/>
              </w:rPr>
              <w:t xml:space="preserve">A fast food chain in Saudi Arabia</w:t>
            </w:r>
          </w:p>
          <w:p>
            <w:pPr>
              <w:spacing w:after="40"/>
            </w:pPr>
            <w:r>
              <w:rPr>
                <w:rFonts w:ascii="Calibri" w:cs="Calibri" w:eastAsia="Calibri" w:hAnsi="Calibri"/>
                <w:b w:val="false"/>
                <w:bCs w:val="false"/>
                <w:sz w:val="19"/>
                <w:szCs w:val="19"/>
              </w:rPr>
              <w:t xml:space="preserve">A large retail and real estate group in the Middle East</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Single source of truth on Snowflake</w:t>
            </w:r>
          </w:p>
          <w:p>
            <w:pPr>
              <w:spacing w:after="40"/>
            </w:pPr>
            <w:r>
              <w:rPr>
                <w:rFonts w:ascii="Calibri" w:cs="Calibri" w:eastAsia="Calibri" w:hAnsi="Calibri"/>
                <w:b w:val="false"/>
                <w:bCs w:val="false"/>
                <w:sz w:val="19"/>
                <w:szCs w:val="19"/>
              </w:rPr>
              <w:t xml:space="preserve">AI ordering with xServe</w:t>
            </w:r>
          </w:p>
          <w:p>
            <w:pPr>
              <w:spacing w:after="40"/>
            </w:pPr>
            <w:r>
              <w:rPr>
                <w:rFonts w:ascii="Calibri" w:cs="Calibri" w:eastAsia="Calibri" w:hAnsi="Calibri"/>
                <w:b w:val="false"/>
                <w:bCs w:val="false"/>
                <w:sz w:val="19"/>
                <w:szCs w:val="19"/>
              </w:rPr>
              <w:t xml:space="preserve">AWS to Azure migration assessment</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Real Estate</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leading UAE real estate group</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platform on Databricks</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Healthcare</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Canadian healthcare platform</w:t>
            </w:r>
          </w:p>
          <w:p>
            <w:pPr>
              <w:spacing w:after="40"/>
            </w:pPr>
            <w:r>
              <w:rPr>
                <w:rFonts w:ascii="Calibri" w:cs="Calibri" w:eastAsia="Calibri" w:hAnsi="Calibri"/>
                <w:b w:val="false"/>
                <w:bCs w:val="false"/>
                <w:sz w:val="19"/>
                <w:szCs w:val="19"/>
              </w:rPr>
              <w:t xml:space="preserve">One of Pakistan's leading NGOs</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search over video recordings and security testing</w:t>
            </w:r>
          </w:p>
          <w:p>
            <w:pPr>
              <w:spacing w:after="40"/>
            </w:pPr>
            <w:r>
              <w:rPr>
                <w:rFonts w:ascii="Calibri" w:cs="Calibri" w:eastAsia="Calibri" w:hAnsi="Calibri"/>
                <w:b w:val="false"/>
                <w:bCs w:val="false"/>
                <w:sz w:val="19"/>
                <w:szCs w:val="19"/>
              </w:rPr>
              <w:t xml:space="preserve">National immunization platform</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Logistics</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global maritime services company</w:t>
            </w:r>
          </w:p>
          <w:p>
            <w:pPr>
              <w:spacing w:after="40"/>
            </w:pPr>
            <w:r>
              <w:rPr>
                <w:rFonts w:ascii="Calibri" w:cs="Calibri" w:eastAsia="Calibri" w:hAnsi="Calibri"/>
                <w:b w:val="false"/>
                <w:bCs w:val="false"/>
                <w:sz w:val="19"/>
                <w:szCs w:val="19"/>
              </w:rPr>
              <w:t xml:space="preserve">A container depot</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Data platform on Databricks</w:t>
            </w:r>
          </w:p>
          <w:p>
            <w:pPr>
              <w:spacing w:after="40"/>
            </w:pPr>
            <w:r>
              <w:rPr>
                <w:rFonts w:ascii="Calibri" w:cs="Calibri" w:eastAsia="Calibri" w:hAnsi="Calibri"/>
                <w:b w:val="false"/>
                <w:bCs w:val="false"/>
                <w:sz w:val="19"/>
                <w:szCs w:val="19"/>
              </w:rPr>
              <w:t xml:space="preserve">Operations modernization</w:t>
            </w:r>
          </w:p>
        </w:tc>
      </w:tr>
      <w:tr>
        <w:trPr>
          <w:tblHeader w:val="off"/>
        </w:trPr>
        <w:tc>
          <w:tcPr>
            <w:tcW w:type="dxa" w:w="24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Travel</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 travel insurance provider</w:t>
            </w:r>
          </w:p>
        </w:tc>
        <w:tc>
          <w:tcPr>
            <w:tcW w:type="dxa" w:w="348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AI claims and policy app</w:t>
            </w:r>
          </w:p>
        </w:tc>
      </w:tr>
    </w:tbl>
    <w:p>
      <w:pPr>
        <w:pStyle w:val="Heading1"/>
        <w:keepNext/>
        <w:spacing w:after="160" w:before="360"/>
      </w:pPr>
      <w:r>
        <w:rPr>
          <w:rFonts w:ascii="Calibri" w:cs="Calibri" w:eastAsia="Calibri" w:hAnsi="Calibri"/>
          <w:b/>
          <w:bCs/>
          <w:color w:val="22205D"/>
          <w:sz w:val="34"/>
          <w:szCs w:val="34"/>
        </w:rPr>
        <w:t xml:space="preserve">Slides 5 to 10: Case studies</w:t>
      </w:r>
    </w:p>
    <w:p>
      <w:pPr>
        <w:spacing w:after="120"/>
      </w:pPr>
      <w:r>
        <w:rPr>
          <w:rFonts w:ascii="Calibri" w:cs="Calibri" w:eastAsia="Calibri" w:hAnsi="Calibri"/>
          <w:sz w:val="22"/>
          <w:szCs w:val="22"/>
        </w:rPr>
        <w:t xml:space="preserve">All six cases use one layout, so the deck reads as one set. Use the slide 36 layout for every case. Rebuild slides 27, 25, 28 and 62 on it, build the Gulf case new on it, and reuse their existing images.</w:t>
      </w:r>
    </w:p>
    <w:p>
      <w:pPr>
        <w:keepNext/>
        <w:spacing w:after="40"/>
      </w:pPr>
      <w:r>
        <w:drawing>
          <wp:inline distT="0" distB="0" distL="0" distR="0">
            <wp:extent cx="3657600" cy="2057400"/>
            <wp:effectExtent t="0" r="0" b="0" l="0"/>
            <wp:docPr id="5" name="Layout for all six cases: slide 36" descr="Layout for all six cases: slide 36" title="Layout for all six cases: 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Layout for all six cases: slide 36</w:t>
      </w:r>
    </w:p>
    <w:p>
      <w:pPr>
        <w:keepNext/>
        <w:spacing w:after="60" w:before="120"/>
      </w:pPr>
      <w:r>
        <w:rPr>
          <w:rFonts w:ascii="Calibri" w:cs="Calibri" w:eastAsia="Calibri" w:hAnsi="Calibri"/>
          <w:b/>
          <w:bCs/>
          <w:color w:val="0061F6"/>
          <w:sz w:val="18"/>
          <w:szCs w:val="18"/>
        </w:rPr>
        <w:t xml:space="preserve">THE FORMAT, IN THIS ORDER</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2200"/>
        <w:gridCol w:w="4960"/>
        <w:gridCol w:w="2200"/>
      </w:tblGrid>
      <w:tr>
        <w:trPr>
          <w:tblHeader/>
        </w:trPr>
        <w:tc>
          <w:tcPr>
            <w:tcW w:type="dxa" w:w="22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Element</w:t>
            </w:r>
          </w:p>
        </w:tc>
        <w:tc>
          <w:tcPr>
            <w:tcW w:type="dxa" w:w="496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What goes in it</w:t>
            </w:r>
          </w:p>
        </w:tc>
        <w:tc>
          <w:tcPr>
            <w:tcW w:type="dxa" w:w="2200"/>
            <w:shd w:fill="22205D"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Length</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Client</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Anonymous descriptor, no name or logo</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One line</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Headline</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What we built, in plain words</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 to 8 words</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Summary</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One sentence under the headline</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Up to 25 words</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Tags</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Sector, service, technology</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Exactly 3</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The Challenge</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Left box, bullet points</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Exactly 3 bullets</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What xLoop Delivered</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Right box, numbered steps, each with a bold name and one line</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Exactly 4 steps</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Business Value</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Bottom strip of short labels</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Exactly 4 labels</w:t>
            </w:r>
          </w:p>
        </w:tc>
      </w:tr>
      <w:tr>
        <w:trPr>
          <w:tblHeader w:val="off"/>
        </w:trPr>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Image</w:t>
            </w:r>
          </w:p>
        </w:tc>
        <w:tc>
          <w:tcPr>
            <w:tcW w:type="dxa" w:w="496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Left panel, reuse the slide's current image</w:t>
            </w:r>
          </w:p>
        </w:tc>
        <w:tc>
          <w:tcPr>
            <w:tcW w:type="dxa" w:w="2200"/>
            <w:tcMar>
              <w:top w:type="dxa" w:w="80"/>
              <w:left w:type="dxa" w:w="100"/>
              <w:bottom w:type="dxa" w:w="80"/>
              <w:right w:type="dxa" w:w="100"/>
            </w:tcMar>
          </w:tcPr>
          <w:p>
            <w:pPr>
              <w:spacing w:after="40"/>
            </w:pPr>
            <w:r>
              <w:rPr>
                <w:rFonts w:ascii="Calibri" w:cs="Calibri" w:eastAsia="Calibri" w:hAnsi="Calibri"/>
                <w:b w:val="false"/>
                <w:bCs w:val="false"/>
                <w:sz w:val="19"/>
                <w:szCs w:val="19"/>
              </w:rPr>
              <w:t xml:space="preserve">No client logos in it</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color w:val="5B5A80"/>
          <w:sz w:val="20"/>
          <w:szCs w:val="20"/>
        </w:rPr>
        <w:t xml:space="preserve">No percentages or result numbers in any case. The only numbers allowed are the ones already in the text below.</w:t>
      </w:r>
    </w:p>
    <w:p>
      <w:pPr>
        <w:pStyle w:val="Heading2"/>
        <w:keepNext/>
        <w:spacing w:after="120" w:before="280"/>
      </w:pPr>
      <w:r>
        <w:rPr>
          <w:rFonts w:ascii="Calibri" w:cs="Calibri" w:eastAsia="Calibri" w:hAnsi="Calibri"/>
          <w:b/>
          <w:bCs/>
          <w:color w:val="22205D"/>
          <w:sz w:val="28"/>
          <w:szCs w:val="28"/>
        </w:rPr>
        <w:t xml:space="preserve">Slide 5: Banking, AI investment assistant</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slide 27. Rebuild on the slide 36 layout with the copy below. Reuse the current image.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A leading asset management firm</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AI Powered Funds Information Discovery</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An LLM investment assistant that turns long fund reports into plain language answers for investors.</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Financial Services  Â·  AI and LLM  Â·  Conversational AI</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Investors faced 40+ page fund reports and slow, manual research.</w:t>
            </w:r>
          </w:p>
          <w:p>
            <w:pPr>
              <w:spacing w:after="90"/>
            </w:pPr>
            <w:r>
              <w:rPr>
                <w:rFonts w:ascii="Calibri" w:cs="Calibri" w:eastAsia="Calibri" w:hAnsi="Calibri"/>
                <w:sz w:val="22"/>
                <w:szCs w:val="22"/>
              </w:rPr>
              <w:t xml:space="preserve">â€¢  Risk profiling was unclear, which led to poor fund selection.</w:t>
            </w:r>
          </w:p>
          <w:p>
            <w:pPr>
              <w:spacing w:after="90"/>
            </w:pPr>
            <w:r>
              <w:rPr>
                <w:rFonts w:ascii="Calibri" w:cs="Calibri" w:eastAsia="Calibri" w:hAnsi="Calibri"/>
                <w:sz w:val="22"/>
                <w:szCs w:val="22"/>
              </w:rPr>
              <w:t xml:space="preserve">â€¢  Basic fund details were hard to find, and support was delayed by manual processes.</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Risk Profiling: Investors describe their goals in plain language and get a risk profile.</w:t>
            </w:r>
          </w:p>
          <w:p>
            <w:pPr>
              <w:spacing w:after="90"/>
            </w:pPr>
            <w:r>
              <w:rPr>
                <w:rFonts w:ascii="Calibri" w:cs="Calibri" w:eastAsia="Calibri" w:hAnsi="Calibri"/>
                <w:sz w:val="22"/>
                <w:szCs w:val="22"/>
              </w:rPr>
              <w:t xml:space="preserve">2  Fund Suggestions: Personalized fund suggestions matched to each investor's profile.</w:t>
            </w:r>
          </w:p>
          <w:p>
            <w:pPr>
              <w:spacing w:after="90"/>
            </w:pPr>
            <w:r>
              <w:rPr>
                <w:rFonts w:ascii="Calibri" w:cs="Calibri" w:eastAsia="Calibri" w:hAnsi="Calibri"/>
                <w:sz w:val="22"/>
                <w:szCs w:val="22"/>
              </w:rPr>
              <w:t xml:space="preserve">3  Fund Comparison: Side by side comparison of fund performance, returns and risk.</w:t>
            </w:r>
          </w:p>
          <w:p>
            <w:pPr>
              <w:spacing w:after="90"/>
            </w:pPr>
            <w:r>
              <w:rPr>
                <w:rFonts w:ascii="Calibri" w:cs="Calibri" w:eastAsia="Calibri" w:hAnsi="Calibri"/>
                <w:sz w:val="22"/>
                <w:szCs w:val="22"/>
              </w:rPr>
              <w:t xml:space="preserve">4  Always On Assistant: A conversational interface available 24/7, with no complex navigation.</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Faster investor research  Â·  Clearer risk profiling  Â·  24/7 investor support  Â·  Less manual support work</w:t>
            </w:r>
          </w:p>
        </w:tc>
      </w:tr>
    </w:tbl>
    <w:p>
      <w:pPr>
        <w:pStyle w:val="Heading2"/>
        <w:keepNext/>
        <w:spacing w:after="120" w:before="280"/>
      </w:pPr>
      <w:r>
        <w:rPr>
          <w:rFonts w:ascii="Calibri" w:cs="Calibri" w:eastAsia="Calibri" w:hAnsi="Calibri"/>
          <w:b/>
          <w:bCs/>
          <w:color w:val="22205D"/>
          <w:sz w:val="28"/>
          <w:szCs w:val="28"/>
        </w:rPr>
        <w:t xml:space="preserve">Slide 6: Retail, single source of truth</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slide 25. Rebuild on the slide 36 layout with the copy below. Reuse the current image.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A leading South African retailer</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Data Strategy and Migration to Snowflake</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One trusted source of truth for reporting, data analysis, data science and AI.</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Retail  Â·  Data Platform  Â·  Snowflake on AWS</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Data was spread across SAP ERP, SAP BW and application databases.</w:t>
            </w:r>
          </w:p>
          <w:p>
            <w:pPr>
              <w:spacing w:after="90"/>
            </w:pPr>
            <w:r>
              <w:rPr>
                <w:rFonts w:ascii="Calibri" w:cs="Calibri" w:eastAsia="Calibri" w:hAnsi="Calibri"/>
                <w:sz w:val="22"/>
                <w:szCs w:val="22"/>
              </w:rPr>
              <w:t xml:space="preserve">â€¢  Several competing sources of truth, and no unified view.</w:t>
            </w:r>
          </w:p>
          <w:p>
            <w:pPr>
              <w:spacing w:after="90"/>
            </w:pPr>
            <w:r>
              <w:rPr>
                <w:rFonts w:ascii="Calibri" w:cs="Calibri" w:eastAsia="Calibri" w:hAnsi="Calibri"/>
                <w:sz w:val="22"/>
                <w:szCs w:val="22"/>
              </w:rPr>
              <w:t xml:space="preserve">â€¢  Reporting and analysis could not rely on one consistent set of numbers.</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Data Strategy: Defined the migration and analytics strategy.</w:t>
            </w:r>
          </w:p>
          <w:p>
            <w:pPr>
              <w:spacing w:after="90"/>
            </w:pPr>
            <w:r>
              <w:rPr>
                <w:rFonts w:ascii="Calibri" w:cs="Calibri" w:eastAsia="Calibri" w:hAnsi="Calibri"/>
                <w:sz w:val="22"/>
                <w:szCs w:val="22"/>
              </w:rPr>
              <w:t xml:space="preserve">2  Central Data Warehouse: Built on Snowflake with a medallion architecture.</w:t>
            </w:r>
          </w:p>
          <w:p>
            <w:pPr>
              <w:spacing w:after="90"/>
            </w:pPr>
            <w:r>
              <w:rPr>
                <w:rFonts w:ascii="Calibri" w:cs="Calibri" w:eastAsia="Calibri" w:hAnsi="Calibri"/>
                <w:sz w:val="22"/>
                <w:szCs w:val="22"/>
              </w:rPr>
              <w:t xml:space="preserve">3  Lakehouse Migration: Moved data from traditional databases to a cloud lakehouse on Snowflake and AWS.</w:t>
            </w:r>
          </w:p>
          <w:p>
            <w:pPr>
              <w:spacing w:after="90"/>
            </w:pPr>
            <w:r>
              <w:rPr>
                <w:rFonts w:ascii="Calibri" w:cs="Calibri" w:eastAsia="Calibri" w:hAnsi="Calibri"/>
                <w:sz w:val="22"/>
                <w:szCs w:val="22"/>
              </w:rPr>
              <w:t xml:space="preserve">4  Pipeline Optimization: Optimized the pipelines end to end, from data creation to use.</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Single source of truth  Â·  Consistent reporting  Â·  Ready for data science and AI  Â·  Scalable cloud platform</w:t>
            </w:r>
          </w:p>
        </w:tc>
      </w:tr>
    </w:tbl>
    <w:p>
      <w:pPr>
        <w:pStyle w:val="Heading2"/>
        <w:keepNext/>
        <w:spacing w:after="120" w:before="280"/>
      </w:pPr>
      <w:r>
        <w:rPr>
          <w:rFonts w:ascii="Calibri" w:cs="Calibri" w:eastAsia="Calibri" w:hAnsi="Calibri"/>
          <w:b/>
          <w:bCs/>
          <w:color w:val="22205D"/>
          <w:sz w:val="28"/>
          <w:szCs w:val="28"/>
        </w:rPr>
        <w:t xml:space="preserve">Slide 7: Healthcare, AI search over recordings</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slide 28. Rebuild on the slide 36 layout with the copy below. Reuse the current image.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A Canadian healthcare platform</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AI Search Across Thousands of Recordings</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Staff ask a question in plain language and get answers from the full recordings archive.</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Healthcare  Â·  AI and RAG  Â·  Conversational AI</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Thousands of video recordings sat unprocessed in the cloud.</w:t>
            </w:r>
          </w:p>
          <w:p>
            <w:pPr>
              <w:spacing w:after="90"/>
            </w:pPr>
            <w:r>
              <w:rPr>
                <w:rFonts w:ascii="Calibri" w:cs="Calibri" w:eastAsia="Calibri" w:hAnsi="Calibri"/>
                <w:sz w:val="22"/>
                <w:szCs w:val="22"/>
              </w:rPr>
              <w:t xml:space="preserve">â€¢  Key insights were buried in hours of conversations, with no way to retrieve them.</w:t>
            </w:r>
          </w:p>
          <w:p>
            <w:pPr>
              <w:spacing w:after="90"/>
            </w:pPr>
            <w:r>
              <w:rPr>
                <w:rFonts w:ascii="Calibri" w:cs="Calibri" w:eastAsia="Calibri" w:hAnsi="Calibri"/>
                <w:sz w:val="22"/>
                <w:szCs w:val="22"/>
              </w:rPr>
              <w:t xml:space="preserve">â€¢  Staff had no practical way to find relevant information on demand.</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Transcription Engine: Converted historical recordings into searchable text, stored securely in Amazon S3.</w:t>
            </w:r>
          </w:p>
          <w:p>
            <w:pPr>
              <w:spacing w:after="90"/>
            </w:pPr>
            <w:r>
              <w:rPr>
                <w:rFonts w:ascii="Calibri" w:cs="Calibri" w:eastAsia="Calibri" w:hAnsi="Calibri"/>
                <w:sz w:val="22"/>
                <w:szCs w:val="22"/>
              </w:rPr>
              <w:t xml:space="preserve">2  Retrieval Augmented Generation: An LLM finds and puts into context the relevant parts of the transcripts.</w:t>
            </w:r>
          </w:p>
          <w:p>
            <w:pPr>
              <w:spacing w:after="90"/>
            </w:pPr>
            <w:r>
              <w:rPr>
                <w:rFonts w:ascii="Calibri" w:cs="Calibri" w:eastAsia="Calibri" w:hAnsi="Calibri"/>
                <w:sz w:val="22"/>
                <w:szCs w:val="22"/>
              </w:rPr>
              <w:t xml:space="preserve">3  Natural Language Chatbot: Staff ask questions and get contextual answers instantly.</w:t>
            </w:r>
          </w:p>
          <w:p>
            <w:pPr>
              <w:spacing w:after="90"/>
            </w:pPr>
            <w:r>
              <w:rPr>
                <w:rFonts w:ascii="Calibri" w:cs="Calibri" w:eastAsia="Calibri" w:hAnsi="Calibri"/>
                <w:sz w:val="22"/>
                <w:szCs w:val="22"/>
              </w:rPr>
              <w:t xml:space="preserve">4  React Dashboard: A simple front end for staff to search and review.</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Archive fully searchable  Â·  Answers on demand  Â·  Less manual searching  Â·  Insights put to use</w:t>
            </w:r>
          </w:p>
        </w:tc>
      </w:tr>
    </w:tbl>
    <w:p>
      <w:pPr>
        <w:pStyle w:val="Heading2"/>
        <w:keepNext/>
        <w:spacing w:after="120" w:before="280"/>
      </w:pPr>
      <w:r>
        <w:rPr>
          <w:rFonts w:ascii="Calibri" w:cs="Calibri" w:eastAsia="Calibri" w:hAnsi="Calibri"/>
          <w:b/>
          <w:bCs/>
          <w:color w:val="22205D"/>
          <w:sz w:val="28"/>
          <w:szCs w:val="28"/>
        </w:rPr>
        <w:t xml:space="preserve">Slide 8: Middle East, AWS to Azure migration assessment</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slide 36. Keep the layout. Replace the text with the copy below.</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A large retail and real estate group in the Middle East</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AWS to Azure Migration Assessment and Roadmap</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A structured assessment and target state roadmap for a controlled move from AWS to Azure, delivered with Microsoft.</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Retail and Real Estate  Â·  Cloud Migration  Â·  Microsoft Azure</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An AWS estate of applications, data and infrastructure, including critical platforms such as Vertica.</w:t>
            </w:r>
          </w:p>
          <w:p>
            <w:pPr>
              <w:spacing w:after="90"/>
            </w:pPr>
            <w:r>
              <w:rPr>
                <w:rFonts w:ascii="Calibri" w:cs="Calibri" w:eastAsia="Calibri" w:hAnsi="Calibri"/>
                <w:sz w:val="22"/>
                <w:szCs w:val="22"/>
              </w:rPr>
              <w:t xml:space="preserve">â€¢  Many interconnected applications, data sources and business units made dependency mapping complex.</w:t>
            </w:r>
          </w:p>
          <w:p>
            <w:pPr>
              <w:spacing w:after="90"/>
            </w:pPr>
            <w:r>
              <w:rPr>
                <w:rFonts w:ascii="Calibri" w:cs="Calibri" w:eastAsia="Calibri" w:hAnsi="Calibri"/>
                <w:sz w:val="22"/>
                <w:szCs w:val="22"/>
              </w:rPr>
              <w:t xml:space="preserve">â€¢  Limited visibility into workload readiness, migration effort and business impact.</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Estate and Data Discovery: A 3 to 3.5 month discovery across applications, workloads, data, AWS services and business dependencies.</w:t>
            </w:r>
          </w:p>
          <w:p>
            <w:pPr>
              <w:spacing w:after="90"/>
            </w:pPr>
            <w:r>
              <w:rPr>
                <w:rFonts w:ascii="Calibri" w:cs="Calibri" w:eastAsia="Calibri" w:hAnsi="Calibri"/>
                <w:sz w:val="22"/>
                <w:szCs w:val="22"/>
              </w:rPr>
              <w:t xml:space="preserve">2  Migration Business Case: A TCO model quantifying Azure adoption benefits, cost optimization and long term savings.</w:t>
            </w:r>
          </w:p>
          <w:p>
            <w:pPr>
              <w:spacing w:after="90"/>
            </w:pPr>
            <w:r>
              <w:rPr>
                <w:rFonts w:ascii="Calibri" w:cs="Calibri" w:eastAsia="Calibri" w:hAnsi="Calibri"/>
                <w:sz w:val="22"/>
                <w:szCs w:val="22"/>
              </w:rPr>
              <w:t xml:space="preserve">3  Waves and Target Architecture: Phased workload waves and an Azure architecture with landing zones, aligned with Microsoft best practices.</w:t>
            </w:r>
          </w:p>
          <w:p>
            <w:pPr>
              <w:spacing w:after="90"/>
            </w:pPr>
            <w:r>
              <w:rPr>
                <w:rFonts w:ascii="Calibri" w:cs="Calibri" w:eastAsia="Calibri" w:hAnsi="Calibri"/>
                <w:sz w:val="22"/>
                <w:szCs w:val="22"/>
              </w:rPr>
              <w:t xml:space="preserve">4  Roadmap and Executive Reporting: Current state, target architecture, timelines, risks and recommendations, delivered with Microsoft.</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Clear migration path  Â·  Quantified TCO and value  Â·  Reduced migration risk  Â·  Azure ready architecture</w:t>
            </w:r>
          </w:p>
        </w:tc>
      </w:tr>
    </w:tbl>
    <w:p>
      <w:pPr>
        <w:pStyle w:val="Heading2"/>
        <w:keepNext/>
        <w:spacing w:after="120" w:before="280"/>
      </w:pPr>
      <w:r>
        <w:rPr>
          <w:rFonts w:ascii="Calibri" w:cs="Calibri" w:eastAsia="Calibri" w:hAnsi="Calibri"/>
          <w:b/>
          <w:bCs/>
          <w:color w:val="22205D"/>
          <w:sz w:val="28"/>
          <w:szCs w:val="28"/>
        </w:rPr>
        <w:t xml:space="preserve">Slide 9: Gulf, data platforms</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new slide on the slide 36 layout. Use the image from slide 38. No client names or logos.</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Three Gulf enterprises: a UAE commercial bank, a leading UAE real estate group and a global maritime services company</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One Source of Truth for Gulf Enterprises</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One trusted data platform for each of three Gulf enterprises, so leadership decides from the same numbers.</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Gulf Enterprises  Â·  Data Platforms  Â·  Databricks and Azure</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Analytics teams could not get full value from their data.</w:t>
            </w:r>
          </w:p>
          <w:p>
            <w:pPr>
              <w:spacing w:after="90"/>
            </w:pPr>
            <w:r>
              <w:rPr>
                <w:rFonts w:ascii="Calibri" w:cs="Calibri" w:eastAsia="Calibri" w:hAnsi="Calibri"/>
                <w:sz w:val="22"/>
                <w:szCs w:val="22"/>
              </w:rPr>
              <w:t xml:space="preserve">â€¢  Data sat across many systems, without a single source of truth.</w:t>
            </w:r>
          </w:p>
          <w:p>
            <w:pPr>
              <w:spacing w:after="90"/>
            </w:pPr>
            <w:r>
              <w:rPr>
                <w:rFonts w:ascii="Calibri" w:cs="Calibri" w:eastAsia="Calibri" w:hAnsi="Calibri"/>
                <w:sz w:val="22"/>
                <w:szCs w:val="22"/>
              </w:rPr>
              <w:t xml:space="preserve">â€¢  Leadership needed one trusted view to make better decisions.</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UAE Commercial Bank: Migration to Microsoft Azure.</w:t>
            </w:r>
          </w:p>
          <w:p>
            <w:pPr>
              <w:spacing w:after="90"/>
            </w:pPr>
            <w:r>
              <w:rPr>
                <w:rFonts w:ascii="Calibri" w:cs="Calibri" w:eastAsia="Calibri" w:hAnsi="Calibri"/>
                <w:sz w:val="22"/>
                <w:szCs w:val="22"/>
              </w:rPr>
              <w:t xml:space="preserve">2  UAE Real Estate Group: A single source of truth built on Databricks.</w:t>
            </w:r>
          </w:p>
          <w:p>
            <w:pPr>
              <w:spacing w:after="90"/>
            </w:pPr>
            <w:r>
              <w:rPr>
                <w:rFonts w:ascii="Calibri" w:cs="Calibri" w:eastAsia="Calibri" w:hAnsi="Calibri"/>
                <w:sz w:val="22"/>
                <w:szCs w:val="22"/>
              </w:rPr>
              <w:t xml:space="preserve">3  Global Maritime Services Company: A single source of truth built on Databricks.</w:t>
            </w:r>
          </w:p>
          <w:p>
            <w:pPr>
              <w:spacing w:after="90"/>
            </w:pPr>
            <w:r>
              <w:rPr>
                <w:rFonts w:ascii="Calibri" w:cs="Calibri" w:eastAsia="Calibri" w:hAnsi="Calibri"/>
                <w:sz w:val="22"/>
                <w:szCs w:val="22"/>
              </w:rPr>
              <w:t xml:space="preserve">4  One Approach: We build one governed data platform, so teams work from one set of numbers.</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One trusted source of data  Â·  Decisions from the same numbers  Â·  Analytics on a modern cloud platform  Â·  331% ROI reported for Azure Databricks (Forrester TEI, commissioned by Microsoft) [Sana to confirm the figure]</w:t>
            </w:r>
          </w:p>
        </w:tc>
      </w:tr>
    </w:tbl>
    <w:p>
      <w:pPr>
        <w:pStyle w:val="Heading2"/>
        <w:keepNext/>
        <w:spacing w:after="120" w:before="280"/>
      </w:pPr>
      <w:r>
        <w:rPr>
          <w:rFonts w:ascii="Calibri" w:cs="Calibri" w:eastAsia="Calibri" w:hAnsi="Calibri"/>
          <w:b/>
          <w:bCs/>
          <w:color w:val="22205D"/>
          <w:sz w:val="28"/>
          <w:szCs w:val="28"/>
        </w:rPr>
        <w:t xml:space="preserve">Slide 10: Poland, fintech platform</w:t>
      </w:r>
    </w:p>
    <w:p>
      <w:pPr>
        <w:spacing w:after="120"/>
      </w:pPr>
      <w:r>
        <w:rPr>
          <w:rFonts w:ascii="Calibri" w:cs="Calibri" w:eastAsia="Calibri" w:hAnsi="Calibri"/>
          <w:b/>
          <w:bCs/>
          <w:sz w:val="22"/>
          <w:szCs w:val="22"/>
        </w:rPr>
        <w:t xml:space="preserve">Source: </w:t>
      </w:r>
      <w:r>
        <w:rPr>
          <w:rFonts w:ascii="Calibri" w:cs="Calibri" w:eastAsia="Calibri" w:hAnsi="Calibri"/>
          <w:sz w:val="22"/>
          <w:szCs w:val="22"/>
        </w:rPr>
        <w:t xml:space="preserve">slide 62. Rebuild on the slide 36 layout with the copy below. Reuse the current image.</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Client  </w:t>
            </w:r>
            <w:r>
              <w:rPr>
                <w:rFonts w:ascii="Calibri" w:cs="Calibri" w:eastAsia="Calibri" w:hAnsi="Calibri"/>
                <w:sz w:val="22"/>
                <w:szCs w:val="22"/>
              </w:rPr>
              <w:t xml:space="preserve">A Polish fintech company</w:t>
            </w:r>
          </w:p>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Secure Real Time Transactions and Faster Onboarding</w:t>
            </w:r>
          </w:p>
          <w:p>
            <w:pPr>
              <w:spacing w:after="90"/>
            </w:pPr>
            <w:r>
              <w:rPr>
                <w:rFonts w:ascii="Calibri" w:cs="Calibri" w:eastAsia="Calibri" w:hAnsi="Calibri"/>
                <w:b/>
                <w:bCs/>
                <w:color w:val="22205D"/>
                <w:sz w:val="22"/>
                <w:szCs w:val="22"/>
              </w:rPr>
              <w:t xml:space="preserve">Summary  </w:t>
            </w:r>
            <w:r>
              <w:rPr>
                <w:rFonts w:ascii="Calibri" w:cs="Calibri" w:eastAsia="Calibri" w:hAnsi="Calibri"/>
                <w:sz w:val="22"/>
                <w:szCs w:val="22"/>
              </w:rPr>
              <w:t xml:space="preserve">A secure, scalable fintech platform with real time transaction monitoring and simple onboarding.</w:t>
            </w:r>
          </w:p>
          <w:p>
            <w:pPr>
              <w:spacing w:after="90"/>
            </w:pPr>
            <w:r>
              <w:rPr>
                <w:rFonts w:ascii="Calibri" w:cs="Calibri" w:eastAsia="Calibri" w:hAnsi="Calibri"/>
                <w:b/>
                <w:bCs/>
                <w:color w:val="22205D"/>
                <w:sz w:val="22"/>
                <w:szCs w:val="22"/>
              </w:rPr>
              <w:t xml:space="preserve">Tags  </w:t>
            </w:r>
            <w:r>
              <w:rPr>
                <w:rFonts w:ascii="Calibri" w:cs="Calibri" w:eastAsia="Calibri" w:hAnsi="Calibri"/>
                <w:sz w:val="22"/>
                <w:szCs w:val="22"/>
              </w:rPr>
              <w:t xml:space="preserve">Fintech  Â·  Web and Mobile Platform  Â·  Django and Stripe</w:t>
            </w:r>
          </w:p>
          <w:p>
            <w:pPr>
              <w:spacing w:after="90"/>
            </w:pPr>
            <w:r>
              <w:rPr>
                <w:rFonts w:ascii="Calibri" w:cs="Calibri" w:eastAsia="Calibri" w:hAnsi="Calibri"/>
                <w:b/>
                <w:bCs/>
                <w:color w:val="22205D"/>
                <w:sz w:val="22"/>
                <w:szCs w:val="22"/>
              </w:rPr>
              <w:t xml:space="preserve">The Challenge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â€¢  The platform had to handle real time transactions securely.</w:t>
            </w:r>
          </w:p>
          <w:p>
            <w:pPr>
              <w:spacing w:after="90"/>
            </w:pPr>
            <w:r>
              <w:rPr>
                <w:rFonts w:ascii="Calibri" w:cs="Calibri" w:eastAsia="Calibri" w:hAnsi="Calibri"/>
                <w:sz w:val="22"/>
                <w:szCs w:val="22"/>
              </w:rPr>
              <w:t xml:space="preserve">â€¢  New users needed a frictionless onboarding experience.</w:t>
            </w:r>
          </w:p>
          <w:p>
            <w:pPr>
              <w:spacing w:after="90"/>
            </w:pPr>
            <w:r>
              <w:rPr>
                <w:rFonts w:ascii="Calibri" w:cs="Calibri" w:eastAsia="Calibri" w:hAnsi="Calibri"/>
                <w:sz w:val="22"/>
                <w:szCs w:val="22"/>
              </w:rPr>
              <w:t xml:space="preserve">â€¢  The platform had to scale as transaction volume grew.</w:t>
            </w:r>
          </w:p>
          <w:p>
            <w:pPr>
              <w:spacing w:after="90"/>
            </w:pPr>
            <w:r>
              <w:rPr>
                <w:rFonts w:ascii="Calibri" w:cs="Calibri" w:eastAsia="Calibri" w:hAnsi="Calibri"/>
                <w:b/>
                <w:bCs/>
                <w:color w:val="22205D"/>
                <w:sz w:val="22"/>
                <w:szCs w:val="22"/>
              </w:rPr>
              <w:t xml:space="preserve">What xLoop Delivered  </w:t>
            </w:r>
            <w:r>
              <w:rPr>
                <w:rFonts w:ascii="Calibri" w:cs="Calibri" w:eastAsia="Calibri" w:hAnsi="Calibri"/>
                <w:sz w:val="22"/>
                <w:szCs w:val="22"/>
              </w:rPr>
              <w:t xml:space="preserve"/>
            </w:r>
          </w:p>
          <w:p>
            <w:pPr>
              <w:spacing w:after="90"/>
            </w:pPr>
            <w:r>
              <w:rPr>
                <w:rFonts w:ascii="Calibri" w:cs="Calibri" w:eastAsia="Calibri" w:hAnsi="Calibri"/>
                <w:sz w:val="22"/>
                <w:szCs w:val="22"/>
              </w:rPr>
              <w:t xml:space="preserve">1  Transaction Insights: Real time monitoring for immediate financial clarity and control.</w:t>
            </w:r>
          </w:p>
          <w:p>
            <w:pPr>
              <w:spacing w:after="90"/>
            </w:pPr>
            <w:r>
              <w:rPr>
                <w:rFonts w:ascii="Calibri" w:cs="Calibri" w:eastAsia="Calibri" w:hAnsi="Calibri"/>
                <w:sz w:val="22"/>
                <w:szCs w:val="22"/>
              </w:rPr>
              <w:t xml:space="preserve">2  Simple Onboarding: A streamlined process that makes joining quick and easy.</w:t>
            </w:r>
          </w:p>
          <w:p>
            <w:pPr>
              <w:spacing w:after="90"/>
            </w:pPr>
            <w:r>
              <w:rPr>
                <w:rFonts w:ascii="Calibri" w:cs="Calibri" w:eastAsia="Calibri" w:hAnsi="Calibri"/>
                <w:sz w:val="22"/>
                <w:szCs w:val="22"/>
              </w:rPr>
              <w:t xml:space="preserve">3  Mobile Experience: Built with React Native for a responsive interface on any device.</w:t>
            </w:r>
          </w:p>
          <w:p>
            <w:pPr>
              <w:spacing w:after="90"/>
            </w:pPr>
            <w:r>
              <w:rPr>
                <w:rFonts w:ascii="Calibri" w:cs="Calibri" w:eastAsia="Calibri" w:hAnsi="Calibri"/>
                <w:sz w:val="22"/>
                <w:szCs w:val="22"/>
              </w:rPr>
              <w:t xml:space="preserve">4  Security and Scale: Security built in, and a platform that grows with transaction volume.</w:t>
            </w:r>
          </w:p>
          <w:p>
            <w:pPr>
              <w:spacing w:after="90"/>
            </w:pPr>
            <w:r>
              <w:rPr>
                <w:rFonts w:ascii="Calibri" w:cs="Calibri" w:eastAsia="Calibri" w:hAnsi="Calibri"/>
                <w:b/>
                <w:bCs/>
                <w:color w:val="22205D"/>
                <w:sz w:val="22"/>
                <w:szCs w:val="22"/>
              </w:rPr>
              <w:t xml:space="preserve">Business Value  </w:t>
            </w:r>
            <w:r>
              <w:rPr>
                <w:rFonts w:ascii="Calibri" w:cs="Calibri" w:eastAsia="Calibri" w:hAnsi="Calibri"/>
                <w:sz w:val="22"/>
                <w:szCs w:val="22"/>
              </w:rPr>
              <w:t xml:space="preserve">Real time monitoring  Â·  Simpler onboarding  Â·  Security built in  Â·  Scales on demand</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color w:val="5B5A80"/>
          <w:sz w:val="20"/>
          <w:szCs w:val="20"/>
        </w:rPr>
        <w:t xml:space="preserve">Slide 8 was an assessment and roadmap. Do not change any wording to say the migration itself was completed.</w:t>
      </w:r>
    </w:p>
    <w:p>
      <w:pPr>
        <w:pStyle w:val="Heading1"/>
        <w:keepNext/>
        <w:spacing w:after="160" w:before="360"/>
      </w:pPr>
      <w:r>
        <w:rPr>
          <w:rFonts w:ascii="Calibri" w:cs="Calibri" w:eastAsia="Calibri" w:hAnsi="Calibri"/>
          <w:b/>
          <w:bCs/>
          <w:color w:val="22205D"/>
          <w:sz w:val="34"/>
          <w:szCs w:val="34"/>
        </w:rPr>
        <w:t xml:space="preserve">Slide 11: Why xLoop for Poland, and contact</w:t>
      </w:r>
    </w:p>
    <w:p>
      <w:pPr>
        <w:keepNext/>
        <w:spacing w:after="40"/>
      </w:pPr>
      <w:r>
        <w:drawing>
          <wp:inline distT="0" distB="0" distL="0" distR="0">
            <wp:extent cx="3657600" cy="2057400"/>
            <wp:effectExtent t="0" r="0" b="0" l="0"/>
            <wp:docPr id="6" name="Source: slide 104" descr="Source: slide 104" title="Source: slid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57400"/>
                    </a:xfrm>
                    <a:prstGeom prst="rect">
                      <a:avLst/>
                    </a:prstGeom>
                  </pic:spPr>
                </pic:pic>
              </a:graphicData>
            </a:graphic>
          </wp:inline>
        </w:drawing>
      </w:r>
    </w:p>
    <w:p>
      <w:pPr>
        <w:spacing w:after="160"/>
      </w:pPr>
      <w:r>
        <w:rPr>
          <w:rFonts w:ascii="Calibri" w:cs="Calibri" w:eastAsia="Calibri" w:hAnsi="Calibri"/>
          <w:i/>
          <w:iCs/>
          <w:color w:val="5B5A80"/>
          <w:sz w:val="18"/>
          <w:szCs w:val="18"/>
        </w:rPr>
        <w:t xml:space="preserve">Source: slide 104</w:t>
      </w:r>
    </w:p>
    <w:p>
      <w:pPr>
        <w:keepNext/>
        <w:spacing w:after="60" w:before="120"/>
      </w:pPr>
      <w:r>
        <w:rPr>
          <w:rFonts w:ascii="Calibri" w:cs="Calibri" w:eastAsia="Calibri" w:hAnsi="Calibri"/>
          <w:b/>
          <w:bCs/>
          <w:color w:val="0061F6"/>
          <w:sz w:val="18"/>
          <w:szCs w:val="18"/>
        </w:rPr>
        <w:t xml:space="preserve">ACTION</w:t>
      </w:r>
    </w:p>
    <w:p>
      <w:pPr>
        <w:pStyle w:val="ListParagraph"/>
        <w:numPr>
          <w:ilvl w:val="0"/>
          <w:numId w:val="2"/>
        </w:numPr>
        <w:spacing w:after="60"/>
      </w:pPr>
      <w:r>
        <w:rPr>
          <w:rFonts w:ascii="Calibri" w:cs="Calibri" w:eastAsia="Calibri" w:hAnsi="Calibri"/>
          <w:sz w:val="22"/>
          <w:szCs w:val="22"/>
        </w:rPr>
        <w:t xml:space="preserve">Keep the dark design, logo and footer.</w:t>
      </w:r>
    </w:p>
    <w:p>
      <w:pPr>
        <w:pStyle w:val="ListParagraph"/>
        <w:numPr>
          <w:ilvl w:val="0"/>
          <w:numId w:val="2"/>
        </w:numPr>
        <w:spacing w:after="60"/>
      </w:pPr>
      <w:r>
        <w:rPr>
          <w:rFonts w:ascii="Calibri" w:cs="Calibri" w:eastAsia="Calibri" w:hAnsi="Calibri"/>
          <w:sz w:val="22"/>
          <w:szCs w:val="22"/>
        </w:rPr>
        <w:t xml:space="preserve">Replace the headline, body text and button with the copy below.</w:t>
      </w:r>
    </w:p>
    <w:p>
      <w:pPr>
        <w:pStyle w:val="ListParagraph"/>
        <w:numPr>
          <w:ilvl w:val="0"/>
          <w:numId w:val="2"/>
        </w:numPr>
        <w:spacing w:after="60"/>
      </w:pPr>
      <w:r>
        <w:rPr>
          <w:rFonts w:ascii="Calibri" w:cs="Calibri" w:eastAsia="Calibri" w:hAnsi="Calibri"/>
          <w:sz w:val="22"/>
          <w:szCs w:val="22"/>
        </w:rPr>
        <w:t xml:space="preserve">Footer: add the Doha office so it matches the four offices on slide 2.</w:t>
      </w:r>
    </w:p>
    <w:tbl>
      <w:tblPr>
        <w:tblW w:type="dxa" w:w="9360"/>
        <w:tblBorders>
          <w:top w:val="single" w:color="D5D9E6" w:sz="4"/>
          <w:left w:val="single" w:color="D5D9E6" w:sz="4"/>
          <w:bottom w:val="single" w:color="D5D9E6" w:sz="4"/>
          <w:right w:val="single" w:color="D5D9E6" w:sz="4"/>
          <w:insideH w:val="single" w:color="D5D9E6" w:sz="4"/>
          <w:insideV w:val="single" w:color="D5D9E6" w:sz="4"/>
        </w:tblBorders>
      </w:tblPr>
      <w:tblGrid>
        <w:gridCol w:w="9360"/>
      </w:tblGrid>
      <w:tr>
        <w:trPr>
          <w:cantSplit/>
        </w:trPr>
        <w:tc>
          <w:tcPr>
            <w:tcW w:type="dxa" w:w="9360"/>
            <w:shd w:fill="EEF1F8" w:color="auto" w:val="clear"/>
            <w:tcMar>
              <w:top w:type="dxa" w:w="140"/>
              <w:left w:type="dxa" w:w="180"/>
              <w:bottom w:type="dxa" w:w="140"/>
              <w:right w:type="dxa" w:w="180"/>
            </w:tcMar>
          </w:tcPr>
          <w:p>
            <w:pPr>
              <w:spacing w:after="90"/>
            </w:pPr>
            <w:r>
              <w:rPr>
                <w:rFonts w:ascii="Calibri" w:cs="Calibri" w:eastAsia="Calibri" w:hAnsi="Calibri"/>
                <w:b/>
                <w:bCs/>
                <w:color w:val="22205D"/>
                <w:sz w:val="22"/>
                <w:szCs w:val="22"/>
              </w:rPr>
              <w:t xml:space="preserve">Headline  </w:t>
            </w:r>
            <w:r>
              <w:rPr>
                <w:rFonts w:ascii="Calibri" w:cs="Calibri" w:eastAsia="Calibri" w:hAnsi="Calibri"/>
                <w:sz w:val="22"/>
                <w:szCs w:val="22"/>
              </w:rPr>
              <w:t xml:space="preserve">Why xLoop for Poland</w:t>
            </w:r>
          </w:p>
          <w:p>
            <w:pPr>
              <w:spacing w:after="90"/>
            </w:pPr>
            <w:r>
              <w:rPr>
                <w:rFonts w:ascii="Calibri" w:cs="Calibri" w:eastAsia="Calibri" w:hAnsi="Calibri"/>
                <w:b/>
                <w:bCs/>
                <w:color w:val="22205D"/>
                <w:sz w:val="22"/>
                <w:szCs w:val="22"/>
              </w:rPr>
              <w:t xml:space="preserve">Point 1  </w:t>
            </w:r>
            <w:r>
              <w:rPr>
                <w:rFonts w:ascii="Calibri" w:cs="Calibri" w:eastAsia="Calibri" w:hAnsi="Calibri"/>
                <w:sz w:val="22"/>
                <w:szCs w:val="22"/>
              </w:rPr>
              <w:t xml:space="preserve">We already deliver for Polish companies: a fintech platform, plus application modernization and a SIEM migration for a Polish cloud company.</w:t>
            </w:r>
          </w:p>
          <w:p>
            <w:pPr>
              <w:spacing w:after="90"/>
            </w:pPr>
            <w:r>
              <w:rPr>
                <w:rFonts w:ascii="Calibri" w:cs="Calibri" w:eastAsia="Calibri" w:hAnsi="Calibri"/>
                <w:b/>
                <w:bCs/>
                <w:color w:val="22205D"/>
                <w:sz w:val="22"/>
                <w:szCs w:val="22"/>
              </w:rPr>
              <w:t xml:space="preserve">Point 2  </w:t>
            </w:r>
            <w:r>
              <w:rPr>
                <w:rFonts w:ascii="Calibri" w:cs="Calibri" w:eastAsia="Calibri" w:hAnsi="Calibri"/>
                <w:sz w:val="22"/>
                <w:szCs w:val="22"/>
              </w:rPr>
              <w:t xml:space="preserve">People in your time zone: team members based in Hungary.</w:t>
            </w:r>
          </w:p>
          <w:p>
            <w:pPr>
              <w:spacing w:after="90"/>
            </w:pPr>
            <w:r>
              <w:rPr>
                <w:rFonts w:ascii="Calibri" w:cs="Calibri" w:eastAsia="Calibri" w:hAnsi="Calibri"/>
                <w:b/>
                <w:bCs/>
                <w:color w:val="22205D"/>
                <w:sz w:val="22"/>
                <w:szCs w:val="22"/>
              </w:rPr>
              <w:t xml:space="preserve">Point 3  </w:t>
            </w:r>
            <w:r>
              <w:rPr>
                <w:rFonts w:ascii="Calibri" w:cs="Calibri" w:eastAsia="Calibri" w:hAnsi="Calibri"/>
                <w:sz w:val="22"/>
                <w:szCs w:val="22"/>
              </w:rPr>
              <w:t xml:space="preserve">AI first, with security built in: certified ISO 42001 and ISO 27001 Lead Auditors on our team.</w:t>
            </w:r>
          </w:p>
          <w:p>
            <w:pPr>
              <w:spacing w:after="90"/>
            </w:pPr>
            <w:r>
              <w:rPr>
                <w:rFonts w:ascii="Calibri" w:cs="Calibri" w:eastAsia="Calibri" w:hAnsi="Calibri"/>
                <w:b/>
                <w:bCs/>
                <w:color w:val="22205D"/>
                <w:sz w:val="22"/>
                <w:szCs w:val="22"/>
              </w:rPr>
              <w:t xml:space="preserve">Quote  </w:t>
            </w:r>
            <w:r>
              <w:rPr>
                <w:rFonts w:ascii="Calibri" w:cs="Calibri" w:eastAsia="Calibri" w:hAnsi="Calibri"/>
                <w:sz w:val="22"/>
                <w:szCs w:val="22"/>
              </w:rPr>
              <w:t xml:space="preserve">â€œxLoop architects meticulously planned and executed the migration, ensuring minimal disruption to our operations.â€</w:t>
            </w:r>
          </w:p>
          <w:p>
            <w:pPr>
              <w:spacing w:after="90"/>
            </w:pPr>
            <w:r>
              <w:rPr>
                <w:rFonts w:ascii="Calibri" w:cs="Calibri" w:eastAsia="Calibri" w:hAnsi="Calibri"/>
                <w:b/>
                <w:bCs/>
                <w:color w:val="22205D"/>
                <w:sz w:val="22"/>
                <w:szCs w:val="22"/>
              </w:rPr>
              <w:t xml:space="preserve">Attribution  </w:t>
            </w:r>
            <w:r>
              <w:rPr>
                <w:rFonts w:ascii="Calibri" w:cs="Calibri" w:eastAsia="Calibri" w:hAnsi="Calibri"/>
                <w:sz w:val="22"/>
                <w:szCs w:val="22"/>
              </w:rPr>
              <w:t xml:space="preserve">John Waterhouse, Founder and CEO, Cloud Titans Ltd</w:t>
            </w:r>
          </w:p>
          <w:p>
            <w:pPr>
              <w:spacing w:after="90"/>
            </w:pPr>
            <w:r>
              <w:rPr>
                <w:rFonts w:ascii="Calibri" w:cs="Calibri" w:eastAsia="Calibri" w:hAnsi="Calibri"/>
                <w:b/>
                <w:bCs/>
                <w:color w:val="22205D"/>
                <w:sz w:val="22"/>
                <w:szCs w:val="22"/>
              </w:rPr>
              <w:t xml:space="preserve">Button  </w:t>
            </w:r>
            <w:r>
              <w:rPr>
                <w:rFonts w:ascii="Calibri" w:cs="Calibri" w:eastAsia="Calibri" w:hAnsi="Calibri"/>
                <w:sz w:val="22"/>
                <w:szCs w:val="22"/>
              </w:rPr>
              <w:t xml:space="preserve">Start with one use case</w:t>
            </w:r>
          </w:p>
          <w:p>
            <w:pPr>
              <w:spacing w:after="90"/>
            </w:pPr>
            <w:r>
              <w:rPr>
                <w:rFonts w:ascii="Calibri" w:cs="Calibri" w:eastAsia="Calibri" w:hAnsi="Calibri"/>
                <w:b/>
                <w:bCs/>
                <w:color w:val="22205D"/>
                <w:sz w:val="22"/>
                <w:szCs w:val="22"/>
              </w:rPr>
              <w:t xml:space="preserve">Doha footer  </w:t>
            </w:r>
            <w:r>
              <w:rPr>
                <w:rFonts w:ascii="Calibri" w:cs="Calibri" w:eastAsia="Calibri" w:hAnsi="Calibri"/>
                <w:sz w:val="22"/>
                <w:szCs w:val="22"/>
              </w:rPr>
              <w:t xml:space="preserve">QFC Tower 1, West Bay, Doha, Qatar (RHQ)</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color w:val="5B5A80"/>
          <w:sz w:val="20"/>
          <w:szCs w:val="20"/>
        </w:rPr>
        <w:t xml:space="preserve">The quote must stay word for word. It is from a signed testimonial and is the only client name allowed in the deck.</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â€¢"/>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c32eceaf6c36fb6c3007b684bfcf0b661bbdd72.png"/><Relationship Id="rId8" Type="http://schemas.openxmlformats.org/officeDocument/2006/relationships/image" Target="media/6cc4ea08e23778bc96cfa58607e68a76b728cb92.png"/><Relationship Id="rId9" Type="http://schemas.openxmlformats.org/officeDocument/2006/relationships/image" Target="media/61be88e615fcc124b4fab3fefaca5ffaa3f8c5c5.png"/><Relationship Id="rId10" Type="http://schemas.openxmlformats.org/officeDocument/2006/relationships/image" Target="media/f7cd83191a9414f34ffd5bdd2467ddcc59a543e7.png"/><Relationship Id="rId11" Type="http://schemas.openxmlformats.org/officeDocument/2006/relationships/image" Target="media/ac641b54bc3a8727140da9da515782e1291119ea.png"/><Relationship Id="rId12" Type="http://schemas.openxmlformats.org/officeDocument/2006/relationships/image" Target="media/e3758c05f9237a263cb9ef2f796cce10515423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Poland Pitch Deck: Slide Plan</dc:title>
  <dc:creator>xLoop Digital</dc:creator>
  <cp:lastModifiedBy>Un-named</cp:lastModifiedBy>
  <cp:revision>1</cp:revision>
  <dcterms:created xsi:type="dcterms:W3CDTF">2026-10-16T13:31:00.016Z</dcterms:created>
  <dcterms:modified xsi:type="dcterms:W3CDTF">2026-10-16T13:31:00.017Z</dcterms:modified>
</cp:coreProperties>
</file>

<file path=docProps/custom.xml><?xml version="1.0" encoding="utf-8"?>
<Properties xmlns="http://schemas.openxmlformats.org/officeDocument/2006/custom-properties" xmlns:vt="http://schemas.openxmlformats.org/officeDocument/2006/docPropsVTypes"/>
</file>