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4164B066" w:rsidR="00831EA1" w:rsidRPr="00240098" w:rsidRDefault="00D94F05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1F82EC17" w:rsidR="00831EA1" w:rsidRPr="00240098" w:rsidRDefault="00D94F05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CACHO Wind Energy</w:t>
      </w:r>
    </w:p>
    <w:p w14:paraId="31D70B49" w14:textId="5189634A" w:rsidR="00240098" w:rsidRDefault="00D94F05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Jhimpir, Thatta District, Sindh, Pakistan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6E5BCA4E" w:rsidR="00831EA1" w:rsidRPr="00240098" w:rsidRDefault="00466CA0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669A48F5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D94F05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DC0660E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466CA0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D94F05">
        <w:rPr>
          <w:rFonts w:ascii="Poppins" w:hAnsi="Poppins" w:cs="Poppins"/>
          <w:sz w:val="19"/>
          <w:szCs w:val="19"/>
        </w:rPr>
        <w:t>CACHO Wind Energy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82D7E2D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466CA0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1579D73C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D94F05">
        <w:rPr>
          <w:rFonts w:ascii="Poppins" w:eastAsia="Calibri" w:hAnsi="Poppins" w:cs="Poppins"/>
          <w:color w:val="3A3A3A"/>
          <w:sz w:val="19"/>
          <w:szCs w:val="19"/>
        </w:rPr>
        <w:t>CACHO Wind Energy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66CA0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94F05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2026-08-25T10:05:00Z</dcterms:modified>
</cp:coreProperties>
</file>