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7EA01BD7" w:rsidR="00831EA1" w:rsidRPr="00240098" w:rsidRDefault="009824AB" w:rsidP="003E6165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The Chief Executive Officer</w:t>
      </w:r>
    </w:p>
    <w:p w14:paraId="06549A75" w14:textId="776E5CF1" w:rsidR="00831EA1" w:rsidRPr="00240098" w:rsidRDefault="009824AB" w:rsidP="003E6165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Dadu Energy Limited</w:t>
      </w:r>
    </w:p>
    <w:p w14:paraId="31D70B49" w14:textId="26E20551" w:rsidR="00240098" w:rsidRDefault="009824AB" w:rsidP="003E6165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Merewether Rd, Civil Lines, Club Road, Karachi 75350</w:t>
      </w:r>
    </w:p>
    <w:p w14:paraId="394AC856" w14:textId="77777777" w:rsidR="007E106D" w:rsidRPr="00240098" w:rsidRDefault="007E106D" w:rsidP="003E6165">
      <w:pPr>
        <w:rPr>
          <w:rFonts w:ascii="Poppins" w:hAnsi="Poppins" w:cs="Poppins"/>
          <w:sz w:val="19"/>
          <w:szCs w:val="19"/>
        </w:rPr>
      </w:pPr>
    </w:p>
    <w:p w14:paraId="45D26A92" w14:textId="0DBCBDB2" w:rsidR="00831EA1" w:rsidRPr="00240098" w:rsidRDefault="001833E7" w:rsidP="003E6165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53E33340" w:rsidR="00831EA1" w:rsidRDefault="007E106D" w:rsidP="003E6165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9824AB">
        <w:rPr>
          <w:rFonts w:ascii="Poppins" w:eastAsia="Calibri" w:hAnsi="Poppins" w:cs="Poppins"/>
          <w:color w:val="3A3A3A"/>
          <w:sz w:val="19"/>
          <w:szCs w:val="19"/>
        </w:rPr>
        <w:t>Sir/Madam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72D84D14" w:rsidR="00812AF4" w:rsidRPr="00240098" w:rsidRDefault="007E106D" w:rsidP="003E6165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1833E7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9824AB">
        <w:rPr>
          <w:rFonts w:ascii="Poppins" w:hAnsi="Poppins" w:cs="Poppins"/>
          <w:sz w:val="19"/>
          <w:szCs w:val="19"/>
        </w:rPr>
        <w:t>Dadu Energy Limited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3E616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3E6165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3E6165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3E6165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3E6165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3E6165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3E6165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181BCD61" w:rsidR="00831EA1" w:rsidRPr="00240098" w:rsidRDefault="007E106D" w:rsidP="003E6165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1833E7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3E6165" w:rsidRPr="003E6165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7354C5D8" w:rsidR="00831EA1" w:rsidRPr="00240098" w:rsidRDefault="007E106D" w:rsidP="003E6165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9824AB">
        <w:rPr>
          <w:rFonts w:ascii="Poppins" w:eastAsia="Calibri" w:hAnsi="Poppins" w:cs="Poppins"/>
          <w:color w:val="3A3A3A"/>
          <w:sz w:val="19"/>
          <w:szCs w:val="19"/>
        </w:rPr>
        <w:t>Dadu Energy Limited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3E6165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3E6165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3E616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3E616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3E616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3E6165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3E6165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3E6165">
      <w:pPr>
        <w:spacing w:after="20"/>
        <w:rPr>
          <w:rFonts w:ascii="Poppins" w:hAnsi="Poppins" w:cs="Poppins"/>
          <w:i/>
          <w:sz w:val="19"/>
          <w:szCs w:val="19"/>
        </w:rPr>
      </w:pPr>
      <w:r w:rsidRPr="000F24E8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3E6165">
      <w:pPr>
        <w:spacing w:after="20"/>
        <w:rPr>
          <w:rFonts w:ascii="Poppins" w:hAnsi="Poppins" w:cs="Poppins"/>
          <w:sz w:val="19"/>
          <w:szCs w:val="19"/>
        </w:rPr>
      </w:pPr>
      <w:r w:rsidRPr="000F24E8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3E6165">
      <w:pPr>
        <w:rPr>
          <w:rFonts w:ascii="Poppins" w:hAnsi="Poppins" w:cs="Poppins"/>
          <w:sz w:val="19"/>
          <w:szCs w:val="19"/>
        </w:rPr>
      </w:pPr>
      <w:r w:rsidRPr="000F24E8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3E616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8"/>
      <w:footerReference w:type="default" r:id="rId9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0F24E8"/>
    <w:rsid w:val="001833E7"/>
    <w:rsid w:val="002047E0"/>
    <w:rsid w:val="00240098"/>
    <w:rsid w:val="003236BF"/>
    <w:rsid w:val="00343E40"/>
    <w:rsid w:val="00373275"/>
    <w:rsid w:val="00376533"/>
    <w:rsid w:val="003D28DC"/>
    <w:rsid w:val="003E6165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824AB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3E61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7</cp:revision>
  <dcterms:created xsi:type="dcterms:W3CDTF">2026-08-25T08:20:00Z</dcterms:created>
  <dcterms:modified xsi:type="dcterms:W3CDTF">2026-08-25T10:27:00Z</dcterms:modified>
</cp:coreProperties>
</file>