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59B5B79" w:rsidR="00831EA1" w:rsidRPr="00240098" w:rsidRDefault="00C251E0" w:rsidP="00616E39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Imran Ahmed</w:t>
      </w:r>
    </w:p>
    <w:p w14:paraId="06549A75" w14:textId="177443DC" w:rsidR="00831EA1" w:rsidRPr="00240098" w:rsidRDefault="00C251E0" w:rsidP="00616E39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1FF7043" w:rsidR="00240098" w:rsidRDefault="00C251E0" w:rsidP="00616E39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Engro Fertilizers</w:t>
      </w:r>
    </w:p>
    <w:p w14:paraId="04C3DDFA" w14:textId="07FB50C7" w:rsidR="00FD4F09" w:rsidRDefault="00C251E0" w:rsidP="00616E39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6th Floor, Harbour Front Building, Dolmen City, Marine Drive, Block 4, Clifton, Karachi</w:t>
      </w:r>
    </w:p>
    <w:p w14:paraId="394AC856" w14:textId="77777777" w:rsidR="007E106D" w:rsidRPr="00240098" w:rsidRDefault="007E106D" w:rsidP="00616E39">
      <w:pPr>
        <w:rPr>
          <w:rFonts w:ascii="Poppins" w:hAnsi="Poppins" w:cs="Poppins"/>
          <w:sz w:val="19"/>
          <w:szCs w:val="19"/>
        </w:rPr>
      </w:pPr>
    </w:p>
    <w:p w14:paraId="45D26A92" w14:textId="1227680A" w:rsidR="00831EA1" w:rsidRPr="00240098" w:rsidRDefault="00D8724B" w:rsidP="00616E39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998D0F4" w:rsidR="00831EA1" w:rsidRDefault="007E106D" w:rsidP="00616E39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251E0">
        <w:rPr>
          <w:rFonts w:ascii="Poppins" w:eastAsia="Calibri" w:hAnsi="Poppins" w:cs="Poppins"/>
          <w:color w:val="3A3A3A"/>
          <w:sz w:val="19"/>
          <w:szCs w:val="19"/>
        </w:rPr>
        <w:t>Imran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DBD593C" w:rsidR="00812AF4" w:rsidRPr="00240098" w:rsidRDefault="007E106D" w:rsidP="00616E39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8724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251E0">
        <w:rPr>
          <w:rFonts w:ascii="Poppins" w:hAnsi="Poppins" w:cs="Poppins"/>
          <w:sz w:val="19"/>
          <w:szCs w:val="19"/>
        </w:rPr>
        <w:t>Engro Fertilizers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616E39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616E39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616E3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616E3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616E3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616E3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616E39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0E6F76A" w:rsidR="00831EA1" w:rsidRPr="00240098" w:rsidRDefault="007E106D" w:rsidP="00616E39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8724B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616E39" w:rsidRPr="00616E39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61B8AD3" w:rsidR="00831EA1" w:rsidRPr="00240098" w:rsidRDefault="007E106D" w:rsidP="00616E39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251E0">
        <w:rPr>
          <w:rFonts w:ascii="Poppins" w:eastAsia="Calibri" w:hAnsi="Poppins" w:cs="Poppins"/>
          <w:color w:val="3A3A3A"/>
          <w:sz w:val="19"/>
          <w:szCs w:val="19"/>
        </w:rPr>
        <w:t>Engro Fertilizers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616E39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616E39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616E39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616E39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616E39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616E39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616E39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616E39">
      <w:pPr>
        <w:spacing w:after="20"/>
        <w:rPr>
          <w:rFonts w:ascii="Poppins" w:hAnsi="Poppins" w:cs="Poppins"/>
          <w:i/>
          <w:sz w:val="19"/>
          <w:szCs w:val="19"/>
        </w:rPr>
      </w:pPr>
      <w:r w:rsidRPr="007F1B30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616E39">
      <w:pPr>
        <w:spacing w:after="20"/>
        <w:rPr>
          <w:rFonts w:ascii="Poppins" w:hAnsi="Poppins" w:cs="Poppins"/>
          <w:sz w:val="19"/>
          <w:szCs w:val="19"/>
        </w:rPr>
      </w:pPr>
      <w:r w:rsidRPr="007F1B30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616E39">
      <w:pPr>
        <w:rPr>
          <w:rFonts w:ascii="Poppins" w:hAnsi="Poppins" w:cs="Poppins"/>
          <w:sz w:val="19"/>
          <w:szCs w:val="19"/>
        </w:rPr>
      </w:pPr>
      <w:r w:rsidRPr="007F1B30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616E39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16E39"/>
    <w:rsid w:val="00690256"/>
    <w:rsid w:val="006B6A9D"/>
    <w:rsid w:val="00702404"/>
    <w:rsid w:val="007475A4"/>
    <w:rsid w:val="00775B0E"/>
    <w:rsid w:val="007E106D"/>
    <w:rsid w:val="007F1B30"/>
    <w:rsid w:val="00812AF4"/>
    <w:rsid w:val="00831EA1"/>
    <w:rsid w:val="008421CB"/>
    <w:rsid w:val="00912295"/>
    <w:rsid w:val="00996975"/>
    <w:rsid w:val="00B36E66"/>
    <w:rsid w:val="00C251E0"/>
    <w:rsid w:val="00C357B0"/>
    <w:rsid w:val="00C72910"/>
    <w:rsid w:val="00D145BF"/>
    <w:rsid w:val="00D51F52"/>
    <w:rsid w:val="00D8724B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616E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252</Words>
  <Characters>1440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