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AD23776" w:rsidR="00831EA1" w:rsidRPr="00240098" w:rsidRDefault="00227FBC" w:rsidP="00074075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Athar Abrar Khwaja</w:t>
      </w:r>
    </w:p>
    <w:p w14:paraId="06549A75" w14:textId="2AF48799" w:rsidR="00831EA1" w:rsidRPr="00240098" w:rsidRDefault="00227FBC" w:rsidP="00074075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115CD7E" w:rsidR="00240098" w:rsidRDefault="00227FBC" w:rsidP="00074075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Engro PowerGen Thar</w:t>
      </w:r>
    </w:p>
    <w:p w14:paraId="04C3DDFA" w14:textId="51AD8AA8" w:rsidR="00FD4F09" w:rsidRDefault="00227FBC" w:rsidP="000740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16th Floor, The Harbor Front Building, HC-3, Marine Drive, Block 4, Clifton, Karachi</w:t>
      </w:r>
    </w:p>
    <w:p w14:paraId="394AC856" w14:textId="77777777" w:rsidR="007E106D" w:rsidRPr="00240098" w:rsidRDefault="007E106D" w:rsidP="00074075">
      <w:pPr>
        <w:rPr>
          <w:rFonts w:ascii="Poppins" w:hAnsi="Poppins" w:cs="Poppins"/>
          <w:sz w:val="19"/>
          <w:szCs w:val="19"/>
        </w:rPr>
      </w:pPr>
    </w:p>
    <w:p w14:paraId="45D26A92" w14:textId="3FFBF051" w:rsidR="00831EA1" w:rsidRPr="00240098" w:rsidRDefault="00FB2544" w:rsidP="00074075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8E0D15C" w:rsidR="00831EA1" w:rsidRDefault="007E106D" w:rsidP="00074075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27FBC">
        <w:rPr>
          <w:rFonts w:ascii="Poppins" w:eastAsia="Calibri" w:hAnsi="Poppins" w:cs="Poppins"/>
          <w:color w:val="3A3A3A"/>
          <w:sz w:val="19"/>
          <w:szCs w:val="19"/>
        </w:rPr>
        <w:t>Athar Abrar Khwaja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4BE46A0" w:rsidR="00812AF4" w:rsidRPr="00240098" w:rsidRDefault="007E106D" w:rsidP="00074075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B254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27FBC">
        <w:rPr>
          <w:rFonts w:ascii="Poppins" w:hAnsi="Poppins" w:cs="Poppins"/>
          <w:sz w:val="19"/>
          <w:szCs w:val="19"/>
        </w:rPr>
        <w:t>Engro PowerGen Thar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0740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074075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07407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07407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07407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07407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074075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33CB340" w:rsidR="00831EA1" w:rsidRPr="00240098" w:rsidRDefault="007E106D" w:rsidP="00074075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B2544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074075" w:rsidRPr="00074075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532FEC4D" w:rsidR="00831EA1" w:rsidRPr="00240098" w:rsidRDefault="007E106D" w:rsidP="00074075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27FBC">
        <w:rPr>
          <w:rFonts w:ascii="Poppins" w:eastAsia="Calibri" w:hAnsi="Poppins" w:cs="Poppins"/>
          <w:color w:val="3A3A3A"/>
          <w:sz w:val="19"/>
          <w:szCs w:val="19"/>
        </w:rPr>
        <w:t>Engro PowerGen Thar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074075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074075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0740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0740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0740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074075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074075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074075">
      <w:pPr>
        <w:spacing w:after="20"/>
        <w:rPr>
          <w:rFonts w:ascii="Poppins" w:hAnsi="Poppins" w:cs="Poppins"/>
          <w:i/>
          <w:sz w:val="19"/>
          <w:szCs w:val="19"/>
        </w:rPr>
      </w:pPr>
      <w:r w:rsidRPr="00CE650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074075">
      <w:pPr>
        <w:spacing w:after="20"/>
        <w:rPr>
          <w:rFonts w:ascii="Poppins" w:hAnsi="Poppins" w:cs="Poppins"/>
          <w:sz w:val="19"/>
          <w:szCs w:val="19"/>
        </w:rPr>
      </w:pPr>
      <w:r w:rsidRPr="00CE650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074075">
      <w:pPr>
        <w:rPr>
          <w:rFonts w:ascii="Poppins" w:hAnsi="Poppins" w:cs="Poppins"/>
          <w:sz w:val="19"/>
          <w:szCs w:val="19"/>
        </w:rPr>
      </w:pPr>
      <w:r w:rsidRPr="00CE650F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0740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74075"/>
    <w:rsid w:val="002047E0"/>
    <w:rsid w:val="00227FBC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CE650F"/>
    <w:rsid w:val="00D145BF"/>
    <w:rsid w:val="00D51F52"/>
    <w:rsid w:val="00DA3E30"/>
    <w:rsid w:val="00E031EB"/>
    <w:rsid w:val="00E224A0"/>
    <w:rsid w:val="00F20910"/>
    <w:rsid w:val="00FA0692"/>
    <w:rsid w:val="00FB2544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0740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255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