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8EEB5F" w:rsidR="00831EA1" w:rsidRPr="00240098" w:rsidRDefault="009915D4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Abdul Sattar Jumani</w:t>
      </w:r>
    </w:p>
    <w:p w14:paraId="06549A75" w14:textId="6F4B072D" w:rsidR="00831EA1" w:rsidRPr="00240098" w:rsidRDefault="009915D4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E2B1CD4" w:rsidR="00240098" w:rsidRDefault="009915D4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Yunus Energy Ltd</w:t>
      </w:r>
    </w:p>
    <w:p w14:paraId="04C3DDFA" w14:textId="433C0FA2" w:rsidR="00FD4F09" w:rsidRDefault="009915D4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LuckyOne Mall, Main Rashid Minhas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294BA8" w:rsidR="00831EA1" w:rsidRPr="00240098" w:rsidRDefault="00A914B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3EE0FE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Abdul Sattar Jumani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3EA01F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914B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915D4">
        <w:rPr>
          <w:rFonts w:ascii="Poppins" w:hAnsi="Poppins" w:cs="Poppins"/>
          <w:sz w:val="19"/>
          <w:szCs w:val="19"/>
        </w:rPr>
        <w:t>Yunus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92CA11F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914B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96184B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915D4">
        <w:rPr>
          <w:rFonts w:ascii="Poppins" w:eastAsia="Calibri" w:hAnsi="Poppins" w:cs="Poppins"/>
          <w:color w:val="3A3A3A"/>
          <w:sz w:val="19"/>
          <w:szCs w:val="19"/>
        </w:rPr>
        <w:t>Yunus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15D4"/>
    <w:rsid w:val="00996975"/>
    <w:rsid w:val="00A914BA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