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QTE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4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Об</w:t>
      </w:r>
      <w:r>
        <w:rPr>
          <w:rFonts w:hint="default"/>
          <w:b/>
          <w:color w:val="0D0D0D"/>
          <w:sz w:val="32"/>
          <w:lang w:val="uk-UA"/>
        </w:rPr>
        <w:t>’єктно-орієнтоване програмування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ru-RU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Використання колекцій для роботи з масивами у С#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Використання колекцій для роботи з масивами у С#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Набуття навичок використання узагальнених колекцій з масивами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</w:t>
      </w:r>
      <w:r>
        <w:rPr>
          <w:rFonts w:hint="default"/>
          <w:b w:val="0"/>
          <w:bCs w:val="0"/>
          <w:sz w:val="28"/>
          <w:szCs w:val="28"/>
          <w:lang w:val="uk-UA"/>
        </w:rPr>
        <w:t>19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22415" cy="2350135"/>
            <wp:effectExtent l="0" t="0" r="69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Описуємо функцію, що заповнює масив випадковими числами.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ініціалізуємо двовимірний масив, заповнюємо його випадковими числами. Описуємо цикл для обрахування середніх температур та виводу їх на екран. Створюємо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Dictionary,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заповнюємо його місяцями та температурами. Виводимо на екран середні температури. 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16573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</w:p>
    <w:p>
      <w:pPr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 С</w:t>
      </w:r>
      <w:r>
        <w:rPr>
          <w:rFonts w:hint="default"/>
          <w:lang w:val="en-US"/>
        </w:rPr>
        <w:t>#</w:t>
      </w:r>
      <w:r>
        <w:rPr>
          <w:rFonts w:hint="default"/>
          <w:lang w:val="uk-UA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randomizer()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tempMonth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[30];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tempMonth.Length;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tempMonth[i] = rnd.Next(-10, 20);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january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[12, 30];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january.GetLength(0);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january.GetLength(1);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january[i, j] = rnd.Next(-10, 20);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january.GetLength(0);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january.GetLength(1);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Console.Write(january[i, j]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0; x &lt; 12; x++)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Console.Write(january[x, i]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Avg += january[x,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Avg = Avg / 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"Average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Avg);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months = { </w:t>
      </w:r>
      <w:r>
        <w:rPr>
          <w:rFonts w:hint="default" w:ascii="Consolas" w:hAnsi="Consolas" w:eastAsia="Consolas"/>
          <w:color w:val="A31515"/>
          <w:sz w:val="19"/>
          <w:szCs w:val="24"/>
        </w:rPr>
        <w:t>"January"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"February"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"March"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"April"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"May"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"June"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"July"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"August"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"September"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"October"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"November"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"December"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[]&gt; temps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temps.Add(months[0],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temps.Add(months[1],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temps.Add(months[2],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temps.Add(months[3],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temps.Add(months[4],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temps.Add(months[5],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temps.Add(months[6],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temps.Add(months[7],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temps.Add(months[8],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temps.Add(months[9],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temps.Add(months[10],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temps.Add(months[11], randomizer());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12;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0; x &lt; 12; x++)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Console.Write(january[x, i] +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average += january[x,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average = average / 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"Average for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months[i] + </w:t>
      </w:r>
      <w:r>
        <w:rPr>
          <w:rFonts w:hint="default" w:ascii="Consolas" w:hAnsi="Consolas" w:eastAsia="Consolas"/>
          <w:color w:val="A31515"/>
          <w:sz w:val="19"/>
          <w:szCs w:val="24"/>
        </w:rPr>
        <w:t>"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average);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</w:t>
      </w:r>
      <w:r>
        <w:rPr>
          <w:rFonts w:hint="default" w:eastAsia="Consolas" w:cs="Times New Roman"/>
          <w:color w:val="000000"/>
          <w:sz w:val="28"/>
          <w:szCs w:val="28"/>
          <w:lang w:val="en-US"/>
        </w:rPr>
        <w:t xml:space="preserve"> C#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6620510" cy="372364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чому відміна колекцій від масивів?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Якщо створити масив, множину чи словник, та присвоїти їх змінній, створена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колекція буде змінюваною. Це значить, що після її створення її вміст можна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змінити додаючи, видаляючи чи міняючи елементи колекції. Якщо присвоїти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масив, множину чи словник константі, колекція буде незмінюваною, і її розмір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чи вміст не можна буде змінити.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Назвіть основні властивості та методи класу System.Array.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ICollection,  IEnumerable,  IList,  IStructuralComparable,  IStructuralEquatable, 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ICloneable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Наведіть приклади опису масивів та колекцій.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[]&gt; temps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[]&gt;();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uk-UA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january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[12, 30];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 передавати та повертати масиви та колекції з методів.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randomizer()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tempMonth;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onsolas" w:hAnsi="Consolas" w:eastAsia="Consolas"/>
          <w:color w:val="000000"/>
          <w:sz w:val="19"/>
          <w:szCs w:val="24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Поясніть принцип роботи циклу foreach.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for each int item of tempMonth {…}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Розкажіть про плюси та мінуси використання двозв'язних списків.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Також значною перевагою зв'язних списків є можливість легкого розширення: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щоб збільшити розмір списку, треба лише додати ще один елемент. Недоліком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зв'язних списків є необхідність проходити весь список, щоб знайти елемент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(тобто час доступу до елемента списку - О(n)).</w:t>
      </w:r>
    </w:p>
    <w:p>
      <w:pPr>
        <w:ind w:firstLine="720" w:firstLineChars="0"/>
      </w:pPr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використання узагальнених колекцій з масивами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С#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використанням колекцій, масивів. Вважаю дану лабораторну роботу виконаною в повному обсязі.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0001291"/>
    <w:multiLevelType w:val="singleLevel"/>
    <w:tmpl w:val="500012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D05"/>
    <w:rsid w:val="00C73D84"/>
    <w:rsid w:val="01097CE8"/>
    <w:rsid w:val="010A195F"/>
    <w:rsid w:val="03475E56"/>
    <w:rsid w:val="03B377E9"/>
    <w:rsid w:val="05F41565"/>
    <w:rsid w:val="076564E6"/>
    <w:rsid w:val="08404FAD"/>
    <w:rsid w:val="0947078A"/>
    <w:rsid w:val="0A600C28"/>
    <w:rsid w:val="0BCD4D32"/>
    <w:rsid w:val="0BD460C1"/>
    <w:rsid w:val="0D1D11CD"/>
    <w:rsid w:val="0D4238F0"/>
    <w:rsid w:val="0E483CFC"/>
    <w:rsid w:val="0EDD6DDF"/>
    <w:rsid w:val="0FED55B7"/>
    <w:rsid w:val="0FF9736B"/>
    <w:rsid w:val="11267F2E"/>
    <w:rsid w:val="112C7E60"/>
    <w:rsid w:val="11436055"/>
    <w:rsid w:val="13EF7DF0"/>
    <w:rsid w:val="150422F1"/>
    <w:rsid w:val="15455939"/>
    <w:rsid w:val="16D44201"/>
    <w:rsid w:val="16D73437"/>
    <w:rsid w:val="17163D41"/>
    <w:rsid w:val="17384436"/>
    <w:rsid w:val="17B829AF"/>
    <w:rsid w:val="17DB4333"/>
    <w:rsid w:val="17F3464E"/>
    <w:rsid w:val="181E7A17"/>
    <w:rsid w:val="189015C1"/>
    <w:rsid w:val="1AB05F4B"/>
    <w:rsid w:val="1AEE4AE0"/>
    <w:rsid w:val="1B51223A"/>
    <w:rsid w:val="1BDE07CA"/>
    <w:rsid w:val="1C1B6963"/>
    <w:rsid w:val="1CA43348"/>
    <w:rsid w:val="1CD36F23"/>
    <w:rsid w:val="1DCD06DD"/>
    <w:rsid w:val="1EF257DC"/>
    <w:rsid w:val="1F394761"/>
    <w:rsid w:val="1F3A4035"/>
    <w:rsid w:val="1FC72E8E"/>
    <w:rsid w:val="1FFF01FE"/>
    <w:rsid w:val="20502AC3"/>
    <w:rsid w:val="20560C18"/>
    <w:rsid w:val="20981DB8"/>
    <w:rsid w:val="2142563B"/>
    <w:rsid w:val="223034CD"/>
    <w:rsid w:val="225954C9"/>
    <w:rsid w:val="237E2B4B"/>
    <w:rsid w:val="23A423C5"/>
    <w:rsid w:val="24400D12"/>
    <w:rsid w:val="25C96B54"/>
    <w:rsid w:val="26A77A34"/>
    <w:rsid w:val="274515F1"/>
    <w:rsid w:val="27C36824"/>
    <w:rsid w:val="286E1179"/>
    <w:rsid w:val="29A91C07"/>
    <w:rsid w:val="29BB7B20"/>
    <w:rsid w:val="29CB3B56"/>
    <w:rsid w:val="2A7433C7"/>
    <w:rsid w:val="2ABF3DF0"/>
    <w:rsid w:val="2AE878C5"/>
    <w:rsid w:val="2B6541A0"/>
    <w:rsid w:val="2BBC7BCA"/>
    <w:rsid w:val="2BCF0AA4"/>
    <w:rsid w:val="2F3D7623"/>
    <w:rsid w:val="2F835584"/>
    <w:rsid w:val="309B1682"/>
    <w:rsid w:val="318E3C80"/>
    <w:rsid w:val="31C1599A"/>
    <w:rsid w:val="32416ED3"/>
    <w:rsid w:val="32C1509A"/>
    <w:rsid w:val="34367E3A"/>
    <w:rsid w:val="34777900"/>
    <w:rsid w:val="34C90387"/>
    <w:rsid w:val="34F64D18"/>
    <w:rsid w:val="36202ECE"/>
    <w:rsid w:val="36716015"/>
    <w:rsid w:val="36A04C6E"/>
    <w:rsid w:val="36BC5CF5"/>
    <w:rsid w:val="36ED4222"/>
    <w:rsid w:val="37415551"/>
    <w:rsid w:val="375F54AE"/>
    <w:rsid w:val="382C5908"/>
    <w:rsid w:val="399538D9"/>
    <w:rsid w:val="3A1E0383"/>
    <w:rsid w:val="3A896624"/>
    <w:rsid w:val="3BF40CBF"/>
    <w:rsid w:val="3C913D84"/>
    <w:rsid w:val="3CDE4B14"/>
    <w:rsid w:val="3D7E17A6"/>
    <w:rsid w:val="3EA845EC"/>
    <w:rsid w:val="3EB638E1"/>
    <w:rsid w:val="3EC74C57"/>
    <w:rsid w:val="3EE16ABB"/>
    <w:rsid w:val="3F3A5EF7"/>
    <w:rsid w:val="3FE37DF9"/>
    <w:rsid w:val="40CD321B"/>
    <w:rsid w:val="40F92F44"/>
    <w:rsid w:val="4183319B"/>
    <w:rsid w:val="419B151A"/>
    <w:rsid w:val="42567F24"/>
    <w:rsid w:val="42F00389"/>
    <w:rsid w:val="4424497C"/>
    <w:rsid w:val="447A5B5E"/>
    <w:rsid w:val="44A4765C"/>
    <w:rsid w:val="45EE68D3"/>
    <w:rsid w:val="4640333E"/>
    <w:rsid w:val="47082ED2"/>
    <w:rsid w:val="4761585B"/>
    <w:rsid w:val="47D506FA"/>
    <w:rsid w:val="4A9E609C"/>
    <w:rsid w:val="4AC37A66"/>
    <w:rsid w:val="4AF40551"/>
    <w:rsid w:val="4B564410"/>
    <w:rsid w:val="4B783BAD"/>
    <w:rsid w:val="4BB109AA"/>
    <w:rsid w:val="4BB37D16"/>
    <w:rsid w:val="4BCB48D4"/>
    <w:rsid w:val="4C982217"/>
    <w:rsid w:val="4CCA4937"/>
    <w:rsid w:val="4D787FA0"/>
    <w:rsid w:val="4D922AE8"/>
    <w:rsid w:val="4DCB56E6"/>
    <w:rsid w:val="4E5C1022"/>
    <w:rsid w:val="4EA74D21"/>
    <w:rsid w:val="4F6D246D"/>
    <w:rsid w:val="50BD02D1"/>
    <w:rsid w:val="50F46775"/>
    <w:rsid w:val="510C6E62"/>
    <w:rsid w:val="51BE0CAD"/>
    <w:rsid w:val="51F31958"/>
    <w:rsid w:val="53063623"/>
    <w:rsid w:val="536746F1"/>
    <w:rsid w:val="550E03F9"/>
    <w:rsid w:val="56090F28"/>
    <w:rsid w:val="576F5103"/>
    <w:rsid w:val="579D609D"/>
    <w:rsid w:val="58353010"/>
    <w:rsid w:val="5A8721D2"/>
    <w:rsid w:val="5B3C44F7"/>
    <w:rsid w:val="5BE014E5"/>
    <w:rsid w:val="5C49572B"/>
    <w:rsid w:val="5CA34CED"/>
    <w:rsid w:val="5CDA5F34"/>
    <w:rsid w:val="5F293C91"/>
    <w:rsid w:val="60986167"/>
    <w:rsid w:val="617A12BB"/>
    <w:rsid w:val="62CC37F9"/>
    <w:rsid w:val="631A52DC"/>
    <w:rsid w:val="645E65EA"/>
    <w:rsid w:val="652533CA"/>
    <w:rsid w:val="6549634D"/>
    <w:rsid w:val="65896493"/>
    <w:rsid w:val="67020D07"/>
    <w:rsid w:val="68666831"/>
    <w:rsid w:val="69C36137"/>
    <w:rsid w:val="6A0B3BD1"/>
    <w:rsid w:val="6A264557"/>
    <w:rsid w:val="6A743278"/>
    <w:rsid w:val="6AB76C37"/>
    <w:rsid w:val="6C0C01F6"/>
    <w:rsid w:val="6C2861FF"/>
    <w:rsid w:val="6C742A59"/>
    <w:rsid w:val="6D533A80"/>
    <w:rsid w:val="6D5851D7"/>
    <w:rsid w:val="6D76647B"/>
    <w:rsid w:val="6D8708D5"/>
    <w:rsid w:val="6DD55C00"/>
    <w:rsid w:val="6E02196A"/>
    <w:rsid w:val="6E662B4B"/>
    <w:rsid w:val="705638DF"/>
    <w:rsid w:val="70E94A86"/>
    <w:rsid w:val="71744751"/>
    <w:rsid w:val="71D971EA"/>
    <w:rsid w:val="7236325E"/>
    <w:rsid w:val="728C69FB"/>
    <w:rsid w:val="7356428F"/>
    <w:rsid w:val="736D76AA"/>
    <w:rsid w:val="737F4C73"/>
    <w:rsid w:val="73AB07AD"/>
    <w:rsid w:val="73D019E7"/>
    <w:rsid w:val="7453339D"/>
    <w:rsid w:val="74842BD0"/>
    <w:rsid w:val="74C61098"/>
    <w:rsid w:val="759224B1"/>
    <w:rsid w:val="76AB6721"/>
    <w:rsid w:val="77BE3668"/>
    <w:rsid w:val="784359D4"/>
    <w:rsid w:val="78450BF6"/>
    <w:rsid w:val="79F015DC"/>
    <w:rsid w:val="7A0027B8"/>
    <w:rsid w:val="7A337E37"/>
    <w:rsid w:val="7AE00762"/>
    <w:rsid w:val="7B8068E1"/>
    <w:rsid w:val="7BD65048"/>
    <w:rsid w:val="7C870D8D"/>
    <w:rsid w:val="7CAD0B17"/>
    <w:rsid w:val="7DAB583C"/>
    <w:rsid w:val="7DFA7D8C"/>
    <w:rsid w:val="7E437985"/>
    <w:rsid w:val="7E4918AD"/>
    <w:rsid w:val="7EB716B0"/>
    <w:rsid w:val="7EF46ED2"/>
    <w:rsid w:val="7EF77F6A"/>
    <w:rsid w:val="7F105891"/>
    <w:rsid w:val="7FBB3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087D5D578DCC4335A5FA94254F980DED</vt:lpwstr>
  </property>
</Properties>
</file>