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1</w:t>
      </w:r>
      <w:bookmarkStart w:id="0" w:name="_GoBack"/>
      <w:bookmarkEnd w:id="0"/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Селецького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</w:t>
      </w: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.Р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Прийняття рішень в умовах повної визначеності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1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Планується до відкриття новий продовольчий магазин. При цьому необхідно заключити довгостроковий договір з оптовою базою на постачання продукції. В місті таких баз 5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A, B, C, D, E).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В якості альтернатив, що визначають вибір висунуто: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широта асортименту (К1);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кредитні та фінансові умови (К2);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сервісні та транспортні умови (К3);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репутація та надійність (К4).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За всіма критеріями були отримані експертні оцінки в балах за 10-ти бальною шкалою. Також маємо оцінки ваги критеріїв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З якою базою краще заключити договір?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2"/>
        <w:gridCol w:w="1269"/>
        <w:gridCol w:w="1269"/>
        <w:gridCol w:w="1269"/>
        <w:gridCol w:w="126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Критерії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функцію користності для кожної альтернативи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9*0,7+4*0,8+5*0,6+6*0,3=6,3+3,2+3+1,8=14,3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7*0,7+6*0,8+5*0,6+4*0,3=4,9+4,8+3+1,2=13,9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3*0,7+8*0,8+6*0,6+5*0,3=2,1+6,4+3,6+1,5=13,6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4*0,7+9*0,8+4*0,6+7*0,3=2,8+7,2+2,4+2,1=14,5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6*0,7+5*0,8+7*0,6+2*0,3=4,2+4+4,2+0,6=13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можна побачити, найбільше значення має альтернатива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тому очевидно що договір потрібно заключити з відповідною базою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Недержавний освітній заклад планує придбати приміщення під навчальний корпус.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Наявні 4 пропозиції :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А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в центрі міста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в жилому секторі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С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в промисловій зоні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D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на околиці міста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В якості критеріїв виступають: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вартість покупки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К1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, млн.грн);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площа будівлі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К2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, кв.м.);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місце розташування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К3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, хв. до метро);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якісний стан будівлі (К4, за 10-ти бальною шкалою).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Результати оцінок альтернатив по критеріям та вага критеріїв наведені в таблиці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560"/>
        <w:gridCol w:w="986"/>
        <w:gridCol w:w="560"/>
        <w:gridCol w:w="5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Критерії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10 500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12 000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7 500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6 000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Проведемо нормалізацію показників альтернатив за критеріями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перший та третій критерій мінімізуємо, бо кращий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варіант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дешевший і ближчий до метро. Другий і четвертий критерій максимізуємо, бо кращий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варіант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більший за площею 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кращий стан будівлі.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К1мін 12-7=5.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К1А = 12-12/5 = 0 К1В = 12-11/5 = 0,2 К1С = 12-9/5 = 0,6 К1D 12-7/5 = 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К2мах 12000-6000 = 6000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К2А = 10500-6000/6000 = 0,75 К2В = 12000 – 6000/6000 = 1 К2С = 7500-6000/6000 = 0,25 К2D = 6000-6000/6000 = 0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К3мін 25-10 = 15.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К3А = 25-25/15 = 0 К3В = 25-20/15 = 0,33 К3С = 25-15/15 = 0,67 К3D = 25-10/5 = 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K4max 9-4=5.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K4A = 4-4/5 = 0 K4B = 9-4/5 = 1 K4C = 8-4/5 = 0,8 K4D = 6-4/5 = 0,4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отримуємо нормалізовану матрицю альтернатив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566"/>
        <w:gridCol w:w="706"/>
        <w:gridCol w:w="706"/>
        <w:gridCol w:w="5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Критерії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Розраховуємо аналогічно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першого завдання функції корисності альтернатив за критеріями.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0 + 0,75*7 + 0 + 0 = 5,25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0,2*8 + 7 + 0,33*9 + 6 = 1,6 + 7 + 2,97 + 6 = 17,57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0,6*8 + 0,25*7 + 0,67*9 + 0,8*6 = 4,8 + 1,75 + 6,03 + 4,8 = 17,38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8 + 0 + 9 + 0,4*6 = 19,4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можна побачити, найбільше значення має альтернатива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тому очевидно що краще придбати приміщення на окраїнах міста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в цій лабораторні роботі я дослідив як приймати рішення за умов повної визначеності завдяки математичним операціям над даними.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4"/>
    <w:rsid w:val="00080ED5"/>
    <w:rsid w:val="000E6F34"/>
    <w:rsid w:val="00395098"/>
    <w:rsid w:val="00502CA6"/>
    <w:rsid w:val="00541974"/>
    <w:rsid w:val="005431D4"/>
    <w:rsid w:val="00AC2F88"/>
    <w:rsid w:val="00D25E02"/>
    <w:rsid w:val="00E50D2C"/>
    <w:rsid w:val="00E76ED9"/>
    <w:rsid w:val="020016E9"/>
    <w:rsid w:val="0A3D5C6E"/>
    <w:rsid w:val="104D6442"/>
    <w:rsid w:val="123D6042"/>
    <w:rsid w:val="16331C36"/>
    <w:rsid w:val="16AE5760"/>
    <w:rsid w:val="1A1574F5"/>
    <w:rsid w:val="1EE267D0"/>
    <w:rsid w:val="25CC4F38"/>
    <w:rsid w:val="261F3F85"/>
    <w:rsid w:val="26BE554B"/>
    <w:rsid w:val="35EF65E1"/>
    <w:rsid w:val="3B36794F"/>
    <w:rsid w:val="3C237ED3"/>
    <w:rsid w:val="3FE536F1"/>
    <w:rsid w:val="447B4624"/>
    <w:rsid w:val="45A656D1"/>
    <w:rsid w:val="4F1813ED"/>
    <w:rsid w:val="4F912F4E"/>
    <w:rsid w:val="56110933"/>
    <w:rsid w:val="57DB2E0B"/>
    <w:rsid w:val="5E8545C5"/>
    <w:rsid w:val="640D6BEF"/>
    <w:rsid w:val="6FEC0000"/>
    <w:rsid w:val="7148395C"/>
    <w:rsid w:val="75AE241F"/>
    <w:rsid w:val="7CAA1027"/>
    <w:rsid w:val="7E6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6BB4-70C1-4868-9844-1BEDA53FB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2934</Characters>
  <Lines>24</Lines>
  <Paragraphs>6</Paragraphs>
  <TotalTime>2</TotalTime>
  <ScaleCrop>false</ScaleCrop>
  <LinksUpToDate>false</LinksUpToDate>
  <CharactersWithSpaces>3442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2022-09-21T06:39:00Z</dcterms:created>
  <dc:creator>Lokda18</dc:creator>
  <cp:lastModifiedBy>Сергей Сиров</cp:lastModifiedBy>
  <dcterms:modified xsi:type="dcterms:W3CDTF">2022-11-23T23:44:10Z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3BDA01810A0840A19269D863D500C13A</vt:lpwstr>
  </property>
</Properties>
</file>