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hint="default" w:ascii="Times New Roman" w:hAnsi="Times New Roman" w:eastAsia="Times New Roman" w:cs="Times New Roman"/>
          <w:b/>
          <w:bCs/>
          <w:color w:val="0D0D0D"/>
          <w:sz w:val="36"/>
          <w:szCs w:val="36"/>
          <w:lang w:val="en-US" w:eastAsia="ru-RU"/>
        </w:rPr>
        <w:t>6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uk-UA"/>
        </w:rPr>
        <w:t>Системний аналіз та теорія прийняття рішень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hint="default"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hint="default"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Селецького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 xml:space="preserve"> В</w:t>
      </w:r>
      <w:r>
        <w:rPr>
          <w:rFonts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.Р</w:t>
      </w:r>
      <w:r>
        <w:rPr>
          <w:rFonts w:hint="default" w:ascii="Times New Roman" w:hAnsi="Times New Roman" w:eastAsia="Times New Roman" w:cs="Times New Roman"/>
          <w:color w:val="0D0D0D"/>
          <w:sz w:val="28"/>
          <w:szCs w:val="28"/>
          <w:lang w:val="uk-UA" w:eastAsia="ru-RU"/>
        </w:rPr>
        <w:t>.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br w:type="textWrapping"/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rPr>
          <w:lang w:val="uk-UA"/>
        </w:rPr>
      </w:pPr>
    </w:p>
    <w:p>
      <w:pPr>
        <w:tabs>
          <w:tab w:val="left" w:pos="5988"/>
        </w:tabs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2022</w:t>
      </w:r>
    </w:p>
    <w:p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Теорія ігор та прийняття рішень в умовах невизначеності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bCs/>
          <w:color w:val="000000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1.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Розв’язання гри (в чистих стратегіях) з заданою матрицею платежів: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Вивчення теорії.</w:t>
      </w:r>
    </w:p>
    <w:p>
      <w:pPr>
        <w:pStyle w:val="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за заданою матрицею платежів нижньої та верхньої ціни гри. Встановити чи існує в грі рівновага в чистих стратегіях?</w:t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Розв’язання задачі програмно або з допомогою пакета MS Excel.</w:t>
      </w: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Вар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іант 17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0"/>
        <w:gridCol w:w="557"/>
        <w:gridCol w:w="557"/>
        <w:gridCol w:w="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6" w:hRule="atLeast"/>
        </w:trPr>
        <w:tc>
          <w:tcPr>
            <w:tcW w:w="0" w:type="auto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top"/>
            </w:pPr>
          </w:p>
        </w:tc>
        <w:tc>
          <w:tcPr>
            <w:tcW w:w="0" w:type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В1</w:t>
            </w:r>
          </w:p>
        </w:tc>
        <w:tc>
          <w:tcPr>
            <w:tcW w:w="0" w:type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В2</w:t>
            </w:r>
          </w:p>
        </w:tc>
        <w:tc>
          <w:tcPr>
            <w:tcW w:w="0" w:type="auto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В3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atLeast"/>
        </w:trPr>
        <w:tc>
          <w:tcPr>
            <w:tcW w:w="0" w:type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А1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atLeast"/>
        </w:trPr>
        <w:tc>
          <w:tcPr>
            <w:tcW w:w="0" w:type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А2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7" w:hRule="atLeast"/>
        </w:trPr>
        <w:tc>
          <w:tcPr>
            <w:tcW w:w="0" w:type="auto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А3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20" w:afterAutospacing="0" w:line="18" w:lineRule="atLeast"/>
              <w:jc w:val="center"/>
            </w:pPr>
            <w:r>
              <w:rPr>
                <w:rFonts w:hint="default" w:ascii="Cambria" w:hAnsi="Cambria" w:eastAsia="Cambria" w:cs="Cambria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-5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Введемо дані в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Excel: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  <w:r>
        <w:drawing>
          <wp:inline distT="0" distB="0" distL="114300" distR="114300">
            <wp:extent cx="2771775" cy="1019175"/>
            <wp:effectExtent l="0" t="0" r="9525" b="952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Розглянемо процес прийняття рішень обома сторонами, припускаючи, що обидва гравці діятимуть раціонально. Якщо гравець А не знає, як вчинить його противник, то, діючи найбільш доцільно і не бажаючи ризикувати, він вибере таку стратегію, яка гарантує йому найбільший з найменших виграшів за будь-якої стратегії противника.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Тобто, A припускає, що B є розумним і прийматиме такі рішення, щоб завдати А найбільшої шкоди. Тоді, при виборі 1-ї стратегії, А може розраховувати лише на найгірший собі результат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1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виборі 2-ї,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3-ї стратегі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він може розраховувати на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-5 відповідно</w:t>
      </w:r>
      <w:r>
        <w:rPr>
          <w:rFonts w:ascii="Times New Roman" w:hAnsi="Times New Roman" w:cs="Times New Roman"/>
          <w:sz w:val="28"/>
          <w:szCs w:val="28"/>
        </w:rPr>
        <w:t>. Зі всіх можливих стратегій доцільніше вибрати ту, що принесе максимальний можливий дохід (мінімальні можливі збитки, як у нашому випадку). У нашому випадку це стратегія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spacing w:after="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Прийнято казати, що з такому образі дій гравець А керується принципом максимінного виграшу. Цей виграш визначається формулою </w:t>
      </w:r>
      <m:oMath>
        <m:r>
          <m:rPr/>
          <w:rPr>
            <w:rFonts w:ascii="Cambria Math" w:hAnsi="Cambria Math" w:cs="Times New Roman"/>
            <w:sz w:val="28"/>
            <w:szCs w:val="28"/>
          </w:rPr>
          <m:t>α=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li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lim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>
                </m:limLow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Величина </w:t>
      </w:r>
      <m:oMath>
        <m:r>
          <m:rPr/>
          <w:rPr>
            <w:rFonts w:ascii="Cambria Math" w:hAnsi="Cambria Math" w:cs="Times New Roman"/>
            <w:sz w:val="28"/>
            <w:szCs w:val="28"/>
          </w:rPr>
          <m:t>α</m:t>
        </m:r>
      </m:oMath>
      <w:r>
        <w:rPr>
          <w:rFonts w:ascii="Times New Roman" w:hAnsi="Times New Roman" w:cs="Times New Roman"/>
          <w:sz w:val="28"/>
          <w:szCs w:val="28"/>
        </w:rPr>
        <w:t xml:space="preserve"> називається </w:t>
      </w:r>
      <w:r>
        <w:rPr>
          <w:rFonts w:ascii="Times New Roman" w:hAnsi="Times New Roman" w:cs="Times New Roman"/>
          <w:b/>
          <w:sz w:val="28"/>
          <w:szCs w:val="28"/>
        </w:rPr>
        <w:t>нижньою ціною гри</w:t>
      </w:r>
      <w:r>
        <w:rPr>
          <w:rFonts w:ascii="Times New Roman" w:hAnsi="Times New Roman" w:cs="Times New Roman"/>
          <w:sz w:val="28"/>
          <w:szCs w:val="28"/>
        </w:rPr>
        <w:t>, максимінним виграшем, або скорочено максиміном. Це той гарантований мінімум, який А може собі забезпечити, дотримуючись найбільш обережної стратегії.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29075" cy="933450"/>
            <wp:effectExtent l="0" t="0" r="9525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spacing w:after="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Очевидно, аналогічне міркування можна провести і за гравця В. Оскільки він зацікавлений у тому, щоб звернути виграш А мінімум, він повинен переглянути кожну свою стратегію з точки зору максимального виграшу при цій стратегії. Тому внизу матриці ми випишемо максимальні значення кожного стовпця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β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li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ці максимуми є хорошими для А, але вкрай неприємні для В. Оскільки противник також враховує нашу розумність, вибирає з цих варіантів найменший </w:t>
      </w:r>
      <m:oMath>
        <m:r>
          <m:rPr/>
          <w:rPr>
            <w:rFonts w:ascii="Cambria Math" w:hAnsi="Cambria Math" w:cs="Times New Roman"/>
            <w:sz w:val="28"/>
            <w:szCs w:val="28"/>
          </w:rPr>
          <m:t>β=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lim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lim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lim>
                </m:limLow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більше цієї суми гравець В точно не втратить. Величина </w:t>
      </w:r>
      <m:oMath>
        <m:r>
          <m:rPr/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називається 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>верхньою ціною гри</w:t>
      </w:r>
      <w:r>
        <w:rPr>
          <w:rFonts w:ascii="Times New Roman" w:hAnsi="Times New Roman" w:cs="Times New Roman" w:eastAsiaTheme="minorEastAsia"/>
          <w:sz w:val="28"/>
          <w:szCs w:val="28"/>
        </w:rPr>
        <w:t>, інакше – «мінімаксом».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90975" cy="1247775"/>
            <wp:effectExtent l="0" t="0" r="9525" b="952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spacing w:after="0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нашої гри </w:t>
      </w:r>
      <m:oMath>
        <m:r>
          <m:rPr/>
          <w:rPr>
            <w:rFonts w:ascii="Cambria Math" w:hAnsi="Cambria Math" w:cs="Times New Roman"/>
            <w:sz w:val="28"/>
            <w:szCs w:val="28"/>
          </w:rPr>
          <m:t>(α=β=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2</m:t>
        </m:r>
        <m:r>
          <m:rPr/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мінімаксні стратегії є стійкими. Це ті ігри, для яких нижня ціна дорівнює верхній: </w:t>
      </w:r>
      <m:oMath>
        <m:r>
          <m:rPr/>
          <w:rPr>
            <w:rFonts w:ascii="Cambria Math" w:hAnsi="Cambria Math" w:cs="Times New Roman"/>
            <w:sz w:val="28"/>
            <w:szCs w:val="28"/>
          </w:rPr>
          <m:t>α=β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Якщо нижня ціна гри дорівнює верхній, їх загальне значення називається ціною гри, і позначають 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γ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>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Елемент </w:t>
      </w:r>
      <m:oMath>
        <m:r>
          <m:rPr/>
          <w:rPr>
            <w:rFonts w:ascii="Cambria Math" w:hAnsi="Cambria Math" w:cs="Times New Roman"/>
            <w:sz w:val="28"/>
            <w:szCs w:val="28"/>
          </w:rPr>
          <m:t>−5</m:t>
        </m:r>
      </m:oMath>
      <w:r>
        <w:rPr>
          <w:rFonts w:ascii="Times New Roman" w:hAnsi="Times New Roman" w:cs="Times New Roman"/>
          <w:sz w:val="28"/>
          <w:szCs w:val="28"/>
        </w:rPr>
        <w:t>, виділений у платіжній матриці, є одночасно мінімальним у своєму рядку та максимальним у своєму стовпці. У геометрії точку на поверхні, що має аналогічну властивість (одночасний мінімум по одній координаті і максимум по іншій), називають сідловою точкою. За аналогією цей термін застосовується і теорії ігор. Елемент матриці, що має цю властивість, називається сідловою точкою матриці, а про гру говорять, що вона має сідлову точку.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ігор з сідловою точкою рішення гри має наступну чудову властивість. Якщо один із гравців (наприклад А) дотримується своєї оптимальної стратегії, а інший гравець (В) будь-яким способом відхилятиметься від своєї оптимальної стратегії, то для гравця, який допустив відхилення, це ніколи не може виявитися вигідним. Це твердження легко перевірити на прикладі розглянутої гри з сідловою точкою.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цьому випадку наявність у будь-якого гравця відомостей про те, що противник обрав свою оптимальну стратегію, не може змінити власної поведінки гравця: якщо він не хоче діяти проти своїх інтересів, він повинен дотримуватися своєї оптимальної стратегії. Тобто, пара оптимальних стратегій у грі з сідловою точкою є «</w:t>
      </w:r>
      <w:r>
        <w:rPr>
          <w:rFonts w:ascii="Times New Roman" w:hAnsi="Times New Roman" w:cs="Times New Roman"/>
          <w:b/>
          <w:sz w:val="28"/>
          <w:szCs w:val="28"/>
        </w:rPr>
        <w:t>становищем рівноваги</w:t>
      </w:r>
      <w:r>
        <w:rPr>
          <w:rFonts w:ascii="Times New Roman" w:hAnsi="Times New Roman" w:cs="Times New Roman"/>
          <w:sz w:val="28"/>
          <w:szCs w:val="28"/>
        </w:rPr>
        <w:t>».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 2.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Розв’язання гри: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Вивчення прикладів.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матриці платежів.</w:t>
      </w:r>
    </w:p>
    <w:p>
      <w:pPr>
        <w:pStyle w:val="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Розв’язання задачі програмно або з допомогою пакета MS Excel.</w:t>
      </w:r>
    </w:p>
    <w:p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numPr>
          <w:ilvl w:val="0"/>
          <w:numId w:val="0"/>
        </w:numPr>
        <w:spacing w:after="0"/>
        <w:ind w:left="360" w:leftChars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60" w:afterAutospacing="0" w:line="19" w:lineRule="atLeast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У магазині працює охоронна служба - двоє поліцейських в штатському. Торговий зал магазину ділиться на дві умовні зони - в зоні А майже завжди відвідувачів значно більше, ніж в зоні В. Є деяка позиція Т поза торгової площі, в T встановлена телекамера. У кожної з двох умовних зон може перебувати злодій. Поліцейські ж можуть перебувати в А, в В або в Т. Передбачається, що відомі ймовірності виявлення злодія в певній зоні при умови, що поліцейський знаходиться в фіксованому місці. Так, злодія, що знаходиться в А, поліцейський на тому ж місці помітить з ймовірністю 0.4; із зони Т він помітить його в зоні А з ймовірністю 0.3; і т.д. відповідно з таблицею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3"/>
        <w:gridCol w:w="580"/>
        <w:gridCol w:w="580"/>
        <w:gridCol w:w="5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 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T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A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0.3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0.4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jc w:val="center"/>
        </w:trPr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B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0.5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0.2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bidi w:val="0"/>
              <w:spacing w:before="0" w:beforeAutospacing="0" w:after="160" w:afterAutospacing="0" w:line="19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Cambria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0.7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bidi w:val="0"/>
        <w:spacing w:before="60" w:beforeAutospacing="0" w:after="160" w:afterAutospacing="0" w:line="19" w:lineRule="atLeast"/>
        <w:ind w:left="0" w:firstLine="709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Так як поліцейських двоє, то вони можуть перебувати разом або в різних місцях.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0" w:firstLine="85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Для кожної з ситуацій необхідно підрахувати ймовірність виявлення злодія в кожній зоні і побудувати на її основі матрицю гри (назва рядка - місце злодія, стовпці - охорони). Визначити, чи існує в грі сідлова точка. Знайти оптимальні стратегії гравців і ціну гри.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  <w:jc w:val="both"/>
        <w:rPr>
          <w:rFonts w:hint="default" w:ascii="Times New Roman" w:hAnsi="Times New Roman" w:eastAsia="Cambria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Cambria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C</w:t>
      </w:r>
      <w:r>
        <w:rPr>
          <w:rFonts w:hint="default" w:ascii="Times New Roman" w:hAnsi="Times New Roman" w:eastAsia="Cambria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творимо матрицю платежів: 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  <w:jc w:val="both"/>
        <w:rPr>
          <w:rFonts w:hint="default" w:ascii="Times New Roman" w:hAnsi="Times New Roman" w:eastAsia="Cambria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743200" cy="1466850"/>
            <wp:effectExtent l="0" t="0" r="0" b="0"/>
            <wp:docPr id="3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  <w:jc w:val="both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  <w:jc w:val="both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A1 A2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позначимо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місця де діють зловмисники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а B1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B2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B3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взаємне розташування двох поліцейських.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М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атриця показує виграш B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(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зловмисника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, щоб розра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х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увати його виграш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використовуємо наступну формулу: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(1-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)*(1-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T2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де Т1 та Т2 - ймовірності взаємного розташування поліцейських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Шукаємо мінімакс для стовпців і максимін для рядків: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0" w:firstLine="720"/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81450" cy="1104900"/>
            <wp:effectExtent l="0" t="0" r="0" b="0"/>
            <wp:docPr id="3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Оскільки значення нижньої та верхньої ціни гри однакові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,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то ця точка називається сідловою.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З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відси слідує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що</w:t>
      </w:r>
      <w:bookmarkStart w:id="0" w:name="_GoBack"/>
      <w:bookmarkEnd w:id="0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 грі є рівновага чистих стратегій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.</w:t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numPr>
          <w:ilvl w:val="0"/>
          <w:numId w:val="0"/>
        </w:numPr>
        <w:jc w:val="both"/>
        <w:rPr>
          <w:rFonts w:hint="default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Отже, в цій лабораторні роботі я </w:t>
      </w:r>
      <w:r>
        <w:rPr>
          <w:rFonts w:ascii="Times New Roman" w:hAnsi="Times New Roman" w:cs="Times New Roman"/>
          <w:sz w:val="28"/>
          <w:szCs w:val="28"/>
        </w:rPr>
        <w:t>дослідив методи пошуку раціональних рішень в умовах конфліктів з використанням пакета MS Excel, навчився запрограмувати рішення. Розглянув основні поняття та визначення, а також навчився визначати функції корисності альтернативи.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Вважаю дану лабораторну роботу виконаною в повному обсязі.</w:t>
      </w: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7C9A0A"/>
    <w:multiLevelType w:val="singleLevel"/>
    <w:tmpl w:val="F37C9A0A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02603E95"/>
    <w:multiLevelType w:val="multilevel"/>
    <w:tmpl w:val="02603E9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9B54DF"/>
    <w:multiLevelType w:val="multilevel"/>
    <w:tmpl w:val="1A9B54D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D4"/>
    <w:rsid w:val="00080ED5"/>
    <w:rsid w:val="000E6F34"/>
    <w:rsid w:val="0026200C"/>
    <w:rsid w:val="00395098"/>
    <w:rsid w:val="004C0647"/>
    <w:rsid w:val="00502CA6"/>
    <w:rsid w:val="00541974"/>
    <w:rsid w:val="005431D4"/>
    <w:rsid w:val="00AC2F88"/>
    <w:rsid w:val="00D25E02"/>
    <w:rsid w:val="00E50D2C"/>
    <w:rsid w:val="00E76ED9"/>
    <w:rsid w:val="011949CD"/>
    <w:rsid w:val="016F430C"/>
    <w:rsid w:val="017442FA"/>
    <w:rsid w:val="01A4468C"/>
    <w:rsid w:val="01BF6322"/>
    <w:rsid w:val="01C26E13"/>
    <w:rsid w:val="020016E9"/>
    <w:rsid w:val="02A9251A"/>
    <w:rsid w:val="034F0B7A"/>
    <w:rsid w:val="04CB41E8"/>
    <w:rsid w:val="052120A3"/>
    <w:rsid w:val="05373674"/>
    <w:rsid w:val="062005AC"/>
    <w:rsid w:val="06707FDE"/>
    <w:rsid w:val="06FA704F"/>
    <w:rsid w:val="089D4136"/>
    <w:rsid w:val="089E3A0A"/>
    <w:rsid w:val="08B55AB0"/>
    <w:rsid w:val="08FD4BD5"/>
    <w:rsid w:val="09000221"/>
    <w:rsid w:val="096D1D5A"/>
    <w:rsid w:val="09B23C11"/>
    <w:rsid w:val="09FC4E8C"/>
    <w:rsid w:val="0A3D5C6E"/>
    <w:rsid w:val="0B0E30C9"/>
    <w:rsid w:val="0B9A670B"/>
    <w:rsid w:val="0D4A0C72"/>
    <w:rsid w:val="0DA15ACD"/>
    <w:rsid w:val="0DCF60DD"/>
    <w:rsid w:val="0E2A021A"/>
    <w:rsid w:val="0E541B40"/>
    <w:rsid w:val="0FF17FD6"/>
    <w:rsid w:val="104D6442"/>
    <w:rsid w:val="11167533"/>
    <w:rsid w:val="11252648"/>
    <w:rsid w:val="11CE35B2"/>
    <w:rsid w:val="11E35E9B"/>
    <w:rsid w:val="12374CB3"/>
    <w:rsid w:val="123D6042"/>
    <w:rsid w:val="12555A81"/>
    <w:rsid w:val="142C2815"/>
    <w:rsid w:val="144D63F0"/>
    <w:rsid w:val="147A357D"/>
    <w:rsid w:val="157A2AC8"/>
    <w:rsid w:val="16331C36"/>
    <w:rsid w:val="16AE5760"/>
    <w:rsid w:val="16FC64CC"/>
    <w:rsid w:val="170D692B"/>
    <w:rsid w:val="17E06C0C"/>
    <w:rsid w:val="17E70F2A"/>
    <w:rsid w:val="183F48C2"/>
    <w:rsid w:val="18CA5B7E"/>
    <w:rsid w:val="19410B0E"/>
    <w:rsid w:val="19704F4F"/>
    <w:rsid w:val="19D72D8D"/>
    <w:rsid w:val="1A1574F5"/>
    <w:rsid w:val="1AC512E4"/>
    <w:rsid w:val="1C606903"/>
    <w:rsid w:val="1CB11B06"/>
    <w:rsid w:val="1CD37CCF"/>
    <w:rsid w:val="1EA717C5"/>
    <w:rsid w:val="1EE267D0"/>
    <w:rsid w:val="1F1D7927"/>
    <w:rsid w:val="1F6D440A"/>
    <w:rsid w:val="1FB0010B"/>
    <w:rsid w:val="213D24B6"/>
    <w:rsid w:val="21CF315A"/>
    <w:rsid w:val="22902419"/>
    <w:rsid w:val="238639E1"/>
    <w:rsid w:val="239B4777"/>
    <w:rsid w:val="23A41382"/>
    <w:rsid w:val="24877D1C"/>
    <w:rsid w:val="24AB32DF"/>
    <w:rsid w:val="24D64800"/>
    <w:rsid w:val="250C0222"/>
    <w:rsid w:val="25CC4F38"/>
    <w:rsid w:val="261F3F85"/>
    <w:rsid w:val="26BE554B"/>
    <w:rsid w:val="27463F98"/>
    <w:rsid w:val="27906EE8"/>
    <w:rsid w:val="284657F9"/>
    <w:rsid w:val="286133E5"/>
    <w:rsid w:val="28A35F08"/>
    <w:rsid w:val="298011DE"/>
    <w:rsid w:val="298C36DF"/>
    <w:rsid w:val="2A1A6F3D"/>
    <w:rsid w:val="2A3D0E87"/>
    <w:rsid w:val="2AB07A68"/>
    <w:rsid w:val="2B5446D0"/>
    <w:rsid w:val="2B6F150A"/>
    <w:rsid w:val="2B985FCE"/>
    <w:rsid w:val="2CEF5652"/>
    <w:rsid w:val="2D1660E1"/>
    <w:rsid w:val="2D1E6D44"/>
    <w:rsid w:val="2D412A32"/>
    <w:rsid w:val="2D807C69"/>
    <w:rsid w:val="2DB15A09"/>
    <w:rsid w:val="2DF057C5"/>
    <w:rsid w:val="2F4B5DEA"/>
    <w:rsid w:val="2F572D0F"/>
    <w:rsid w:val="2F713AA3"/>
    <w:rsid w:val="2FC17E5A"/>
    <w:rsid w:val="2FD63906"/>
    <w:rsid w:val="30183F1E"/>
    <w:rsid w:val="304A60A2"/>
    <w:rsid w:val="30907F59"/>
    <w:rsid w:val="3103697D"/>
    <w:rsid w:val="310426F5"/>
    <w:rsid w:val="32081D71"/>
    <w:rsid w:val="328C0BF4"/>
    <w:rsid w:val="32C71C2C"/>
    <w:rsid w:val="32F6606D"/>
    <w:rsid w:val="335D2C08"/>
    <w:rsid w:val="338866DE"/>
    <w:rsid w:val="33A31D51"/>
    <w:rsid w:val="33F24A86"/>
    <w:rsid w:val="34296EAD"/>
    <w:rsid w:val="34627E5E"/>
    <w:rsid w:val="346911EC"/>
    <w:rsid w:val="347418D4"/>
    <w:rsid w:val="35E84393"/>
    <w:rsid w:val="35EF65E1"/>
    <w:rsid w:val="36380CE0"/>
    <w:rsid w:val="363B0967"/>
    <w:rsid w:val="3681331C"/>
    <w:rsid w:val="36B14785"/>
    <w:rsid w:val="37182A56"/>
    <w:rsid w:val="377722EF"/>
    <w:rsid w:val="38497574"/>
    <w:rsid w:val="38D67CAD"/>
    <w:rsid w:val="38E4205E"/>
    <w:rsid w:val="393618B9"/>
    <w:rsid w:val="395D6E46"/>
    <w:rsid w:val="3A231E3E"/>
    <w:rsid w:val="3A234B2E"/>
    <w:rsid w:val="3A575643"/>
    <w:rsid w:val="3ADB3B42"/>
    <w:rsid w:val="3B36794F"/>
    <w:rsid w:val="3B9A7EDD"/>
    <w:rsid w:val="3C237ED3"/>
    <w:rsid w:val="3CE753A4"/>
    <w:rsid w:val="3D734E6A"/>
    <w:rsid w:val="3E315B3B"/>
    <w:rsid w:val="3E7F160D"/>
    <w:rsid w:val="3F5D194E"/>
    <w:rsid w:val="3F8213B4"/>
    <w:rsid w:val="3FDB4607"/>
    <w:rsid w:val="3FE536F1"/>
    <w:rsid w:val="40952AB4"/>
    <w:rsid w:val="40D4197F"/>
    <w:rsid w:val="41AA074E"/>
    <w:rsid w:val="42470693"/>
    <w:rsid w:val="429C453B"/>
    <w:rsid w:val="429E219E"/>
    <w:rsid w:val="43694598"/>
    <w:rsid w:val="447B4624"/>
    <w:rsid w:val="449A2CFC"/>
    <w:rsid w:val="44B26298"/>
    <w:rsid w:val="450B3BFA"/>
    <w:rsid w:val="45A656D1"/>
    <w:rsid w:val="460743C1"/>
    <w:rsid w:val="464C5BD7"/>
    <w:rsid w:val="467852BF"/>
    <w:rsid w:val="46A95163"/>
    <w:rsid w:val="46BA58D8"/>
    <w:rsid w:val="46E41355"/>
    <w:rsid w:val="472B3A30"/>
    <w:rsid w:val="47354F5E"/>
    <w:rsid w:val="475573AE"/>
    <w:rsid w:val="4760647F"/>
    <w:rsid w:val="4770243A"/>
    <w:rsid w:val="47971775"/>
    <w:rsid w:val="47A3636C"/>
    <w:rsid w:val="499D7C4A"/>
    <w:rsid w:val="4A2319E6"/>
    <w:rsid w:val="4AEE78FE"/>
    <w:rsid w:val="4C2555A1"/>
    <w:rsid w:val="4C5E0AB3"/>
    <w:rsid w:val="4C8F3363"/>
    <w:rsid w:val="4D6E11CA"/>
    <w:rsid w:val="4D902EEE"/>
    <w:rsid w:val="4E3F7C2B"/>
    <w:rsid w:val="4E4E165B"/>
    <w:rsid w:val="4ECC43FA"/>
    <w:rsid w:val="4F0B3174"/>
    <w:rsid w:val="4F1813ED"/>
    <w:rsid w:val="4F2002A2"/>
    <w:rsid w:val="4F50502B"/>
    <w:rsid w:val="4F912F4E"/>
    <w:rsid w:val="4FD86DCF"/>
    <w:rsid w:val="50927EDA"/>
    <w:rsid w:val="50D2312A"/>
    <w:rsid w:val="51426BF5"/>
    <w:rsid w:val="519311FF"/>
    <w:rsid w:val="519C4558"/>
    <w:rsid w:val="52320A18"/>
    <w:rsid w:val="525E297F"/>
    <w:rsid w:val="527903F5"/>
    <w:rsid w:val="529004AD"/>
    <w:rsid w:val="53962C9E"/>
    <w:rsid w:val="53A96AB8"/>
    <w:rsid w:val="53B86CFB"/>
    <w:rsid w:val="53BD6A07"/>
    <w:rsid w:val="54574766"/>
    <w:rsid w:val="547846DC"/>
    <w:rsid w:val="55005A82"/>
    <w:rsid w:val="55821CB6"/>
    <w:rsid w:val="5583158B"/>
    <w:rsid w:val="56026953"/>
    <w:rsid w:val="56082D21"/>
    <w:rsid w:val="56095F34"/>
    <w:rsid w:val="56110933"/>
    <w:rsid w:val="566118CC"/>
    <w:rsid w:val="567C6706"/>
    <w:rsid w:val="568F71F7"/>
    <w:rsid w:val="56BE4E46"/>
    <w:rsid w:val="56E542AB"/>
    <w:rsid w:val="57DB2E0B"/>
    <w:rsid w:val="582C415B"/>
    <w:rsid w:val="58CB127E"/>
    <w:rsid w:val="58EB3729"/>
    <w:rsid w:val="59722042"/>
    <w:rsid w:val="59745DBA"/>
    <w:rsid w:val="59965D30"/>
    <w:rsid w:val="59B85CA7"/>
    <w:rsid w:val="59E22D24"/>
    <w:rsid w:val="5AD76600"/>
    <w:rsid w:val="5BDC0494"/>
    <w:rsid w:val="5D374438"/>
    <w:rsid w:val="5D940E92"/>
    <w:rsid w:val="5DE66B5A"/>
    <w:rsid w:val="5E8545C5"/>
    <w:rsid w:val="5EE74938"/>
    <w:rsid w:val="5F0C25F1"/>
    <w:rsid w:val="60430294"/>
    <w:rsid w:val="611F660B"/>
    <w:rsid w:val="612B40D2"/>
    <w:rsid w:val="62286FA5"/>
    <w:rsid w:val="626D33A6"/>
    <w:rsid w:val="62D00754"/>
    <w:rsid w:val="63312626"/>
    <w:rsid w:val="635F7193"/>
    <w:rsid w:val="63660521"/>
    <w:rsid w:val="63DF2082"/>
    <w:rsid w:val="63F21DB5"/>
    <w:rsid w:val="640D6BEF"/>
    <w:rsid w:val="6449399F"/>
    <w:rsid w:val="64777168"/>
    <w:rsid w:val="64B27796"/>
    <w:rsid w:val="64FD6C64"/>
    <w:rsid w:val="66BE68C6"/>
    <w:rsid w:val="66D87988"/>
    <w:rsid w:val="678B4118"/>
    <w:rsid w:val="678C32CE"/>
    <w:rsid w:val="67B51A77"/>
    <w:rsid w:val="68757459"/>
    <w:rsid w:val="68774E44"/>
    <w:rsid w:val="68D0468F"/>
    <w:rsid w:val="69704AFB"/>
    <w:rsid w:val="69847953"/>
    <w:rsid w:val="6985204A"/>
    <w:rsid w:val="69855494"/>
    <w:rsid w:val="6B713F07"/>
    <w:rsid w:val="6CBD37F6"/>
    <w:rsid w:val="6CDA788A"/>
    <w:rsid w:val="6E11552E"/>
    <w:rsid w:val="6E146DCC"/>
    <w:rsid w:val="6E6E2980"/>
    <w:rsid w:val="6EF42168"/>
    <w:rsid w:val="6F0F4163"/>
    <w:rsid w:val="6FC7528D"/>
    <w:rsid w:val="6FEC0000"/>
    <w:rsid w:val="70263260"/>
    <w:rsid w:val="70761FC0"/>
    <w:rsid w:val="710650F2"/>
    <w:rsid w:val="7148395C"/>
    <w:rsid w:val="715E167E"/>
    <w:rsid w:val="7161057A"/>
    <w:rsid w:val="71E2790D"/>
    <w:rsid w:val="720F447A"/>
    <w:rsid w:val="725B146D"/>
    <w:rsid w:val="72970386"/>
    <w:rsid w:val="7298446F"/>
    <w:rsid w:val="72B65EB8"/>
    <w:rsid w:val="7306762B"/>
    <w:rsid w:val="73D55573"/>
    <w:rsid w:val="74077FCD"/>
    <w:rsid w:val="74B11819"/>
    <w:rsid w:val="75631015"/>
    <w:rsid w:val="757E0B61"/>
    <w:rsid w:val="75AD4450"/>
    <w:rsid w:val="75AE241F"/>
    <w:rsid w:val="75EB2B08"/>
    <w:rsid w:val="766A6123"/>
    <w:rsid w:val="76CF41D8"/>
    <w:rsid w:val="76F8372F"/>
    <w:rsid w:val="770943E5"/>
    <w:rsid w:val="7761127E"/>
    <w:rsid w:val="7791148D"/>
    <w:rsid w:val="78047EB1"/>
    <w:rsid w:val="782555FC"/>
    <w:rsid w:val="782B3690"/>
    <w:rsid w:val="7834054B"/>
    <w:rsid w:val="78FB12B4"/>
    <w:rsid w:val="79592940"/>
    <w:rsid w:val="799B65F3"/>
    <w:rsid w:val="79C478F8"/>
    <w:rsid w:val="7A141457"/>
    <w:rsid w:val="7A232871"/>
    <w:rsid w:val="7A412AB0"/>
    <w:rsid w:val="7A7C2F25"/>
    <w:rsid w:val="7A910122"/>
    <w:rsid w:val="7ABE4C8F"/>
    <w:rsid w:val="7B116B6D"/>
    <w:rsid w:val="7B7D2454"/>
    <w:rsid w:val="7BC736D0"/>
    <w:rsid w:val="7CAA1027"/>
    <w:rsid w:val="7CDB38D7"/>
    <w:rsid w:val="7D711B45"/>
    <w:rsid w:val="7D845D1C"/>
    <w:rsid w:val="7E611BB9"/>
    <w:rsid w:val="7E7E75A1"/>
    <w:rsid w:val="7EAD12A3"/>
    <w:rsid w:val="7F052E8D"/>
    <w:rsid w:val="7F4C0ABC"/>
    <w:rsid w:val="7F741DC0"/>
    <w:rsid w:val="7F857B2A"/>
    <w:rsid w:val="7F9D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Placeholder Text"/>
    <w:basedOn w:val="2"/>
    <w:semiHidden/>
    <w:uiPriority w:val="99"/>
    <w:rPr>
      <w:color w:val="80808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C6BB4-70C1-4868-9844-1BEDA53FBE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2934</Characters>
  <Lines>24</Lines>
  <Paragraphs>6</Paragraphs>
  <TotalTime>8</TotalTime>
  <ScaleCrop>false</ScaleCrop>
  <LinksUpToDate>false</LinksUpToDate>
  <CharactersWithSpaces>3442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2022-09-21T06:39:00Z</dcterms:created>
  <dc:creator>Lokda18</dc:creator>
  <cp:lastModifiedBy>Сергей Сиров</cp:lastModifiedBy>
  <dcterms:modified xsi:type="dcterms:W3CDTF">2022-12-07T17:52:22Z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FCFA559D58714CEFA8183F67990727F6</vt:lpwstr>
  </property>
</Properties>
</file>