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Камкина</w:t>
      </w:r>
      <w:r>
        <w:t xml:space="preserve"> </w:t>
      </w:r>
      <w:r>
        <w:t xml:space="preserve">Арина</w:t>
      </w:r>
      <w:r>
        <w:t xml:space="preserve"> </w:t>
      </w:r>
      <w:r>
        <w:t xml:space="preserve">Леонидовна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p>
      <w:r>
        <w:pict>
          <v:rect style="width:0;height:1.5pt" o:hralign="center" o:hrstd="t" o:hr="t"/>
        </w:pic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Damn Vulnerable Web Application (DVWA)</w:t>
      </w:r>
      <w:r>
        <w:t xml:space="preserve"> </w:t>
      </w:r>
      <w:r>
        <w:t xml:space="preserve">— это PHP/MySQL веб-приложение, которое чертовски уязвимо. Его главная цель — помочь специалистам по безопасности проверить свои навыки и инструменты в правовой среде, помочь веб-разработчикам лучше понять процессы защиты веб-приложений и помочь как студентам, так и преподавателям узнать о безопасности веб-приложений в контролируемой среде класса.</w:t>
      </w:r>
    </w:p>
    <w:p>
      <w:pPr>
        <w:pStyle w:val="BodyText"/>
      </w:pPr>
      <w:r>
        <w:rPr>
          <w:bCs/>
          <w:b/>
        </w:rPr>
        <w:t xml:space="preserve">Цель</w:t>
      </w:r>
      <w:r>
        <w:t xml:space="preserve"> </w:t>
      </w:r>
      <w:r>
        <w:t xml:space="preserve">DVWA —</w:t>
      </w:r>
      <w:r>
        <w:t xml:space="preserve"> </w:t>
      </w:r>
      <w:r>
        <w:rPr>
          <w:bCs/>
          <w:b/>
        </w:rPr>
        <w:t xml:space="preserve">отработать некоторые из наиболее распространенных веб-уязвимостей</w:t>
      </w:r>
      <w:r>
        <w:t xml:space="preserve"> </w:t>
      </w:r>
      <w:r>
        <w:t xml:space="preserve">, с различными уровнями сложности , с простым понятным интерфейсом. Обратите внимание, что в этом программном обеспечении есть как документированные, так и недокументированные уязвимости . Это сделано намеренно. Вам предлагается попытаться обнаружить как можно больше проблем.</w:t>
      </w:r>
    </w:p>
    <w:p>
      <w:r>
        <w:pict>
          <v:rect style="width:0;height:1.5pt" o:hralign="center" o:hrstd="t" o:hr="t"/>
        </w:pic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Перейдём в нужный каталог и скопировали в него файлы(рис.</w:t>
      </w:r>
      <w:r>
        <w:t xml:space="preserve"> </w:t>
      </w:r>
      <w:r>
        <w:t xml:space="preserve">[-@fig:001]</w:t>
      </w:r>
      <w:r>
        <w:t xml:space="preserve">)(рис.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BodyText"/>
      </w:pPr>
      <w:bookmarkStart w:id="23" w:name="fig:001"/>
      <w:r>
        <w:drawing>
          <wp:inline>
            <wp:extent cx="5334000" cy="381605"/>
            <wp:effectExtent b="0" l="0" r="0" t="0"/>
            <wp:docPr descr="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bookmarkStart w:id="25" w:name="fig:002"/>
      <w:r>
        <w:drawing>
          <wp:inline>
            <wp:extent cx="5334000" cy="1517942"/>
            <wp:effectExtent b="0" l="0" r="0" t="0"/>
            <wp:docPr descr="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Запустим веб сервера(рис.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3301465" cy="933650"/>
            <wp:effectExtent b="0" l="0" r="0" t="0"/>
            <wp:docPr descr="Запуск веб сервер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Запуск веб сервера</w:t>
      </w:r>
    </w:p>
    <w:p>
      <w:pPr>
        <w:pStyle w:val="BodyText"/>
      </w:pPr>
      <w:r>
        <w:t xml:space="preserve">Веб сервер(рис.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5656520"/>
            <wp:effectExtent b="0" l="0" r="0" t="0"/>
            <wp:docPr descr="Веб сервер apache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Веб сервер apache2</w:t>
      </w:r>
    </w:p>
    <w:p>
      <w:pPr>
        <w:pStyle w:val="BodyText"/>
      </w:pPr>
      <w:r>
        <w:t xml:space="preserve">Копируем файл конфигураций DVWA для безопасного изменения(рис.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3432772"/>
            <wp:effectExtent b="0" l="0" r="0" t="0"/>
            <wp:docPr descr="Копирование фа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Копирование фала</w:t>
      </w:r>
    </w:p>
    <w:p>
      <w:pPr>
        <w:pStyle w:val="BodyText"/>
      </w:pPr>
      <w:r>
        <w:t xml:space="preserve">Просмотрим файл конфигураций(рис.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6680119"/>
            <wp:effectExtent b="0" l="0" r="0" t="0"/>
            <wp:docPr descr="Просмотр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Просмотр файла</w:t>
      </w:r>
    </w:p>
    <w:p>
      <w:pPr>
        <w:pStyle w:val="BodyText"/>
      </w:pPr>
      <w:r>
        <w:t xml:space="preserve">Стартовое окно(рис.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5357292"/>
            <wp:effectExtent b="0" l="0" r="0" t="0"/>
            <wp:docPr descr="Стартовое окно DVWA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Стартовое окно DVWA</w:t>
      </w:r>
    </w:p>
    <w:p>
      <w:pPr>
        <w:pStyle w:val="BodyText"/>
      </w:pPr>
      <w:r>
        <w:t xml:space="preserve">Запускаем сервер mariadb. Открываем терминал от имени администратора и создаём базу данных и пользователя(рис.</w:t>
      </w:r>
      <w:r>
        <w:t xml:space="preserve"> </w:t>
      </w:r>
      <w:r>
        <w:t xml:space="preserve">[-@fig:008]</w:t>
      </w:r>
      <w:r>
        <w:t xml:space="preserve">)(рис.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4526328"/>
            <wp:effectExtent b="0" l="0" r="0" t="0"/>
            <wp:docPr descr="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Создание пользователя</w:t>
      </w:r>
    </w:p>
    <w:p>
      <w:pPr>
        <w:pStyle w:val="CaptionedFigure"/>
      </w:pPr>
      <w:bookmarkStart w:id="39" w:name="fig:009"/>
      <w:r>
        <w:drawing>
          <wp:inline>
            <wp:extent cx="5334000" cy="2378785"/>
            <wp:effectExtent b="0" l="0" r="0" t="0"/>
            <wp:docPr descr="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Взодим в учетную запись(рис.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4148488" cy="3801978"/>
            <wp:effectExtent b="0" l="0" r="0" t="0"/>
            <wp:docPr descr="Вход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Вход</w:t>
      </w:r>
    </w:p>
    <w:p>
      <w:pPr>
        <w:pStyle w:val="BodyText"/>
      </w:pPr>
      <w:r>
        <w:t xml:space="preserve">Стартовая тсраница(рис.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3" w:name="fig:011"/>
      <w:r>
        <w:drawing>
          <wp:inline>
            <wp:extent cx="5334000" cy="4538943"/>
            <wp:effectExtent b="0" l="0" r="0" t="0"/>
            <wp:docPr descr="Стартовая тсраница DVWA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Стартовая тсраница DVWA</w:t>
      </w:r>
    </w:p>
    <w:p>
      <w:r>
        <w:pict>
          <v:rect style="width:0;height:1.5pt" o:hralign="center" o:hrstd="t" o:hr="t"/>
        </w:pict>
      </w:r>
    </w:p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работы был установлен DVWA на Kali Linux.</w:t>
      </w:r>
    </w:p>
    <w:p>
      <w:r>
        <w:pict>
          <v:rect style="width:0;height:1.5pt" o:hralign="center" o:hrstd="t" o:hr="t"/>
        </w:pic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Камкина Арина Леонидовна</dc:creator>
  <dc:language>ru-RU</dc:language>
  <cp:keywords/>
  <dcterms:created xsi:type="dcterms:W3CDTF">2024-09-21T18:18:10Z</dcterms:created>
  <dcterms:modified xsi:type="dcterms:W3CDTF">2024-09-21T18:18:10Z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