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outlineLvl w:val="0"/>
      </w:pPr>
      <w:r>
        <w:t xml:space="preserve">车钥匙接受侧界面说明</w:t>
      </w:r>
    </w:p>
    <w:p>
      <w:r>
        <w:t xml:space="preserve">撰写：出行产品组。补充给开发：被分享人那一侧的界面与交互，配合主需求稿一起看。</w:t>
      </w:r>
    </w:p>
    <w:p>
      <w:pPr>
        <w:outlineLvl w:val="2"/>
      </w:pPr>
      <w:r>
        <w:t xml:space="preserve">一、接受页</w:t>
      </w:r>
    </w:p>
    <w:p>
      <w:r>
        <w:t xml:space="preserve">被分享人收到推送，点进来看到的是一张车辆信息卡：车型与车主昵称、给到的权限范围、有效期到哪天。页面只有一个主动作「添加到钱包」（图 1）：</w:t>
      </w:r>
    </w:p>
    <w:p>
      <w:r>
        <w:drawing>
          <wp:inline distT="0" distB="0" distL="0" distR="0">
            <wp:extent cx="5486400" cy="2857500"/>
            <wp:docPr id="1" name="accept-page.png"/>
            <a:graphic>
              <a:graphicData uri="http://schemas.openxmlformats.org/drawingml/2006/picture">
                <pic:pic>
                  <pic:nvPicPr>
                    <pic:cNvPr id="1" name="accept-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图 1　接受页</w:t>
      </w:r>
    </w:p>
    <w:p>
      <w:r>
        <w:t xml:space="preserve">暂不添加就保持待接受，72 小时后自动作废——接受页不设「拒绝」按钮，不想要就放着。</w:t>
      </w:r>
    </w:p>
    <w:p>
      <w:pPr>
        <w:outlineLvl w:val="2"/>
      </w:pPr>
      <w:r>
        <w:t xml:space="preserve">二、添加之后</w:t>
      </w:r>
    </w:p>
    <w:p>
      <w:r>
        <w:t xml:space="preserve">添加成功后钥匙卡片进入对方的钱包卡包，卡片详情里能看到权限范围和有效期（图 2）；权限之外的功能不出现在对方的操作面上，而不是置灰。</w:t>
      </w:r>
    </w:p>
    <w:p>
      <w:r>
        <w:drawing>
          <wp:inline distT="0" distB="0" distL="0" distR="0">
            <wp:extent cx="5486400" cy="2857500"/>
            <wp:docPr id="1" name="key-card-detail.png"/>
            <a:graphic>
              <a:graphicData uri="http://schemas.openxmlformats.org/drawingml/2006/picture">
                <pic:pic>
                  <pic:nvPicPr>
                    <pic:cNvPr id="1" name="key-card-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图 2　添加后的钥匙卡片详情</w:t>
      </w:r>
    </w:p>
    <w:p>
      <w:pPr>
        <w:outlineLvl w:val="2"/>
      </w:pPr>
      <w:r>
        <w:t xml:space="preserve">三、可读性要求</w:t>
      </w:r>
    </w:p>
    <w:tbl>
      <w:tr>
        <w:tc>
          <w:p>
            <w:r>
              <w:t xml:space="preserve">位置</w:t>
            </w:r>
          </w:p>
        </w:tc>
        <w:tc>
          <w:p>
            <w:r>
              <w:t xml:space="preserve">要求</w:t>
            </w:r>
          </w:p>
        </w:tc>
      </w:tr>
      <w:tr>
        <w:tc>
          <w:p>
            <w:r>
              <w:t xml:space="preserve">车辆信息卡</w:t>
            </w:r>
          </w:p>
        </w:tc>
        <w:tc>
          <w:p>
            <w:r>
              <w:t xml:space="preserve">先讲清这是谁分享的、能用到什么时候，再给添加按钮</w:t>
            </w:r>
          </w:p>
        </w:tc>
      </w:tr>
      <w:tr>
        <w:tc>
          <w:p>
            <w:r>
              <w:t xml:space="preserve">权限范围</w:t>
            </w:r>
          </w:p>
        </w:tc>
        <w:tc>
          <w:p>
            <w:r>
              <w:t xml:space="preserve">写人话：「能开门、能开走」而不是档位代号</w:t>
            </w:r>
          </w:p>
        </w:tc>
      </w:tr>
      <w:tr>
        <w:tc>
          <w:p>
            <w:r>
              <w:t xml:space="preserve">全局</w:t>
            </w:r>
          </w:p>
        </w:tc>
        <w:tc>
          <w:p>
            <w:r>
              <w:t xml:space="preserve">深色主题与大字体下，车辆信息与主按钮保持可读可点</w:t>
            </w:r>
          </w:p>
        </w:tc>
      </w:tr>
    </w:tbl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accept-page.png"/><Relationship Id="rId11" Type="http://schemas.openxmlformats.org/officeDocument/2006/relationships/image" Target="media/key-card-detail.png"/></Relationships>
</file>