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outlineLvl w:val="0"/>
      </w:pPr>
      <w:r>
        <w:t xml:space="preserve">RR90006 交通卡自动充值 — 产品需求</w:t>
      </w:r>
    </w:p>
    <w:p>
      <w:r>
        <w:t xml:space="preserve">需求单号：RR90006。撰写：钱包产品组。版本：v1.1（自 v1.0 修订：单日充值上限调整为 300 元并写进协议文案；功能开关只管新签约）。本次调整用于当前交付，替代 9 月 3 日澄清会上保留 200 元的安排；其余会后已确认事项继续有效。</w:t>
      </w:r>
    </w:p>
    <w:p>
      <w:r>
        <w:t xml:space="preserve">界面示意图与流程图沿用已交付的产品原稿《交通卡自动充值 产品需求说明》，本次未改版。</w:t>
      </w:r>
    </w:p>
    <w:p>
      <w:pPr>
        <w:outlineLvl w:val="1"/>
      </w:pPr>
      <w:r>
        <w:t xml:space="preserve">1. 背景与目标</w:t>
      </w:r>
    </w:p>
    <w:p>
      <w:r>
        <w:t xml:space="preserve">交通卡余额用尽只有在闸机前才会被发现，用户被迫在人流中完成充值，是当前交通卡投诉量最高的场景。手工充值本身并不复杂，问题在于触发时机——用户没有理由在余额还够的时候主动打开钱包。</w:t>
      </w:r>
    </w:p>
    <w:p>
      <w:r>
        <w:t xml:space="preserve">本需求让用户一次签约之后，余额低于自己设定的门限时由系统自动完成充值，把「想起来充值」这件事从用户身上移走。</w:t>
      </w:r>
    </w:p>
    <w:p>
      <w:r>
        <w:rPr>
          <w:b/>
        </w:rPr>
        <w:t xml:space="preserve">目标：签约用户的闸机余额不足发生率下降到万分之五以下；签约转化率不低于交通卡月活的 8%。</w:t>
      </w:r>
    </w:p>
    <w:p>
      <w:pPr>
        <w:outlineLvl w:val="1"/>
      </w:pPr>
      <w:r>
        <w:t xml:space="preserve">2. 用户旅程</w:t>
      </w:r>
    </w:p>
    <w:p>
      <w:r>
        <w:t xml:space="preserve">1. 用户在交通卡详情页看到「自动充值」入口，点击进入签约页；</w:t>
      </w:r>
    </w:p>
    <w:p>
      <w:r>
        <w:t xml:space="preserve">2. 用户选择触发门限（余额低于多少时充）与单笔面额，阅读并同意免密扣款协议（协议写明单日充值上限）；</w:t>
      </w:r>
    </w:p>
    <w:p>
      <w:r>
        <w:t xml:space="preserve">3. 同意协议后，页面拉起支付验证：免密扣款是把钱包里的钱交给系统按条件自动扣，这份授权必须由用户本人当场确认，这一步交给支付能力完成；</w:t>
      </w:r>
    </w:p>
    <w:p>
      <w:r>
        <w:t xml:space="preserve">4. 验证通过，签约建立，详情页显示「自动充值已开启」以及当前的门限与面额；</w:t>
      </w:r>
    </w:p>
    <w:p>
      <w:r>
        <w:t xml:space="preserve">5. 此后余额低于门限时系统自动完成充值，用户无需任何操作；</w:t>
      </w:r>
    </w:p>
    <w:p>
      <w:r>
        <w:t xml:space="preserve">6. 用户可以随时在同一入口查看充值记录、修改门限面额或关闭自动充值。</w:t>
      </w:r>
    </w:p>
    <w:p>
      <w:r>
        <w:t xml:space="preserve">签约页上这几步是接着来的：门限与面额都选好、协议也勾了，「开启」才点得动；点了「开启」才会拉起支付验证；验证回来是什么结果，决定这一次是签成了还是留在页面上。</w:t>
      </w:r>
    </w:p>
    <w:p>
      <w:pPr>
        <w:outlineLvl w:val="1"/>
      </w:pPr>
      <w:r>
        <w:t xml:space="preserve">3. 界面设计</w:t>
      </w:r>
    </w:p>
    <w:p>
      <w:r>
        <w:t xml:space="preserve">签约页：门限与面额均为单选，协议勾选后「开启」按钮才可点击（图 1 自动充值签约页，见原稿）。</w:t>
      </w:r>
    </w:p>
    <w:p>
      <w:r>
        <w:t xml:space="preserve">开启后的管理页：顶部为当前签约状态，下方为最近的自动充值记录，失败记录需要展示失败原因（图 2 自动充值管理页与记录列表，见原稿）。</w:t>
      </w:r>
    </w:p>
    <w:p>
      <w:r>
        <w:t xml:space="preserve">两个页面的视觉规范沿用交通卡详情页现有样式，不新增控件类型。</w:t>
      </w:r>
    </w:p>
    <w:p>
      <w:pPr>
        <w:outlineLvl w:val="1"/>
      </w:pPr>
      <w:r>
        <w:t xml:space="preserve">4. 业务流程</w:t>
      </w:r>
    </w:p>
    <w:p>
      <w:r>
        <w:t xml:space="preserve">自动充值的判定与扣款全部发生在服务端，用户侧无感（图 3 自动充值触发与扣款流程，见原稿）。</w:t>
      </w:r>
    </w:p>
    <w:p>
      <w:r>
        <w:t xml:space="preserve">需要特别说明的是：判定的输入是服务端记录的余额，不是手机上显示的余额。用户离线刷卡后手机上的余额会长时间不准，按它判定会扣出用户预期之外的钱。</w:t>
      </w:r>
    </w:p>
    <w:p>
      <w:pPr>
        <w:outlineLvl w:val="1"/>
      </w:pPr>
      <w:r>
        <w:t xml:space="preserve">5. 签约过程中的几种情形</w:t>
      </w:r>
    </w:p>
    <w:p>
      <w:r>
        <w:t xml:space="preserve">用户点开签约入口时，账户状态不一定都满足条件。下面这几种线上都会遇到，产品要各给一个去处——不写清楚，开发就只能各自猜，用户会卡在没有出路的页面上：</w:t>
      </w:r>
    </w:p>
    <w:tbl>
      <w:tr>
        <w:tc>
          <w:p>
            <w:r>
              <w:t xml:space="preserve">情形</w:t>
            </w:r>
          </w:p>
        </w:tc>
        <w:tc>
          <w:p>
            <w:r>
              <w:t xml:space="preserve">用户看到什么</w:t>
            </w:r>
          </w:p>
        </w:tc>
        <w:tc>
          <w:p>
            <w:r>
              <w:t xml:space="preserve">接下来怎么走</w:t>
            </w:r>
          </w:p>
        </w:tc>
      </w:tr>
      <w:tr>
        <w:tc>
          <w:p>
            <w:r>
              <w:t xml:space="preserve">还没完成实名</w:t>
            </w:r>
          </w:p>
        </w:tc>
        <w:tc>
          <w:p>
            <w:r>
              <w:t xml:space="preserve">提示先完成实名认证</w:t>
            </w:r>
          </w:p>
        </w:tc>
        <w:tc>
          <w:p>
            <w:r>
              <w:t xml:space="preserve">引导去实名；实名完成后回到签约页接着签，此前选的门限与面额还在</w:t>
            </w:r>
          </w:p>
        </w:tc>
      </w:tr>
      <w:tr>
        <w:tc>
          <w:p>
            <w:r>
              <w:t xml:space="preserve">这张卡已经有生效的签约</w:t>
            </w:r>
          </w:p>
        </w:tc>
        <w:tc>
          <w:p>
            <w:r>
              <w:t xml:space="preserve">不重复签</w:t>
            </w:r>
          </w:p>
        </w:tc>
        <w:tc>
          <w:p>
            <w:r>
              <w:t xml:space="preserve">直接进管理页，在那里改门限面额或者关掉</w:t>
            </w:r>
          </w:p>
        </w:tc>
      </w:tr>
      <w:tr>
        <w:tc>
          <w:p>
            <w:r>
              <w:t xml:space="preserve">支付验证没通过（含用户自己取消）</w:t>
            </w:r>
          </w:p>
        </w:tc>
        <w:tc>
          <w:p>
            <w:r>
              <w:t xml:space="preserve">留在签约页，刚才选的门限与面额都还在</w:t>
            </w:r>
          </w:p>
        </w:tc>
        <w:tc>
          <w:p>
            <w:r>
              <w:t xml:space="preserve">用户可以直接再试一次，不必重新选</w:t>
            </w:r>
          </w:p>
        </w:tc>
      </w:tr>
      <w:tr>
        <w:tc>
          <w:p>
            <w:r>
              <w:t xml:space="preserve">用户中途退出签约页</w:t>
            </w:r>
          </w:p>
        </w:tc>
        <w:tc>
          <w:p>
            <w:r>
              <w:t xml:space="preserve">——</w:t>
            </w:r>
          </w:p>
        </w:tc>
        <w:tc>
          <w:p>
            <w:r>
              <w:t xml:space="preserve">下次从入口进来时，此前选的门限与面额还在，接着往下走</w:t>
            </w:r>
          </w:p>
        </w:tc>
      </w:tr>
    </w:tbl>
    <w:p>
      <w:r>
        <w:t xml:space="preserve">最后两种要特别说明：用户取消验证往往是想换个支付方式或者临时有事，不是不想签了。把他选的东西清空、让他从头再来一遍，是这类页面上最招人烦的做法。</w:t>
      </w:r>
    </w:p>
    <w:p>
      <w:pPr>
        <w:outlineLvl w:val="1"/>
      </w:pPr>
      <w:r>
        <w:t xml:space="preserve">6. 产品规则</w:t>
      </w:r>
    </w:p>
    <w:tbl>
      <w:tr>
        <w:tc>
          <w:p>
            <w:r>
              <w:t xml:space="preserve">规则项</w:t>
            </w:r>
          </w:p>
        </w:tc>
        <w:tc>
          <w:p>
            <w:r>
              <w:t xml:space="preserve">取值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触发门限档位</w:t>
            </w:r>
          </w:p>
        </w:tc>
        <w:tc>
          <w:p>
            <w:r>
              <w:t xml:space="preserve">5 元 / 10 元 / 20 元 / 30 元</w:t>
            </w:r>
          </w:p>
        </w:tc>
        <w:tc>
          <w:p>
            <w:r>
              <w:t xml:space="preserve">用户签约时单选，签约后可修改</w:t>
            </w:r>
          </w:p>
        </w:tc>
      </w:tr>
      <w:tr>
        <w:tc>
          <w:p>
            <w:r>
              <w:t xml:space="preserve">单笔充值面额</w:t>
            </w:r>
          </w:p>
        </w:tc>
        <w:tc>
          <w:p>
            <w:r>
              <w:t xml:space="preserve">20 元 / 50 元 / 100 元</w:t>
            </w:r>
          </w:p>
        </w:tc>
        <w:tc>
          <w:p>
            <w:r>
              <w:t xml:space="preserve">用户签约时单选，签约后可修改</w:t>
            </w:r>
          </w:p>
        </w:tc>
      </w:tr>
      <w:tr>
        <w:tc>
          <w:p>
            <w:r>
              <w:t xml:space="preserve">单日充值上限</w:t>
            </w:r>
          </w:p>
        </w:tc>
        <w:tc>
          <w:p>
            <w:r>
              <w:t xml:space="preserve">300 元</w:t>
            </w:r>
          </w:p>
        </w:tc>
        <w:tc>
          <w:p>
            <w:r>
              <w:t xml:space="preserve">达到上限当日不再触发，次日零点恢复；协议文案里写明这个上限</w:t>
            </w:r>
          </w:p>
        </w:tc>
      </w:tr>
      <w:tr>
        <w:tc>
          <w:p>
            <w:r>
              <w:t xml:space="preserve">连续失败停用</w:t>
            </w:r>
          </w:p>
        </w:tc>
        <w:tc>
          <w:p>
            <w:r>
              <w:t xml:space="preserve">连续 3 次扣款失败自动停用</w:t>
            </w:r>
          </w:p>
        </w:tc>
        <w:tc>
          <w:p>
            <w:r>
              <w:t xml:space="preserve">停用后需用户重新签约，失败原因要能看到</w:t>
            </w:r>
          </w:p>
        </w:tc>
      </w:tr>
      <w:tr>
        <w:tc>
          <w:p>
            <w:r>
              <w:t xml:space="preserve">功能开关</w:t>
            </w:r>
          </w:p>
        </w:tc>
        <w:tc>
          <w:p>
            <w:r>
              <w:t xml:space="preserve">运营侧可暂停新签约</w:t>
            </w:r>
          </w:p>
        </w:tc>
        <w:tc>
          <w:p>
            <w:r>
              <w:t xml:space="preserve">只管新签约：开关关闭时未签约用户看不到入口；已签约用户的入口不隐藏、直达管理页，记录查看、改档与关闭照常，自动充值照常发生</w:t>
            </w:r>
          </w:p>
        </w:tc>
      </w:tr>
    </w:tbl>
    <w:p>
      <w:r>
        <w:t xml:space="preserve">免密扣款的单笔上限按用户选择的面额设置，不设置成固定值——用户选 20 元面额却签出 100 元的免密额度，是说不通的。</w:t>
      </w:r>
    </w:p>
    <w:p>
      <w:pPr>
        <w:outlineLvl w:val="1"/>
      </w:pPr>
      <w:r>
        <w:t xml:space="preserve">7. 不做什么</w:t>
      </w:r>
    </w:p>
    <w:p>
      <w:r>
        <w:t xml:space="preserve">本期不做：按日期或按行程预约充值、多张卡共用一份签约、家庭成员代充。这三项都需要新的账户模型，不在本期范围。</w:t>
      </w:r>
    </w:p>
    <w:p>
      <w:pPr>
        <w:outlineLvl w:val="1"/>
      </w:pPr>
      <w:r>
        <w:t xml:space="preserve">8. 验收意图</w:t>
      </w:r>
    </w:p>
    <w:tbl>
      <w:tr>
        <w:tc>
          <w:p>
            <w:r>
              <w:t xml:space="preserve">编号</w:t>
            </w:r>
          </w:p>
        </w:tc>
        <w:tc>
          <w:p>
            <w:r>
              <w:t xml:space="preserve">场景</w:t>
            </w:r>
          </w:p>
        </w:tc>
        <w:tc>
          <w:p>
            <w:r>
              <w:t xml:space="preserve">预期</w:t>
            </w:r>
          </w:p>
        </w:tc>
      </w:tr>
      <w:tr>
        <w:tc>
          <w:p>
            <w:r>
              <w:t xml:space="preserve">AC-R1</w:t>
            </w:r>
          </w:p>
        </w:tc>
        <w:tc>
          <w:p>
            <w:r>
              <w:t xml:space="preserve">未实名用户</w:t>
            </w:r>
          </w:p>
        </w:tc>
        <w:tc>
          <w:p>
            <w:r>
              <w:t xml:space="preserve">点击入口后被引导去实名，实名完成前不能建立签约；完成后回到签约页接着签。</w:t>
            </w:r>
          </w:p>
        </w:tc>
      </w:tr>
      <w:tr>
        <w:tc>
          <w:p>
            <w:r>
              <w:t xml:space="preserve">AC-R2</w:t>
            </w:r>
          </w:p>
        </w:tc>
        <w:tc>
          <w:p>
            <w:r>
              <w:t xml:space="preserve">签约后自动充值</w:t>
            </w:r>
          </w:p>
        </w:tc>
        <w:tc>
          <w:p>
            <w:r>
              <w:t xml:space="preserve">余额低于门限时，用户不做任何操作即可完成充值，并能在记录里看到这笔。</w:t>
            </w:r>
          </w:p>
        </w:tc>
      </w:tr>
      <w:tr>
        <w:tc>
          <w:p>
            <w:r>
              <w:t xml:space="preserve">AC-R3</w:t>
            </w:r>
          </w:p>
        </w:tc>
        <w:tc>
          <w:p>
            <w:r>
              <w:t xml:space="preserve">连续失败停用</w:t>
            </w:r>
          </w:p>
        </w:tc>
        <w:tc>
          <w:p>
            <w:r>
              <w:t xml:space="preserve">扣款连续失败三次后自动停用，用户打开管理页能看到停用状态与失败原因。</w:t>
            </w:r>
          </w:p>
        </w:tc>
      </w:tr>
      <w:tr>
        <w:tc>
          <w:p>
            <w:r>
              <w:t xml:space="preserve">AC-R4</w:t>
            </w:r>
          </w:p>
        </w:tc>
        <w:tc>
          <w:p>
            <w:r>
              <w:t xml:space="preserve">功能开关关闭</w:t>
            </w:r>
          </w:p>
        </w:tc>
        <w:tc>
          <w:p>
            <w:r>
              <w:t xml:space="preserve">新签约暂停，未签约用户看不到入口；已签约用户点入口直达管理页，记录、改档与关闭照常，自动充值照常发生。</w:t>
            </w:r>
          </w:p>
        </w:tc>
      </w:tr>
      <w:tr>
        <w:tc>
          <w:p>
            <w:r>
              <w:t xml:space="preserve">AC-R5</w:t>
            </w:r>
          </w:p>
        </w:tc>
        <w:tc>
          <w:p>
            <w:r>
              <w:t xml:space="preserve">记录展示</w:t>
            </w:r>
          </w:p>
        </w:tc>
        <w:tc>
          <w:p>
            <w:r>
              <w:t xml:space="preserve">充值记录中的卡号按现有规则脱敏展示。</w:t>
            </w:r>
          </w:p>
        </w:tc>
      </w:tr>
      <w:tr>
        <w:tc>
          <w:p>
            <w:r>
              <w:t xml:space="preserve">AC-R6</w:t>
            </w:r>
          </w:p>
        </w:tc>
        <w:tc>
          <w:p>
            <w:r>
              <w:t xml:space="preserve">修改与关闭</w:t>
            </w:r>
          </w:p>
        </w:tc>
        <w:tc>
          <w:p>
            <w:r>
              <w:t xml:space="preserve">签约后可修改门限面额并按新值生效；关闭后不再触发自动充值。</w:t>
            </w:r>
          </w:p>
        </w:tc>
      </w:tr>
      <w:tr>
        <w:tc>
          <w:p>
            <w:r>
              <w:t xml:space="preserve">AC-R7</w:t>
            </w:r>
          </w:p>
        </w:tc>
        <w:tc>
          <w:p>
            <w:r>
              <w:t xml:space="preserve">验证取消后重试</w:t>
            </w:r>
          </w:p>
        </w:tc>
        <w:tc>
          <w:p>
            <w:r>
              <w:t xml:space="preserve">用户在支付验证界面取消，回到签约页时刚才选的门限与面额仍在，可直接再次开启。</w:t>
            </w:r>
          </w:p>
        </w:tc>
      </w:tr>
      <w:tr>
        <w:tc>
          <w:p>
            <w:r>
              <w:t xml:space="preserve">AC-R8</w:t>
            </w:r>
          </w:p>
        </w:tc>
        <w:tc>
          <w:p>
            <w:r>
              <w:t xml:space="preserve">实名后续办</w:t>
            </w:r>
          </w:p>
        </w:tc>
        <w:tc>
          <w:p>
            <w:r>
              <w:t xml:space="preserve">未实名用户被引导去实名，完成后回到签约页，此前的选择仍在，可继续签约。</w:t>
            </w:r>
          </w:p>
        </w:tc>
      </w:tr>
      <w:tr>
        <w:tc>
          <w:p>
            <w:r>
              <w:t xml:space="preserve">AC-R9</w:t>
            </w:r>
          </w:p>
        </w:tc>
        <w:tc>
          <w:p>
            <w:r>
              <w:t xml:space="preserve">已签约再进入</w:t>
            </w:r>
          </w:p>
        </w:tc>
        <w:tc>
          <w:p>
            <w:r>
              <w:t xml:space="preserve">已有生效签约的卡再点入口，进入的是管理页而不是重新签约。</w:t>
            </w:r>
          </w:p>
        </w:tc>
      </w:tr>
    </w:tbl>
  </w:body>
</w:document>
</file>

<file path=word/_rels/document.xml.rels><?xml version="1.0" encoding="UTF-8" standalone="yes"?><Relationships xmlns="http://schemas.openxmlformats.org/package/2006/relationships"></Relationships>
</file>