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Cats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Felicia Boudreau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2019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Did you know that cats and dogs can actually be best friends? Even though they can be friends, I vote cats! I think that cats are reliable pets. Cats are reliable pets because they are very smart, they are easy to handle, and most of all, because they teach you responsibility.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One reason that cats are reliable pets is that they are very smart.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For example, a cat's memory is 200 times as long as a dogs!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Another example for this is that if you have an outdoor cat, it will look on both sides when it crosses the street.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Lastly, since they can't talk to you in human language, they use body language such as their tails!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Another reason that cats are reliabler pets is that they are easy to handle.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For example, you don't need to do as much exercise for them like taking them on walks, or going outside to play with them.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Second of all, it is easier to plan a trip because they don't drink as much water, and they don't need to go outside to do anything physical, or go to the bathroom.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Lastly, cats are less active and need less taking care of.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Although cats are reliable pets because they are smart, or because they are easy to handle.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Cats are especially reliable pets because they teach you responsibility.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One example for this is that you have to feed them and look out for them.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Another example for this is that you have to play with them a few minutes a day.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Lastly, they teach you to be a good friend.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 conclusion, cats are reliable pets because they are very smart, they are easy to handle, and most of all, because they teach you responsibility.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 think that besides all of this, cats are the greatest pets!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Would you get a cat after reading this?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