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ascii="Calibri" w:hAnsi="Calibri"/>
          <w:b/>
          <w:bCs/>
          <w:color w:val="B93331"/>
        </w:rPr>
        <w:t>Teste de Programação – Programador PHP</w:t>
      </w:r>
    </w:p>
    <w:p>
      <w:pPr>
        <w:pStyle w:val="Standard"/>
        <w:jc w:val="both"/>
        <w:rPr>
          <w:rFonts w:ascii="Calibri" w:hAnsi="Calibri"/>
          <w:b/>
          <w:b/>
          <w:bCs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</w:r>
    </w:p>
    <w:p>
      <w:pPr>
        <w:pStyle w:val="Standard"/>
        <w:jc w:val="both"/>
        <w:rPr/>
      </w:pPr>
      <w:r>
        <w:rPr>
          <w:rFonts w:ascii="Calibri" w:hAnsi="Calibri"/>
          <w:b/>
          <w:bCs/>
          <w:color w:val="262626"/>
          <w:sz w:val="18"/>
          <w:szCs w:val="18"/>
        </w:rPr>
        <w:t>Neste teste será avaliado o conhecimento técnico nos tópicos:</w:t>
      </w:r>
    </w:p>
    <w:p>
      <w:pPr>
        <w:pStyle w:val="Standard"/>
        <w:widowControl w:val="false"/>
        <w:numPr>
          <w:ilvl w:val="0"/>
          <w:numId w:val="1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rFonts w:ascii="Calibri" w:hAnsi="Calibri"/>
          <w:b w:val="false"/>
          <w:b w:val="false"/>
          <w:bCs w:val="false"/>
          <w:sz w:val="18"/>
          <w:szCs w:val="18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>Linguagem de programação PHP com persistência em banco de dados MySQL;</w:t>
      </w:r>
    </w:p>
    <w:p>
      <w:pPr>
        <w:pStyle w:val="Standard"/>
        <w:widowControl w:val="false"/>
        <w:numPr>
          <w:ilvl w:val="0"/>
          <w:numId w:val="1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rFonts w:ascii="Calibri" w:hAnsi="Calibri"/>
          <w:b w:val="false"/>
          <w:b w:val="false"/>
          <w:bCs w:val="false"/>
          <w:sz w:val="18"/>
          <w:szCs w:val="18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>Orientação a objetos e padrão de arquitetura MVC;</w:t>
      </w:r>
    </w:p>
    <w:p>
      <w:pPr>
        <w:pStyle w:val="Standard"/>
        <w:widowControl w:val="false"/>
        <w:numPr>
          <w:ilvl w:val="0"/>
          <w:numId w:val="1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rFonts w:ascii="Calibri" w:hAnsi="Calibri"/>
          <w:b w:val="false"/>
          <w:b w:val="false"/>
          <w:bCs w:val="false"/>
          <w:sz w:val="18"/>
          <w:szCs w:val="18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>Formação de comandos DML e DQL em linguagem SQL;</w:t>
      </w:r>
    </w:p>
    <w:p>
      <w:pPr>
        <w:pStyle w:val="Standard"/>
        <w:widowControl w:val="false"/>
        <w:numPr>
          <w:ilvl w:val="0"/>
          <w:numId w:val="1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rFonts w:ascii="Calibri" w:hAnsi="Calibri"/>
          <w:b w:val="false"/>
          <w:b w:val="false"/>
          <w:bCs w:val="false"/>
          <w:sz w:val="18"/>
          <w:szCs w:val="18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>Lógica, organização, simplicidade e performance de códigos-fonte;</w:t>
      </w:r>
    </w:p>
    <w:p>
      <w:pPr>
        <w:pStyle w:val="Standard"/>
        <w:jc w:val="both"/>
        <w:rPr>
          <w:rFonts w:ascii="Calibri" w:hAnsi="Calibri"/>
          <w:color w:val="262626"/>
          <w:sz w:val="18"/>
          <w:szCs w:val="18"/>
        </w:rPr>
      </w:pPr>
      <w:r>
        <w:rPr>
          <w:rFonts w:ascii="Calibri" w:hAnsi="Calibri"/>
          <w:color w:val="262626"/>
          <w:sz w:val="18"/>
          <w:szCs w:val="18"/>
        </w:rPr>
      </w:r>
    </w:p>
    <w:p>
      <w:pPr>
        <w:pStyle w:val="Standard"/>
        <w:jc w:val="both"/>
        <w:rPr>
          <w:b/>
          <w:b/>
          <w:bCs/>
        </w:rPr>
      </w:pPr>
      <w:r>
        <w:rPr>
          <w:rFonts w:ascii="Calibri" w:hAnsi="Calibri"/>
          <w:b/>
          <w:bCs/>
          <w:color w:val="262626"/>
          <w:sz w:val="18"/>
          <w:szCs w:val="18"/>
        </w:rPr>
        <w:t>No arquivo enviado por e-mail está a pasta teste com:</w:t>
      </w:r>
    </w:p>
    <w:p>
      <w:pPr>
        <w:pStyle w:val="Standard"/>
        <w:widowControl w:val="false"/>
        <w:numPr>
          <w:ilvl w:val="0"/>
          <w:numId w:val="2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Arquivo </w:t>
      </w:r>
      <w:r>
        <w:rPr>
          <w:rFonts w:ascii="Calibri" w:hAnsi="Calibri"/>
          <w:b w:val="false"/>
          <w:bCs w:val="false"/>
          <w:color w:val="262626"/>
          <w:sz w:val="18"/>
          <w:szCs w:val="18"/>
          <w:u w:val="single"/>
        </w:rPr>
        <w:t>index.html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: Estrutura visual da página de login;</w:t>
      </w:r>
    </w:p>
    <w:p>
      <w:pPr>
        <w:pStyle w:val="Standard"/>
        <w:widowControl w:val="false"/>
        <w:numPr>
          <w:ilvl w:val="0"/>
          <w:numId w:val="2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Arquivo </w:t>
      </w:r>
      <w:r>
        <w:rPr>
          <w:rFonts w:ascii="Calibri" w:hAnsi="Calibri"/>
          <w:b w:val="false"/>
          <w:bCs w:val="false"/>
          <w:color w:val="262626"/>
          <w:sz w:val="18"/>
          <w:szCs w:val="18"/>
          <w:u w:val="single"/>
        </w:rPr>
        <w:t>cadastro_usuarios.html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: Estrutura visual da página de cadastro de usuário;</w:t>
      </w:r>
    </w:p>
    <w:p>
      <w:pPr>
        <w:pStyle w:val="Standard"/>
        <w:widowControl w:val="false"/>
        <w:numPr>
          <w:ilvl w:val="0"/>
          <w:numId w:val="2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Arquivo </w:t>
      </w:r>
      <w:r>
        <w:rPr>
          <w:rFonts w:ascii="Calibri" w:hAnsi="Calibri"/>
          <w:b w:val="false"/>
          <w:bCs w:val="false"/>
          <w:color w:val="262626"/>
          <w:sz w:val="18"/>
          <w:szCs w:val="18"/>
          <w:u w:val="single"/>
        </w:rPr>
        <w:t>pesquisa_usuarios.html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: Estrutura visual da página de pesquisa de usuarios;</w:t>
      </w:r>
    </w:p>
    <w:p>
      <w:pPr>
        <w:pStyle w:val="Standard"/>
        <w:widowControl w:val="false"/>
        <w:numPr>
          <w:ilvl w:val="0"/>
          <w:numId w:val="2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Diretório </w:t>
      </w:r>
      <w:r>
        <w:rPr>
          <w:rFonts w:ascii="Calibri" w:hAnsi="Calibri"/>
          <w:b w:val="false"/>
          <w:bCs w:val="false"/>
          <w:color w:val="262626"/>
          <w:sz w:val="18"/>
          <w:szCs w:val="18"/>
          <w:u w:val="single"/>
        </w:rPr>
        <w:t>static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: Bibliotecas css e javascript para definição visual;</w:t>
      </w:r>
    </w:p>
    <w:p>
      <w:pPr>
        <w:pStyle w:val="Standard"/>
        <w:widowControl w:val="false"/>
        <w:numPr>
          <w:ilvl w:val="0"/>
          <w:numId w:val="2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Arquivo </w:t>
      </w:r>
      <w:r>
        <w:rPr>
          <w:rFonts w:ascii="Calibri" w:hAnsi="Calibri"/>
          <w:b w:val="false"/>
          <w:bCs w:val="false"/>
          <w:color w:val="262626"/>
          <w:sz w:val="18"/>
          <w:szCs w:val="18"/>
          <w:u w:val="single"/>
        </w:rPr>
        <w:t>Teste.sql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: Arquivo para importação da estrutura de banco de dados MySQL.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Standard"/>
        <w:jc w:val="both"/>
        <w:rPr>
          <w:b/>
          <w:b/>
          <w:bCs/>
        </w:rPr>
      </w:pPr>
      <w:r>
        <w:rPr>
          <w:rFonts w:ascii="Calibri" w:hAnsi="Calibri"/>
          <w:b/>
          <w:bCs/>
          <w:color w:val="262626"/>
          <w:sz w:val="18"/>
          <w:szCs w:val="18"/>
        </w:rPr>
        <w:t>Resultado a ser entregue:</w:t>
      </w:r>
    </w:p>
    <w:p>
      <w:pPr>
        <w:pStyle w:val="Standard"/>
        <w:widowControl w:val="false"/>
        <w:numPr>
          <w:ilvl w:val="0"/>
          <w:numId w:val="3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Servidor PHP utilizando comunicando com banco de dados MySQL utilizando </w:t>
      </w:r>
      <w:r>
        <w:rPr>
          <w:rFonts w:ascii="Calibri" w:hAnsi="Calibri"/>
          <w:b w:val="false"/>
          <w:bCs w:val="false"/>
          <w:i/>
          <w:iCs/>
          <w:color w:val="262626"/>
          <w:sz w:val="18"/>
          <w:szCs w:val="18"/>
        </w:rPr>
        <w:t>framework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 objeto relacional PDO;</w:t>
      </w:r>
    </w:p>
    <w:p>
      <w:pPr>
        <w:pStyle w:val="Standard"/>
        <w:widowControl w:val="false"/>
        <w:numPr>
          <w:ilvl w:val="0"/>
          <w:numId w:val="3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Classes no padrão de arquitetura de </w:t>
      </w:r>
      <w:r>
        <w:rPr>
          <w:rFonts w:ascii="Calibri" w:hAnsi="Calibri"/>
          <w:b w:val="false"/>
          <w:bCs w:val="false"/>
          <w:i/>
          <w:iCs/>
          <w:color w:val="262626"/>
          <w:sz w:val="18"/>
          <w:szCs w:val="18"/>
        </w:rPr>
        <w:t>software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 MVC;</w:t>
      </w:r>
    </w:p>
    <w:p>
      <w:pPr>
        <w:pStyle w:val="Standard"/>
        <w:widowControl w:val="false"/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rFonts w:ascii="Calibri" w:hAnsi="Calibri"/>
          <w:color w:val="262626"/>
          <w:sz w:val="18"/>
          <w:szCs w:val="18"/>
        </w:rPr>
      </w:pPr>
      <w:r>
        <w:rPr>
          <w:rFonts w:ascii="Calibri" w:hAnsi="Calibri"/>
          <w:color w:val="262626"/>
          <w:sz w:val="18"/>
          <w:szCs w:val="18"/>
        </w:rPr>
      </w:r>
    </w:p>
    <w:p>
      <w:pPr>
        <w:pStyle w:val="Standard"/>
        <w:jc w:val="both"/>
        <w:rPr>
          <w:b/>
          <w:b/>
          <w:bCs/>
        </w:rPr>
      </w:pPr>
      <w:r>
        <w:rPr>
          <w:rFonts w:ascii="Calibri" w:hAnsi="Calibri"/>
          <w:b/>
          <w:bCs/>
          <w:color w:val="262626"/>
          <w:sz w:val="18"/>
          <w:szCs w:val="18"/>
        </w:rPr>
        <w:t>Tarefa</w:t>
      </w:r>
    </w:p>
    <w:p>
      <w:pPr>
        <w:pStyle w:val="Standard"/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>1) (Importante) Utilizando MySQL Workbench, criar o schema “Teste” e importar a estrutura disponível no arquivo Teste.sql;</w:t>
      </w:r>
    </w:p>
    <w:p>
      <w:pPr>
        <w:pStyle w:val="Standard"/>
        <w:jc w:val="both"/>
        <w:rPr>
          <w:rFonts w:ascii="Calibri" w:hAnsi="Calibri"/>
          <w:color w:val="262626"/>
          <w:sz w:val="18"/>
          <w:szCs w:val="18"/>
        </w:rPr>
      </w:pPr>
      <w:r>
        <w:rPr>
          <w:rFonts w:ascii="Calibri" w:hAnsi="Calibri"/>
          <w:color w:val="262626"/>
          <w:sz w:val="18"/>
          <w:szCs w:val="18"/>
        </w:rPr>
      </w:r>
    </w:p>
    <w:p>
      <w:pPr>
        <w:pStyle w:val="Standard"/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>2) (Importante) Criar o servidor PHP com as devidas classes de visão, modelo e controle. Implementar os métodos que serão necessários para atender as diferentes requisições das páginas:</w:t>
      </w:r>
    </w:p>
    <w:p>
      <w:pPr>
        <w:pStyle w:val="Standard"/>
        <w:jc w:val="both"/>
        <w:rPr>
          <w:rFonts w:ascii="Calibri" w:hAnsi="Calibri"/>
          <w:color w:val="262626"/>
          <w:sz w:val="18"/>
          <w:szCs w:val="18"/>
        </w:rPr>
      </w:pPr>
      <w:r>
        <w:rPr>
          <w:rFonts w:ascii="Calibri" w:hAnsi="Calibri"/>
          <w:color w:val="262626"/>
          <w:sz w:val="18"/>
          <w:szCs w:val="18"/>
        </w:rPr>
      </w:r>
    </w:p>
    <w:p>
      <w:pPr>
        <w:pStyle w:val="Standard"/>
        <w:widowControl w:val="false"/>
        <w:numPr>
          <w:ilvl w:val="0"/>
          <w:numId w:val="4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/>
      </w:pPr>
      <w:r>
        <w:rPr>
          <w:rFonts w:ascii="Calibri" w:hAnsi="Calibri"/>
          <w:b/>
          <w:bCs/>
          <w:color w:val="262626"/>
          <w:sz w:val="18"/>
          <w:szCs w:val="18"/>
          <w:u w:val="single"/>
        </w:rPr>
        <w:t>Cadastro de usuário</w:t>
      </w:r>
      <w:r>
        <w:rPr>
          <w:rFonts w:ascii="Calibri" w:hAnsi="Calibri"/>
          <w:b/>
          <w:bCs/>
          <w:color w:val="262626"/>
          <w:sz w:val="18"/>
          <w:szCs w:val="18"/>
          <w:u w:val="single"/>
        </w:rPr>
        <w:t>: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 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Criar um recurso para cadastro de um novo usuário. Esse cadastro deverá contar com os campos Login (string), Senha (string não criptografada), Nome (string);</w:t>
      </w:r>
    </w:p>
    <w:p>
      <w:pPr>
        <w:pStyle w:val="Standard"/>
        <w:widowControl w:val="false"/>
        <w:numPr>
          <w:ilvl w:val="0"/>
          <w:numId w:val="4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/>
      </w:pPr>
      <w:r>
        <w:rPr>
          <w:rFonts w:ascii="Calibri" w:hAnsi="Calibri"/>
          <w:b/>
          <w:bCs/>
          <w:i w:val="false"/>
          <w:iCs w:val="false"/>
          <w:color w:val="262626"/>
          <w:sz w:val="18"/>
          <w:szCs w:val="18"/>
          <w:u w:val="single"/>
        </w:rPr>
        <w:t>Listagem de usuários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: Criar um recurso para pesquisa e listagem de usuários. Deverá apresentar numa table o Nome e o Login do usuário;</w:t>
      </w:r>
    </w:p>
    <w:p>
      <w:pPr>
        <w:pStyle w:val="Standard"/>
        <w:widowControl w:val="false"/>
        <w:numPr>
          <w:ilvl w:val="0"/>
          <w:numId w:val="4"/>
        </w:numPr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/>
      </w:pPr>
      <w:r>
        <w:rPr>
          <w:rFonts w:eastAsia="SimSun" w:cs="Mangal" w:ascii="Calibri" w:hAnsi="Calibri"/>
          <w:b/>
          <w:bCs/>
          <w:color w:val="262626"/>
          <w:sz w:val="18"/>
          <w:szCs w:val="18"/>
          <w:u w:val="single"/>
          <w:lang w:eastAsia="zh-CN" w:bidi="hi-IN"/>
        </w:rPr>
        <w:t>Login de usuários</w:t>
      </w:r>
      <w:r>
        <w:rPr>
          <w:rFonts w:eastAsia="SimSun" w:cs="Mangal" w:ascii="Calibri" w:hAnsi="Calibri"/>
          <w:b/>
          <w:bCs/>
          <w:color w:val="262626"/>
          <w:sz w:val="18"/>
          <w:szCs w:val="18"/>
          <w:u w:val="single"/>
          <w:lang w:eastAsia="zh-CN" w:bidi="hi-IN"/>
        </w:rPr>
        <w:t>: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 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Ao acessar o sistema, este deverá ter um controle e login. Apenas usuários cadastrados com a devida senha correta deverão ser permitidos de acessar o sistema. Tratar para que somente usuários cadastrados consigam acessar o cadastro e listagem de usuários. Para teste, cadastraremos o primeiro usuário diretamente na base de dados para assim cadastrar o restante.</w:t>
      </w:r>
    </w:p>
    <w:p>
      <w:pPr>
        <w:pStyle w:val="Standard"/>
        <w:widowControl w:val="false"/>
        <w:tabs>
          <w:tab w:val="left" w:pos="22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textAlignment w:val="baseline"/>
        <w:rPr>
          <w:rFonts w:ascii="Calibri" w:hAnsi="Calibri"/>
          <w:color w:val="262626"/>
          <w:sz w:val="18"/>
          <w:szCs w:val="18"/>
        </w:rPr>
      </w:pPr>
      <w:r>
        <w:rPr>
          <w:rFonts w:ascii="Calibri" w:hAnsi="Calibri"/>
          <w:color w:val="262626"/>
          <w:sz w:val="18"/>
          <w:szCs w:val="18"/>
        </w:rPr>
      </w:r>
    </w:p>
    <w:p>
      <w:pPr>
        <w:pStyle w:val="Standard"/>
        <w:jc w:val="both"/>
        <w:rPr/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3) (Diferencial) 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Utilizar JSON através de requisições 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 xml:space="preserve">AJAX 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para apresentar as informações na tela</w:t>
      </w:r>
      <w:r>
        <w:rPr>
          <w:rFonts w:ascii="Calibri" w:hAnsi="Calibri"/>
          <w:b w:val="false"/>
          <w:bCs w:val="false"/>
          <w:color w:val="262626"/>
          <w:sz w:val="18"/>
          <w:szCs w:val="18"/>
        </w:rPr>
        <w:t>;</w:t>
      </w:r>
    </w:p>
    <w:p>
      <w:pPr>
        <w:pStyle w:val="Standard"/>
        <w:jc w:val="both"/>
        <w:rPr>
          <w:rFonts w:ascii="Calibri" w:hAnsi="Calibri"/>
          <w:color w:val="262626"/>
          <w:sz w:val="18"/>
          <w:szCs w:val="18"/>
        </w:rPr>
      </w:pPr>
      <w:r>
        <w:rPr>
          <w:rFonts w:ascii="Calibri" w:hAnsi="Calibri"/>
          <w:color w:val="262626"/>
          <w:sz w:val="18"/>
          <w:szCs w:val="18"/>
        </w:rPr>
      </w:r>
    </w:p>
    <w:p>
      <w:pPr>
        <w:pStyle w:val="Standard"/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262626"/>
          <w:sz w:val="18"/>
          <w:szCs w:val="18"/>
        </w:rPr>
        <w:t>4) (Diferencial) Melhorar o aspecto visual das páginas (elementos HTML e CSS).</w:t>
      </w:r>
    </w:p>
    <w:p>
      <w:pPr>
        <w:pStyle w:val="Standard"/>
        <w:jc w:val="both"/>
        <w:rPr>
          <w:rFonts w:ascii="Calibri" w:hAnsi="Calibri"/>
          <w:color w:val="262626"/>
          <w:sz w:val="18"/>
          <w:szCs w:val="18"/>
        </w:rPr>
      </w:pPr>
      <w:r>
        <w:rPr>
          <w:rFonts w:ascii="Calibri" w:hAnsi="Calibri"/>
          <w:color w:val="262626"/>
          <w:sz w:val="18"/>
          <w:szCs w:val="18"/>
        </w:rPr>
      </w:r>
    </w:p>
    <w:p>
      <w:pPr>
        <w:pStyle w:val="Standard"/>
        <w:jc w:val="both"/>
        <w:rPr>
          <w:b w:val="false"/>
          <w:b w:val="false"/>
          <w:bCs w:val="false"/>
          <w:color w:val="262626"/>
        </w:rPr>
      </w:pPr>
      <w:r>
        <w:rPr>
          <w:b w:val="false"/>
          <w:bCs w:val="false"/>
          <w:color w:val="262626"/>
        </w:rPr>
      </w:r>
    </w:p>
    <w:p>
      <w:pPr>
        <w:pStyle w:val="Ttulododocument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Verdana" w:hAnsi="Verdana" w:cs="Arial"/>
        <w:sz w:val="16"/>
        <w:szCs w:val="16"/>
      </w:rPr>
    </w:pPr>
    <w:r>
      <w:rPr>
        <w:rFonts w:cs="Arial" w:ascii="Verdana" w:hAnsi="Verdana"/>
        <w:sz w:val="16"/>
        <w:szCs w:val="16"/>
      </w:rPr>
      <w:t>Rua C 255, n.270, 5º Andar, Centro Empresarial Sebba, St. Nova Suíça,</w:t>
      <w:br/>
      <w:t>Goiânia-GO, CEP 74.280-010. Fone: (62) 3095-2695</w:t>
    </w:r>
  </w:p>
  <w:p>
    <w:pPr>
      <w:pStyle w:val="Rodap"/>
      <w:jc w:val="center"/>
      <w:rPr>
        <w:rFonts w:ascii="Verdana" w:hAnsi="Verdana" w:cs="Arial"/>
        <w:b/>
        <w:b/>
        <w:color w:val="B93331"/>
        <w:sz w:val="20"/>
        <w:szCs w:val="20"/>
      </w:rPr>
    </w:pPr>
    <w:r>
      <w:rPr>
        <w:rFonts w:cs="Arial" w:ascii="Verdana" w:hAnsi="Verdana"/>
        <w:b/>
        <w:color w:val="B93331"/>
        <w:sz w:val="20"/>
        <w:szCs w:val="20"/>
      </w:rPr>
      <w:t>santri.com.br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left" w:pos="2100" w:leader="none"/>
        <w:tab w:val="left" w:pos="2250" w:leader="none"/>
      </w:tabs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-1073785</wp:posOffset>
          </wp:positionH>
          <wp:positionV relativeFrom="paragraph">
            <wp:posOffset>-449580</wp:posOffset>
          </wp:positionV>
          <wp:extent cx="7553325" cy="10683875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Cabealho"/>
      <w:tabs>
        <w:tab w:val="left" w:pos="2100" w:leader="none"/>
        <w:tab w:val="left" w:pos="2250" w:leader="none"/>
      </w:tabs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1741170" cy="453390"/>
          <wp:effectExtent l="0" t="0" r="0" b="0"/>
          <wp:wrapNone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4117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Cabealho"/>
      <w:tabs>
        <w:tab w:val="left" w:pos="2100" w:leader="none"/>
        <w:tab w:val="center" w:pos="4252" w:leader="none"/>
      </w:tabs>
      <w:rPr/>
    </w:pPr>
    <w:r>
      <w:rPr/>
      <w:tab/>
      <w:tab/>
    </w:r>
  </w:p>
  <w:p>
    <w:pPr>
      <w:pStyle w:val="Cabealho"/>
      <w:tabs>
        <w:tab w:val="left" w:pos="2100" w:leader="none"/>
      </w:tabs>
      <w:rPr/>
    </w:pPr>
    <w:r>
      <w:rPr/>
    </w:r>
  </w:p>
  <w:p>
    <w:pPr>
      <w:pStyle w:val="Cabealho"/>
      <w:tabs>
        <w:tab w:val="left" w:pos="3120" w:leader="none"/>
        <w:tab w:val="left" w:pos="3240" w:leader="none"/>
        <w:tab w:val="left" w:pos="6735" w:leader="none"/>
      </w:tabs>
      <w:rPr/>
    </w:pPr>
    <w:r>
      <w:rPr/>
      <w:tab/>
      <w:tab/>
    </w:r>
  </w:p>
  <w:p>
    <w:pPr>
      <w:pStyle w:val="Cabealho"/>
      <w:tabs>
        <w:tab w:val="left" w:pos="2250" w:leader="none"/>
      </w:tabs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6024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c6f2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c6f20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c6f20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c16024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c16024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c16024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Calibri" w:hAnsi="Calibri" w:cs="OpenSymbol"/>
      <w:b w:val="false"/>
      <w:sz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link w:val="CorpodetextoChar"/>
    <w:rsid w:val="00c16024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cf7ad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abealho">
    <w:name w:val="Cabeçalho"/>
    <w:basedOn w:val="Normal"/>
    <w:link w:val="CabealhoChar"/>
    <w:uiPriority w:val="99"/>
    <w:unhideWhenUsed/>
    <w:rsid w:val="002c6f20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Rodap">
    <w:name w:val="Rodapé"/>
    <w:basedOn w:val="Normal"/>
    <w:link w:val="RodapChar"/>
    <w:uiPriority w:val="99"/>
    <w:unhideWhenUsed/>
    <w:rsid w:val="002c6f2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6f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documento">
    <w:name w:val="Título do documento"/>
    <w:basedOn w:val="Normal"/>
    <w:link w:val="TtuloChar"/>
    <w:qFormat/>
    <w:rsid w:val="00c16024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Corpodetextorecuado">
    <w:name w:val="Corpo de texto recuado"/>
    <w:basedOn w:val="Normal"/>
    <w:link w:val="RecuodecorpodetextoChar"/>
    <w:rsid w:val="00c16024"/>
    <w:pPr>
      <w:spacing w:lineRule="auto" w:line="240" w:before="0" w:after="0"/>
      <w:ind w:firstLine="851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43821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2f3e9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LibreOffice/5.0.5.2$Windows_x86 LibreOffice_project/55b006a02d247b5f7215fc6ea0fde844b30035b3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2016-11-17T19:09:00Z</dcterms:created>
  <dc:creator>Andres</dc:creator>
  <dc:language>pt-BR</dc:language>
  <cp:lastPrinted>2014-10-21T10:12:00Z</cp:lastPrinted>
  <dcterms:modified xsi:type="dcterms:W3CDTF">2019-05-24T10:38:00Z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