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1188" w14:textId="77777777" w:rsidR="00A45F61" w:rsidRPr="00A45F61" w:rsidRDefault="00A45F61" w:rsidP="00A45F61">
      <w:r w:rsidRPr="00A45F61">
        <w:rPr>
          <w:b/>
          <w:bCs/>
        </w:rPr>
        <w:t>Malpractice Policy</w:t>
      </w:r>
    </w:p>
    <w:p w14:paraId="673D714F" w14:textId="77777777" w:rsidR="00A45F61" w:rsidRPr="00A45F61" w:rsidRDefault="00A45F61" w:rsidP="00A45F61">
      <w:r w:rsidRPr="00A45F61">
        <w:rPr>
          <w:i/>
          <w:iCs/>
        </w:rPr>
        <w:t>Effective Date: [Insert Effective Date]</w:t>
      </w:r>
    </w:p>
    <w:p w14:paraId="3B30DAE9" w14:textId="77777777" w:rsidR="00A45F61" w:rsidRPr="00A45F61" w:rsidRDefault="00A45F61" w:rsidP="00A45F61">
      <w:r w:rsidRPr="00A45F61">
        <w:rPr>
          <w:b/>
          <w:bCs/>
        </w:rPr>
        <w:t>1. Introduction</w:t>
      </w:r>
    </w:p>
    <w:p w14:paraId="5C4AF61C" w14:textId="77777777" w:rsidR="00A45F61" w:rsidRPr="00A45F61" w:rsidRDefault="00A45F61" w:rsidP="00A45F61">
      <w:r w:rsidRPr="00A45F61">
        <w:t>The Beauty Training Academy ("Academy") is committed to upholding the highest standards of integrity, fairness, and professionalism in all assessment and certification processes. This Malpractice Policy outlines our commitment to preventing, detecting, and addressing malpractice in any form to maintain the validity and credibility of qualifications awarded.</w:t>
      </w:r>
    </w:p>
    <w:p w14:paraId="42D0655E" w14:textId="77777777" w:rsidR="00A45F61" w:rsidRPr="00A45F61" w:rsidRDefault="00A45F61" w:rsidP="00A45F61">
      <w:r w:rsidRPr="00A45F61">
        <w:rPr>
          <w:b/>
          <w:bCs/>
        </w:rPr>
        <w:t>2. Scope</w:t>
      </w:r>
    </w:p>
    <w:p w14:paraId="4FCD8EC7" w14:textId="77777777" w:rsidR="00A45F61" w:rsidRPr="00A45F61" w:rsidRDefault="00A45F61" w:rsidP="00A45F61">
      <w:r w:rsidRPr="00A45F61">
        <w:t>This policy applies to all staff, students, and individuals associated with the Academy's assessment and certification processes.</w:t>
      </w:r>
    </w:p>
    <w:p w14:paraId="1BEB5B03" w14:textId="77777777" w:rsidR="00A45F61" w:rsidRPr="00A45F61" w:rsidRDefault="00A45F61" w:rsidP="00A45F61">
      <w:r w:rsidRPr="00A45F61">
        <w:rPr>
          <w:b/>
          <w:bCs/>
        </w:rPr>
        <w:t>3. Definitions</w:t>
      </w:r>
    </w:p>
    <w:p w14:paraId="2F0F3917" w14:textId="77777777" w:rsidR="00A45F61" w:rsidRPr="00A45F61" w:rsidRDefault="00A45F61" w:rsidP="00A45F61">
      <w:r w:rsidRPr="00A45F61">
        <w:t xml:space="preserve">3.1. </w:t>
      </w:r>
      <w:r w:rsidRPr="00A45F61">
        <w:rPr>
          <w:b/>
          <w:bCs/>
        </w:rPr>
        <w:t>Malpractice</w:t>
      </w:r>
      <w:r w:rsidRPr="00A45F61">
        <w:t>: Any act or omission that compromises the integrity, fairness, or validity of assessments, certification, or qualifications.</w:t>
      </w:r>
    </w:p>
    <w:p w14:paraId="760DE744" w14:textId="77777777" w:rsidR="00A45F61" w:rsidRPr="00A45F61" w:rsidRDefault="00A45F61" w:rsidP="00A45F61">
      <w:r w:rsidRPr="00A45F61">
        <w:t xml:space="preserve">3.2. </w:t>
      </w:r>
      <w:r w:rsidRPr="00A45F61">
        <w:rPr>
          <w:b/>
          <w:bCs/>
        </w:rPr>
        <w:t>Examples of Malpractice</w:t>
      </w:r>
      <w:r w:rsidRPr="00A45F61">
        <w:t>: Malpractice may include but is not limited to plagiarism, collusion, cheating, forgery, impersonation, fabrication of evidence, and breach of assessment security.</w:t>
      </w:r>
    </w:p>
    <w:p w14:paraId="0E6E1996" w14:textId="77777777" w:rsidR="00A45F61" w:rsidRPr="00A45F61" w:rsidRDefault="00A45F61" w:rsidP="00A45F61">
      <w:r w:rsidRPr="00A45F61">
        <w:rPr>
          <w:b/>
          <w:bCs/>
        </w:rPr>
        <w:t>4. Prevention of Malpractice</w:t>
      </w:r>
    </w:p>
    <w:p w14:paraId="30D848F7" w14:textId="77777777" w:rsidR="00A45F61" w:rsidRPr="00A45F61" w:rsidRDefault="00A45F61" w:rsidP="00A45F61">
      <w:r w:rsidRPr="00A45F61">
        <w:t xml:space="preserve">4.1. </w:t>
      </w:r>
      <w:r w:rsidRPr="00A45F61">
        <w:rPr>
          <w:b/>
          <w:bCs/>
        </w:rPr>
        <w:t>Training</w:t>
      </w:r>
      <w:r w:rsidRPr="00A45F61">
        <w:t>: Staff members will receive training on identifying, preventing, and addressing malpractice.</w:t>
      </w:r>
    </w:p>
    <w:p w14:paraId="7473EB6B" w14:textId="77777777" w:rsidR="00A45F61" w:rsidRPr="00A45F61" w:rsidRDefault="00A45F61" w:rsidP="00A45F61">
      <w:r w:rsidRPr="00A45F61">
        <w:t xml:space="preserve">4.2. </w:t>
      </w:r>
      <w:r w:rsidRPr="00A45F61">
        <w:rPr>
          <w:b/>
          <w:bCs/>
        </w:rPr>
        <w:t>Assessment Security</w:t>
      </w:r>
      <w:r w:rsidRPr="00A45F61">
        <w:t>: Measures will be in place to secure assessments and prevent unauthorized access or breaches of confidentiality.</w:t>
      </w:r>
    </w:p>
    <w:p w14:paraId="1E1B50D9" w14:textId="77777777" w:rsidR="00A45F61" w:rsidRPr="00A45F61" w:rsidRDefault="00A45F61" w:rsidP="00A45F61">
      <w:r w:rsidRPr="00A45F61">
        <w:t xml:space="preserve">4.3. </w:t>
      </w:r>
      <w:r w:rsidRPr="00A45F61">
        <w:rPr>
          <w:b/>
          <w:bCs/>
        </w:rPr>
        <w:t>Plagiarism Detection</w:t>
      </w:r>
      <w:r w:rsidRPr="00A45F61">
        <w:t>: Plagiarism detection software may be used to identify instances of plagiarism in submitted work.</w:t>
      </w:r>
    </w:p>
    <w:p w14:paraId="18F95ABE" w14:textId="77777777" w:rsidR="00A45F61" w:rsidRPr="00A45F61" w:rsidRDefault="00A45F61" w:rsidP="00A45F61">
      <w:r w:rsidRPr="00A45F61">
        <w:rPr>
          <w:b/>
          <w:bCs/>
        </w:rPr>
        <w:t>5. Reporting and Investigation</w:t>
      </w:r>
    </w:p>
    <w:p w14:paraId="311AF08F" w14:textId="77777777" w:rsidR="00A45F61" w:rsidRPr="00A45F61" w:rsidRDefault="00A45F61" w:rsidP="00A45F61">
      <w:r w:rsidRPr="00A45F61">
        <w:t xml:space="preserve">5.1. </w:t>
      </w:r>
      <w:r w:rsidRPr="00A45F61">
        <w:rPr>
          <w:b/>
          <w:bCs/>
        </w:rPr>
        <w:t>Reporting</w:t>
      </w:r>
      <w:r w:rsidRPr="00A45F61">
        <w:t>: Anyone with knowledge of malpractice is encouraged to report it promptly to the Academy.</w:t>
      </w:r>
    </w:p>
    <w:p w14:paraId="718B6700" w14:textId="77777777" w:rsidR="00A45F61" w:rsidRPr="00A45F61" w:rsidRDefault="00A45F61" w:rsidP="00A45F61">
      <w:r w:rsidRPr="00A45F61">
        <w:t xml:space="preserve">5.2. </w:t>
      </w:r>
      <w:r w:rsidRPr="00A45F61">
        <w:rPr>
          <w:b/>
          <w:bCs/>
        </w:rPr>
        <w:t>Investigation</w:t>
      </w:r>
      <w:r w:rsidRPr="00A45F61">
        <w:t>: Reported cases of malpractice will be thoroughly investigated to determine their validity and seriousness.</w:t>
      </w:r>
    </w:p>
    <w:p w14:paraId="0BFB6F07" w14:textId="77777777" w:rsidR="00A45F61" w:rsidRPr="00A45F61" w:rsidRDefault="00A45F61" w:rsidP="00A45F61">
      <w:r w:rsidRPr="00A45F61">
        <w:rPr>
          <w:b/>
          <w:bCs/>
        </w:rPr>
        <w:t>6. Consequences</w:t>
      </w:r>
    </w:p>
    <w:p w14:paraId="47DF151E" w14:textId="77777777" w:rsidR="00A45F61" w:rsidRPr="00A45F61" w:rsidRDefault="00A45F61" w:rsidP="00A45F61">
      <w:r w:rsidRPr="00A45F61">
        <w:t xml:space="preserve">6.1. </w:t>
      </w:r>
      <w:r w:rsidRPr="00A45F61">
        <w:rPr>
          <w:b/>
          <w:bCs/>
        </w:rPr>
        <w:t>Disciplinary Actions</w:t>
      </w:r>
      <w:r w:rsidRPr="00A45F61">
        <w:t>: Individuals found to have engaged in malpractice may face disciplinary actions, including but not limited to warnings, academic penalties, or exclusion from the Academy.</w:t>
      </w:r>
    </w:p>
    <w:p w14:paraId="5439F4DE" w14:textId="77777777" w:rsidR="00A45F61" w:rsidRPr="00A45F61" w:rsidRDefault="00A45F61" w:rsidP="00A45F61">
      <w:r w:rsidRPr="00A45F61">
        <w:t xml:space="preserve">6.2. </w:t>
      </w:r>
      <w:r w:rsidRPr="00A45F61">
        <w:rPr>
          <w:b/>
          <w:bCs/>
        </w:rPr>
        <w:t>Impact on Qualifications</w:t>
      </w:r>
      <w:r w:rsidRPr="00A45F61">
        <w:t>: Qualifications awarded as a result of malpractice may be revoked.</w:t>
      </w:r>
    </w:p>
    <w:p w14:paraId="4E73C1BD" w14:textId="77777777" w:rsidR="00A45F61" w:rsidRPr="00A45F61" w:rsidRDefault="00A45F61" w:rsidP="00A45F61">
      <w:r w:rsidRPr="00A45F61">
        <w:rPr>
          <w:b/>
          <w:bCs/>
        </w:rPr>
        <w:t>7. Review and Updates</w:t>
      </w:r>
    </w:p>
    <w:p w14:paraId="49DC4860" w14:textId="77777777" w:rsidR="00A45F61" w:rsidRPr="00A45F61" w:rsidRDefault="00A45F61" w:rsidP="00A45F61">
      <w:r w:rsidRPr="00A45F61">
        <w:t>This Malpractice Policy will be reviewed regularly and updated as needed to reflect changes in malpractice prevention and detection methods, legal requirements, or operational needs.</w:t>
      </w:r>
    </w:p>
    <w:p w14:paraId="22D1671D" w14:textId="77777777" w:rsidR="00A45F61" w:rsidRPr="00A45F61" w:rsidRDefault="00A45F61" w:rsidP="00A45F61">
      <w:r w:rsidRPr="00A45F61">
        <w:rPr>
          <w:b/>
          <w:bCs/>
        </w:rPr>
        <w:t>8. Contact Information</w:t>
      </w:r>
    </w:p>
    <w:p w14:paraId="566D8E03" w14:textId="77777777" w:rsidR="00A45F61" w:rsidRPr="00A45F61" w:rsidRDefault="00A45F61" w:rsidP="00A45F61">
      <w:r w:rsidRPr="00A45F61">
        <w:t>For inquiries, concerns, or reporting related to malpractice, please contact:</w:t>
      </w:r>
    </w:p>
    <w:p w14:paraId="43EDF80F" w14:textId="77777777" w:rsidR="00A45F61" w:rsidRPr="00A45F61" w:rsidRDefault="00A45F61" w:rsidP="00A45F61">
      <w:r w:rsidRPr="00A45F61">
        <w:lastRenderedPageBreak/>
        <w:t>[Insert Contact Information]</w:t>
      </w:r>
    </w:p>
    <w:p w14:paraId="3B646156"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D5"/>
    <w:rsid w:val="00A45F61"/>
    <w:rsid w:val="00D47BB9"/>
    <w:rsid w:val="00F66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F5C7"/>
  <w15:chartTrackingRefBased/>
  <w15:docId w15:val="{B854D5C6-ADAA-40DA-BA57-CF80D5F9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6217">
      <w:bodyDiv w:val="1"/>
      <w:marLeft w:val="0"/>
      <w:marRight w:val="0"/>
      <w:marTop w:val="0"/>
      <w:marBottom w:val="0"/>
      <w:divBdr>
        <w:top w:val="none" w:sz="0" w:space="0" w:color="auto"/>
        <w:left w:val="none" w:sz="0" w:space="0" w:color="auto"/>
        <w:bottom w:val="none" w:sz="0" w:space="0" w:color="auto"/>
        <w:right w:val="none" w:sz="0" w:space="0" w:color="auto"/>
      </w:divBdr>
    </w:div>
    <w:div w:id="33079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2023-09-06T10:19:00Z</dcterms:created>
  <dcterms:modified xsi:type="dcterms:W3CDTF">2023-09-06T10:31:00Z</dcterms:modified>
</cp:coreProperties>
</file>