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1440" w:after="240"/>
      </w:pPr>
      <w:r>
        <w:rPr>
          <w:rFonts w:ascii="맑은 고딕" w:hAnsi="맑은 고딕"/>
          <w:b/>
          <w:color w:val="1A569E"/>
          <w:sz w:val="48"/>
        </w:rPr>
        <w:t>KooD3plotReader</w:t>
        <w:br/>
        <w:t>수학적 이론 기술 문서</w:t>
      </w:r>
    </w:p>
    <w:p>
      <w:pPr>
        <w:jc w:val="center"/>
      </w:pPr>
      <w:r>
        <w:rPr>
          <w:rFonts w:ascii="맑은 고딕" w:hAnsi="맑은 고딕"/>
          <w:color w:val="2E74B5"/>
          <w:sz w:val="24"/>
        </w:rPr>
        <w:t>Mathematical Theory Reference</w:t>
        <w:br/>
        <w:t>KooD3plotReader / Drop Analysis Platform</w:t>
        <w:br/>
        <w:br/>
        <w:t>작성일: 2026-03-09  |  버전: 2.0</w:t>
      </w:r>
    </w:p>
    <w:p>
      <w:r>
        <w:br w:type="page"/>
      </w:r>
    </w:p>
    <w:p>
      <w:pPr>
        <w:spacing w:before="240" w:after="120"/>
        <w:pBdr>
          <w:bottom w:val="single" w:sz="6" w:space="1" w:color="1a569e"/>
        </w:pBdr>
      </w:pPr>
      <w:r>
        <w:rPr>
          <w:rFonts w:ascii="맑은 고딕" w:hAnsi="맑은 고딕"/>
          <w:b/>
          <w:color w:val="1A569E"/>
          <w:sz w:val="36"/>
        </w:rPr>
        <w:t>KooD3plotReader 수학적 이론 기술 문서</w:t>
      </w:r>
    </w:p>
    <w:p>
      <w:pPr>
        <w:spacing w:before="0" w:after="60"/>
      </w:pPr>
      <w:r>
        <w:rPr>
          <w:rFonts w:ascii="맑은 고딕" w:hAnsi="맑은 고딕"/>
          <w:b/>
          <w:sz w:val="20"/>
        </w:rPr>
        <w:t>KooD3plotReader / Drop Analysis Platform — 수학적 기반 완전 참조</w:t>
      </w:r>
      <w:r>
        <w:rPr>
          <w:rFonts w:ascii="맑은 고딕" w:hAnsi="맑은 고딕"/>
          <w:b w:val="0"/>
          <w:sz w:val="20"/>
        </w:rPr>
        <w:t xml:space="preserve"> 작성일: 2026-03-09 | 버전: 2.0</w:t>
      </w:r>
    </w:p>
    <w:p>
      <w:pPr>
        <w:spacing w:before="180" w:after="80"/>
      </w:pPr>
      <w:r>
        <w:rPr>
          <w:rFonts w:ascii="맑은 고딕" w:hAnsi="맑은 고딕"/>
          <w:b/>
          <w:color w:val="2E74B5"/>
          <w:sz w:val="28"/>
        </w:rPr>
        <w:t>목차</w:t>
      </w:r>
    </w:p>
    <w:p>
      <w:pPr>
        <w:spacing w:before="0" w:after="60"/>
      </w:pPr>
      <w:r>
        <w:rPr>
          <w:rFonts w:ascii="맑은 고딕" w:hAnsi="맑은 고딕"/>
          <w:sz w:val="20"/>
        </w:rPr>
        <w:t>1. LS-DYNA d3plot 데이터 구조 2. 응력 텐서와 Von Mises 응력 3. 변형률 분석 4. 낙하 방향 표현 — 오일러 각과 회전 행렬 5. 피보나치 격자 구면 균등 분포 6. Mollweide 등적도 투영 7. 구면 IDW 보간 8. 요소 품질 지표 9. 충격 응답 스펙트럼 (SRS) 10. CAI 균열 정지 지수 (Crack Arrest Index)</w:t>
      </w:r>
    </w:p>
    <w:p>
      <w:pPr>
        <w:spacing w:before="180" w:after="80"/>
      </w:pPr>
      <w:r>
        <w:rPr>
          <w:rFonts w:ascii="맑은 고딕" w:hAnsi="맑은 고딕"/>
          <w:b/>
          <w:color w:val="2E74B5"/>
          <w:sz w:val="28"/>
        </w:rPr>
        <w:t>1. LS-DYNA d3plot 데이터 구조</w:t>
      </w:r>
    </w:p>
    <w:p>
      <w:pPr>
        <w:spacing w:before="120" w:after="60"/>
      </w:pPr>
      <w:r>
        <w:rPr>
          <w:rFonts w:ascii="맑은 고딕" w:hAnsi="맑은 고딕"/>
          <w:b/>
          <w:color w:val="1F497D"/>
          <w:sz w:val="24"/>
        </w:rPr>
        <w:t>1.1 바이너리 포맷 개요</w:t>
      </w:r>
    </w:p>
    <w:p>
      <w:pPr>
        <w:spacing w:before="0" w:after="60"/>
      </w:pPr>
      <w:r>
        <w:rPr>
          <w:rFonts w:ascii="맑은 고딕" w:hAnsi="맑은 고딕"/>
          <w:sz w:val="20"/>
        </w:rPr>
        <w:t>LS-DYNA d3plot은 빅/리틀 엔디안 바이너리 파일로, Fortran unformatted sequential record 형식을 사용한다. 파일은 단일 파일(d3plot)과 연속 패밀리 파일(d3plot01, d3plot02, ...)로 구성된다.</w:t>
      </w:r>
    </w:p>
    <w:p>
      <w:pPr>
        <w:shd w:val="clear" w:color="auto" w:fill="F0F4F8"/>
        <w:ind w:left="360" w:right="360"/>
        <w:spacing w:before="40" w:after="40"/>
      </w:pPr>
      <w:r>
        <w:rPr>
          <w:rFonts w:ascii="Courier New" w:hAnsi="Courier New"/>
          <w:sz w:val="17"/>
        </w:rPr>
        <w:t>파일 구조 (계층):</w:t>
        <w:br/>
        <w:t>+-----------------------------+</w:t>
        <w:br/>
        <w:t>|   Control Section (헤더)    |  - 제어 워드: NDIM, NUMNP, NEL8, NELSH ...</w:t>
        <w:br/>
        <w:t>|   Title Record              |  - 80바이트 ASCII 제목</w:t>
        <w:br/>
        <w:t>|   State Independent Data    |  - 절점 좌표, 연결성, 파트 정보</w:t>
        <w:br/>
        <w:t>|   ---------------------------</w:t>
        <w:br/>
        <w:t>|   State 1 (time = t_1)      |  - 절점 변위/속도/가속도</w:t>
        <w:br/>
        <w:t>|   State 2 (time = t_2)      |  - 요소 응력/변형률</w:t>
        <w:br/>
        <w:t>|   ...                       |</w:t>
        <w:br/>
        <w:t>|   State N (time = t_N)      |</w:t>
        <w:br/>
        <w:t>+-----------------------------+</w:t>
      </w:r>
    </w:p>
    <w:p>
      <w:pPr>
        <w:spacing w:before="0" w:after="60"/>
      </w:pPr>
      <w:r>
        <w:rPr>
          <w:rFonts w:ascii="맑은 고딕" w:hAnsi="맑은 고딕"/>
          <w:b/>
          <w:sz w:val="20"/>
        </w:rPr>
        <w:t>주요 제어 워드 (Control Word)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워드</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의미</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소스 위치</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`NDIM`</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차원 수 (일반적으로 3)</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`NUMNP`</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절점(Node)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`NEL8`</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8절점 육면체 솔리드 요소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`NEL4` (= NELSH)</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쉘 요소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`NELT`</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두꺼운 쉘 요소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`NUMMAT8`</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솔리드 재료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`NEIPH`</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요소당 추가 역사 변수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`NEIPS`</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쉘 통합점당 추가 변수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`MAXINT`</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쉘 두께 방향 통합점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`NV3D`</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솔리드 요소당 변수 개수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`NV2D`</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쉘 요소당 변수 개수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`ISTRN`</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변형률 텐서 출력 플래그</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`NMMAT`</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총 재료(파트) 수 (워드 51)</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`ControlData.hpp`</w:t>
            </w:r>
          </w:p>
        </w:tc>
      </w:tr>
    </w:tbl>
    <w:p/>
    <w:p>
      <w:pPr>
        <w:spacing w:before="120" w:after="60"/>
      </w:pPr>
      <w:r>
        <w:rPr>
          <w:rFonts w:ascii="맑은 고딕" w:hAnsi="맑은 고딕"/>
          <w:b/>
          <w:color w:val="1F497D"/>
          <w:sz w:val="24"/>
        </w:rPr>
        <w:t>1.2 상태 데이터 (State Data) 구조</w:t>
      </w:r>
    </w:p>
    <w:p>
      <w:pPr>
        <w:spacing w:before="0" w:after="60"/>
      </w:pPr>
      <w:r>
        <w:rPr>
          <w:rFonts w:ascii="맑은 고딕" w:hAnsi="맑은 고딕"/>
          <w:sz w:val="20"/>
        </w:rPr>
        <w:t>각 상태는 시뮬레이션의 한 시간 스냅샷을 저장한다.</w:t>
      </w:r>
    </w:p>
    <w:p>
      <w:pPr>
        <w:shd w:val="clear" w:color="auto" w:fill="F0F4F8"/>
        <w:ind w:left="360" w:right="360"/>
        <w:spacing w:before="40" w:after="40"/>
      </w:pPr>
      <w:r>
        <w:rPr>
          <w:rFonts w:ascii="Courier New" w:hAnsi="Courier New"/>
          <w:sz w:val="17"/>
        </w:rPr>
        <w:t>State Record 구조:</w:t>
        <w:br/>
        <w:t>+----------------------------------------+</w:t>
        <w:br/>
        <w:t>|  float  time                           |  4바이트</w:t>
        <w:br/>
        <w:t>|  float  global_data[NGLBV]             |  글로벌 에너지/모멘텀</w:t>
        <w:br/>
        <w:t>|  float  node_data[NUMNP x (IU*3+IV*3+IA*3)]  변위.속도.가속도</w:t>
        <w:br/>
        <w:t>|  float  solid_stress[NEL8 x NV3D]     |  솔리드 응력 텐서 성분</w:t>
        <w:br/>
        <w:t>|  float  shell_stress[NEL4 x NV2D]     |  쉘 응력 텐서 성분</w:t>
        <w:br/>
        <w:t>+----------------------------------------+</w:t>
      </w:r>
    </w:p>
    <w:p>
      <w:pPr>
        <w:spacing w:before="0" w:after="60"/>
      </w:pPr>
      <w:r>
        <w:rPr>
          <w:rFonts w:ascii="맑은 고딕" w:hAnsi="맑은 고딕"/>
          <w:b/>
          <w:sz w:val="20"/>
        </w:rPr>
        <w:t>절점 데이터 인덱싱</w:t>
      </w:r>
    </w:p>
    <w:p>
      <w:pPr>
        <w:spacing w:before="0" w:after="60"/>
      </w:pPr>
      <w:r>
        <w:rPr>
          <w:rFonts w:ascii="맑은 고딕" w:hAnsi="맑은 고딕"/>
          <w:sz w:val="20"/>
        </w:rPr>
        <w:t>절점 i의 변위는:</w:t>
      </w:r>
    </w:p>
    <w:p>
      <w:pPr>
        <w:shd w:val="clear" w:color="auto" w:fill="F0F4F8"/>
        <w:ind w:left="360" w:right="360"/>
        <w:spacing w:before="40" w:after="40"/>
      </w:pPr>
      <w:r>
        <w:rPr>
          <w:rFonts w:ascii="Courier New" w:hAnsi="Courier New"/>
          <w:sz w:val="17"/>
        </w:rPr>
        <w:t>displacement[i] = {</w:t>
        <w:br/>
        <w:t xml:space="preserve">  dx: node_data[i*3 + 0],</w:t>
        <w:br/>
        <w:t xml:space="preserve">  dy: node_data[i*3 + 1],</w:t>
        <w:br/>
        <w:t xml:space="preserve">  dz: node_data[i*3 + 2]</w:t>
        <w:br/>
        <w:t>}</w:t>
      </w:r>
    </w:p>
    <w:p>
      <w:pPr>
        <w:spacing w:before="0" w:after="60"/>
      </w:pPr>
      <w:r>
        <w:rPr>
          <w:rFonts w:ascii="맑은 고딕" w:hAnsi="맑은 고딕"/>
          <w:sz w:val="20"/>
        </w:rPr>
        <w:t>현재 위치:</w:t>
      </w:r>
    </w:p>
    <w:p>
      <w:pPr>
        <w:shd w:val="clear" w:color="auto" w:fill="F0F4F8"/>
        <w:ind w:left="360" w:right="360"/>
        <w:spacing w:before="40" w:after="40"/>
      </w:pPr>
      <w:r>
        <w:rPr>
          <w:rFonts w:ascii="Courier New" w:hAnsi="Courier New"/>
          <w:sz w:val="17"/>
        </w:rPr>
        <w:t>pos_current[i] = pos_initial[i] + displacement[i]</w:t>
      </w:r>
    </w:p>
    <w:p>
      <w:pPr>
        <w:spacing w:before="0" w:after="60"/>
      </w:pPr>
      <w:r>
        <w:rPr>
          <w:rFonts w:ascii="맑은 고딕" w:hAnsi="맑은 고딕"/>
          <w:b w:val="0"/>
          <w:sz w:val="20"/>
        </w:rPr>
        <w:t>코드 구현 (</w:t>
      </w:r>
      <w:r>
        <w:rPr>
          <w:rFonts w:ascii="Courier New" w:hAnsi="Courier New"/>
          <w:b w:val="0"/>
          <w:sz w:val="18"/>
        </w:rPr>
        <w:t>UnifiedAnalyzer.cpp</w:t>
      </w:r>
      <w:r>
        <w:rPr>
          <w:rFonts w:ascii="맑은 고딕" w:hAnsi="맑은 고딕"/>
          <w:b w:val="0"/>
          <w:sz w:val="20"/>
        </w:rPr>
        <w:t>):</w:t>
      </w:r>
    </w:p>
    <w:p>
      <w:pPr>
        <w:shd w:val="clear" w:color="auto" w:fill="F0F4F8"/>
        <w:ind w:left="360" w:right="360"/>
        <w:spacing w:before="40" w:after="40"/>
      </w:pPr>
      <w:r>
        <w:rPr>
          <w:rFonts w:ascii="Courier New" w:hAnsi="Courier New"/>
          <w:sz w:val="17"/>
        </w:rPr>
        <w:t>Vec3Q getNodePos(const Mesh&amp; mesh, const StateData&amp; state, size_t node_idx) {</w:t>
        <w:br/>
        <w:t xml:space="preserve">    double dx = state.node_displacements[node_idx*3 + 0];</w:t>
        <w:br/>
        <w:t xml:space="preserve">    double dy = state.node_displacements[node_idx*3 + 1];</w:t>
        <w:br/>
        <w:t xml:space="preserve">    double dz = state.node_displacements[node_idx*3 + 2];</w:t>
        <w:br/>
        <w:t xml:space="preserve">    return {mesh.nodes[node_idx].x + dx,</w:t>
        <w:br/>
        <w:t xml:space="preserve">            mesh.nodes[node_idx].y + dy,</w:t>
        <w:br/>
        <w:t xml:space="preserve">            mesh.nodes[node_idx].z + dz};</w:t>
        <w:br/>
        <w:t>}</w:t>
      </w:r>
    </w:p>
    <w:p>
      <w:pPr>
        <w:spacing w:before="120" w:after="60"/>
      </w:pPr>
      <w:r>
        <w:rPr>
          <w:rFonts w:ascii="맑은 고딕" w:hAnsi="맑은 고딕"/>
          <w:b/>
          <w:color w:val="1F497D"/>
          <w:sz w:val="24"/>
        </w:rPr>
        <w:t>1.3 응력/변형률 텐서 저장 형식</w:t>
      </w:r>
    </w:p>
    <w:p>
      <w:pPr>
        <w:spacing w:before="0" w:after="60"/>
      </w:pPr>
      <w:r>
        <w:rPr>
          <w:rFonts w:ascii="맑은 고딕" w:hAnsi="맑은 고딕"/>
          <w:b w:val="0"/>
          <w:sz w:val="20"/>
        </w:rPr>
        <w:t>LS-DYNA 솔리드 요소는 각 통합점에서 다음 순서로 데이터를 저장한다 (</w:t>
      </w:r>
      <w:r>
        <w:rPr>
          <w:rFonts w:ascii="Courier New" w:hAnsi="Courier New"/>
          <w:b w:val="0"/>
          <w:sz w:val="18"/>
        </w:rPr>
        <w:t>PartAnalyzer.cpp</w:t>
      </w:r>
      <w:r>
        <w:rPr>
          <w:rFonts w:ascii="맑은 고딕" w:hAnsi="맑은 고딕"/>
          <w:b w:val="0"/>
          <w:sz w:val="20"/>
        </w:rPr>
        <w:t xml:space="preserve"> 참조):</w:t>
      </w:r>
    </w:p>
    <w:p>
      <w:pPr>
        <w:shd w:val="clear" w:color="auto" w:fill="F0F4F8"/>
        <w:ind w:left="360" w:right="360"/>
        <w:spacing w:before="40" w:after="40"/>
      </w:pPr>
      <w:r>
        <w:rPr>
          <w:rFonts w:ascii="Courier New" w:hAnsi="Courier New"/>
          <w:sz w:val="17"/>
        </w:rPr>
        <w:t>solid_data[elem_idx * NV3D + offset]:</w:t>
        <w:br/>
        <w:t xml:space="preserve">  Word 0: sigma_xx     (수직 응력 XX)</w:t>
        <w:br/>
        <w:t xml:space="preserve">  Word 1: sigma_yy     (수직 응력 YY)</w:t>
        <w:br/>
        <w:t xml:space="preserve">  Word 2: sigma_zz     (수직 응력 ZZ)</w:t>
        <w:br/>
        <w:t xml:space="preserve">  Word 3: sigma_xy     (전단 응력 XY)</w:t>
        <w:br/>
        <w:t xml:space="preserve">  Word 4: sigma_yz     (전단 응력 YZ)</w:t>
        <w:br/>
        <w:t xml:space="preserve">  Word 5: sigma_zx     (전단 응력 ZX)</w:t>
        <w:br/>
        <w:t xml:space="preserve">  Word 6: eps_p        (유효 소성 변형률)</w:t>
        <w:br/>
        <w:t xml:space="preserve">  Word 7-12: eps_xx, eps_yy, eps_zz, eps_xy, eps_yz, eps_zx</w:t>
        <w:br/>
        <w:t xml:space="preserve">             (변형률 텐서, ISTRN != 0인 경우에만)</w:t>
      </w:r>
    </w:p>
    <w:p>
      <w:pPr>
        <w:spacing w:before="0" w:after="60"/>
      </w:pPr>
      <w:r>
        <w:rPr>
          <w:rFonts w:ascii="맑은 고딕" w:hAnsi="맑은 고딕"/>
          <w:sz w:val="20"/>
        </w:rPr>
        <w:t>쉘 요소는 두께 방향 통합점별로 저장:</w:t>
      </w:r>
    </w:p>
    <w:p>
      <w:pPr>
        <w:shd w:val="clear" w:color="auto" w:fill="F0F4F8"/>
        <w:ind w:left="360" w:right="360"/>
        <w:spacing w:before="40" w:after="40"/>
      </w:pPr>
      <w:r>
        <w:rPr>
          <w:rFonts w:ascii="Courier New" w:hAnsi="Courier New"/>
          <w:sz w:val="17"/>
        </w:rPr>
        <w:t>shell_data[elem_idx][integ_pt] = {sigma_xx, sigma_yy, sigma_zz, sigma_xy, sigma_yz, sigma_zx, eps_p, ...}</w:t>
      </w:r>
    </w:p>
    <w:p>
      <w:pPr>
        <w:spacing w:before="120" w:after="60"/>
      </w:pPr>
      <w:r>
        <w:rPr>
          <w:rFonts w:ascii="맑은 고딕" w:hAnsi="맑은 고딕"/>
          <w:b/>
          <w:color w:val="1F497D"/>
          <w:sz w:val="24"/>
        </w:rPr>
        <w:t>1.4 파트/요소/절점 데이터 계층</w:t>
      </w:r>
    </w:p>
    <w:p>
      <w:pPr>
        <w:shd w:val="clear" w:color="auto" w:fill="F0F4F8"/>
        <w:ind w:left="360" w:right="360"/>
        <w:spacing w:before="40" w:after="40"/>
      </w:pPr>
      <w:r>
        <w:rPr>
          <w:rFonts w:ascii="Courier New" w:hAnsi="Courier New"/>
          <w:sz w:val="17"/>
        </w:rPr>
        <w:t>파트 계층:</w:t>
        <w:br/>
        <w:t>Part (파트)</w:t>
        <w:br/>
        <w:t>+-- Part ID (정수)</w:t>
        <w:br/>
        <w:t>+-- Part Name (키워드 파일에서 파싱)</w:t>
        <w:br/>
        <w:t>+-- Elements (요소 목록)</w:t>
        <w:br/>
        <w:t xml:space="preserve">    +-- Shell Elements (쉘 요소, NEL4개)</w:t>
        <w:br/>
        <w:t xml:space="preserve">    |   +-- Element ID</w:t>
        <w:br/>
        <w:t xml:space="preserve">    |   +-- Node IDs [4] -- 4절점 쿼드 또는 퇴화 삼각형</w:t>
        <w:br/>
        <w:t xml:space="preserve">    +-- Solid Elements (솔리드 요소, NEL8개)</w:t>
        <w:br/>
        <w:t xml:space="preserve">        +-- Element ID</w:t>
        <w:br/>
        <w:t xml:space="preserve">        +-- Node IDs [8] -- 8절점 육면체</w:t>
      </w:r>
    </w:p>
    <w:p>
      <w:pPr>
        <w:spacing w:before="0" w:after="60"/>
      </w:pPr>
      <w:r>
        <w:rPr>
          <w:rFonts w:ascii="맑은 고딕" w:hAnsi="맑은 고딕"/>
          <w:b w:val="0"/>
          <w:sz w:val="20"/>
        </w:rPr>
        <w:t xml:space="preserve">파트-요소 매핑은 </w:t>
      </w:r>
      <w:r>
        <w:rPr>
          <w:rFonts w:ascii="Courier New" w:hAnsi="Courier New"/>
          <w:b w:val="0"/>
          <w:sz w:val="18"/>
        </w:rPr>
        <w:t>mesh.shell_parts[i]</w:t>
      </w:r>
      <w:r>
        <w:rPr>
          <w:rFonts w:ascii="맑은 고딕" w:hAnsi="맑은 고딕"/>
          <w:b w:val="0"/>
          <w:sz w:val="20"/>
        </w:rPr>
        <w:t xml:space="preserve"> 및 </w:t>
      </w:r>
      <w:r>
        <w:rPr>
          <w:rFonts w:ascii="Courier New" w:hAnsi="Courier New"/>
          <w:b w:val="0"/>
          <w:sz w:val="18"/>
        </w:rPr>
        <w:t>mesh.solid_parts[i]</w:t>
      </w:r>
      <w:r>
        <w:rPr>
          <w:rFonts w:ascii="맑은 고딕" w:hAnsi="맑은 고딕"/>
          <w:b w:val="0"/>
          <w:sz w:val="20"/>
        </w:rPr>
        <w:t xml:space="preserve"> 배열을 통해 수행된다. 인덱스 i의 요소는 해당 배열의 값에 해당하는 Part ID에 속한다.</w:t>
      </w:r>
    </w:p>
    <w:p>
      <w:pPr>
        <w:spacing w:before="120" w:after="60"/>
      </w:pPr>
      <w:r>
        <w:rPr>
          <w:rFonts w:ascii="맑은 고딕" w:hAnsi="맑은 고딕"/>
          <w:b/>
          <w:color w:val="1F497D"/>
          <w:sz w:val="24"/>
        </w:rPr>
        <w:t>1.5 멀티파일 구조와 병렬 읽기</w:t>
      </w:r>
    </w:p>
    <w:p>
      <w:pPr>
        <w:spacing w:before="0" w:after="60"/>
      </w:pPr>
      <w:r>
        <w:rPr>
          <w:rFonts w:ascii="맑은 고딕" w:hAnsi="맑은 고딕"/>
          <w:b w:val="0"/>
          <w:sz w:val="20"/>
        </w:rPr>
        <w:t xml:space="preserve">패밀리 파일(d3plot, d3plot01, d3plot02, ...)은 기저 파일에 제어 데이터 + 기하 데이터가, 이후 파일에 상태 데이터만 저장된다. </w:t>
      </w:r>
      <w:r>
        <w:rPr>
          <w:rFonts w:ascii="Courier New" w:hAnsi="Courier New"/>
          <w:b w:val="0"/>
          <w:sz w:val="18"/>
        </w:rPr>
        <w:t>D3plotReader.cpp</w:t>
      </w:r>
      <w:r>
        <w:rPr>
          <w:rFonts w:ascii="맑은 고딕" w:hAnsi="맑은 고딕"/>
          <w:b w:val="0"/>
          <w:sz w:val="20"/>
        </w:rPr>
        <w:t>에서 병렬 읽기는 각 패밀리 파일을 별도 스레드에서 독립적으로 읽어 I/O 병렬성을 최대화한다.</w:t>
      </w:r>
    </w:p>
    <w:p>
      <w:pPr>
        <w:shd w:val="clear" w:color="auto" w:fill="F0F4F8"/>
        <w:ind w:left="360" w:right="360"/>
        <w:spacing w:before="40" w:after="40"/>
      </w:pPr>
      <w:r>
        <w:rPr>
          <w:rFonts w:ascii="Courier New" w:hAnsi="Courier New"/>
          <w:sz w:val="17"/>
        </w:rPr>
        <w:t>// D3plotReader.cpp (read_all_states_parallel)</w:t>
        <w:br/>
        <w:t>auto read_file = [this, &amp;output_mutex](size_t file_idx) -&gt; FileResult {</w:t>
        <w:br/>
        <w:t xml:space="preserve">    auto family_reader = std::make_shared&lt;core::BinaryReader&gt;(file_path);</w:t>
        <w:br/>
        <w:t xml:space="preserve">    // 각 스레드가 독립된 BinaryReader 인스턴스 사용</w:t>
        <w:br/>
        <w:t xml:space="preserve">    parsers::StateDataParser state_parser(family_reader, control_data_, is_family_file);</w:t>
        <w:br/>
        <w:t xml:space="preserve">    return state_parser.parse_all();</w:t>
        <w:br/>
        <w:t>};</w:t>
      </w:r>
    </w:p>
    <w:p>
      <w:pPr>
        <w:spacing w:before="0" w:after="60"/>
      </w:pPr>
      <w:r>
        <w:rPr>
          <w:rFonts w:ascii="맑은 고딕" w:hAnsi="맑은 고딕"/>
          <w:b w:val="0"/>
          <w:sz w:val="20"/>
        </w:rPr>
        <w:t xml:space="preserve">기본 스레드 수는 </w:t>
      </w:r>
      <w:r>
        <w:rPr>
          <w:rFonts w:ascii="Courier New" w:hAnsi="Courier New"/>
          <w:b w:val="0"/>
          <w:sz w:val="18"/>
        </w:rPr>
        <w:t>std::thread::hardware_concurrency()</w:t>
      </w:r>
      <w:r>
        <w:rPr>
          <w:rFonts w:ascii="맑은 고딕" w:hAnsi="맑은 고딕"/>
          <w:b w:val="0"/>
          <w:sz w:val="20"/>
        </w:rPr>
        <w:t xml:space="preserve"> 또는 사용자 설정값(</w:t>
      </w:r>
      <w:r>
        <w:rPr>
          <w:rFonts w:ascii="Courier New" w:hAnsi="Courier New"/>
          <w:b w:val="0"/>
          <w:sz w:val="18"/>
        </w:rPr>
        <w:t>num_threads</w:t>
      </w:r>
      <w:r>
        <w:rPr>
          <w:rFonts w:ascii="맑은 고딕" w:hAnsi="맑은 고딕"/>
          <w:b w:val="0"/>
          <w:sz w:val="20"/>
        </w:rPr>
        <w:t>)이다.</w:t>
      </w:r>
    </w:p>
    <w:p>
      <w:pPr>
        <w:spacing w:before="180" w:after="80"/>
      </w:pPr>
      <w:r>
        <w:rPr>
          <w:rFonts w:ascii="맑은 고딕" w:hAnsi="맑은 고딕"/>
          <w:b/>
          <w:color w:val="2E74B5"/>
          <w:sz w:val="28"/>
        </w:rPr>
        <w:t>2. 응력 텐서와 Von Mises 응력</w:t>
      </w:r>
    </w:p>
    <w:p>
      <w:pPr>
        <w:spacing w:before="120" w:after="60"/>
      </w:pPr>
      <w:r>
        <w:rPr>
          <w:rFonts w:ascii="맑은 고딕" w:hAnsi="맑은 고딕"/>
          <w:b/>
          <w:color w:val="1F497D"/>
          <w:sz w:val="24"/>
        </w:rPr>
        <w:t>2.1 응력 텐서 정의</w:t>
      </w:r>
    </w:p>
    <w:p>
      <w:pPr>
        <w:spacing w:before="0" w:after="60"/>
      </w:pPr>
      <w:r>
        <w:rPr>
          <w:rFonts w:ascii="맑은 고딕" w:hAnsi="맑은 고딕"/>
          <w:sz w:val="20"/>
        </w:rPr>
        <w:t>3차원 응력 텐서 sigma는 대칭 2차 텐서(Symmetric second-order tensor)이다.</w:t>
      </w:r>
    </w:p>
    <w:p>
      <w:pPr>
        <w:shd w:val="clear" w:color="auto" w:fill="F0F4F8"/>
        <w:ind w:left="360" w:right="360"/>
        <w:spacing w:before="40" w:after="40"/>
      </w:pPr>
      <w:r>
        <w:rPr>
          <w:rFonts w:ascii="Courier New" w:hAnsi="Courier New"/>
          <w:sz w:val="17"/>
        </w:rPr>
        <w:t xml:space="preserve">            | sigma_xx  sigma_xy  sigma_xz |</w:t>
        <w:br/>
        <w:t>sigma_ij =  | sigma_xy  sigma_yy  sigma_yz |</w:t>
        <w:br/>
        <w:t xml:space="preserve">            | sigma_xz  sigma_yz  sigma_zz |</w:t>
      </w:r>
    </w:p>
    <w:p>
      <w:pPr>
        <w:spacing w:before="0" w:after="60"/>
      </w:pPr>
      <w:r>
        <w:rPr>
          <w:rFonts w:ascii="맑은 고딕" w:hAnsi="맑은 고딕"/>
          <w:sz w:val="20"/>
        </w:rPr>
        <w:t>대각 성분 (sigma_xx, sigma_yy, sigma_zz)는 수직 응력(Normal stress), 비대각 성분 (sigma_xy, sigma_yz, sigma_xz)는 전단 응력(Shear stress)이다. 대칭성에 의해 sigma_ij = sigma_ji이므로 독립 성분은 6개이다.</w:t>
      </w:r>
    </w:p>
    <w:p>
      <w:pPr>
        <w:spacing w:before="0" w:after="60"/>
      </w:pPr>
      <w:r>
        <w:rPr>
          <w:rFonts w:ascii="맑은 고딕" w:hAnsi="맑은 고딕"/>
          <w:b w:val="0"/>
          <w:sz w:val="20"/>
        </w:rPr>
        <w:t xml:space="preserve">본 시스템에서 응력 텐서는 </w:t>
      </w:r>
      <w:r>
        <w:rPr>
          <w:rFonts w:ascii="Courier New" w:hAnsi="Courier New"/>
          <w:b w:val="0"/>
          <w:sz w:val="18"/>
        </w:rPr>
        <w:t>StressTensor</w:t>
      </w:r>
      <w:r>
        <w:rPr>
          <w:rFonts w:ascii="맑은 고딕" w:hAnsi="맑은 고딕"/>
          <w:b w:val="0"/>
          <w:sz w:val="20"/>
        </w:rPr>
        <w:t xml:space="preserve"> 클래스(</w:t>
      </w:r>
      <w:r>
        <w:rPr>
          <w:rFonts w:ascii="Courier New" w:hAnsi="Courier New"/>
          <w:b w:val="0"/>
          <w:sz w:val="18"/>
        </w:rPr>
        <w:t>VectorMath.hpp</w:t>
      </w:r>
      <w:r>
        <w:rPr>
          <w:rFonts w:ascii="맑은 고딕" w:hAnsi="맑은 고딕"/>
          <w:b w:val="0"/>
          <w:sz w:val="20"/>
        </w:rPr>
        <w:t>)로 구현된다:</w:t>
      </w:r>
    </w:p>
    <w:p>
      <w:pPr>
        <w:shd w:val="clear" w:color="auto" w:fill="F0F4F8"/>
        <w:ind w:left="360" w:right="360"/>
        <w:spacing w:before="40" w:after="40"/>
      </w:pPr>
      <w:r>
        <w:rPr>
          <w:rFonts w:ascii="Courier New" w:hAnsi="Courier New"/>
          <w:sz w:val="17"/>
        </w:rPr>
        <w:t>class StressTensor {</w:t>
        <w:br/>
        <w:t>public:</w:t>
        <w:br/>
        <w:t xml:space="preserve">    double xx, yy, zz;  // 수직 응력</w:t>
        <w:br/>
        <w:t xml:space="preserve">    double xy, yz, zx;  // 전단 응력</w:t>
        <w:br/>
        <w:t xml:space="preserve">    // LS-DYNA Voigt 표기: [sigma_xx, sigma_yy, sigma_zz, sigma_xy, sigma_yz, sigma_zx]</w:t>
        <w:br/>
        <w:t>};</w:t>
      </w:r>
    </w:p>
    <w:p>
      <w:pPr>
        <w:spacing w:before="120" w:after="60"/>
      </w:pPr>
      <w:r>
        <w:rPr>
          <w:rFonts w:ascii="맑은 고딕" w:hAnsi="맑은 고딕"/>
          <w:b/>
          <w:color w:val="1F497D"/>
          <w:sz w:val="24"/>
        </w:rPr>
        <w:t>2.2 응력 불변량 (Stress Invariants)</w:t>
      </w:r>
    </w:p>
    <w:p>
      <w:pPr>
        <w:spacing w:before="0" w:after="60"/>
      </w:pPr>
      <w:r>
        <w:rPr>
          <w:rFonts w:ascii="맑은 고딕" w:hAnsi="맑은 고딕"/>
          <w:b w:val="0"/>
          <w:sz w:val="20"/>
        </w:rPr>
        <w:t>응력 텐서의 불변량은 좌표계 변환에 무관한 스칼라 값이다 (</w:t>
      </w:r>
      <w:r>
        <w:rPr>
          <w:rFonts w:ascii="Courier New" w:hAnsi="Courier New"/>
          <w:b w:val="0"/>
          <w:sz w:val="18"/>
        </w:rPr>
        <w:t>VectorMath.hpp</w:t>
      </w:r>
      <w:r>
        <w:rPr>
          <w:rFonts w:ascii="맑은 고딕" w:hAnsi="맑은 고딕"/>
          <w:b w:val="0"/>
          <w:sz w:val="20"/>
        </w:rPr>
        <w:t xml:space="preserve"> 구현):</w:t>
      </w:r>
    </w:p>
    <w:p>
      <w:pPr>
        <w:shd w:val="clear" w:color="auto" w:fill="F0F4F8"/>
        <w:ind w:left="360" w:right="360"/>
        <w:spacing w:before="40" w:after="40"/>
      </w:pPr>
      <w:r>
        <w:rPr>
          <w:rFonts w:ascii="Courier New" w:hAnsi="Courier New"/>
          <w:sz w:val="17"/>
        </w:rPr>
        <w:t>I_1 = sigma_xx + sigma_yy + sigma_zz             (제1 불변량: 트레이스)</w:t>
        <w:br/>
        <w:br/>
        <w:t>I_2 = sigma_xx*sigma_yy + sigma_yy*sigma_zz + sigma_zz*sigma_xx</w:t>
        <w:br/>
        <w:t xml:space="preserve">      - sigma_xy^2 - sigma_yz^2 - sigma_xz^2      (제2 불변량)</w:t>
        <w:br/>
        <w:br/>
        <w:t>I_3 = det(sigma_ij)                                (제3 불변량: 행렬식)</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double StressTensor::I1() const { return xx + yy + zz; }</w:t>
        <w:br/>
        <w:t>double StressTensor::I2() const {</w:t>
        <w:br/>
        <w:t xml:space="preserve">    return xx*yy + yy*zz + zz*xx - xy*xy - yz*yz - zx*zx;</w:t>
        <w:br/>
        <w:t>}</w:t>
        <w:br/>
        <w:t>double StressTensor::I3() const {</w:t>
        <w:br/>
        <w:t xml:space="preserve">    return xx*(yy*zz - yz*yz)</w:t>
        <w:br/>
        <w:t xml:space="preserve">         - xy*(xy*zz - yz*zx)</w:t>
        <w:br/>
        <w:t xml:space="preserve">         + zx*(xy*yz - yy*zx);</w:t>
        <w:br/>
        <w:t>}</w:t>
      </w:r>
    </w:p>
    <w:p>
      <w:pPr>
        <w:spacing w:before="120" w:after="60"/>
      </w:pPr>
      <w:r>
        <w:rPr>
          <w:rFonts w:ascii="맑은 고딕" w:hAnsi="맑은 고딕"/>
          <w:b/>
          <w:color w:val="1F497D"/>
          <w:sz w:val="24"/>
        </w:rPr>
        <w:t>2.3 주응력 (Principal Stress) 유도</w:t>
      </w:r>
    </w:p>
    <w:p>
      <w:pPr>
        <w:spacing w:before="0" w:after="60"/>
      </w:pPr>
      <w:r>
        <w:rPr>
          <w:rFonts w:ascii="맑은 고딕" w:hAnsi="맑은 고딕"/>
          <w:sz w:val="20"/>
        </w:rPr>
        <w:t>주응력은 응력 텐서의 고유값(Eigenvalue)이다. 다음 특성 방정식을 풀어 구한다.</w:t>
      </w:r>
    </w:p>
    <w:p>
      <w:pPr>
        <w:shd w:val="clear" w:color="auto" w:fill="F0F4F8"/>
        <w:ind w:left="360" w:right="360"/>
        <w:spacing w:before="40" w:after="40"/>
      </w:pPr>
      <w:r>
        <w:rPr>
          <w:rFonts w:ascii="Courier New" w:hAnsi="Courier New"/>
          <w:sz w:val="17"/>
        </w:rPr>
        <w:t>det(sigma_ij - lambda * delta_ij) = 0</w:t>
      </w:r>
    </w:p>
    <w:p>
      <w:pPr>
        <w:spacing w:before="0" w:after="60"/>
      </w:pPr>
      <w:r>
        <w:rPr>
          <w:rFonts w:ascii="맑은 고딕" w:hAnsi="맑은 고딕"/>
          <w:sz w:val="20"/>
        </w:rPr>
        <w:t>전개하면 3차 방정식:</w:t>
      </w:r>
    </w:p>
    <w:p>
      <w:pPr>
        <w:shd w:val="clear" w:color="auto" w:fill="F0F4F8"/>
        <w:ind w:left="360" w:right="360"/>
        <w:spacing w:before="40" w:after="40"/>
      </w:pPr>
      <w:r>
        <w:rPr>
          <w:rFonts w:ascii="Courier New" w:hAnsi="Courier New"/>
          <w:sz w:val="17"/>
        </w:rPr>
        <w:t>lambda^3 - I_1 * lambda^2 + I_2 * lambda - I_3 = 0</w:t>
      </w:r>
    </w:p>
    <w:p>
      <w:pPr>
        <w:spacing w:before="0" w:after="60"/>
      </w:pPr>
      <w:r>
        <w:rPr>
          <w:rFonts w:ascii="맑은 고딕" w:hAnsi="맑은 고딕"/>
          <w:b w:val="0"/>
          <w:sz w:val="20"/>
        </w:rPr>
        <w:t>본 시스템은 3차 방정식의 해석적 해법(Lode 각 방법)을 사용한다 (</w:t>
      </w:r>
      <w:r>
        <w:rPr>
          <w:rFonts w:ascii="Courier New" w:hAnsi="Courier New"/>
          <w:b w:val="0"/>
          <w:sz w:val="18"/>
        </w:rPr>
        <w:t>VectorMath.hpp</w:t>
      </w:r>
      <w:r>
        <w:rPr>
          <w:rFonts w:ascii="맑은 고딕" w:hAnsi="맑은 고딕"/>
          <w:b w:val="0"/>
          <w:sz w:val="20"/>
        </w:rPr>
        <w:t xml:space="preserve"> principalStresses):</w:t>
      </w:r>
    </w:p>
    <w:p>
      <w:pPr>
        <w:spacing w:before="0" w:after="60"/>
      </w:pPr>
      <w:r>
        <w:rPr>
          <w:rFonts w:ascii="맑은 고딕" w:hAnsi="맑은 고딕"/>
          <w:b/>
          <w:sz w:val="20"/>
        </w:rPr>
        <w:t>편차 응력의 J_2, J_3 불변량 계산:</w:t>
      </w:r>
    </w:p>
    <w:p>
      <w:pPr>
        <w:shd w:val="clear" w:color="auto" w:fill="F0F4F8"/>
        <w:ind w:left="360" w:right="360"/>
        <w:spacing w:before="40" w:after="40"/>
      </w:pPr>
      <w:r>
        <w:rPr>
          <w:rFonts w:ascii="Courier New" w:hAnsi="Courier New"/>
          <w:sz w:val="17"/>
        </w:rPr>
        <w:t>sigma_m = I_1 / 3                           (평균 정수압 응력)</w:t>
        <w:br/>
        <w:br/>
        <w:t>s_ij = sigma_ij - sigma_m * delta_ij         (편차 응력 텐서)</w:t>
        <w:br/>
        <w:br/>
        <w:t>J_2 = (1/2) * s_ij * s_ij</w:t>
        <w:br/>
        <w:t xml:space="preserve">    = (1/2)(s_xx^2 + s_yy^2 + s_zz^2 + 2*s_xy^2 + 2*s_yz^2 + 2*s_zx^2)</w:t>
        <w:br/>
        <w:br/>
        <w:t>J_3 = det(s_ij)</w:t>
      </w:r>
    </w:p>
    <w:p>
      <w:pPr>
        <w:spacing w:before="0" w:after="60"/>
      </w:pPr>
      <w:r>
        <w:rPr>
          <w:rFonts w:ascii="맑은 고딕" w:hAnsi="맑은 고딕"/>
          <w:b/>
          <w:sz w:val="20"/>
        </w:rPr>
        <w:t>Lode 각 계산:</w:t>
      </w:r>
    </w:p>
    <w:p>
      <w:pPr>
        <w:shd w:val="clear" w:color="auto" w:fill="F0F4F8"/>
        <w:ind w:left="360" w:right="360"/>
        <w:spacing w:before="40" w:after="40"/>
      </w:pPr>
      <w:r>
        <w:rPr>
          <w:rFonts w:ascii="Courier New" w:hAnsi="Courier New"/>
          <w:sz w:val="17"/>
        </w:rPr>
        <w:t>r = sqrt(J_2 / 3)</w:t>
        <w:br/>
        <w:t>cos(3*theta_L) = J_3 / (2 * r^3)</w:t>
        <w:br/>
        <w:br/>
        <w:t>theta_L = (1/3) * arccos(J_3 / (2 * r^3))</w:t>
      </w:r>
    </w:p>
    <w:p>
      <w:pPr>
        <w:spacing w:before="0" w:after="60"/>
      </w:pPr>
      <w:r>
        <w:rPr>
          <w:rFonts w:ascii="맑은 고딕" w:hAnsi="맑은 고딕"/>
          <w:b/>
          <w:sz w:val="20"/>
        </w:rPr>
        <w:t>주응력:</w:t>
      </w:r>
    </w:p>
    <w:p>
      <w:pPr>
        <w:shd w:val="clear" w:color="auto" w:fill="F0F4F8"/>
        <w:ind w:left="360" w:right="360"/>
        <w:spacing w:before="40" w:after="40"/>
      </w:pPr>
      <w:r>
        <w:rPr>
          <w:rFonts w:ascii="Courier New" w:hAnsi="Courier New"/>
          <w:sz w:val="17"/>
        </w:rPr>
        <w:t>sigma_1 = sigma_m + 2*r * cos(theta_L)</w:t>
        <w:br/>
        <w:t>sigma_2 = sigma_m + 2*r * cos(theta_L - 2*pi/3)</w:t>
        <w:br/>
        <w:t>sigma_3 = sigma_m + 2*r * cos(theta_L + 2*pi/3)</w:t>
      </w:r>
    </w:p>
    <w:p>
      <w:pPr>
        <w:spacing w:before="0" w:after="60"/>
      </w:pPr>
      <w:r>
        <w:rPr>
          <w:rFonts w:ascii="맑은 고딕" w:hAnsi="맑은 고딕"/>
          <w:sz w:val="20"/>
        </w:rPr>
        <w:t>정렬: sigma_1 &gt;= sigma_2 &gt;= sigma_3</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std::array&lt;double, 3&gt; StressTensor::principalStresses() const {</w:t>
        <w:br/>
        <w:t xml:space="preserve">    double mean = i1 / 3.0;</w:t>
        <w:br/>
        <w:t xml:space="preserve">    double J2 = 0.5 * (s_xx*s_xx + s_yy*s_yy + s_zz*s_zz + 2.0*(xy*xy + yz*yz + zx*zx));</w:t>
        <w:br/>
        <w:t xml:space="preserve">    double J3 = s_xx*(s_yy*s_zz - yz*yz) - xy*(xy*s_zz - yz*zx) + zx*(xy*yz - s_yy*zx);</w:t>
        <w:br/>
        <w:t xml:space="preserve">    double r = std::sqrt(J2 / 3.0);</w:t>
        <w:br/>
        <w:t xml:space="preserve">    double cos3theta = std::max(-1.0, std::min(1.0, J3 / (2.0 * r*r*r)));</w:t>
        <w:br/>
        <w:t xml:space="preserve">    double theta = std::acos(cos3theta) / 3.0;</w:t>
        <w:br/>
        <w:t xml:space="preserve">    principals[0] = mean + 2.0*r * std::cos(theta);</w:t>
        <w:br/>
        <w:t xml:space="preserve">    principals[1] = mean + 2.0*r * std::cos(theta - 2.0*M_PI/3.0);</w:t>
        <w:br/>
        <w:t xml:space="preserve">    principals[2] = mean + 2.0*r * std::cos(theta + 2.0*M_PI/3.0);</w:t>
        <w:br/>
        <w:t xml:space="preserve">    // Sort descending</w:t>
        <w:br/>
        <w:t>}</w:t>
      </w:r>
    </w:p>
    <w:p>
      <w:pPr>
        <w:spacing w:before="120" w:after="60"/>
      </w:pPr>
      <w:r>
        <w:rPr>
          <w:rFonts w:ascii="맑은 고딕" w:hAnsi="맑은 고딕"/>
          <w:b/>
          <w:color w:val="1F497D"/>
          <w:sz w:val="24"/>
        </w:rPr>
        <w:t>2.4 Von Mises 등가응력 유도 (에너지 기반)</w:t>
      </w:r>
    </w:p>
    <w:p>
      <w:pPr>
        <w:spacing w:before="0" w:after="60"/>
      </w:pPr>
      <w:r>
        <w:rPr>
          <w:rFonts w:ascii="맑은 고딕" w:hAnsi="맑은 고딕"/>
          <w:sz w:val="20"/>
        </w:rPr>
        <w:t>Von Mises 응력(sigma_VM)은 편차 응력 텐서의 크기를 기반으로 정의된다.</w:t>
      </w:r>
    </w:p>
    <w:p>
      <w:pPr>
        <w:spacing w:before="0" w:after="60"/>
      </w:pPr>
      <w:r>
        <w:rPr>
          <w:rFonts w:ascii="맑은 고딕" w:hAnsi="맑은 고딕"/>
          <w:b/>
          <w:sz w:val="20"/>
        </w:rPr>
        <w:t>편차 응력 텐서 (Deviatoric stress tensor)</w:t>
      </w:r>
    </w:p>
    <w:p>
      <w:pPr>
        <w:spacing w:before="0" w:after="60"/>
      </w:pPr>
      <w:r>
        <w:rPr>
          <w:rFonts w:ascii="맑은 고딕" w:hAnsi="맑은 고딕"/>
          <w:sz w:val="20"/>
        </w:rPr>
        <w:t>정수압 응력을 제거한 성분:</w:t>
      </w:r>
    </w:p>
    <w:p>
      <w:pPr>
        <w:shd w:val="clear" w:color="auto" w:fill="F0F4F8"/>
        <w:ind w:left="360" w:right="360"/>
        <w:spacing w:before="40" w:after="40"/>
      </w:pPr>
      <w:r>
        <w:rPr>
          <w:rFonts w:ascii="Courier New" w:hAnsi="Courier New"/>
          <w:sz w:val="17"/>
        </w:rPr>
        <w:t>s_ij = sigma_ij - (1/3) * I_1 * delta_ij</w:t>
      </w:r>
    </w:p>
    <w:p>
      <w:pPr>
        <w:spacing w:before="0" w:after="60"/>
      </w:pPr>
      <w:r>
        <w:rPr>
          <w:rFonts w:ascii="맑은 고딕" w:hAnsi="맑은 고딕"/>
          <w:b/>
          <w:sz w:val="20"/>
        </w:rPr>
        <w:t>전단 변형 에너지 밀도 (Distortion Energy Density)</w:t>
      </w:r>
    </w:p>
    <w:p>
      <w:pPr>
        <w:spacing w:before="0" w:after="60"/>
      </w:pPr>
      <w:r>
        <w:rPr>
          <w:rFonts w:ascii="맑은 고딕" w:hAnsi="맑은 고딕"/>
          <w:sz w:val="20"/>
        </w:rPr>
        <w:t>등방성 선형 탄성체에서 전단 변형 에너지 밀도 U_d는:</w:t>
      </w:r>
    </w:p>
    <w:p>
      <w:pPr>
        <w:shd w:val="clear" w:color="auto" w:fill="F0F4F8"/>
        <w:ind w:left="360" w:right="360"/>
        <w:spacing w:before="40" w:after="40"/>
      </w:pPr>
      <w:r>
        <w:rPr>
          <w:rFonts w:ascii="Courier New" w:hAnsi="Courier New"/>
          <w:sz w:val="17"/>
        </w:rPr>
        <w:t>U_d = (1 + nu) / (3E) * J_2</w:t>
      </w:r>
    </w:p>
    <w:p>
      <w:pPr>
        <w:spacing w:before="0" w:after="60"/>
      </w:pPr>
      <w:r>
        <w:rPr>
          <w:rFonts w:ascii="맑은 고딕" w:hAnsi="맑은 고딕"/>
          <w:sz w:val="20"/>
        </w:rPr>
        <w:t>여기서 J_2는 편차 응력 텐서의 제2 불변량:</w:t>
      </w:r>
    </w:p>
    <w:p>
      <w:pPr>
        <w:shd w:val="clear" w:color="auto" w:fill="F0F4F8"/>
        <w:ind w:left="360" w:right="360"/>
        <w:spacing w:before="40" w:after="40"/>
      </w:pPr>
      <w:r>
        <w:rPr>
          <w:rFonts w:ascii="Courier New" w:hAnsi="Courier New"/>
          <w:sz w:val="17"/>
        </w:rPr>
        <w:t>J_2 = (1/2) * s_ij * s_ij</w:t>
      </w:r>
    </w:p>
    <w:p>
      <w:pPr>
        <w:spacing w:before="0" w:after="60"/>
      </w:pPr>
      <w:r>
        <w:rPr>
          <w:rFonts w:ascii="맑은 고딕" w:hAnsi="맑은 고딕"/>
          <w:sz w:val="20"/>
        </w:rPr>
        <w:t>주응력으로 표현하면:</w:t>
      </w:r>
    </w:p>
    <w:p>
      <w:pPr>
        <w:shd w:val="clear" w:color="auto" w:fill="F0F4F8"/>
        <w:ind w:left="360" w:right="360"/>
        <w:spacing w:before="40" w:after="40"/>
      </w:pPr>
      <w:r>
        <w:rPr>
          <w:rFonts w:ascii="Courier New" w:hAnsi="Courier New"/>
          <w:sz w:val="17"/>
        </w:rPr>
        <w:t>J_2 = (1/6)[(sigma_1 - sigma_2)^2 + (sigma_2 - sigma_3)^2 + (sigma_3 - sigma_1)^2]</w:t>
      </w:r>
    </w:p>
    <w:p>
      <w:pPr>
        <w:spacing w:before="0" w:after="60"/>
      </w:pPr>
      <w:r>
        <w:rPr>
          <w:rFonts w:ascii="맑은 고딕" w:hAnsi="맑은 고딕"/>
          <w:b/>
          <w:sz w:val="20"/>
        </w:rPr>
        <w:t>Von Mises 등가응력</w:t>
      </w:r>
    </w:p>
    <w:p>
      <w:pPr>
        <w:spacing w:before="0" w:after="60"/>
      </w:pPr>
      <w:r>
        <w:rPr>
          <w:rFonts w:ascii="맑은 고딕" w:hAnsi="맑은 고딕"/>
          <w:sz w:val="20"/>
        </w:rPr>
        <w:t>단축 인장 항복 시 J_2 = sigma_y^2/3이므로, Von Mises 등가응력을 단축 등가 응력으로 정의:</w:t>
      </w:r>
    </w:p>
    <w:p>
      <w:pPr>
        <w:shd w:val="clear" w:color="auto" w:fill="F0F4F8"/>
        <w:ind w:left="360" w:right="360"/>
        <w:spacing w:before="40" w:after="40"/>
      </w:pPr>
      <w:r>
        <w:rPr>
          <w:rFonts w:ascii="Courier New" w:hAnsi="Courier New"/>
          <w:sz w:val="17"/>
        </w:rPr>
        <w:t>sigma_VM = sqrt(3 * J_2)</w:t>
        <w:br/>
        <w:t xml:space="preserve">         = sqrt((3/2) * s_ij * s_ij)</w:t>
      </w:r>
    </w:p>
    <w:p>
      <w:pPr>
        <w:spacing w:before="0" w:after="60"/>
      </w:pPr>
      <w:r>
        <w:rPr>
          <w:rFonts w:ascii="맑은 고딕" w:hAnsi="맑은 고딕"/>
          <w:sz w:val="20"/>
        </w:rPr>
        <w:t>텐서 성분으로 전개:</w:t>
      </w:r>
    </w:p>
    <w:p>
      <w:pPr>
        <w:shd w:val="clear" w:color="auto" w:fill="F0F4F8"/>
        <w:ind w:left="360" w:right="360"/>
        <w:spacing w:before="40" w:after="40"/>
      </w:pPr>
      <w:r>
        <w:rPr>
          <w:rFonts w:ascii="Courier New" w:hAnsi="Courier New"/>
          <w:sz w:val="17"/>
        </w:rPr>
        <w:t>sigma_VM = sqrt[(1/2)((sigma_xx - sigma_yy)^2 + (sigma_yy - sigma_zz)^2 + (sigma_zz - sigma_xx)^2</w:t>
        <w:br/>
        <w:t xml:space="preserve">                     + 6*(sigma_xy^2 + sigma_yz^2 + sigma_xz^2))]</w:t>
      </w:r>
    </w:p>
    <w:p>
      <w:pPr>
        <w:spacing w:before="0" w:after="60"/>
      </w:pPr>
      <w:r>
        <w:rPr>
          <w:rFonts w:ascii="맑은 고딕" w:hAnsi="맑은 고딕"/>
          <w:sz w:val="20"/>
        </w:rPr>
        <w:t>주응력으로 표현:</w:t>
      </w:r>
    </w:p>
    <w:p>
      <w:pPr>
        <w:shd w:val="clear" w:color="auto" w:fill="F0F4F8"/>
        <w:ind w:left="360" w:right="360"/>
        <w:spacing w:before="40" w:after="40"/>
      </w:pPr>
      <w:r>
        <w:rPr>
          <w:rFonts w:ascii="Courier New" w:hAnsi="Courier New"/>
          <w:sz w:val="17"/>
        </w:rPr>
        <w:t>sigma_VM = sqrt[(1/2)((sigma_1 - sigma_2)^2 + (sigma_2 - sigma_3)^2 + (sigma_3 - sigma_1)^2)]</w:t>
      </w:r>
    </w:p>
    <w:p>
      <w:pPr>
        <w:spacing w:before="0" w:after="60"/>
      </w:pPr>
      <w:r>
        <w:rPr>
          <w:rFonts w:ascii="맑은 고딕" w:hAnsi="맑은 고딕"/>
          <w:b w:val="0"/>
          <w:sz w:val="20"/>
        </w:rPr>
        <w:t>코드 구현 (</w:t>
      </w:r>
      <w:r>
        <w:rPr>
          <w:rFonts w:ascii="Courier New" w:hAnsi="Courier New"/>
          <w:b w:val="0"/>
          <w:sz w:val="18"/>
        </w:rPr>
        <w:t>PartAnalyzer.cpp</w:t>
      </w:r>
      <w:r>
        <w:rPr>
          <w:rFonts w:ascii="맑은 고딕" w:hAnsi="맑은 고딕"/>
          <w:b w:val="0"/>
          <w:sz w:val="20"/>
        </w:rPr>
        <w:t xml:space="preserve"> 및 </w:t>
      </w:r>
      <w:r>
        <w:rPr>
          <w:rFonts w:ascii="Courier New" w:hAnsi="Courier New"/>
          <w:b w:val="0"/>
          <w:sz w:val="18"/>
        </w:rPr>
        <w:t>VectorMath.hpp</w:t>
      </w:r>
      <w:r>
        <w:rPr>
          <w:rFonts w:ascii="맑은 고딕" w:hAnsi="맑은 고딕"/>
          <w:b w:val="0"/>
          <w:sz w:val="20"/>
        </w:rPr>
        <w:t>):</w:t>
      </w:r>
    </w:p>
    <w:p>
      <w:pPr>
        <w:shd w:val="clear" w:color="auto" w:fill="F0F4F8"/>
        <w:ind w:left="360" w:right="360"/>
        <w:spacing w:before="40" w:after="40"/>
      </w:pPr>
      <w:r>
        <w:rPr>
          <w:rFonts w:ascii="Courier New" w:hAnsi="Courier New"/>
          <w:sz w:val="17"/>
        </w:rPr>
        <w:t>// PartAnalyzer.cpp</w:t>
        <w:br/>
        <w:t>double PartAnalyzer::calculate_von_mises(double sxx, double syy, double szz,</w:t>
        <w:br/>
        <w:t xml:space="preserve">                                          double sxy, double syz, double szx) {</w:t>
        <w:br/>
        <w:t xml:space="preserve">    double d1 = sxx - syy;</w:t>
        <w:br/>
        <w:t xml:space="preserve">    double d2 = syy - szz;</w:t>
        <w:br/>
        <w:t xml:space="preserve">    double d3 = szz - sxx;</w:t>
        <w:br/>
        <w:t xml:space="preserve">    double vm_sq = 0.5 * (d1*d1 + d2*d2 + d3*d3) + 3.0 * (sxy*sxy + syz*syz + szx*szx);</w:t>
        <w:br/>
        <w:t xml:space="preserve">    return std::sqrt(vm_sq);</w:t>
        <w:br/>
        <w:t>}</w:t>
        <w:br/>
        <w:br/>
        <w:t>// VectorMath.hpp (StressTensor 클래스 내)</w:t>
        <w:br/>
        <w:t>double StressTensor::vonMises() const {</w:t>
        <w:br/>
        <w:t xml:space="preserve">    double d1 = xx - yy;</w:t>
        <w:br/>
        <w:t xml:space="preserve">    double d2 = yy - zz;</w:t>
        <w:br/>
        <w:t xml:space="preserve">    double d3 = zz - xx;</w:t>
        <w:br/>
        <w:t xml:space="preserve">    double shear_sum = xy*xy + yz*yz + zx*zx;</w:t>
        <w:br/>
        <w:t xml:space="preserve">    return std::sqrt(0.5 * (d1*d1 + d2*d2 + d3*d3 + 6.0 * shear_sum));</w:t>
        <w:br/>
        <w:t>}</w:t>
      </w:r>
    </w:p>
    <w:p>
      <w:pPr>
        <w:spacing w:before="0" w:after="60"/>
      </w:pPr>
      <w:r>
        <w:rPr>
          <w:rFonts w:ascii="맑은 고딕" w:hAnsi="맑은 고딕"/>
          <w:b w:val="0"/>
          <w:sz w:val="20"/>
        </w:rPr>
        <w:t xml:space="preserve">두 구현은 동일하며, </w:t>
      </w:r>
      <w:r>
        <w:rPr>
          <w:rFonts w:ascii="Courier New" w:hAnsi="Courier New"/>
          <w:b w:val="0"/>
          <w:sz w:val="18"/>
        </w:rPr>
        <w:t>0.5*(d1^2+d2^2+d3^2) + 3*(sxy^2+syz^2+szx^2)</w:t>
      </w:r>
      <w:r>
        <w:rPr>
          <w:rFonts w:ascii="맑은 고딕" w:hAnsi="맑은 고딕"/>
          <w:b w:val="0"/>
          <w:sz w:val="20"/>
        </w:rPr>
        <w:t xml:space="preserve"> 형태를 사용한다.</w:t>
      </w:r>
    </w:p>
    <w:p>
      <w:pPr>
        <w:spacing w:before="120" w:after="60"/>
      </w:pPr>
      <w:r>
        <w:rPr>
          <w:rFonts w:ascii="맑은 고딕" w:hAnsi="맑은 고딕"/>
          <w:b/>
          <w:color w:val="1F497D"/>
          <w:sz w:val="24"/>
        </w:rPr>
        <w:t>2.5 항복 조건 (Von Mises Yield Criterion)</w:t>
      </w:r>
    </w:p>
    <w:p>
      <w:pPr>
        <w:spacing w:before="0" w:after="60"/>
      </w:pPr>
      <w:r>
        <w:rPr>
          <w:rFonts w:ascii="맑은 고딕" w:hAnsi="맑은 고딕"/>
          <w:sz w:val="20"/>
        </w:rPr>
        <w:t>재료가 항복하는 조건:</w:t>
      </w:r>
    </w:p>
    <w:p>
      <w:pPr>
        <w:shd w:val="clear" w:color="auto" w:fill="F0F4F8"/>
        <w:ind w:left="360" w:right="360"/>
        <w:spacing w:before="40" w:after="40"/>
      </w:pPr>
      <w:r>
        <w:rPr>
          <w:rFonts w:ascii="Courier New" w:hAnsi="Courier New"/>
          <w:sz w:val="17"/>
        </w:rPr>
        <w:t>sigma_VM &gt;= sigma_y</w:t>
      </w:r>
    </w:p>
    <w:p>
      <w:pPr>
        <w:spacing w:before="0" w:after="60"/>
      </w:pPr>
      <w:r>
        <w:rPr>
          <w:rFonts w:ascii="맑은 고딕" w:hAnsi="맑은 고딕"/>
          <w:sz w:val="20"/>
        </w:rPr>
        <w:t>여기서 sigma_y는 재료의 단축 항복응력이다. 기하학적으로 이는 편차 응력 공간(Deviatoric stress space, pi-plane)에서 반지름 sqrt(2/3)*sigma_y의 원으로 표현된다.</w:t>
      </w:r>
    </w:p>
    <w:p>
      <w:pPr>
        <w:spacing w:before="120" w:after="60"/>
      </w:pPr>
      <w:r>
        <w:rPr>
          <w:rFonts w:ascii="맑은 고딕" w:hAnsi="맑은 고딕"/>
          <w:b/>
          <w:color w:val="1F497D"/>
          <w:sz w:val="24"/>
        </w:rPr>
        <w:t>2.6 안전계수 (Safety Factor) 계산</w:t>
      </w:r>
    </w:p>
    <w:p>
      <w:pPr>
        <w:shd w:val="clear" w:color="auto" w:fill="F0F4F8"/>
        <w:ind w:left="360" w:right="360"/>
        <w:spacing w:before="40" w:after="40"/>
      </w:pPr>
      <w:r>
        <w:rPr>
          <w:rFonts w:ascii="Courier New" w:hAnsi="Courier New"/>
          <w:sz w:val="17"/>
        </w:rPr>
        <w:t>SF = sigma_y / sigma_VM_peak</w:t>
      </w:r>
    </w:p>
    <w:tbl>
      <w:tblPr>
        <w:tblStyle w:val="TableGrid"/>
        <w:tblW w:type="auto" w:w="0"/>
        <w:tblLook w:firstColumn="1" w:firstRow="1" w:lastColumn="0" w:lastRow="0" w:noHBand="0" w:noVBand="1" w:val="04A0"/>
      </w:tblPr>
      <w:tblGrid>
        <w:gridCol w:w="4561"/>
        <w:gridCol w:w="4561"/>
      </w:tblGrid>
      <w:tr>
        <w:tc>
          <w:tcPr>
            <w:tcW w:type="dxa" w:w="45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SF 범위</w:t>
            </w:r>
          </w:p>
        </w:tc>
        <w:tc>
          <w:tcPr>
            <w:tcW w:type="dxa" w:w="45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판정</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SF &gt;= 2.0</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안전 (Safe)</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1.5 &lt;= SF &lt; 2.0</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주의 (Marginal)</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1.0 &lt;= SF &lt; 1.5</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경고 (Warning)</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SF &lt; 1.0</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항복 (Yielding)</w:t>
            </w:r>
          </w:p>
        </w:tc>
      </w:tr>
    </w:tbl>
    <w:p/>
    <w:p>
      <w:pPr>
        <w:spacing w:before="0" w:after="60"/>
      </w:pPr>
      <w:r>
        <w:rPr>
          <w:rFonts w:ascii="Courier New" w:hAnsi="Courier New"/>
          <w:b w:val="0"/>
          <w:sz w:val="18"/>
        </w:rPr>
        <w:t>koo_report</w:t>
      </w:r>
      <w:r>
        <w:rPr>
          <w:rFonts w:ascii="맑은 고딕" w:hAnsi="맑은 고딕"/>
          <w:b w:val="0"/>
          <w:sz w:val="20"/>
        </w:rPr>
        <w:t xml:space="preserve"> HTML 리포트 구현:</w:t>
      </w:r>
    </w:p>
    <w:p>
      <w:pPr>
        <w:shd w:val="clear" w:color="auto" w:fill="F0F4F8"/>
        <w:ind w:left="360" w:right="360"/>
        <w:spacing w:before="40" w:after="40"/>
      </w:pPr>
      <w:r>
        <w:rPr>
          <w:rFonts w:ascii="Courier New" w:hAnsi="Courier New"/>
          <w:sz w:val="17"/>
        </w:rPr>
        <w:t>sf = yield_stress / worst_stress   # MPa 단위</w:t>
      </w:r>
    </w:p>
    <w:p>
      <w:pPr>
        <w:spacing w:before="120" w:after="60"/>
      </w:pPr>
      <w:r>
        <w:rPr>
          <w:rFonts w:ascii="맑은 고딕" w:hAnsi="맑은 고딕"/>
          <w:b/>
          <w:color w:val="1F497D"/>
          <w:sz w:val="24"/>
        </w:rPr>
        <w:t>2.7 삼축성 지수 (Triaxiality Index)</w:t>
      </w:r>
    </w:p>
    <w:p>
      <w:pPr>
        <w:spacing w:before="0" w:after="60"/>
      </w:pPr>
      <w:r>
        <w:rPr>
          <w:rFonts w:ascii="맑은 고딕" w:hAnsi="맑은 고딕"/>
          <w:sz w:val="20"/>
        </w:rPr>
        <w:t>응력 삼축성은 정수압 응력과 Von Mises 응력의 비로 정의된다.</w:t>
      </w:r>
    </w:p>
    <w:p>
      <w:pPr>
        <w:shd w:val="clear" w:color="auto" w:fill="F0F4F8"/>
        <w:ind w:left="360" w:right="360"/>
        <w:spacing w:before="40" w:after="40"/>
      </w:pPr>
      <w:r>
        <w:rPr>
          <w:rFonts w:ascii="Courier New" w:hAnsi="Courier New"/>
          <w:sz w:val="17"/>
        </w:rPr>
        <w:t>eta = sigma_m / sigma_VM</w:t>
      </w:r>
    </w:p>
    <w:p>
      <w:pPr>
        <w:spacing w:before="0" w:after="60"/>
      </w:pPr>
      <w:r>
        <w:rPr>
          <w:rFonts w:ascii="맑은 고딕" w:hAnsi="맑은 고딕"/>
          <w:sz w:val="20"/>
        </w:rPr>
        <w:t>여기서 sigma_m은 평균 정수압 응력:</w:t>
      </w:r>
    </w:p>
    <w:p>
      <w:pPr>
        <w:shd w:val="clear" w:color="auto" w:fill="F0F4F8"/>
        <w:ind w:left="360" w:right="360"/>
        <w:spacing w:before="40" w:after="40"/>
      </w:pPr>
      <w:r>
        <w:rPr>
          <w:rFonts w:ascii="Courier New" w:hAnsi="Courier New"/>
          <w:sz w:val="17"/>
        </w:rPr>
        <w:t>sigma_m = (1/3) * I_1 = (sigma_xx + sigma_yy + sigma_zz) / 3</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double StressTensor::meanStress() const { return (xx + yy + zz) / 3.0; }</w:t>
        <w:br/>
        <w:t>double StressTensor::hydrostaticPressure() const { return -(xx + yy + zz) / 3.0; }</w:t>
      </w:r>
    </w:p>
    <w:p>
      <w:pPr>
        <w:spacing w:before="0" w:after="60"/>
      </w:pPr>
      <w:r>
        <w:rPr>
          <w:rFonts w:ascii="맑은 고딕" w:hAnsi="맑은 고딕"/>
          <w:sz w:val="20"/>
        </w:rPr>
        <w:t>삼축성은 연성 파괴(Ductile fracture)를 예측하는 중요한 지표이다. 높은 양의 삼축성(eta &gt; 1/3)에서는 공동 성장(Void growth)이 촉진되어 연성 파괴가 발생하기 쉽다.</w:t>
      </w:r>
    </w:p>
    <w:p>
      <w:pPr>
        <w:spacing w:before="120" w:after="60"/>
      </w:pPr>
      <w:r>
        <w:rPr>
          <w:rFonts w:ascii="맑은 고딕" w:hAnsi="맑은 고딕"/>
          <w:b/>
          <w:color w:val="1F497D"/>
          <w:sz w:val="24"/>
        </w:rPr>
        <w:t>2.8 면응력 분석: 수직 응력과 전단 응력</w:t>
      </w:r>
    </w:p>
    <w:p>
      <w:pPr>
        <w:spacing w:before="0" w:after="60"/>
      </w:pPr>
      <w:r>
        <w:rPr>
          <w:rFonts w:ascii="맑은 고딕" w:hAnsi="맑은 고딕"/>
          <w:b w:val="0"/>
          <w:sz w:val="20"/>
        </w:rPr>
        <w:t>면에 작용하는 응력은 트랙션 벡터(Traction vector)로부터 분해된다 (</w:t>
      </w:r>
      <w:r>
        <w:rPr>
          <w:rFonts w:ascii="Courier New" w:hAnsi="Courier New"/>
          <w:b w:val="0"/>
          <w:sz w:val="18"/>
        </w:rPr>
        <w:t>VectorMath.hpp</w:t>
      </w:r>
      <w:r>
        <w:rPr>
          <w:rFonts w:ascii="맑은 고딕" w:hAnsi="맑은 고딕"/>
          <w:b w:val="0"/>
          <w:sz w:val="20"/>
        </w:rPr>
        <w:t>):</w:t>
      </w:r>
    </w:p>
    <w:p>
      <w:pPr>
        <w:spacing w:before="0" w:after="60"/>
      </w:pPr>
      <w:r>
        <w:rPr>
          <w:rFonts w:ascii="맑은 고딕" w:hAnsi="맑은 고딕"/>
          <w:b/>
          <w:sz w:val="20"/>
        </w:rPr>
        <w:t>트랙션 벡터:</w:t>
      </w:r>
    </w:p>
    <w:p>
      <w:pPr>
        <w:shd w:val="clear" w:color="auto" w:fill="F0F4F8"/>
        <w:ind w:left="360" w:right="360"/>
        <w:spacing w:before="40" w:after="40"/>
      </w:pPr>
      <w:r>
        <w:rPr>
          <w:rFonts w:ascii="Courier New" w:hAnsi="Courier New"/>
          <w:sz w:val="17"/>
        </w:rPr>
        <w:t>t = sigma * n</w:t>
      </w:r>
    </w:p>
    <w:p>
      <w:pPr>
        <w:spacing w:before="0" w:after="60"/>
      </w:pPr>
      <w:r>
        <w:rPr>
          <w:rFonts w:ascii="맑은 고딕" w:hAnsi="맑은 고딕"/>
          <w:sz w:val="20"/>
        </w:rPr>
        <w:t>여기서 n은 면의 단위 법선 벡터이다.</w:t>
      </w:r>
    </w:p>
    <w:p>
      <w:pPr>
        <w:spacing w:before="0" w:after="60"/>
      </w:pPr>
      <w:r>
        <w:rPr>
          <w:rFonts w:ascii="맑은 고딕" w:hAnsi="맑은 고딕"/>
          <w:b/>
          <w:sz w:val="20"/>
        </w:rPr>
        <w:t>수직 응력 (Normal stress on plane):</w:t>
      </w:r>
    </w:p>
    <w:p>
      <w:pPr>
        <w:shd w:val="clear" w:color="auto" w:fill="F0F4F8"/>
        <w:ind w:left="360" w:right="360"/>
        <w:spacing w:before="40" w:after="40"/>
      </w:pPr>
      <w:r>
        <w:rPr>
          <w:rFonts w:ascii="Courier New" w:hAnsi="Courier New"/>
          <w:sz w:val="17"/>
        </w:rPr>
        <w:t>sigma_n = n . t = n . sigma . n</w:t>
      </w:r>
    </w:p>
    <w:p>
      <w:pPr>
        <w:spacing w:before="0" w:after="60"/>
      </w:pPr>
      <w:r>
        <w:rPr>
          <w:rFonts w:ascii="맑은 고딕" w:hAnsi="맑은 고딕"/>
          <w:b/>
          <w:sz w:val="20"/>
        </w:rPr>
        <w:t>전단 응력 (Shear stress on plane):</w:t>
      </w:r>
    </w:p>
    <w:p>
      <w:pPr>
        <w:shd w:val="clear" w:color="auto" w:fill="F0F4F8"/>
        <w:ind w:left="360" w:right="360"/>
        <w:spacing w:before="40" w:after="40"/>
      </w:pPr>
      <w:r>
        <w:rPr>
          <w:rFonts w:ascii="Courier New" w:hAnsi="Courier New"/>
          <w:sz w:val="17"/>
        </w:rPr>
        <w:t>tau = sqrt(|t|^2 - sigma_n^2)</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Vec3 StressTensor::tractionVector(const Vec3&amp; normal) const {</w:t>
        <w:br/>
        <w:t xml:space="preserve">    return Vec3(xx*normal.x + xy*normal.y + zx*normal.z,</w:t>
        <w:br/>
        <w:t xml:space="preserve">                xy*normal.x + yy*normal.y + yz*normal.z,</w:t>
        <w:br/>
        <w:t xml:space="preserve">                zx*normal.x + yz*normal.y + zz*normal.z);</w:t>
        <w:br/>
        <w:t>}</w:t>
        <w:br/>
        <w:t>double StressTensor::normalStress(const Vec3&amp; normal) const {</w:t>
        <w:br/>
        <w:t xml:space="preserve">    return tractionVector(normal).dot(normal);</w:t>
        <w:br/>
        <w:t>}</w:t>
        <w:br/>
        <w:t>double StressTensor::shearStress(const Vec3&amp; normal) const {</w:t>
        <w:br/>
        <w:t xml:space="preserve">    Vec3 traction = tractionVector(normal);</w:t>
        <w:br/>
        <w:t xml:space="preserve">    double sigma_n = traction.dot(normal);</w:t>
        <w:br/>
        <w:t xml:space="preserve">    double diff = traction.magnitudeSquared() - sigma_n*sigma_n;</w:t>
        <w:br/>
        <w:t xml:space="preserve">    return std::sqrt(std::max(0.0, diff));</w:t>
        <w:br/>
        <w:t>}</w:t>
      </w:r>
    </w:p>
    <w:p>
      <w:pPr>
        <w:spacing w:before="180" w:after="80"/>
      </w:pPr>
      <w:r>
        <w:rPr>
          <w:rFonts w:ascii="맑은 고딕" w:hAnsi="맑은 고딕"/>
          <w:b/>
          <w:color w:val="2E74B5"/>
          <w:sz w:val="28"/>
        </w:rPr>
        <w:t>3. 변형률 분석</w:t>
      </w:r>
    </w:p>
    <w:p>
      <w:pPr>
        <w:spacing w:before="120" w:after="60"/>
      </w:pPr>
      <w:r>
        <w:rPr>
          <w:rFonts w:ascii="맑은 고딕" w:hAnsi="맑은 고딕"/>
          <w:b/>
          <w:color w:val="1F497D"/>
          <w:sz w:val="24"/>
        </w:rPr>
        <w:t>3.1 변형률 텐서 정의</w:t>
      </w:r>
    </w:p>
    <w:p>
      <w:pPr>
        <w:spacing w:before="0" w:after="60"/>
      </w:pPr>
      <w:r>
        <w:rPr>
          <w:rFonts w:ascii="맑은 고딕" w:hAnsi="맑은 고딕"/>
          <w:sz w:val="20"/>
        </w:rPr>
        <w:t>변형률 텐서 epsilon은 변위장의 대칭 기울기(Symmetric gradient of displacement field)이다:</w:t>
      </w:r>
    </w:p>
    <w:p>
      <w:pPr>
        <w:shd w:val="clear" w:color="auto" w:fill="F0F4F8"/>
        <w:ind w:left="360" w:right="360"/>
        <w:spacing w:before="40" w:after="40"/>
      </w:pPr>
      <w:r>
        <w:rPr>
          <w:rFonts w:ascii="Courier New" w:hAnsi="Courier New"/>
          <w:sz w:val="17"/>
        </w:rPr>
        <w:t>epsilon_ij = (1/2)(du_i/dx_j + du_j/dx_i)</w:t>
      </w:r>
    </w:p>
    <w:p>
      <w:pPr>
        <w:spacing w:before="0" w:after="60"/>
      </w:pPr>
      <w:r>
        <w:rPr>
          <w:rFonts w:ascii="맑은 고딕" w:hAnsi="맑은 고딕"/>
          <w:sz w:val="20"/>
        </w:rPr>
        <w:t>응력 텐서와 마찬가지로 대칭이며 6개의 독립 성분을 가진다:</w:t>
      </w:r>
    </w:p>
    <w:p>
      <w:pPr>
        <w:shd w:val="clear" w:color="auto" w:fill="F0F4F8"/>
        <w:ind w:left="360" w:right="360"/>
        <w:spacing w:before="40" w:after="40"/>
      </w:pPr>
      <w:r>
        <w:rPr>
          <w:rFonts w:ascii="Courier New" w:hAnsi="Courier New"/>
          <w:sz w:val="17"/>
        </w:rPr>
        <w:t xml:space="preserve">            | eps_xx  eps_xy  eps_xz |</w:t>
        <w:br/>
        <w:t>eps_ij   =  | eps_xy  eps_yy  eps_yz |</w:t>
        <w:br/>
        <w:t xml:space="preserve">            | eps_xz  eps_yz  eps_zz |</w:t>
      </w:r>
    </w:p>
    <w:p>
      <w:pPr>
        <w:spacing w:before="0" w:after="60"/>
      </w:pPr>
      <w:r>
        <w:rPr>
          <w:rFonts w:ascii="맑은 고딕" w:hAnsi="맑은 고딕"/>
          <w:b w:val="0"/>
          <w:sz w:val="20"/>
        </w:rPr>
        <w:t xml:space="preserve">LS-DYNA d3plot에서 변형률 텐서는 </w:t>
      </w:r>
      <w:r>
        <w:rPr>
          <w:rFonts w:ascii="Courier New" w:hAnsi="Courier New"/>
          <w:b w:val="0"/>
          <w:sz w:val="18"/>
        </w:rPr>
        <w:t>ISTRN != 0</w:t>
      </w:r>
      <w:r>
        <w:rPr>
          <w:rFonts w:ascii="맑은 고딕" w:hAnsi="맑은 고딕"/>
          <w:b w:val="0"/>
          <w:sz w:val="20"/>
        </w:rPr>
        <w:t>인 경우에만 출력된다 (</w:t>
      </w:r>
      <w:r>
        <w:rPr>
          <w:rFonts w:ascii="Courier New" w:hAnsi="Courier New"/>
          <w:b w:val="0"/>
          <w:sz w:val="18"/>
        </w:rPr>
        <w:t>ControlData.hpp</w:t>
      </w:r>
      <w:r>
        <w:rPr>
          <w:rFonts w:ascii="맑은 고딕" w:hAnsi="맑은 고딕"/>
          <w:b w:val="0"/>
          <w:sz w:val="20"/>
        </w:rPr>
        <w:t>).</w:t>
      </w:r>
    </w:p>
    <w:p>
      <w:pPr>
        <w:spacing w:before="120" w:after="60"/>
      </w:pPr>
      <w:r>
        <w:rPr>
          <w:rFonts w:ascii="맑은 고딕" w:hAnsi="맑은 고딕"/>
          <w:b/>
          <w:color w:val="1F497D"/>
          <w:sz w:val="24"/>
        </w:rPr>
        <w:t>3.2 유효 소성 변형률 (Effective Plastic Strain)</w:t>
      </w:r>
    </w:p>
    <w:p>
      <w:pPr>
        <w:spacing w:before="0" w:after="60"/>
      </w:pPr>
      <w:r>
        <w:rPr>
          <w:rFonts w:ascii="맑은 고딕" w:hAnsi="맑은 고딕"/>
          <w:sz w:val="20"/>
        </w:rPr>
        <w:t>유효 소성 변형률(Effective plastic strain) eps_p는 LS-DYNA 솔리드 요소 데이터의 Word 6에 저장된다. 이 값은 시뮬레이션 시작부터의 누적 소성 변형률이며, 다음과 같이 정의된다:</w:t>
      </w:r>
    </w:p>
    <w:p>
      <w:pPr>
        <w:shd w:val="clear" w:color="auto" w:fill="F0F4F8"/>
        <w:ind w:left="360" w:right="360"/>
        <w:spacing w:before="40" w:after="40"/>
      </w:pPr>
      <w:r>
        <w:rPr>
          <w:rFonts w:ascii="Courier New" w:hAnsi="Courier New"/>
          <w:sz w:val="17"/>
        </w:rPr>
        <w:t>eps_p = integral_0^t sqrt(2/3) * ||eps_dot_p|| dt</w:t>
      </w:r>
    </w:p>
    <w:p>
      <w:pPr>
        <w:spacing w:before="0" w:after="60"/>
      </w:pPr>
      <w:r>
        <w:rPr>
          <w:rFonts w:ascii="맑은 고딕" w:hAnsi="맑은 고딕"/>
          <w:sz w:val="20"/>
        </w:rPr>
        <w:t>여기서 eps_dot_p는 소성 변형률 속도 텐서이다. 스칼라 eps_p는 단조 증가(Non-decreasing)하며, 재료의 소성 변형 이력을 나타낸다.</w:t>
      </w:r>
    </w:p>
    <w:p>
      <w:pPr>
        <w:spacing w:before="0" w:after="60"/>
      </w:pPr>
      <w:r>
        <w:rPr>
          <w:rFonts w:ascii="맑은 고딕" w:hAnsi="맑은 고딕"/>
          <w:sz w:val="20"/>
        </w:rPr>
        <w:t>코드에서 유효 소성 변형률 추출:</w:t>
      </w:r>
    </w:p>
    <w:p>
      <w:pPr>
        <w:shd w:val="clear" w:color="auto" w:fill="F0F4F8"/>
        <w:ind w:left="360" w:right="360"/>
        <w:spacing w:before="40" w:after="40"/>
      </w:pPr>
      <w:r>
        <w:rPr>
          <w:rFonts w:ascii="Courier New" w:hAnsi="Courier New"/>
          <w:sz w:val="17"/>
        </w:rPr>
        <w:t>// PartAnalyzer.cpp (extract_stress 함수)</w:t>
        <w:br/>
        <w:t>case StressComponent::EFF_PLASTIC:</w:t>
        <w:br/>
        <w:t xml:space="preserve">    return solid_data[base + 6];  // Word 6</w:t>
      </w:r>
    </w:p>
    <w:p>
      <w:pPr>
        <w:spacing w:before="120" w:after="60"/>
      </w:pPr>
      <w:r>
        <w:rPr>
          <w:rFonts w:ascii="맑은 고딕" w:hAnsi="맑은 고딕"/>
          <w:b/>
          <w:color w:val="1F497D"/>
          <w:sz w:val="24"/>
        </w:rPr>
        <w:t>3.3 체적 변형률과 편차 변형률</w:t>
      </w:r>
    </w:p>
    <w:p>
      <w:pPr>
        <w:spacing w:before="0" w:after="60"/>
      </w:pPr>
      <w:r>
        <w:rPr>
          <w:rFonts w:ascii="맑은 고딕" w:hAnsi="맑은 고딕"/>
          <w:sz w:val="20"/>
        </w:rPr>
        <w:t>변형률 텐서도 응력 텐서와 동일하게 체적(Volumetric)과 편차(Deviatoric) 성분으로 분리할 수 있다.</w:t>
      </w:r>
    </w:p>
    <w:p>
      <w:pPr>
        <w:spacing w:before="0" w:after="60"/>
      </w:pPr>
      <w:r>
        <w:rPr>
          <w:rFonts w:ascii="맑은 고딕" w:hAnsi="맑은 고딕"/>
          <w:b/>
          <w:sz w:val="20"/>
        </w:rPr>
        <w:t>체적 변형률 (Volumetric strain):</w:t>
      </w:r>
    </w:p>
    <w:p>
      <w:pPr>
        <w:shd w:val="clear" w:color="auto" w:fill="F0F4F8"/>
        <w:ind w:left="360" w:right="360"/>
        <w:spacing w:before="40" w:after="40"/>
      </w:pPr>
      <w:r>
        <w:rPr>
          <w:rFonts w:ascii="Courier New" w:hAnsi="Courier New"/>
          <w:sz w:val="17"/>
        </w:rPr>
        <w:t>eps_v = eps_xx + eps_yy + eps_zz = tr(epsilon)</w:t>
      </w:r>
    </w:p>
    <w:p>
      <w:pPr>
        <w:spacing w:before="0" w:after="60"/>
      </w:pPr>
      <w:r>
        <w:rPr>
          <w:rFonts w:ascii="맑은 고딕" w:hAnsi="맑은 고딕"/>
          <w:sz w:val="20"/>
        </w:rPr>
        <w:t>체적 변형률은 재료의 부피 변화를 나타낸다:</w:t>
      </w:r>
    </w:p>
    <w:p>
      <w:pPr>
        <w:shd w:val="clear" w:color="auto" w:fill="F0F4F8"/>
        <w:ind w:left="360" w:right="360"/>
        <w:spacing w:before="40" w:after="40"/>
      </w:pPr>
      <w:r>
        <w:rPr>
          <w:rFonts w:ascii="Courier New" w:hAnsi="Courier New"/>
          <w:sz w:val="17"/>
        </w:rPr>
        <w:t>dV/V_0 = eps_v   (미소 변형률 근사)</w:t>
      </w:r>
    </w:p>
    <w:p>
      <w:pPr>
        <w:spacing w:before="0" w:after="60"/>
      </w:pPr>
      <w:r>
        <w:rPr>
          <w:rFonts w:ascii="맑은 고딕" w:hAnsi="맑은 고딕"/>
          <w:b/>
          <w:sz w:val="20"/>
        </w:rPr>
        <w:t>편차 변형률 텐서 (Deviatoric strain tensor):</w:t>
      </w:r>
    </w:p>
    <w:p>
      <w:pPr>
        <w:shd w:val="clear" w:color="auto" w:fill="F0F4F8"/>
        <w:ind w:left="360" w:right="360"/>
        <w:spacing w:before="40" w:after="40"/>
      </w:pPr>
      <w:r>
        <w:rPr>
          <w:rFonts w:ascii="Courier New" w:hAnsi="Courier New"/>
          <w:sz w:val="17"/>
        </w:rPr>
        <w:t>e_ij = eps_ij - (1/3) * eps_v * delta_ij</w:t>
      </w:r>
    </w:p>
    <w:p>
      <w:pPr>
        <w:spacing w:before="0" w:after="60"/>
      </w:pPr>
      <w:r>
        <w:rPr>
          <w:rFonts w:ascii="맑은 고딕" w:hAnsi="맑은 고딕"/>
          <w:sz w:val="20"/>
        </w:rPr>
        <w:t>편차 변형률은 형상 변화(Distortion)만을 나타내며, 체적 변화는 포함하지 않는다.</w:t>
      </w:r>
    </w:p>
    <w:p>
      <w:pPr>
        <w:spacing w:before="120" w:after="60"/>
      </w:pPr>
      <w:r>
        <w:rPr>
          <w:rFonts w:ascii="맑은 고딕" w:hAnsi="맑은 고딕"/>
          <w:b/>
          <w:color w:val="1F497D"/>
          <w:sz w:val="24"/>
        </w:rPr>
        <w:t>3.4 변형률 텐서와 응력 텐서의 관계</w:t>
      </w:r>
    </w:p>
    <w:p>
      <w:pPr>
        <w:spacing w:before="0" w:after="60"/>
      </w:pPr>
      <w:r>
        <w:rPr>
          <w:rFonts w:ascii="맑은 고딕" w:hAnsi="맑은 고딕"/>
          <w:sz w:val="20"/>
        </w:rPr>
        <w:t>등방성 선형 탄성체에서 일반화된 Hooke의 법칙:</w:t>
      </w:r>
    </w:p>
    <w:p>
      <w:pPr>
        <w:shd w:val="clear" w:color="auto" w:fill="F0F4F8"/>
        <w:ind w:left="360" w:right="360"/>
        <w:spacing w:before="40" w:after="40"/>
      </w:pPr>
      <w:r>
        <w:rPr>
          <w:rFonts w:ascii="Courier New" w:hAnsi="Courier New"/>
          <w:sz w:val="17"/>
        </w:rPr>
        <w:t>eps_ij = (1+nu)/E * sigma_ij - nu/E * tr(sigma) * delta_ij</w:t>
      </w:r>
    </w:p>
    <w:p>
      <w:pPr>
        <w:spacing w:before="0" w:after="60"/>
      </w:pPr>
      <w:r>
        <w:rPr>
          <w:rFonts w:ascii="맑은 고딕" w:hAnsi="맑은 고딕"/>
          <w:sz w:val="20"/>
        </w:rPr>
        <w:t>또는 역관계:</w:t>
      </w:r>
    </w:p>
    <w:p>
      <w:pPr>
        <w:shd w:val="clear" w:color="auto" w:fill="F0F4F8"/>
        <w:ind w:left="360" w:right="360"/>
        <w:spacing w:before="40" w:after="40"/>
      </w:pPr>
      <w:r>
        <w:rPr>
          <w:rFonts w:ascii="Courier New" w:hAnsi="Courier New"/>
          <w:sz w:val="17"/>
        </w:rPr>
        <w:t>sigma_ij = E/(1+nu) * [eps_ij + nu/(1-2*nu) * tr(epsilon) * delta_ij]</w:t>
      </w:r>
    </w:p>
    <w:p>
      <w:pPr>
        <w:spacing w:before="0" w:after="60"/>
      </w:pPr>
      <w:r>
        <w:rPr>
          <w:rFonts w:ascii="맑은 고딕" w:hAnsi="맑은 고딕"/>
          <w:sz w:val="20"/>
        </w:rPr>
        <w:t>여기서 E는 영률(Young's modulus), nu는 푸아송 비(Poisson's ratio)이다.</w:t>
      </w:r>
    </w:p>
    <w:p>
      <w:pPr>
        <w:spacing w:before="0" w:after="60"/>
      </w:pPr>
      <w:r>
        <w:rPr>
          <w:rFonts w:ascii="맑은 고딕" w:hAnsi="맑은 고딕"/>
          <w:b/>
          <w:sz w:val="20"/>
        </w:rPr>
        <w:t>특수 경우:</w:t>
      </w:r>
    </w:p>
    <w:p>
      <w:pPr>
        <w:pStyle w:val="ListBullet"/>
        <w:spacing w:before="0" w:after="30"/>
      </w:pPr>
      <w:r>
        <w:rPr>
          <w:rFonts w:ascii="맑은 고딕" w:hAnsi="맑은 고딕"/>
          <w:sz w:val="20"/>
        </w:rPr>
        <w:t>비압축성 재료(nu = 0.5): eps_v = 0 (체적 변화 없음)</w:t>
      </w:r>
    </w:p>
    <w:p>
      <w:pPr>
        <w:pStyle w:val="ListBullet"/>
        <w:spacing w:before="0" w:after="30"/>
      </w:pPr>
      <w:r>
        <w:rPr>
          <w:rFonts w:ascii="맑은 고딕" w:hAnsi="맑은 고딕"/>
          <w:sz w:val="20"/>
        </w:rPr>
        <w:t>일축 인장(Uniaxial tension): eps_xx = sigma_xx/E, eps_yy = eps_zz = -nu*sigma_xx/E</w:t>
      </w:r>
    </w:p>
    <w:p>
      <w:pPr>
        <w:spacing w:before="120" w:after="60"/>
      </w:pPr>
      <w:r>
        <w:rPr>
          <w:rFonts w:ascii="맑은 고딕" w:hAnsi="맑은 고딕"/>
          <w:b/>
          <w:color w:val="1F497D"/>
          <w:sz w:val="24"/>
        </w:rPr>
        <w:t>3.5 변형률 성분 추출</w:t>
      </w:r>
    </w:p>
    <w:p>
      <w:pPr>
        <w:spacing w:before="0" w:after="60"/>
      </w:pPr>
      <w:r>
        <w:rPr>
          <w:rFonts w:ascii="맑은 고딕" w:hAnsi="맑은 고딕"/>
          <w:b w:val="0"/>
          <w:sz w:val="20"/>
        </w:rPr>
        <w:t xml:space="preserve">LS-DYNA에서 변형률 텐서 성분은 </w:t>
      </w:r>
      <w:r>
        <w:rPr>
          <w:rFonts w:ascii="Courier New" w:hAnsi="Courier New"/>
          <w:b w:val="0"/>
          <w:sz w:val="18"/>
        </w:rPr>
        <w:t>ISTRN != 0</w:t>
      </w:r>
      <w:r>
        <w:rPr>
          <w:rFonts w:ascii="맑은 고딕" w:hAnsi="맑은 고딕"/>
          <w:b w:val="0"/>
          <w:sz w:val="20"/>
        </w:rPr>
        <w:t>일 때 솔리드 요소 데이터의 Word 7~12에 저장된다:</w:t>
      </w:r>
    </w:p>
    <w:p>
      <w:pPr>
        <w:shd w:val="clear" w:color="auto" w:fill="F0F4F8"/>
        <w:ind w:left="360" w:right="360"/>
        <w:spacing w:before="40" w:after="40"/>
      </w:pPr>
      <w:r>
        <w:rPr>
          <w:rFonts w:ascii="Courier New" w:hAnsi="Courier New"/>
          <w:sz w:val="17"/>
        </w:rPr>
        <w:t>// PartAnalyzer.cpp (extract_stress 함수)</w:t>
        <w:br/>
        <w:t>case StressComponent::STRAIN_XX:</w:t>
        <w:br/>
        <w:t xml:space="preserve">    return (control_data_.ISTRN != 0 &amp;&amp; base+7 &lt; solid_data.size())</w:t>
        <w:br/>
        <w:t xml:space="preserve">         ? solid_data[base + 7] : 0.0;</w:t>
        <w:br/>
        <w:t>case StressComponent::STRAIN_YY:</w:t>
        <w:br/>
        <w:t xml:space="preserve">    return (control_data_.ISTRN != 0 &amp;&amp; base+8 &lt; solid_data.size())</w:t>
        <w:br/>
        <w:t xml:space="preserve">         ? solid_data[base + 8] : 0.0;</w:t>
        <w:br/>
        <w:t>// ... STRAIN_ZZ(9), STRAIN_XY(10), STRAIN_YZ(11), STRAIN_ZX(12)</w:t>
      </w:r>
    </w:p>
    <w:p>
      <w:pPr>
        <w:spacing w:before="0" w:after="60"/>
      </w:pPr>
      <w:r>
        <w:rPr>
          <w:rFonts w:ascii="Courier New" w:hAnsi="Courier New"/>
          <w:b w:val="0"/>
          <w:sz w:val="18"/>
        </w:rPr>
        <w:t>StressComponent</w:t>
      </w:r>
      <w:r>
        <w:rPr>
          <w:rFonts w:ascii="맑은 고딕" w:hAnsi="맑은 고딕"/>
          <w:b w:val="0"/>
          <w:sz w:val="20"/>
        </w:rPr>
        <w:t xml:space="preserve"> 열거형에서:</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열거값</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인덱스</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의미</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`STRAIN_XX`</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Word 7</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수직 변형률 XX</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`STRAIN_YY`</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Word 8</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수직 변형률 YY</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`STRAIN_ZZ`</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Word 9</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수직 변형률 ZZ</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`STRAIN_XY`</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Word 10</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전단 변형률 XY</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`STRAIN_YZ`</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Word 11</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전단 변형률 YZ</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`STRAIN_ZX`</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Word 12</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전단 변형률 ZX</w:t>
            </w:r>
          </w:p>
        </w:tc>
      </w:tr>
    </w:tbl>
    <w:p/>
    <w:p>
      <w:pPr>
        <w:spacing w:before="180" w:after="80"/>
      </w:pPr>
      <w:r>
        <w:rPr>
          <w:rFonts w:ascii="맑은 고딕" w:hAnsi="맑은 고딕"/>
          <w:b/>
          <w:color w:val="2E74B5"/>
          <w:sz w:val="28"/>
        </w:rPr>
        <w:t>4. 낙하 방향 표현 -- 오일러 각과 회전 행렬</w:t>
      </w:r>
    </w:p>
    <w:p>
      <w:pPr>
        <w:spacing w:before="120" w:after="60"/>
      </w:pPr>
      <w:r>
        <w:rPr>
          <w:rFonts w:ascii="맑은 고딕" w:hAnsi="맑은 고딕"/>
          <w:b/>
          <w:color w:val="1F497D"/>
          <w:sz w:val="24"/>
        </w:rPr>
        <w:t>4.1 Euler 각도 정의</w:t>
      </w:r>
    </w:p>
    <w:p>
      <w:pPr>
        <w:spacing w:before="0" w:after="60"/>
      </w:pPr>
      <w:r>
        <w:rPr>
          <w:rFonts w:ascii="맑은 고딕" w:hAnsi="맑은 고딕"/>
          <w:sz w:val="20"/>
        </w:rPr>
        <w:t>낙하 자세(Drop orientation)는 3개의 Euler 각도로 정의된다.</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각도</w:t>
            </w:r>
          </w:p>
        </w:tc>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기호</w:t>
            </w:r>
          </w:p>
        </w:tc>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회전 축</w:t>
            </w:r>
          </w:p>
        </w:tc>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범위</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Roll (롤)</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alpha</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X축</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[-180 deg, 180 deg]</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Pitch (피치)</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beta</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Y축</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[-90 deg, 90 deg]</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Yaw (요)</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gamma</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Z축</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[-180 deg, 180 deg]</w:t>
            </w:r>
          </w:p>
        </w:tc>
      </w:tr>
    </w:tbl>
    <w:p/>
    <w:p>
      <w:pPr>
        <w:spacing w:before="0" w:after="60"/>
      </w:pPr>
      <w:r>
        <w:rPr>
          <w:rFonts w:ascii="맑은 고딕" w:hAnsi="맑은 고딕"/>
          <w:sz w:val="20"/>
        </w:rPr>
        <w:t>낙하 방향은 기준 낙하 방향(-Z축 방향, 즉 중력 방향)을 Euler 각도로 회전시켜 결정한다.</w:t>
      </w:r>
    </w:p>
    <w:p>
      <w:pPr>
        <w:spacing w:before="120" w:after="60"/>
      </w:pPr>
      <w:r>
        <w:rPr>
          <w:rFonts w:ascii="맑은 고딕" w:hAnsi="맑은 고딕"/>
          <w:b/>
          <w:color w:val="1F497D"/>
          <w:sz w:val="24"/>
        </w:rPr>
        <w:t>4.2 회전 행렬</w:t>
      </w:r>
    </w:p>
    <w:p>
      <w:pPr>
        <w:spacing w:before="0" w:after="60"/>
      </w:pPr>
      <w:r>
        <w:rPr>
          <w:rFonts w:ascii="맑은 고딕" w:hAnsi="맑은 고딕"/>
          <w:b/>
          <w:sz w:val="20"/>
        </w:rPr>
        <w:t>X축 회전 (Roll):</w:t>
      </w:r>
    </w:p>
    <w:p>
      <w:pPr>
        <w:shd w:val="clear" w:color="auto" w:fill="F0F4F8"/>
        <w:ind w:left="360" w:right="360"/>
        <w:spacing w:before="40" w:after="40"/>
      </w:pPr>
      <w:r>
        <w:rPr>
          <w:rFonts w:ascii="Courier New" w:hAnsi="Courier New"/>
          <w:sz w:val="17"/>
        </w:rPr>
        <w:t xml:space="preserve">      | 1    0         0      |</w:t>
        <w:br/>
        <w:t>Rx =  | 0  cos(alpha)  -sin(alpha) |</w:t>
        <w:br/>
        <w:t xml:space="preserve">      | 0  sin(alpha)   cos(alpha) |</w:t>
      </w:r>
    </w:p>
    <w:p>
      <w:pPr>
        <w:spacing w:before="0" w:after="60"/>
      </w:pPr>
      <w:r>
        <w:rPr>
          <w:rFonts w:ascii="맑은 고딕" w:hAnsi="맑은 고딕"/>
          <w:b/>
          <w:sz w:val="20"/>
        </w:rPr>
        <w:t>Y축 회전 (Pitch):</w:t>
      </w:r>
    </w:p>
    <w:p>
      <w:pPr>
        <w:shd w:val="clear" w:color="auto" w:fill="F0F4F8"/>
        <w:ind w:left="360" w:right="360"/>
        <w:spacing w:before="40" w:after="40"/>
      </w:pPr>
      <w:r>
        <w:rPr>
          <w:rFonts w:ascii="Courier New" w:hAnsi="Courier New"/>
          <w:sz w:val="17"/>
        </w:rPr>
        <w:t xml:space="preserve">      |  cos(beta)  0  sin(beta) |</w:t>
        <w:br/>
        <w:t>Ry =  |    0        1    0      |</w:t>
        <w:br/>
        <w:t xml:space="preserve">      | -sin(beta)  0  cos(beta) |</w:t>
      </w:r>
    </w:p>
    <w:p>
      <w:pPr>
        <w:spacing w:before="0" w:after="60"/>
      </w:pPr>
      <w:r>
        <w:rPr>
          <w:rFonts w:ascii="맑은 고딕" w:hAnsi="맑은 고딕"/>
          <w:b/>
          <w:sz w:val="20"/>
        </w:rPr>
        <w:t>Z축 회전 (Yaw):</w:t>
      </w:r>
    </w:p>
    <w:p>
      <w:pPr>
        <w:shd w:val="clear" w:color="auto" w:fill="F0F4F8"/>
        <w:ind w:left="360" w:right="360"/>
        <w:spacing w:before="40" w:after="40"/>
      </w:pPr>
      <w:r>
        <w:rPr>
          <w:rFonts w:ascii="Courier New" w:hAnsi="Courier New"/>
          <w:sz w:val="17"/>
        </w:rPr>
        <w:t xml:space="preserve">      | cos(gamma)  -sin(gamma)  0 |</w:t>
        <w:br/>
        <w:t>Rz =  | sin(gamma)   cos(gamma)  0 |</w:t>
        <w:br/>
        <w:t xml:space="preserve">      |   0            0         1 |</w:t>
      </w:r>
    </w:p>
    <w:p>
      <w:pPr>
        <w:spacing w:before="120" w:after="60"/>
      </w:pPr>
      <w:r>
        <w:rPr>
          <w:rFonts w:ascii="맑은 고딕" w:hAnsi="맑은 고딕"/>
          <w:b/>
          <w:color w:val="1F497D"/>
          <w:sz w:val="24"/>
        </w:rPr>
        <w:t>4.3 합성 회전: 방향 벡터 계산</w:t>
      </w:r>
    </w:p>
    <w:p>
      <w:pPr>
        <w:spacing w:before="0" w:after="60"/>
      </w:pPr>
      <w:r>
        <w:rPr>
          <w:rFonts w:ascii="맑은 고딕" w:hAnsi="맑은 고딕"/>
          <w:b w:val="0"/>
          <w:sz w:val="20"/>
        </w:rPr>
        <w:t xml:space="preserve">낙하 방향 벡터 </w:t>
      </w:r>
      <w:r>
        <w:rPr>
          <w:rFonts w:ascii="맑은 고딕" w:hAnsi="맑은 고딕"/>
          <w:b/>
          <w:sz w:val="20"/>
        </w:rPr>
        <w:t>d</w:t>
      </w:r>
      <w:r>
        <w:rPr>
          <w:rFonts w:ascii="맑은 고딕" w:hAnsi="맑은 고딕"/>
          <w:b w:val="0"/>
          <w:sz w:val="20"/>
        </w:rPr>
        <w:t xml:space="preserve"> = (dx, dy, dz)는 내재적 ZYX Euler 각도 적용으로 계산된다.</w:t>
      </w:r>
    </w:p>
    <w:p>
      <w:pPr>
        <w:shd w:val="clear" w:color="auto" w:fill="F0F4F8"/>
        <w:ind w:left="360" w:right="360"/>
        <w:spacing w:before="40" w:after="40"/>
      </w:pPr>
      <w:r>
        <w:rPr>
          <w:rFonts w:ascii="Courier New" w:hAnsi="Courier New"/>
          <w:sz w:val="17"/>
        </w:rPr>
        <w:t>d = Rz(gamma) * Ry(beta) * Rx(alpha) * [0, 0, -1]^T</w:t>
      </w:r>
    </w:p>
    <w:p>
      <w:pPr>
        <w:spacing w:before="0" w:after="60"/>
      </w:pPr>
      <w:r>
        <w:rPr>
          <w:rFonts w:ascii="맑은 고딕" w:hAnsi="맑은 고딕"/>
          <w:sz w:val="20"/>
        </w:rPr>
        <w:t>행렬을 순차적으로 전개하면:</w:t>
      </w:r>
    </w:p>
    <w:p>
      <w:pPr>
        <w:spacing w:before="0" w:after="60"/>
      </w:pPr>
      <w:r>
        <w:rPr>
          <w:rFonts w:ascii="맑은 고딕" w:hAnsi="맑은 고딕"/>
          <w:sz w:val="20"/>
        </w:rPr>
        <w:t>**1단계: Rx(alpha) * [0, 0, -1]^T**</w:t>
      </w:r>
    </w:p>
    <w:p>
      <w:pPr>
        <w:shd w:val="clear" w:color="auto" w:fill="F0F4F8"/>
        <w:ind w:left="360" w:right="360"/>
        <w:spacing w:before="40" w:after="40"/>
      </w:pPr>
      <w:r>
        <w:rPr>
          <w:rFonts w:ascii="Courier New" w:hAnsi="Courier New"/>
          <w:sz w:val="17"/>
        </w:rPr>
        <w:t>[0, 0, -1] 에 Rx 적용:</w:t>
        <w:br/>
        <w:t>x1 = 0</w:t>
        <w:br/>
        <w:t>y1 = 0*cos(alpha) - (-1)*sin(alpha) = sin(alpha)</w:t>
        <w:br/>
        <w:t>z1 = 0*sin(alpha) + (-1)*cos(alpha) = -cos(alpha)</w:t>
      </w:r>
    </w:p>
    <w:p>
      <w:pPr>
        <w:spacing w:before="0" w:after="60"/>
      </w:pPr>
      <w:r>
        <w:rPr>
          <w:rFonts w:ascii="맑은 고딕" w:hAnsi="맑은 고딕"/>
          <w:sz w:val="20"/>
        </w:rPr>
        <w:t>**2단계: Ry(beta) * [x1, y1, z1]^T**</w:t>
      </w:r>
    </w:p>
    <w:p>
      <w:pPr>
        <w:shd w:val="clear" w:color="auto" w:fill="F0F4F8"/>
        <w:ind w:left="360" w:right="360"/>
        <w:spacing w:before="40" w:after="40"/>
      </w:pPr>
      <w:r>
        <w:rPr>
          <w:rFonts w:ascii="Courier New" w:hAnsi="Courier New"/>
          <w:sz w:val="17"/>
        </w:rPr>
        <w:t>x2 = x1*cos(beta) + z1*sin(beta) = -cos(alpha)*sin(beta)</w:t>
        <w:br/>
        <w:t>y2 = y1 = sin(alpha)</w:t>
        <w:br/>
        <w:t>z2 = -x1*sin(beta) + z1*cos(beta) = -cos(alpha)*cos(beta)</w:t>
      </w:r>
    </w:p>
    <w:p>
      <w:pPr>
        <w:spacing w:before="0" w:after="60"/>
      </w:pPr>
      <w:r>
        <w:rPr>
          <w:rFonts w:ascii="맑은 고딕" w:hAnsi="맑은 고딕"/>
          <w:sz w:val="20"/>
        </w:rPr>
        <w:t>**3단계: Rz(gamma) * [x2, y2, z2]^T**</w:t>
      </w:r>
    </w:p>
    <w:p>
      <w:pPr>
        <w:spacing w:before="0" w:after="60"/>
      </w:pPr>
      <w:r>
        <w:rPr>
          <w:rFonts w:ascii="맑은 고딕" w:hAnsi="맑은 고딕"/>
          <w:sz w:val="20"/>
        </w:rPr>
        <w:t>완전한 전개 결과:</w:t>
      </w:r>
    </w:p>
    <w:p>
      <w:pPr>
        <w:shd w:val="clear" w:color="auto" w:fill="F0F4F8"/>
        <w:ind w:left="360" w:right="360"/>
        <w:spacing w:before="40" w:after="40"/>
      </w:pPr>
      <w:r>
        <w:rPr>
          <w:rFonts w:ascii="Courier New" w:hAnsi="Courier New"/>
          <w:sz w:val="17"/>
        </w:rPr>
        <w:t>dx =  cos(gamma)*sin(beta)*cos(alpha) + sin(gamma)*sin(alpha)</w:t>
        <w:br/>
        <w:t>dy =  sin(gamma)*sin(beta)*cos(alpha) - cos(gamma)*sin(alpha)</w:t>
        <w:br/>
        <w:t>dz = -cos(beta)*cos(alpha)</w:t>
      </w:r>
    </w:p>
    <w:p>
      <w:pPr>
        <w:spacing w:before="120" w:after="60"/>
      </w:pPr>
      <w:r>
        <w:rPr>
          <w:rFonts w:ascii="맑은 고딕" w:hAnsi="맑은 고딕"/>
          <w:b/>
          <w:color w:val="1F497D"/>
          <w:sz w:val="24"/>
        </w:rPr>
        <w:t>4.4 koo_report의 간소화 구현</w:t>
      </w:r>
    </w:p>
    <w:p>
      <w:pPr>
        <w:spacing w:before="0" w:after="60"/>
      </w:pPr>
      <w:r>
        <w:rPr>
          <w:rFonts w:ascii="Courier New" w:hAnsi="Courier New"/>
          <w:b w:val="0"/>
          <w:sz w:val="18"/>
        </w:rPr>
        <w:t>html_report.py</w:t>
      </w:r>
      <w:r>
        <w:rPr>
          <w:rFonts w:ascii="맑은 고딕" w:hAnsi="맑은 고딕"/>
          <w:b w:val="0"/>
          <w:sz w:val="20"/>
        </w:rPr>
        <w:t>에서 Yaw = 0 가정하의 간소화 구현 (대부분의 낙하 DOE에서 yaw는 사용하지 않음):</w:t>
      </w:r>
    </w:p>
    <w:p>
      <w:pPr>
        <w:shd w:val="clear" w:color="auto" w:fill="F0F4F8"/>
        <w:ind w:left="360" w:right="360"/>
        <w:spacing w:before="40" w:after="40"/>
      </w:pPr>
      <w:r>
        <w:rPr>
          <w:rFonts w:ascii="Courier New" w:hAnsi="Courier New"/>
          <w:sz w:val="17"/>
        </w:rPr>
        <w:t>// Rx(roll) * [0, 0, -1]</w:t>
        <w:br/>
        <w:t>const x1 = 0, y1 = Math.sin(r), z1 = -Math.cos(r);</w:t>
        <w:br/>
        <w:t>// Ry(pitch) * above</w:t>
        <w:br/>
        <w:t>const x2 = x1 * Math.cos(p) + z1 * Math.sin(p);</w:t>
        <w:br/>
        <w:t>const y2 = y1;</w:t>
        <w:br/>
        <w:t>const z2 = -x1 * Math.sin(p) + z1 * Math.cos(p);</w:t>
      </w:r>
    </w:p>
    <w:p>
      <w:pPr>
        <w:spacing w:before="0" w:after="60"/>
      </w:pPr>
      <w:r>
        <w:rPr>
          <w:rFonts w:ascii="맑은 고딕" w:hAnsi="맑은 고딕"/>
          <w:sz w:val="20"/>
        </w:rPr>
        <w:t>이는 위 일반 공식에서 gamma = 0 (yaw = 0)을 대입한 결과와 일치한다:</w:t>
      </w:r>
    </w:p>
    <w:p>
      <w:pPr>
        <w:shd w:val="clear" w:color="auto" w:fill="F0F4F8"/>
        <w:ind w:left="360" w:right="360"/>
        <w:spacing w:before="40" w:after="40"/>
      </w:pPr>
      <w:r>
        <w:rPr>
          <w:rFonts w:ascii="Courier New" w:hAnsi="Courier New"/>
          <w:sz w:val="17"/>
        </w:rPr>
        <w:t>dx = sin(beta)*cos(alpha)       (= -cos(alpha)*sin(beta) 부호 주의: 실제 구현에서 sin(p) 곱셈 순서)</w:t>
        <w:br/>
        <w:t>dy = sin(alpha)</w:t>
        <w:br/>
        <w:t>dz = -cos(beta)*cos(alpha)</w:t>
      </w:r>
    </w:p>
    <w:p>
      <w:pPr>
        <w:spacing w:before="120" w:after="60"/>
      </w:pPr>
      <w:r>
        <w:rPr>
          <w:rFonts w:ascii="맑은 고딕" w:hAnsi="맑은 고딕"/>
          <w:b/>
          <w:color w:val="1F497D"/>
          <w:sz w:val="24"/>
        </w:rPr>
        <w:t>4.5 방향 벡터 -&gt; 구면 좌표 (위도, 경도)</w:t>
      </w:r>
    </w:p>
    <w:p>
      <w:pPr>
        <w:spacing w:before="0" w:after="60"/>
      </w:pPr>
      <w:r>
        <w:rPr>
          <w:rFonts w:ascii="맑은 고딕" w:hAnsi="맑은 고딕"/>
          <w:b w:val="0"/>
          <w:sz w:val="20"/>
        </w:rPr>
        <w:t xml:space="preserve">방향 벡터 </w:t>
      </w:r>
      <w:r>
        <w:rPr>
          <w:rFonts w:ascii="맑은 고딕" w:hAnsi="맑은 고딕"/>
          <w:b/>
          <w:sz w:val="20"/>
        </w:rPr>
        <w:t>d</w:t>
      </w:r>
      <w:r>
        <w:rPr>
          <w:rFonts w:ascii="맑은 고딕" w:hAnsi="맑은 고딕"/>
          <w:b w:val="0"/>
          <w:sz w:val="20"/>
        </w:rPr>
        <w:t xml:space="preserve"> = (dx, dy, dz)를 구면 좌표로 변환한다.</w:t>
      </w:r>
    </w:p>
    <w:p>
      <w:pPr>
        <w:shd w:val="clear" w:color="auto" w:fill="F0F4F8"/>
        <w:ind w:left="360" w:right="360"/>
        <w:spacing w:before="40" w:after="40"/>
      </w:pPr>
      <w:r>
        <w:rPr>
          <w:rFonts w:ascii="Courier New" w:hAnsi="Courier New"/>
          <w:sz w:val="17"/>
        </w:rPr>
        <w:t>lambda = atan2(dx, -dz)      [경도, longitude, -pi &lt;= lambda &lt;= pi]</w:t>
        <w:br/>
        <w:t>phi = arcsin(dy)              [위도, latitude,  -pi/2 &lt;= phi &lt;= pi/2]</w:t>
      </w:r>
    </w:p>
    <w:p>
      <w:pPr>
        <w:spacing w:before="0" w:after="60"/>
      </w:pPr>
      <w:r>
        <w:rPr>
          <w:rFonts w:ascii="맑은 고딕" w:hAnsi="맑은 고딕"/>
          <w:b w:val="0"/>
          <w:sz w:val="20"/>
        </w:rPr>
        <w:t>코드 구현 (</w:t>
      </w:r>
      <w:r>
        <w:rPr>
          <w:rFonts w:ascii="Courier New" w:hAnsi="Courier New"/>
          <w:b w:val="0"/>
          <w:sz w:val="18"/>
        </w:rPr>
        <w:t>html_report.py</w:t>
      </w:r>
      <w:r>
        <w:rPr>
          <w:rFonts w:ascii="맑은 고딕" w:hAnsi="맑은 고딕"/>
          <w:b w:val="0"/>
          <w:sz w:val="20"/>
        </w:rPr>
        <w:t>):</w:t>
      </w:r>
    </w:p>
    <w:p>
      <w:pPr>
        <w:shd w:val="clear" w:color="auto" w:fill="F0F4F8"/>
        <w:ind w:left="360" w:right="360"/>
        <w:spacing w:before="40" w:after="40"/>
      </w:pPr>
      <w:r>
        <w:rPr>
          <w:rFonts w:ascii="Courier New" w:hAnsi="Courier New"/>
          <w:sz w:val="17"/>
        </w:rPr>
        <w:t>function directionToLonLat(dir) {</w:t>
        <w:br/>
        <w:t xml:space="preserve">  const [x, y, z] = dir;</w:t>
        <w:br/>
        <w:t xml:space="preserve">  const lon = Math.atan2(x, -z) * 180 / Math.PI;</w:t>
        <w:br/>
        <w:t xml:space="preserve">  const lat = Math.asin(Math.max(-1, Math.min(1, y))) * 180 / Math.PI;</w:t>
        <w:br/>
        <w:t xml:space="preserve">  return [lon, Math.max(-85, Math.min(85, lat))];</w:t>
        <w:br/>
        <w:t>}</w:t>
      </w:r>
    </w:p>
    <w:p>
      <w:pPr>
        <w:spacing w:before="0" w:after="60"/>
      </w:pPr>
      <w:r>
        <w:rPr>
          <w:rFonts w:ascii="맑은 고딕" w:hAnsi="맑은 고딕"/>
          <w:b/>
          <w:sz w:val="20"/>
        </w:rPr>
        <w:t>주의</w:t>
      </w:r>
      <w:r>
        <w:rPr>
          <w:rFonts w:ascii="맑은 고딕" w:hAnsi="맑은 고딕"/>
          <w:b w:val="0"/>
          <w:sz w:val="20"/>
        </w:rPr>
        <w:t>: dy는 정규화된 방향 벡터의 y-성분이므로 |dy| &lt;= 1이 보장되어야 arcsin이 유효하다. 극점(lat = +/-90 deg)은 시각화를 위해 +/-85 deg로 클램프한다.</w:t>
      </w:r>
    </w:p>
    <w:p>
      <w:pPr>
        <w:spacing w:before="180" w:after="80"/>
      </w:pPr>
      <w:r>
        <w:rPr>
          <w:rFonts w:ascii="맑은 고딕" w:hAnsi="맑은 고딕"/>
          <w:b/>
          <w:color w:val="2E74B5"/>
          <w:sz w:val="28"/>
        </w:rPr>
        <w:t>5. 피보나치 격자 구면 균등 분포</w:t>
      </w:r>
    </w:p>
    <w:p>
      <w:pPr>
        <w:spacing w:before="120" w:after="60"/>
      </w:pPr>
      <w:r>
        <w:rPr>
          <w:rFonts w:ascii="맑은 고딕" w:hAnsi="맑은 고딕"/>
          <w:b/>
          <w:color w:val="1F497D"/>
          <w:sz w:val="24"/>
        </w:rPr>
        <w:t>5.1 황금비 정의</w:t>
      </w:r>
    </w:p>
    <w:p>
      <w:pPr>
        <w:spacing w:before="0" w:after="60"/>
      </w:pPr>
      <w:r>
        <w:rPr>
          <w:rFonts w:ascii="맑은 고딕" w:hAnsi="맑은 고딕"/>
          <w:sz w:val="20"/>
        </w:rPr>
        <w:t>황금비(Golden ratio) phi는 다음으로 정의된다:</w:t>
      </w:r>
    </w:p>
    <w:p>
      <w:pPr>
        <w:shd w:val="clear" w:color="auto" w:fill="F0F4F8"/>
        <w:ind w:left="360" w:right="360"/>
        <w:spacing w:before="40" w:after="40"/>
      </w:pPr>
      <w:r>
        <w:rPr>
          <w:rFonts w:ascii="Courier New" w:hAnsi="Courier New"/>
          <w:sz w:val="17"/>
        </w:rPr>
        <w:t>phi = (1 + sqrt(5)) / 2 = 1.6180339887...</w:t>
      </w:r>
    </w:p>
    <w:p>
      <w:pPr>
        <w:spacing w:before="0" w:after="60"/>
      </w:pPr>
      <w:r>
        <w:rPr>
          <w:rFonts w:ascii="맑은 고딕" w:hAnsi="맑은 고딕"/>
          <w:sz w:val="20"/>
        </w:rPr>
        <w:t>황금비는 황금각(Golden angle)을 결정한다:</w:t>
      </w:r>
    </w:p>
    <w:p>
      <w:pPr>
        <w:shd w:val="clear" w:color="auto" w:fill="F0F4F8"/>
        <w:ind w:left="360" w:right="360"/>
        <w:spacing w:before="40" w:after="40"/>
      </w:pPr>
      <w:r>
        <w:rPr>
          <w:rFonts w:ascii="Courier New" w:hAnsi="Courier New"/>
          <w:sz w:val="17"/>
        </w:rPr>
        <w:t>theta_gold = 2*pi * (1 - 1/phi) = 2*pi / phi^2 = 137.508 deg</w:t>
      </w:r>
    </w:p>
    <w:p>
      <w:pPr>
        <w:spacing w:before="0" w:after="60"/>
      </w:pPr>
      <w:r>
        <w:rPr>
          <w:rFonts w:ascii="맑은 고딕" w:hAnsi="맑은 고딕"/>
          <w:sz w:val="20"/>
        </w:rPr>
        <w:t>이 각도는 연속된 점들이 주기성 없이 가장 균일하게 분포하도록 하는 성질을 가진다.</w:t>
      </w:r>
    </w:p>
    <w:p>
      <w:pPr>
        <w:spacing w:before="120" w:after="60"/>
      </w:pPr>
      <w:r>
        <w:rPr>
          <w:rFonts w:ascii="맑은 고딕" w:hAnsi="맑은 고딕"/>
          <w:b/>
          <w:color w:val="1F497D"/>
          <w:sz w:val="24"/>
        </w:rPr>
        <w:t>5.2 Fibonacci 격자 공식</w:t>
      </w:r>
    </w:p>
    <w:p>
      <w:pPr>
        <w:spacing w:before="0" w:after="60"/>
      </w:pPr>
      <w:r>
        <w:rPr>
          <w:rFonts w:ascii="맑은 고딕" w:hAnsi="맑은 고딕"/>
          <w:sz w:val="20"/>
        </w:rPr>
        <w:t>N개의 점을 구면에 균등하게 배분하는 Fibonacci 격자:</w:t>
      </w:r>
    </w:p>
    <w:p>
      <w:pPr>
        <w:shd w:val="clear" w:color="auto" w:fill="F0F4F8"/>
        <w:ind w:left="360" w:right="360"/>
        <w:spacing w:before="40" w:after="40"/>
      </w:pPr>
      <w:r>
        <w:rPr>
          <w:rFonts w:ascii="Courier New" w:hAnsi="Courier New"/>
          <w:sz w:val="17"/>
        </w:rPr>
        <w:t>theta_i = arccos(1 - 2i/(N-1))     [극각, 0 &lt;= i &lt;= N-1]</w:t>
        <w:br/>
        <w:t>phi_i = 2*pi * i / phi              [방위각, mod 2*pi]</w:t>
      </w:r>
    </w:p>
    <w:p>
      <w:pPr>
        <w:spacing w:before="0" w:after="60"/>
      </w:pPr>
      <w:r>
        <w:rPr>
          <w:rFonts w:ascii="맑은 고딕" w:hAnsi="맑은 고딕"/>
          <w:sz w:val="20"/>
        </w:rPr>
        <w:t>직교 좌표로 변환:</w:t>
      </w:r>
    </w:p>
    <w:p>
      <w:pPr>
        <w:shd w:val="clear" w:color="auto" w:fill="F0F4F8"/>
        <w:ind w:left="360" w:right="360"/>
        <w:spacing w:before="40" w:after="40"/>
      </w:pPr>
      <w:r>
        <w:rPr>
          <w:rFonts w:ascii="Courier New" w:hAnsi="Courier New"/>
          <w:sz w:val="17"/>
        </w:rPr>
        <w:t>x_i = sin(theta_i) * cos(phi_i)</w:t>
        <w:br/>
        <w:t>y_i = sin(theta_i) * sin(phi_i)</w:t>
        <w:br/>
        <w:t>z_i = cos(theta_i)</w:t>
      </w:r>
    </w:p>
    <w:p>
      <w:pPr>
        <w:spacing w:before="0" w:after="60"/>
      </w:pPr>
      <w:r>
        <w:rPr>
          <w:rFonts w:ascii="맑은 고딕" w:hAnsi="맑은 고딕"/>
          <w:sz w:val="20"/>
        </w:rPr>
        <w:t>해당 구면 좌표 (경도lambda, 위도phi) = (atan2(x_i, -z_i), arcsin(y_i)).</w:t>
      </w:r>
    </w:p>
    <w:p>
      <w:pPr>
        <w:spacing w:before="120" w:after="60"/>
      </w:pPr>
      <w:r>
        <w:rPr>
          <w:rFonts w:ascii="맑은 고딕" w:hAnsi="맑은 고딕"/>
          <w:b/>
          <w:color w:val="1F497D"/>
          <w:sz w:val="24"/>
        </w:rPr>
        <w:t>5.3 균등성 증명 (면적 보존)</w:t>
      </w:r>
    </w:p>
    <w:p>
      <w:pPr>
        <w:spacing w:before="0" w:after="60"/>
      </w:pPr>
      <w:r>
        <w:rPr>
          <w:rFonts w:ascii="맑은 고딕" w:hAnsi="맑은 고딕"/>
          <w:b/>
          <w:sz w:val="20"/>
        </w:rPr>
        <w:t>정리</w:t>
      </w:r>
      <w:r>
        <w:rPr>
          <w:rFonts w:ascii="맑은 고딕" w:hAnsi="맑은 고딕"/>
          <w:b w:val="0"/>
          <w:sz w:val="20"/>
        </w:rPr>
        <w:t>: Fibonacci 격자의 극각 분포는 구면 면적 보존(Area-preserving)이다.</w:t>
      </w:r>
    </w:p>
    <w:p>
      <w:pPr>
        <w:spacing w:before="0" w:after="60"/>
      </w:pPr>
      <w:r>
        <w:rPr>
          <w:rFonts w:ascii="맑은 고딕" w:hAnsi="맑은 고딕"/>
          <w:b/>
          <w:sz w:val="20"/>
        </w:rPr>
        <w:t>증명</w:t>
      </w:r>
      <w:r>
        <w:rPr>
          <w:rFonts w:ascii="맑은 고딕" w:hAnsi="맑은 고딕"/>
          <w:b w:val="0"/>
          <w:sz w:val="20"/>
        </w:rPr>
        <w:t>: 극각 theta_i = arccos(1 - 2i/(N-1))에서:</w:t>
      </w:r>
    </w:p>
    <w:p>
      <w:pPr>
        <w:shd w:val="clear" w:color="auto" w:fill="F0F4F8"/>
        <w:ind w:left="360" w:right="360"/>
        <w:spacing w:before="40" w:after="40"/>
      </w:pPr>
      <w:r>
        <w:rPr>
          <w:rFonts w:ascii="Courier New" w:hAnsi="Courier New"/>
          <w:sz w:val="17"/>
        </w:rPr>
        <w:t>cos(theta_i) = 1 - 2i/(N-1)</w:t>
      </w:r>
    </w:p>
    <w:p>
      <w:pPr>
        <w:spacing w:before="0" w:after="60"/>
      </w:pPr>
      <w:r>
        <w:rPr>
          <w:rFonts w:ascii="맑은 고딕" w:hAnsi="맑은 고딕"/>
          <w:sz w:val="20"/>
        </w:rPr>
        <w:t>구면대(Spherical zone) 면적은 극각으로:</w:t>
      </w:r>
    </w:p>
    <w:p>
      <w:pPr>
        <w:shd w:val="clear" w:color="auto" w:fill="F0F4F8"/>
        <w:ind w:left="360" w:right="360"/>
        <w:spacing w:before="40" w:after="40"/>
      </w:pPr>
      <w:r>
        <w:rPr>
          <w:rFonts w:ascii="Courier New" w:hAnsi="Courier New"/>
          <w:sz w:val="17"/>
        </w:rPr>
        <w:t>dA = 2*pi * sin(theta) * d(theta) = -2*pi * d(cos theta)</w:t>
      </w:r>
    </w:p>
    <w:p>
      <w:pPr>
        <w:spacing w:before="0" w:after="60"/>
      </w:pPr>
      <w:r>
        <w:rPr>
          <w:rFonts w:ascii="맑은 고딕" w:hAnsi="맑은 고딕"/>
          <w:sz w:val="20"/>
        </w:rPr>
        <w:t>cos(theta_i)가 등차수열이므로 d(cos theta_i) = 2/(N-1) = 상수이다. 즉, 인접 theta 값 사이의 구면대 면적이 모두 동일하며, 이는 극각이 면적 균등 분포를 보장함을 의미한다.</w:t>
      </w:r>
    </w:p>
    <w:p>
      <w:pPr>
        <w:spacing w:before="0" w:after="60"/>
      </w:pPr>
      <w:r>
        <w:rPr>
          <w:rFonts w:ascii="맑은 고딕" w:hAnsi="맑은 고딕"/>
          <w:sz w:val="20"/>
        </w:rPr>
        <w:t>방위각 phi_i = 2*pi*i/phi는 Weyl 수열(Weyl sequence)의 구면 버전으로, 황금각을 사용하므로 어떤 정수 배수와도 유리 근사를 갖지 않아 방위각 방향 클러스터링이 방지된다.</w:t>
      </w:r>
    </w:p>
    <w:p>
      <w:pPr>
        <w:spacing w:before="120" w:after="60"/>
      </w:pPr>
      <w:r>
        <w:rPr>
          <w:rFonts w:ascii="맑은 고딕" w:hAnsi="맑은 고딕"/>
          <w:b/>
          <w:color w:val="1F497D"/>
          <w:sz w:val="24"/>
        </w:rPr>
        <w:t>5.4 26방향 큐보이드 대비 장점 분석</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항목</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26방향 큐보이드</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Fibonacci N점</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방향 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고정 26</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 임의 설정</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극점 집중</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없음</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없음</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적도 집중</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없음</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없음</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방향 편향</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직육면체 대칭 편향</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없음</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확장성</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불가</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 변경으로 즉시 확장</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최대 각도 공백</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~35 deg (코너 방향 부재 시)</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N=100: ~18 deg, N=500: ~8 deg</w:t>
            </w:r>
          </w:p>
        </w:tc>
      </w:tr>
    </w:tbl>
    <w:p/>
    <w:p>
      <w:pPr>
        <w:spacing w:before="0" w:after="60"/>
      </w:pPr>
      <w:r>
        <w:rPr>
          <w:rFonts w:ascii="맑은 고딕" w:hAnsi="맑은 고딕"/>
          <w:sz w:val="20"/>
        </w:rPr>
        <w:t>Fibonacci 방식에서 최대 각도 공백(Maximum angular gap)은 근사적으로:</w:t>
      </w:r>
    </w:p>
    <w:p>
      <w:pPr>
        <w:shd w:val="clear" w:color="auto" w:fill="F0F4F8"/>
        <w:ind w:left="360" w:right="360"/>
        <w:spacing w:before="40" w:after="40"/>
      </w:pPr>
      <w:r>
        <w:rPr>
          <w:rFonts w:ascii="Courier New" w:hAnsi="Courier New"/>
          <w:sz w:val="17"/>
        </w:rPr>
        <w:t>Delta_theta_max = sqrt(4*pi/N) 라디안 = 2*sqrt(pi/N) 라디안</w:t>
      </w:r>
    </w:p>
    <w:p>
      <w:pPr>
        <w:spacing w:before="0" w:after="60"/>
      </w:pPr>
      <w:r>
        <w:rPr>
          <w:rFonts w:ascii="맑은 고딕" w:hAnsi="맑은 고딕"/>
          <w:sz w:val="20"/>
        </w:rPr>
        <w:t>N=1144에서 Delta_theta_max = 6.0 deg (0.105 rad).</w:t>
      </w:r>
    </w:p>
    <w:p>
      <w:pPr>
        <w:spacing w:before="120" w:after="60"/>
      </w:pPr>
      <w:r>
        <w:rPr>
          <w:rFonts w:ascii="맑은 고딕" w:hAnsi="맑은 고딕"/>
          <w:b/>
          <w:color w:val="1F497D"/>
          <w:sz w:val="24"/>
        </w:rPr>
        <w:t>5.5 구면 커버리지 정량화</w:t>
      </w:r>
    </w:p>
    <w:p>
      <w:pPr>
        <w:spacing w:before="0" w:after="60"/>
      </w:pPr>
      <w:r>
        <w:rPr>
          <w:rFonts w:ascii="맑은 고딕" w:hAnsi="맑은 고딕"/>
          <w:sz w:val="20"/>
        </w:rPr>
        <w:t>N개 방향 점에 대한 이상 각도 간격:</w:t>
      </w:r>
    </w:p>
    <w:p>
      <w:pPr>
        <w:shd w:val="clear" w:color="auto" w:fill="F0F4F8"/>
        <w:ind w:left="360" w:right="360"/>
        <w:spacing w:before="40" w:after="40"/>
      </w:pPr>
      <w:r>
        <w:rPr>
          <w:rFonts w:ascii="Courier New" w:hAnsi="Courier New"/>
          <w:sz w:val="17"/>
        </w:rPr>
        <w:t>A_ideal = 4*pi / N           [단위 구 표면적 / 점 수]</w:t>
        <w:br/>
        <w:t>ideal_spacing = sqrt(4*pi/N) [라디안]</w:t>
      </w:r>
    </w:p>
    <w:p>
      <w:pPr>
        <w:spacing w:before="0" w:after="60"/>
      </w:pPr>
      <w:r>
        <w:rPr>
          <w:rFonts w:ascii="맑은 고딕" w:hAnsi="맑은 고딕"/>
          <w:b w:val="0"/>
          <w:sz w:val="20"/>
        </w:rPr>
        <w:t xml:space="preserve">koo_report의 </w:t>
      </w:r>
      <w:r>
        <w:rPr>
          <w:rFonts w:ascii="Courier New" w:hAnsi="Courier New"/>
          <w:b w:val="0"/>
          <w:sz w:val="18"/>
        </w:rPr>
        <w:t>analyzer.py</w:t>
      </w:r>
      <w:r>
        <w:rPr>
          <w:rFonts w:ascii="맑은 고딕" w:hAnsi="맑은 고딕"/>
          <w:b w:val="0"/>
          <w:sz w:val="20"/>
        </w:rPr>
        <w:t xml:space="preserve"> 구현에서 커버리지 품질을 평가:</w:t>
      </w:r>
    </w:p>
    <w:p>
      <w:pPr>
        <w:shd w:val="clear" w:color="auto" w:fill="F0F4F8"/>
        <w:ind w:left="360" w:right="360"/>
        <w:spacing w:before="40" w:after="40"/>
      </w:pPr>
      <w:r>
        <w:rPr>
          <w:rFonts w:ascii="Courier New" w:hAnsi="Courier New"/>
          <w:sz w:val="17"/>
        </w:rPr>
        <w:t>def _compute_sphere_coverage(angles):</w:t>
        <w:br/>
        <w:t xml:space="preserve">    n = len(angles)</w:t>
        <w:br/>
        <w:t xml:space="preserve">    ideal_spacing = math.degrees(math.sqrt(4 * math.pi / n))</w:t>
        <w:br/>
        <w:t xml:space="preserve">    actual_spacing = compute_angular_spacing(angles)</w:t>
        <w:br/>
        <w:t xml:space="preserve">    if actual_spacing &lt;= ideal_spacing:</w:t>
        <w:br/>
        <w:t xml:space="preserve">        return 1.0   # 이상보다 밀함 -&gt; 100%</w:t>
        <w:br/>
        <w:t xml:space="preserve">    return min(1.0, (ideal_spacing / actual_spacing) ** 2)  # 면적 비례 추정</w:t>
      </w:r>
    </w:p>
    <w:p>
      <w:pPr>
        <w:spacing w:before="180" w:after="80"/>
      </w:pPr>
      <w:r>
        <w:rPr>
          <w:rFonts w:ascii="맑은 고딕" w:hAnsi="맑은 고딕"/>
          <w:b/>
          <w:color w:val="2E74B5"/>
          <w:sz w:val="28"/>
        </w:rPr>
        <w:t>6. Mollweide 등적도 투영</w:t>
      </w:r>
    </w:p>
    <w:p>
      <w:pPr>
        <w:spacing w:before="120" w:after="60"/>
      </w:pPr>
      <w:r>
        <w:rPr>
          <w:rFonts w:ascii="맑은 고딕" w:hAnsi="맑은 고딕"/>
          <w:b/>
          <w:color w:val="1F497D"/>
          <w:sz w:val="24"/>
        </w:rPr>
        <w:t>6.1 정의 및 특성</w:t>
      </w:r>
    </w:p>
    <w:p>
      <w:pPr>
        <w:spacing w:before="0" w:after="60"/>
      </w:pPr>
      <w:r>
        <w:rPr>
          <w:rFonts w:ascii="맑은 고딕" w:hAnsi="맑은 고딕"/>
          <w:sz w:val="20"/>
        </w:rPr>
        <w:t>Mollweide 투영(Mollweide projection)은 1805년 Karl Brandan Mollweide가 제안한 등적도(Equal-area) 투영법이다.</w:t>
      </w:r>
    </w:p>
    <w:p>
      <w:pPr>
        <w:spacing w:before="0" w:after="60"/>
      </w:pPr>
      <w:r>
        <w:rPr>
          <w:rFonts w:ascii="맑은 고딕" w:hAnsi="맑은 고딕"/>
          <w:b/>
          <w:sz w:val="20"/>
        </w:rPr>
        <w:t>핵심 특성:</w:t>
      </w:r>
    </w:p>
    <w:p>
      <w:pPr>
        <w:pStyle w:val="ListBullet"/>
        <w:spacing w:before="0" w:after="30"/>
      </w:pPr>
      <w:r>
        <w:rPr>
          <w:rFonts w:ascii="맑은 고딕" w:hAnsi="맑은 고딕"/>
          <w:sz w:val="20"/>
        </w:rPr>
        <w:t>등적 (Equal-area): 지도상 면적 = 구면 면적 비율 (왜곡 없이 보존)</w:t>
      </w:r>
    </w:p>
    <w:p>
      <w:pPr>
        <w:pStyle w:val="ListBullet"/>
        <w:spacing w:before="0" w:after="30"/>
      </w:pPr>
      <w:r>
        <w:rPr>
          <w:rFonts w:ascii="맑은 고딕" w:hAnsi="맑은 고딕"/>
          <w:sz w:val="20"/>
        </w:rPr>
        <w:t>타원형 경계: 가로 세로 2:1 비율의 타원</w:t>
      </w:r>
    </w:p>
    <w:p>
      <w:pPr>
        <w:pStyle w:val="ListBullet"/>
        <w:spacing w:before="0" w:after="30"/>
      </w:pPr>
      <w:r>
        <w:rPr>
          <w:rFonts w:ascii="맑은 고딕" w:hAnsi="맑은 고딕"/>
          <w:sz w:val="20"/>
        </w:rPr>
        <w:t>경선: 타원형 곡선 (적도 제외)</w:t>
      </w:r>
    </w:p>
    <w:p>
      <w:pPr>
        <w:pStyle w:val="ListBullet"/>
        <w:spacing w:before="0" w:after="30"/>
      </w:pPr>
      <w:r>
        <w:rPr>
          <w:rFonts w:ascii="맑은 고딕" w:hAnsi="맑은 고딕"/>
          <w:sz w:val="20"/>
        </w:rPr>
        <w:t>위선: 수평 직선</w:t>
      </w:r>
    </w:p>
    <w:p>
      <w:pPr>
        <w:spacing w:before="0" w:after="60"/>
      </w:pPr>
      <w:r>
        <w:rPr>
          <w:rFonts w:ascii="맑은 고딕" w:hAnsi="맑은 고딕"/>
          <w:sz w:val="20"/>
        </w:rPr>
        <w:t>낙하 분석에서 등적 투영의 의미: 지도에서 빨간 영역(취약 방향)이 전체 면적의 x%이면, 실제로 전체 낙하 방향의 x%가 취약하다.</w:t>
      </w:r>
    </w:p>
    <w:p>
      <w:pPr>
        <w:spacing w:before="120" w:after="60"/>
      </w:pPr>
      <w:r>
        <w:rPr>
          <w:rFonts w:ascii="맑은 고딕" w:hAnsi="맑은 고딕"/>
          <w:b/>
          <w:color w:val="1F497D"/>
          <w:sz w:val="24"/>
        </w:rPr>
        <w:t>6.2 순변환 (Forward Projection): Newton-Raphson으로 theta 수치해</w:t>
      </w:r>
    </w:p>
    <w:p>
      <w:pPr>
        <w:spacing w:before="0" w:after="60"/>
      </w:pPr>
      <w:r>
        <w:rPr>
          <w:rFonts w:ascii="맑은 고딕" w:hAnsi="맑은 고딕"/>
          <w:sz w:val="20"/>
        </w:rPr>
        <w:t>입력: 경도 lambda in [-pi, pi], 위도 phi in [-pi/2, pi/2] 출력: 지도 좌표 (x, y)</w:t>
      </w:r>
    </w:p>
    <w:p>
      <w:pPr>
        <w:spacing w:before="0" w:after="60"/>
      </w:pPr>
      <w:r>
        <w:rPr>
          <w:rFonts w:ascii="맑은 고딕" w:hAnsi="맑은 고딕"/>
          <w:b/>
          <w:sz w:val="20"/>
        </w:rPr>
        <w:t>1단계: 보조각 theta 계산</w:t>
      </w:r>
    </w:p>
    <w:p>
      <w:pPr>
        <w:spacing w:before="0" w:after="60"/>
      </w:pPr>
      <w:r>
        <w:rPr>
          <w:rFonts w:ascii="맑은 고딕" w:hAnsi="맑은 고딕"/>
          <w:sz w:val="20"/>
        </w:rPr>
        <w:t>다음 초월 방정식을 theta에 대해 풀어야 한다:</w:t>
      </w:r>
    </w:p>
    <w:p>
      <w:pPr>
        <w:shd w:val="clear" w:color="auto" w:fill="F0F4F8"/>
        <w:ind w:left="360" w:right="360"/>
        <w:spacing w:before="40" w:after="40"/>
      </w:pPr>
      <w:r>
        <w:rPr>
          <w:rFonts w:ascii="Courier New" w:hAnsi="Courier New"/>
          <w:sz w:val="17"/>
        </w:rPr>
        <w:t>F(theta) = 2*theta + sin(2*theta) - pi*sin(phi) = 0</w:t>
      </w:r>
    </w:p>
    <w:p>
      <w:pPr>
        <w:spacing w:before="0" w:after="60"/>
      </w:pPr>
      <w:r>
        <w:rPr>
          <w:rFonts w:ascii="맑은 고딕" w:hAnsi="맑은 고딕"/>
          <w:sz w:val="20"/>
        </w:rPr>
        <w:t>이 방정식은 닫힌 형태의 해가 없으므로 Newton-Raphson 반복법으로 수치해를 구한다.</w:t>
      </w:r>
    </w:p>
    <w:p>
      <w:pPr>
        <w:spacing w:before="0" w:after="60"/>
      </w:pPr>
      <w:r>
        <w:rPr>
          <w:rFonts w:ascii="맑은 고딕" w:hAnsi="맑은 고딕"/>
          <w:b/>
          <w:sz w:val="20"/>
        </w:rPr>
        <w:t>2단계: Newton-Raphson 반복</w:t>
      </w:r>
    </w:p>
    <w:p>
      <w:pPr>
        <w:shd w:val="clear" w:color="auto" w:fill="F0F4F8"/>
        <w:ind w:left="360" w:right="360"/>
        <w:spacing w:before="40" w:after="40"/>
      </w:pPr>
      <w:r>
        <w:rPr>
          <w:rFonts w:ascii="Courier New" w:hAnsi="Courier New"/>
          <w:sz w:val="17"/>
        </w:rPr>
        <w:t>초기값: theta_0 = phi    (위도를 초기 추정으로 사용)</w:t>
        <w:br/>
        <w:br/>
        <w:t>반복:</w:t>
        <w:br/>
        <w:t xml:space="preserve">    F(theta_n)  = 2*theta_n + sin(2*theta_n) - pi*sin(phi)</w:t>
        <w:br/>
        <w:t xml:space="preserve">    F'(theta_n) = 2 + 2*cos(2*theta_n)</w:t>
        <w:br/>
        <w:t xml:space="preserve">    theta_{n+1} = theta_n - F(theta_n) / F'(theta_n)</w:t>
      </w:r>
    </w:p>
    <w:p>
      <w:pPr>
        <w:spacing w:before="0" w:after="60"/>
      </w:pPr>
      <w:r>
        <w:rPr>
          <w:rFonts w:ascii="맑은 고딕" w:hAnsi="맑은 고딕"/>
          <w:sz w:val="20"/>
        </w:rPr>
        <w:t>수렴 조건: |theta_{n+1} - theta_n| &lt; epsilon (일반적으로 epsilon = 10^-7)</w:t>
      </w:r>
    </w:p>
    <w:p>
      <w:pPr>
        <w:spacing w:before="0" w:after="60"/>
      </w:pPr>
      <w:r>
        <w:rPr>
          <w:rFonts w:ascii="맑은 고딕" w:hAnsi="맑은 고딕"/>
          <w:b/>
          <w:sz w:val="20"/>
        </w:rPr>
        <w:t>3단계: 투영 좌표 계산</w:t>
      </w:r>
    </w:p>
    <w:p>
      <w:pPr>
        <w:shd w:val="clear" w:color="auto" w:fill="F0F4F8"/>
        <w:ind w:left="360" w:right="360"/>
        <w:spacing w:before="40" w:after="40"/>
      </w:pPr>
      <w:r>
        <w:rPr>
          <w:rFonts w:ascii="Courier New" w:hAnsi="Courier New"/>
          <w:sz w:val="17"/>
        </w:rPr>
        <w:t>x = (2*sqrt(2) / pi) * lambda * cos(theta)</w:t>
        <w:br/>
        <w:t>y = sqrt(2) * sin(theta)</w:t>
      </w:r>
    </w:p>
    <w:p>
      <w:pPr>
        <w:spacing w:before="0" w:after="60"/>
      </w:pPr>
      <w:r>
        <w:rPr>
          <w:rFonts w:ascii="맑은 고딕" w:hAnsi="맑은 고딕"/>
          <w:b/>
          <w:sz w:val="20"/>
        </w:rPr>
        <w:t>극점 처리:</w:t>
      </w:r>
    </w:p>
    <w:p>
      <w:pPr>
        <w:spacing w:before="0" w:after="60"/>
      </w:pPr>
      <w:r>
        <w:rPr>
          <w:rFonts w:ascii="맑은 고딕" w:hAnsi="맑은 고딕"/>
          <w:sz w:val="20"/>
        </w:rPr>
        <w:t>phi = +/-pi/2 (극점)에서 theta = +/-pi/2이며, 별도 처리:</w:t>
      </w:r>
    </w:p>
    <w:p>
      <w:pPr>
        <w:shd w:val="clear" w:color="auto" w:fill="F0F4F8"/>
        <w:ind w:left="360" w:right="360"/>
        <w:spacing w:before="40" w:after="40"/>
      </w:pPr>
      <w:r>
        <w:rPr>
          <w:rFonts w:ascii="Courier New" w:hAnsi="Courier New"/>
          <w:sz w:val="17"/>
        </w:rPr>
        <w:t>x = 0</w:t>
        <w:br/>
        <w:t>y = +/-sqrt(2)</w:t>
      </w:r>
    </w:p>
    <w:p>
      <w:pPr>
        <w:spacing w:before="0" w:after="60"/>
      </w:pPr>
      <w:r>
        <w:rPr>
          <w:rFonts w:ascii="맑은 고딕" w:hAnsi="맑은 고딕"/>
          <w:b/>
          <w:sz w:val="20"/>
        </w:rPr>
        <w:t>감쇠 처리 (Damped Newton):</w:t>
      </w:r>
    </w:p>
    <w:p>
      <w:pPr>
        <w:spacing w:before="0" w:after="60"/>
      </w:pPr>
      <w:r>
        <w:rPr>
          <w:rFonts w:ascii="맑은 고딕" w:hAnsi="맑은 고딕"/>
          <w:sz w:val="20"/>
        </w:rPr>
        <w:t>코드에서는 스텝 크기를 0.3 이내로 제한하고, theta를 (-pi/2, pi/2) 범위로 클램프하여 수치 안정성을 확보한다.</w:t>
      </w:r>
    </w:p>
    <w:p>
      <w:pPr>
        <w:spacing w:before="0" w:after="60"/>
      </w:pPr>
      <w:r>
        <w:rPr>
          <w:rFonts w:ascii="맑은 고딕" w:hAnsi="맑은 고딕"/>
          <w:b w:val="0"/>
          <w:sz w:val="20"/>
        </w:rPr>
        <w:t>코드 구현 (</w:t>
      </w:r>
      <w:r>
        <w:rPr>
          <w:rFonts w:ascii="Courier New" w:hAnsi="Courier New"/>
          <w:b w:val="0"/>
          <w:sz w:val="18"/>
        </w:rPr>
        <w:t>html_report.py</w:t>
      </w:r>
      <w:r>
        <w:rPr>
          <w:rFonts w:ascii="맑은 고딕" w:hAnsi="맑은 고딕"/>
          <w:b w:val="0"/>
          <w:sz w:val="20"/>
        </w:rPr>
        <w:t>):</w:t>
      </w:r>
    </w:p>
    <w:p>
      <w:pPr>
        <w:shd w:val="clear" w:color="auto" w:fill="F0F4F8"/>
        <w:ind w:left="360" w:right="360"/>
        <w:spacing w:before="40" w:after="40"/>
      </w:pPr>
      <w:r>
        <w:rPr>
          <w:rFonts w:ascii="Courier New" w:hAnsi="Courier New"/>
          <w:sz w:val="17"/>
        </w:rPr>
        <w:t>function mollweideProject(lonDeg, latDeg) {</w:t>
        <w:br/>
        <w:t xml:space="preserve">  const lon = lonDeg * Math.PI / 180;</w:t>
        <w:br/>
        <w:t xml:space="preserve">  const lat = latDeg * Math.PI / 180;</w:t>
        <w:br/>
        <w:t xml:space="preserve">  if (Math.abs(lat) &gt; Math.PI/2 - 1e-10) {</w:t>
        <w:br/>
        <w:t xml:space="preserve">    return [0, lat &gt; 0 ? Math.SQRT2 : -Math.SQRT2];</w:t>
        <w:br/>
        <w:t xml:space="preserve">  }</w:t>
        <w:br/>
        <w:t xml:space="preserve">  const target = Math.PI * Math.sin(lat);</w:t>
        <w:br/>
        <w:t xml:space="preserve">  let theta = lat;</w:t>
        <w:br/>
        <w:t xml:space="preserve">  for (let i = 0; i &lt; 100; i++) {</w:t>
        <w:br/>
        <w:t xml:space="preserve">    const f = 2*theta + Math.sin(2*theta) - target;</w:t>
        <w:br/>
        <w:t xml:space="preserve">    const fp = 2 + 2*Math.cos(2*theta);</w:t>
        <w:br/>
        <w:t xml:space="preserve">    if (Math.abs(fp) &lt; 1e-12) { theta += (lat &gt; 0 ? -0.1 : 0.1); continue; }</w:t>
        <w:br/>
        <w:t xml:space="preserve">    let dt = f / fp;</w:t>
        <w:br/>
        <w:t xml:space="preserve">    if (Math.abs(dt) &gt; 0.3) dt = dt &gt; 0 ? 0.3 : -0.3;   // 감쇠</w:t>
        <w:br/>
        <w:t xml:space="preserve">    theta -= dt;</w:t>
        <w:br/>
        <w:t xml:space="preserve">    theta = Math.max(-Math.PI/2+1e-10, Math.min(Math.PI/2-1e-10, theta)); // 클램프</w:t>
        <w:br/>
        <w:t xml:space="preserve">    if (Math.abs(dt) &lt; 1e-7) break;</w:t>
        <w:br/>
        <w:t xml:space="preserve">  }</w:t>
        <w:br/>
        <w:t xml:space="preserve">  const x = (2*Math.SQRT2/Math.PI) * lon * Math.cos(theta);</w:t>
        <w:br/>
        <w:t xml:space="preserve">  const y = Math.SQRT2 * Math.sin(theta);</w:t>
        <w:br/>
        <w:t xml:space="preserve">  return [x, y];</w:t>
        <w:br/>
        <w:t>}</w:t>
      </w:r>
    </w:p>
    <w:p>
      <w:pPr>
        <w:spacing w:before="120" w:after="60"/>
      </w:pPr>
      <w:r>
        <w:rPr>
          <w:rFonts w:ascii="맑은 고딕" w:hAnsi="맑은 고딕"/>
          <w:b/>
          <w:color w:val="1F497D"/>
          <w:sz w:val="24"/>
        </w:rPr>
        <w:t>6.3 역변환 (Inverse): 지도 좌표 -&gt; 구면 좌표</w:t>
      </w:r>
    </w:p>
    <w:p>
      <w:pPr>
        <w:spacing w:before="0" w:after="60"/>
      </w:pPr>
      <w:r>
        <w:rPr>
          <w:rFonts w:ascii="맑은 고딕" w:hAnsi="맑은 고딕"/>
          <w:sz w:val="20"/>
        </w:rPr>
        <w:t>입력: 정규화된 지도 좌표 (x, y) 출력: (lambda, phi)</w:t>
      </w:r>
    </w:p>
    <w:p>
      <w:pPr>
        <w:shd w:val="clear" w:color="auto" w:fill="F0F4F8"/>
        <w:ind w:left="360" w:right="360"/>
        <w:spacing w:before="40" w:after="40"/>
      </w:pPr>
      <w:r>
        <w:rPr>
          <w:rFonts w:ascii="Courier New" w:hAnsi="Courier New"/>
          <w:sz w:val="17"/>
        </w:rPr>
        <w:t>theta = arcsin(y / sqrt(2))</w:t>
        <w:br/>
        <w:br/>
        <w:t>phi = arcsin((2*theta + sin(2*theta)) / pi)</w:t>
        <w:br/>
        <w:br/>
        <w:t>lambda = (pi * x) / (2*sqrt(2) * cos(theta))</w:t>
      </w:r>
    </w:p>
    <w:p>
      <w:pPr>
        <w:spacing w:before="0" w:after="60"/>
      </w:pPr>
      <w:r>
        <w:rPr>
          <w:rFonts w:ascii="맑은 고딕" w:hAnsi="맑은 고딕"/>
          <w:sz w:val="20"/>
        </w:rPr>
        <w:t>단, cos(theta) = 0 (극점)인 경우 lambda는 정의되지 않는다.</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function mollweideInverse(x, y) {</w:t>
        <w:br/>
        <w:t xml:space="preserve">  const theta = Math.asin(Math.max(-1, Math.min(1, y / Math.SQRT2)));</w:t>
        <w:br/>
        <w:t xml:space="preserve">  const lat = Math.asin(Math.max(-1, Math.min(1, (2*theta + Math.sin(2*theta)) / Math.PI)));</w:t>
        <w:br/>
        <w:t xml:space="preserve">  const cosTheta = Math.cos(theta);</w:t>
        <w:br/>
        <w:t xml:space="preserve">  if (Math.abs(cosTheta) &lt; 1e-10) return [0, lat &gt;= 0 ? 89.99999 : -89.99999];</w:t>
        <w:br/>
        <w:t xml:space="preserve">  const lon = (Math.PI * x) / (2*Math.SQRT2 * cosTheta);</w:t>
        <w:br/>
        <w:t xml:space="preserve">  if (Math.abs(lon) &gt; Math.PI) return null;</w:t>
        <w:br/>
        <w:t xml:space="preserve">  return [lon * 180 / Math.PI, lat * 180 / Math.PI];</w:t>
        <w:br/>
        <w:t>}</w:t>
      </w:r>
    </w:p>
    <w:p>
      <w:pPr>
        <w:spacing w:before="120" w:after="60"/>
      </w:pPr>
      <w:r>
        <w:rPr>
          <w:rFonts w:ascii="맑은 고딕" w:hAnsi="맑은 고딕"/>
          <w:b/>
          <w:color w:val="1F497D"/>
          <w:sz w:val="24"/>
        </w:rPr>
        <w:t>6.4 Newton-Raphson 수렴 분석</w:t>
      </w:r>
    </w:p>
    <w:p>
      <w:pPr>
        <w:spacing w:before="0" w:after="60"/>
      </w:pPr>
      <w:r>
        <w:rPr>
          <w:rFonts w:ascii="맑은 고딕" w:hAnsi="맑은 고딕"/>
          <w:b/>
          <w:sz w:val="20"/>
        </w:rPr>
        <w:t>보조 정리</w:t>
      </w:r>
      <w:r>
        <w:rPr>
          <w:rFonts w:ascii="맑은 고딕" w:hAnsi="맑은 고딕"/>
          <w:b w:val="0"/>
          <w:sz w:val="20"/>
        </w:rPr>
        <w:t>: F(theta) = 2*theta + sin(2*theta) - C (C = pi*sin(phi))에 대해 Newton-Raphson이 수렴한다.</w:t>
      </w:r>
    </w:p>
    <w:p>
      <w:pPr>
        <w:spacing w:before="0" w:after="60"/>
      </w:pPr>
      <w:r>
        <w:rPr>
          <w:rFonts w:ascii="맑은 고딕" w:hAnsi="맑은 고딕"/>
          <w:b/>
          <w:sz w:val="20"/>
        </w:rPr>
        <w:t>분석:</w:t>
      </w:r>
    </w:p>
    <w:p>
      <w:pPr>
        <w:spacing w:before="0" w:after="60"/>
      </w:pPr>
      <w:r>
        <w:rPr>
          <w:rFonts w:ascii="맑은 고딕" w:hAnsi="맑은 고딕"/>
          <w:sz w:val="20"/>
        </w:rPr>
        <w:t>F'(theta) = 2 + 2*cos(2*theta) &gt;= 0 (등호는 theta = pi/2 + n*pi에서만)</w:t>
      </w:r>
    </w:p>
    <w:p>
      <w:pPr>
        <w:spacing w:before="0" w:after="60"/>
      </w:pPr>
      <w:r>
        <w:rPr>
          <w:rFonts w:ascii="맑은 고딕" w:hAnsi="맑은 고딕"/>
          <w:sz w:val="20"/>
        </w:rPr>
        <w:t>F는 (-pi/2, pi/2)에서 단조증가이므로 해의 유일성이 보장된다.</w:t>
      </w:r>
    </w:p>
    <w:p>
      <w:pPr>
        <w:spacing w:before="0" w:after="60"/>
      </w:pPr>
      <w:r>
        <w:rPr>
          <w:rFonts w:ascii="맑은 고딕" w:hAnsi="맑은 고딕"/>
          <w:sz w:val="20"/>
        </w:rPr>
        <w:t>Newton-Raphson 오차 수렴 속도:</w:t>
      </w:r>
    </w:p>
    <w:p>
      <w:pPr>
        <w:shd w:val="clear" w:color="auto" w:fill="F0F4F8"/>
        <w:ind w:left="360" w:right="360"/>
        <w:spacing w:before="40" w:after="40"/>
      </w:pPr>
      <w:r>
        <w:rPr>
          <w:rFonts w:ascii="Courier New" w:hAnsi="Courier New"/>
          <w:sz w:val="17"/>
        </w:rPr>
        <w:t>|e_{n+1}| &lt;= (M / 2m) * |e_n|^2</w:t>
      </w:r>
    </w:p>
    <w:p>
      <w:pPr>
        <w:spacing w:before="0" w:after="60"/>
      </w:pPr>
      <w:r>
        <w:rPr>
          <w:rFonts w:ascii="맑은 고딕" w:hAnsi="맑은 고딕"/>
          <w:sz w:val="20"/>
        </w:rPr>
        <w:t>여기서 M = max|F''| = 4, m = min|F'| &gt;= 2 (theta가 +/-pi/2에서 멀 때). 실제 3~5회 반복으로 double precision 수준의 정밀도에 도달한다.</w:t>
      </w:r>
    </w:p>
    <w:p>
      <w:pPr>
        <w:spacing w:before="120" w:after="60"/>
      </w:pPr>
      <w:r>
        <w:rPr>
          <w:rFonts w:ascii="맑은 고딕" w:hAnsi="맑은 고딕"/>
          <w:b/>
          <w:color w:val="1F497D"/>
          <w:sz w:val="24"/>
        </w:rPr>
        <w:t>6.5 면적 보존 증명</w:t>
      </w:r>
    </w:p>
    <w:p>
      <w:pPr>
        <w:spacing w:before="0" w:after="60"/>
      </w:pPr>
      <w:r>
        <w:rPr>
          <w:rFonts w:ascii="맑은 고딕" w:hAnsi="맑은 고딕"/>
          <w:sz w:val="20"/>
        </w:rPr>
        <w:t>Jacobian 행렬식을 계산하여 등적 투영을 증명한다.</w:t>
      </w:r>
    </w:p>
    <w:p>
      <w:pPr>
        <w:spacing w:before="0" w:after="60"/>
      </w:pPr>
      <w:r>
        <w:rPr>
          <w:rFonts w:ascii="맑은 고딕" w:hAnsi="맑은 고딕"/>
          <w:sz w:val="20"/>
        </w:rPr>
        <w:t>구면 면적 요소:</w:t>
      </w:r>
    </w:p>
    <w:p>
      <w:pPr>
        <w:shd w:val="clear" w:color="auto" w:fill="F0F4F8"/>
        <w:ind w:left="360" w:right="360"/>
        <w:spacing w:before="40" w:after="40"/>
      </w:pPr>
      <w:r>
        <w:rPr>
          <w:rFonts w:ascii="Courier New" w:hAnsi="Courier New"/>
          <w:sz w:val="17"/>
        </w:rPr>
        <w:t>dA_sphere = cos(phi) * d(lambda) * d(phi)</w:t>
      </w:r>
    </w:p>
    <w:p>
      <w:pPr>
        <w:spacing w:before="0" w:after="60"/>
      </w:pPr>
      <w:r>
        <w:rPr>
          <w:rFonts w:ascii="맑은 고딕" w:hAnsi="맑은 고딕"/>
          <w:sz w:val="20"/>
        </w:rPr>
        <w:t>편미분 계산:</w:t>
      </w:r>
    </w:p>
    <w:p>
      <w:pPr>
        <w:shd w:val="clear" w:color="auto" w:fill="F0F4F8"/>
        <w:ind w:left="360" w:right="360"/>
        <w:spacing w:before="40" w:after="40"/>
      </w:pPr>
      <w:r>
        <w:rPr>
          <w:rFonts w:ascii="Courier New" w:hAnsi="Courier New"/>
          <w:sz w:val="17"/>
        </w:rPr>
        <w:t>partial(x)/partial(lambda) = (2*sqrt(2)/pi)*cos(theta)</w:t>
        <w:br/>
        <w:t>partial(y)/partial(lambda) = 0</w:t>
        <w:br/>
        <w:t>partial(y)/partial(phi) = sqrt(2)*cos(theta)*(partial(theta)/partial(phi))</w:t>
      </w:r>
    </w:p>
    <w:p>
      <w:pPr>
        <w:spacing w:before="0" w:after="60"/>
      </w:pPr>
      <w:r>
        <w:rPr>
          <w:rFonts w:ascii="맑은 고딕" w:hAnsi="맑은 고딕"/>
          <w:sz w:val="20"/>
        </w:rPr>
        <w:t>방정식 2*theta + sin(2*theta) = pi*sin(phi)를 phi로 미분:</w:t>
      </w:r>
    </w:p>
    <w:p>
      <w:pPr>
        <w:shd w:val="clear" w:color="auto" w:fill="F0F4F8"/>
        <w:ind w:left="360" w:right="360"/>
        <w:spacing w:before="40" w:after="40"/>
      </w:pPr>
      <w:r>
        <w:rPr>
          <w:rFonts w:ascii="Courier New" w:hAnsi="Courier New"/>
          <w:sz w:val="17"/>
        </w:rPr>
        <w:t>(2 + 2*cos(2*theta)) * (partial(theta)/partial(phi)) = pi*cos(phi)</w:t>
        <w:br/>
        <w:t>partial(theta)/partial(phi) = pi*cos(phi) / (4*cos^2(theta))</w:t>
      </w:r>
    </w:p>
    <w:p>
      <w:pPr>
        <w:spacing w:before="0" w:after="60"/>
      </w:pPr>
      <w:r>
        <w:rPr>
          <w:rFonts w:ascii="맑은 고딕" w:hAnsi="맑은 고딕"/>
          <w:sz w:val="20"/>
        </w:rPr>
        <w:t>Jacobian 행렬식:</w:t>
      </w:r>
    </w:p>
    <w:p>
      <w:pPr>
        <w:shd w:val="clear" w:color="auto" w:fill="F0F4F8"/>
        <w:ind w:left="360" w:right="360"/>
        <w:spacing w:before="40" w:after="40"/>
      </w:pPr>
      <w:r>
        <w:rPr>
          <w:rFonts w:ascii="Courier New" w:hAnsi="Courier New"/>
          <w:sz w:val="17"/>
        </w:rPr>
        <w:t>|J| = |partial(x)/partial(lambda) * partial(y)/partial(phi)|</w:t>
        <w:br/>
        <w:t xml:space="preserve">    = (2*sqrt(2)/pi)*cos(theta) * sqrt(2)*cos(theta) * pi*cos(phi)/(4*cos^2(theta))</w:t>
        <w:br/>
        <w:t xml:space="preserve">    = cos(phi)</w:t>
      </w:r>
    </w:p>
    <w:p>
      <w:pPr>
        <w:spacing w:before="0" w:after="60"/>
      </w:pPr>
      <w:r>
        <w:rPr>
          <w:rFonts w:ascii="맑은 고딕" w:hAnsi="맑은 고딕"/>
          <w:sz w:val="20"/>
        </w:rPr>
        <w:t>따라서:</w:t>
      </w:r>
    </w:p>
    <w:p>
      <w:pPr>
        <w:shd w:val="clear" w:color="auto" w:fill="F0F4F8"/>
        <w:ind w:left="360" w:right="360"/>
        <w:spacing w:before="40" w:after="40"/>
      </w:pPr>
      <w:r>
        <w:rPr>
          <w:rFonts w:ascii="Courier New" w:hAnsi="Courier New"/>
          <w:sz w:val="17"/>
        </w:rPr>
        <w:t>dA_map = |J| * d(lambda) * d(phi) = cos(phi) * d(lambda) * d(phi) = dA_sphere</w:t>
      </w:r>
    </w:p>
    <w:p>
      <w:pPr>
        <w:spacing w:before="0" w:after="60"/>
      </w:pPr>
      <w:r>
        <w:rPr>
          <w:rFonts w:ascii="맑은 고딕" w:hAnsi="맑은 고딕"/>
          <w:sz w:val="20"/>
        </w:rPr>
        <w:t>등적 투영 증명 완료.</w:t>
      </w:r>
    </w:p>
    <w:p>
      <w:pPr>
        <w:spacing w:before="180" w:after="80"/>
      </w:pPr>
      <w:r>
        <w:rPr>
          <w:rFonts w:ascii="맑은 고딕" w:hAnsi="맑은 고딕"/>
          <w:b/>
          <w:color w:val="2E74B5"/>
          <w:sz w:val="28"/>
        </w:rPr>
        <w:t>7. 구면 IDW 보간</w:t>
      </w:r>
    </w:p>
    <w:p>
      <w:pPr>
        <w:spacing w:before="120" w:after="60"/>
      </w:pPr>
      <w:r>
        <w:rPr>
          <w:rFonts w:ascii="맑은 고딕" w:hAnsi="맑은 고딕"/>
          <w:b/>
          <w:color w:val="1F497D"/>
          <w:sz w:val="24"/>
        </w:rPr>
        <w:t>7.1 Haversine 대권 거리 공식</w:t>
      </w:r>
    </w:p>
    <w:p>
      <w:pPr>
        <w:spacing w:before="0" w:after="60"/>
      </w:pPr>
      <w:r>
        <w:rPr>
          <w:rFonts w:ascii="맑은 고딕" w:hAnsi="맑은 고딕"/>
          <w:sz w:val="20"/>
        </w:rPr>
        <w:t>이산된 시뮬레이션 방향 점들 사이의 거리는 유클리드 거리가 아닌 대권 거리(Great-circle distance)를 사용한다. 이는 극점 근방에서 경도 차이가 과장되는 문제를 방지한다.</w:t>
      </w:r>
    </w:p>
    <w:p>
      <w:pPr>
        <w:spacing w:before="0" w:after="60"/>
      </w:pPr>
      <w:r>
        <w:rPr>
          <w:rFonts w:ascii="맑은 고딕" w:hAnsi="맑은 고딕"/>
          <w:sz w:val="20"/>
        </w:rPr>
        <w:t>두 점 P_i = (lambda_i, phi_i), P_j = (lambda_j, phi_j)의 Haversine 대권 거리:</w:t>
      </w:r>
    </w:p>
    <w:p>
      <w:pPr>
        <w:shd w:val="clear" w:color="auto" w:fill="F0F4F8"/>
        <w:ind w:left="360" w:right="360"/>
        <w:spacing w:before="40" w:after="40"/>
      </w:pPr>
      <w:r>
        <w:rPr>
          <w:rFonts w:ascii="Courier New" w:hAnsi="Courier New"/>
          <w:sz w:val="17"/>
        </w:rPr>
        <w:t>Delta_phi = phi_j - phi_i</w:t>
        <w:br/>
        <w:t>Delta_lambda = lambda_j - lambda_i</w:t>
        <w:br/>
        <w:br/>
        <w:t>a = sin^2(Delta_phi/2) + cos(phi_i)*cos(phi_j)*sin^2(Delta_lambda/2)</w:t>
        <w:br/>
        <w:br/>
        <w:t>d_ij = 2*arcsin(sqrt(a))</w:t>
      </w:r>
    </w:p>
    <w:p>
      <w:pPr>
        <w:spacing w:before="0" w:after="60"/>
      </w:pPr>
      <w:r>
        <w:rPr>
          <w:rFonts w:ascii="맑은 고딕" w:hAnsi="맑은 고딕"/>
          <w:sz w:val="20"/>
        </w:rPr>
        <w:t>단위 구(R=1)에서 d_ij in [0, pi].</w:t>
      </w:r>
    </w:p>
    <w:p>
      <w:pPr>
        <w:spacing w:before="0" w:after="60"/>
      </w:pPr>
      <w:r>
        <w:rPr>
          <w:rFonts w:ascii="맑은 고딕" w:hAnsi="맑은 고딕"/>
          <w:b w:val="0"/>
          <w:sz w:val="20"/>
        </w:rPr>
        <w:t>코드 구현 (</w:t>
      </w:r>
      <w:r>
        <w:rPr>
          <w:rFonts w:ascii="Courier New" w:hAnsi="Courier New"/>
          <w:b w:val="0"/>
          <w:sz w:val="18"/>
        </w:rPr>
        <w:t>html_report.py</w:t>
      </w:r>
      <w:r>
        <w:rPr>
          <w:rFonts w:ascii="맑은 고딕" w:hAnsi="맑은 고딕"/>
          <w:b w:val="0"/>
          <w:sz w:val="20"/>
        </w:rPr>
        <w:t>):</w:t>
      </w:r>
    </w:p>
    <w:p>
      <w:pPr>
        <w:shd w:val="clear" w:color="auto" w:fill="F0F4F8"/>
        <w:ind w:left="360" w:right="360"/>
        <w:spacing w:before="40" w:after="40"/>
      </w:pPr>
      <w:r>
        <w:rPr>
          <w:rFonts w:ascii="Courier New" w:hAnsi="Courier New"/>
          <w:sz w:val="17"/>
        </w:rPr>
        <w:t>function sphericalDist(lon1d, lat1d, lon2d, lat2d) {</w:t>
        <w:br/>
        <w:t xml:space="preserve">  const toR = Math.PI / 180;</w:t>
        <w:br/>
        <w:t xml:space="preserve">  const lat1 = lat1d * toR, lat2 = lat2d * toR;</w:t>
        <w:br/>
        <w:t xml:space="preserve">  const dlon = (lon2d - lon1d) * toR;</w:t>
        <w:br/>
        <w:t xml:space="preserve">  const dlat = lat2 - lat1;</w:t>
        <w:br/>
        <w:t xml:space="preserve">  const a = Math.sin(dlat/2)**2 + Math.cos(lat1)*Math.cos(lat2)*Math.sin(dlon/2)**2;</w:t>
        <w:br/>
        <w:t xml:space="preserve">  return 2 * Math.asin(Math.sqrt(Math.min(1, a)));</w:t>
        <w:br/>
        <w:t>}</w:t>
      </w:r>
    </w:p>
    <w:p>
      <w:pPr>
        <w:spacing w:before="0" w:after="60"/>
      </w:pPr>
      <w:r>
        <w:rPr>
          <w:rFonts w:ascii="맑은 고딕" w:hAnsi="맑은 고딕"/>
          <w:sz w:val="20"/>
        </w:rPr>
        <w:t>Haversine 공식은 수치적으로 안정적이다. arccos 기반 공식은 두 점이 매우 가까울 때 수치 오차가 크지만, Haversine은 작은 각도에서도 정밀하게 계산된다.</w:t>
      </w:r>
    </w:p>
    <w:p>
      <w:pPr>
        <w:spacing w:before="120" w:after="60"/>
      </w:pPr>
      <w:r>
        <w:rPr>
          <w:rFonts w:ascii="맑은 고딕" w:hAnsi="맑은 고딕"/>
          <w:b/>
          <w:color w:val="1F497D"/>
          <w:sz w:val="24"/>
        </w:rPr>
        <w:t>7.2 IDW 가중치 계산</w:t>
      </w:r>
    </w:p>
    <w:p>
      <w:pPr>
        <w:spacing w:before="0" w:after="60"/>
      </w:pPr>
      <w:r>
        <w:rPr>
          <w:rFonts w:ascii="맑은 고딕" w:hAnsi="맑은 고딕"/>
          <w:sz w:val="20"/>
        </w:rPr>
        <w:t>역거리 가중(Inverse Distance Weighting, IDW) 방법에서 각 표본 점의 가중치:</w:t>
      </w:r>
    </w:p>
    <w:p>
      <w:pPr>
        <w:shd w:val="clear" w:color="auto" w:fill="F0F4F8"/>
        <w:ind w:left="360" w:right="360"/>
        <w:spacing w:before="40" w:after="40"/>
      </w:pPr>
      <w:r>
        <w:rPr>
          <w:rFonts w:ascii="Courier New" w:hAnsi="Courier New"/>
          <w:sz w:val="17"/>
        </w:rPr>
        <w:t>w_j = 1 / d_ij^p        (d_ij != 0인 경우)</w:t>
      </w:r>
    </w:p>
    <w:p>
      <w:pPr>
        <w:spacing w:before="0" w:after="60"/>
      </w:pPr>
      <w:r>
        <w:rPr>
          <w:rFonts w:ascii="맑은 고딕" w:hAnsi="맑은 고딕"/>
          <w:b w:val="0"/>
          <w:sz w:val="20"/>
        </w:rPr>
        <w:t xml:space="preserve">여기서 p는 멱지수(Power exponent)이다. 본 시스템에서 </w:t>
      </w:r>
      <w:r>
        <w:rPr>
          <w:rFonts w:ascii="맑은 고딕" w:hAnsi="맑은 고딕"/>
          <w:b/>
          <w:sz w:val="20"/>
        </w:rPr>
        <w:t>p = 3.5</w:t>
      </w:r>
      <w:r>
        <w:rPr>
          <w:rFonts w:ascii="맑은 고딕" w:hAnsi="맑은 고딕"/>
          <w:b w:val="0"/>
          <w:sz w:val="20"/>
        </w:rPr>
        <w:t>를 사용한다.</w:t>
      </w:r>
    </w:p>
    <w:p>
      <w:pPr>
        <w:spacing w:before="0" w:after="60"/>
      </w:pPr>
      <w:r>
        <w:rPr>
          <w:rFonts w:ascii="맑은 고딕" w:hAnsi="맑은 고딕"/>
          <w:sz w:val="20"/>
        </w:rPr>
        <w:t>보간점 q와 동일한 위치에 표본이 있는 경우 (d_ij -&gt; 0):</w:t>
      </w:r>
    </w:p>
    <w:p>
      <w:pPr>
        <w:shd w:val="clear" w:color="auto" w:fill="F0F4F8"/>
        <w:ind w:left="360" w:right="360"/>
        <w:spacing w:before="40" w:after="40"/>
      </w:pPr>
      <w:r>
        <w:rPr>
          <w:rFonts w:ascii="Courier New" w:hAnsi="Courier New"/>
          <w:sz w:val="17"/>
        </w:rPr>
        <w:t>lim_{d-&gt;0} w_j = +infinity</w:t>
      </w:r>
    </w:p>
    <w:p>
      <w:pPr>
        <w:spacing w:before="0" w:after="60"/>
      </w:pPr>
      <w:r>
        <w:rPr>
          <w:rFonts w:ascii="맑은 고딕" w:hAnsi="맑은 고딕"/>
          <w:sz w:val="20"/>
        </w:rPr>
        <w:t>이 경우 해당 표본의 값을 직접 반환한다 (스냅 반경 0.02 rad = 약 1.1 deg).</w:t>
      </w:r>
    </w:p>
    <w:p>
      <w:pPr>
        <w:spacing w:before="120" w:after="60"/>
      </w:pPr>
      <w:r>
        <w:rPr>
          <w:rFonts w:ascii="맑은 고딕" w:hAnsi="맑은 고딕"/>
          <w:b/>
          <w:color w:val="1F497D"/>
          <w:sz w:val="24"/>
        </w:rPr>
        <w:t>7.3 보간 공식: Shepard's Method</w:t>
      </w:r>
    </w:p>
    <w:p>
      <w:pPr>
        <w:spacing w:before="0" w:after="60"/>
      </w:pPr>
      <w:r>
        <w:rPr>
          <w:rFonts w:ascii="맑은 고딕" w:hAnsi="맑은 고딕"/>
          <w:sz w:val="20"/>
        </w:rPr>
        <w:t>쿼리 점 q에서의 보간값 sigma(q):</w:t>
      </w:r>
    </w:p>
    <w:p>
      <w:pPr>
        <w:shd w:val="clear" w:color="auto" w:fill="F0F4F8"/>
        <w:ind w:left="360" w:right="360"/>
        <w:spacing w:before="40" w:after="40"/>
      </w:pPr>
      <w:r>
        <w:rPr>
          <w:rFonts w:ascii="Courier New" w:hAnsi="Courier New"/>
          <w:sz w:val="17"/>
        </w:rPr>
        <w:t>sigma(q) = sum_j [w_j * sigma_j] / sum_j w_j</w:t>
        <w:br/>
        <w:t xml:space="preserve">         = sum_j [sigma_j / d_qj^p] / sum_j [1 / d_qj^p]</w:t>
      </w:r>
    </w:p>
    <w:p>
      <w:pPr>
        <w:spacing w:before="0" w:after="60"/>
      </w:pPr>
      <w:r>
        <w:rPr>
          <w:rFonts w:ascii="맑은 고딕" w:hAnsi="맑은 고딕"/>
          <w:sz w:val="20"/>
        </w:rPr>
        <w:t>여기서 합산은 모든 N개의 표본 점에 대해 수행한다.</w:t>
      </w:r>
    </w:p>
    <w:p>
      <w:pPr>
        <w:spacing w:before="0" w:after="60"/>
      </w:pPr>
      <w:r>
        <w:rPr>
          <w:rFonts w:ascii="맑은 고딕" w:hAnsi="맑은 고딕"/>
          <w:b w:val="0"/>
          <w:sz w:val="20"/>
        </w:rPr>
        <w:t>코드 구현 (</w:t>
      </w:r>
      <w:r>
        <w:rPr>
          <w:rFonts w:ascii="Courier New" w:hAnsi="Courier New"/>
          <w:b w:val="0"/>
          <w:sz w:val="18"/>
        </w:rPr>
        <w:t>html_report.py</w:t>
      </w:r>
      <w:r>
        <w:rPr>
          <w:rFonts w:ascii="맑은 고딕" w:hAnsi="맑은 고딕"/>
          <w:b w:val="0"/>
          <w:sz w:val="20"/>
        </w:rPr>
        <w:t xml:space="preserve"> drawMollweideContour):</w:t>
      </w:r>
    </w:p>
    <w:p>
      <w:pPr>
        <w:shd w:val="clear" w:color="auto" w:fill="F0F4F8"/>
        <w:ind w:left="360" w:right="360"/>
        <w:spacing w:before="40" w:after="40"/>
      </w:pPr>
      <w:r>
        <w:rPr>
          <w:rFonts w:ascii="Courier New" w:hAnsi="Courier New"/>
          <w:sz w:val="17"/>
        </w:rPr>
        <w:t>const pw = 3.5;  // IDW 멱지수</w:t>
        <w:br/>
        <w:t>for (const dp of dataPoints) {</w:t>
        <w:br/>
        <w:t xml:space="preserve">    const dist = sphericalDist(plon, plat, dp.lon, dp.lat);</w:t>
        <w:br/>
        <w:t xml:space="preserve">    if (dist &lt; 0.02) { vsum = dp.v; wsum = 1; break; }  // 스냅 반경</w:t>
        <w:br/>
        <w:t xml:space="preserve">    const w = 1 / Math.pow(dist, pw);</w:t>
        <w:br/>
        <w:t xml:space="preserve">    wsum += w;</w:t>
        <w:br/>
        <w:t xml:space="preserve">    vsum += w * dp.v;</w:t>
        <w:br/>
        <w:t>}</w:t>
        <w:br/>
        <w:t>gridVals[...] = wsum &gt; 0 ? (vsum / wsum - vmin) / vrange : 0;</w:t>
      </w:r>
    </w:p>
    <w:p>
      <w:pPr>
        <w:spacing w:before="120" w:after="60"/>
      </w:pPr>
      <w:r>
        <w:rPr>
          <w:rFonts w:ascii="맑은 고딕" w:hAnsi="맑은 고딕"/>
          <w:b/>
          <w:color w:val="1F497D"/>
          <w:sz w:val="24"/>
        </w:rPr>
        <w:t>7.4 멱지수 p 선택의 수학적 근거</w:t>
      </w:r>
    </w:p>
    <w:p>
      <w:pPr>
        <w:spacing w:before="0" w:after="60"/>
      </w:pPr>
      <w:r>
        <w:rPr>
          <w:rFonts w:ascii="맑은 고딕" w:hAnsi="맑은 고딕"/>
          <w:sz w:val="20"/>
        </w:rPr>
        <w:t>IDW의 멱지수 p는 보간의 평활도(Smoothness)와 국소성(Locality)을 제어한다.</w:t>
      </w:r>
    </w:p>
    <w:p>
      <w:pPr>
        <w:shd w:val="clear" w:color="auto" w:fill="F0F4F8"/>
        <w:ind w:left="360" w:right="360"/>
        <w:spacing w:before="40" w:after="40"/>
      </w:pPr>
      <w:r>
        <w:rPr>
          <w:rFonts w:ascii="Courier New" w:hAnsi="Courier New"/>
          <w:sz w:val="17"/>
        </w:rPr>
        <w:t>p = 0:   균등 평균 (거리 무관)</w:t>
        <w:br/>
        <w:t>p = 1:   선형 거리 역수</w:t>
        <w:br/>
        <w:t>p = 2:   표준 IDW (가장 일반적)</w:t>
        <w:br/>
        <w:t>p -&gt; inf: 최근접 이웃(Nearest neighbor) 보간</w:t>
      </w:r>
    </w:p>
    <w:p>
      <w:pPr>
        <w:spacing w:before="0" w:after="60"/>
      </w:pPr>
      <w:r>
        <w:rPr>
          <w:rFonts w:ascii="맑은 고딕" w:hAnsi="맑은 고딕"/>
          <w:b/>
          <w:sz w:val="20"/>
        </w:rPr>
        <w:t>p = 3.5의 선택 이유:</w:t>
      </w:r>
    </w:p>
    <w:p>
      <w:pPr>
        <w:spacing w:before="0" w:after="60"/>
      </w:pPr>
      <w:r>
        <w:rPr>
          <w:rFonts w:ascii="맑은 고딕" w:hAnsi="맑은 고딕"/>
          <w:b w:val="0"/>
          <w:sz w:val="20"/>
        </w:rPr>
        <w:t xml:space="preserve">1. </w:t>
      </w:r>
      <w:r>
        <w:rPr>
          <w:rFonts w:ascii="맑은 고딕" w:hAnsi="맑은 고딕"/>
          <w:b/>
          <w:sz w:val="20"/>
        </w:rPr>
        <w:t>국소성 강화</w:t>
      </w:r>
      <w:r>
        <w:rPr>
          <w:rFonts w:ascii="맑은 고딕" w:hAnsi="맑은 고딕"/>
          <w:b w:val="0"/>
          <w:sz w:val="20"/>
        </w:rPr>
        <w:t>: 취약 방향은 공간적으로 집중되는 경향이 있다. 높은 p 값은 가까운 표본에 더 집중하여 이 국소적 특성을 더 잘 포착한다.</w:t>
      </w:r>
    </w:p>
    <w:p>
      <w:pPr>
        <w:spacing w:before="0" w:after="60"/>
      </w:pPr>
      <w:r>
        <w:rPr>
          <w:rFonts w:ascii="맑은 고딕" w:hAnsi="맑은 고딕"/>
          <w:b w:val="0"/>
          <w:sz w:val="20"/>
        </w:rPr>
        <w:t xml:space="preserve">2. </w:t>
      </w:r>
      <w:r>
        <w:rPr>
          <w:rFonts w:ascii="맑은 고딕" w:hAnsi="맑은 고딕"/>
          <w:b/>
          <w:sz w:val="20"/>
        </w:rPr>
        <w:t>등고선 연속성</w:t>
      </w:r>
      <w:r>
        <w:rPr>
          <w:rFonts w:ascii="맑은 고딕" w:hAnsi="맑은 고딕"/>
          <w:b w:val="0"/>
          <w:sz w:val="20"/>
        </w:rPr>
        <w:t>: p &gt;= 2이면 보간 함수가 C^0 연속(연속이나 미분 불가)이다. p = 3.5는 시각적으로 부드러운 등고선을 제공한다.</w:t>
      </w:r>
    </w:p>
    <w:p>
      <w:pPr>
        <w:spacing w:before="0" w:after="60"/>
      </w:pPr>
      <w:r>
        <w:rPr>
          <w:rFonts w:ascii="맑은 고딕" w:hAnsi="맑은 고딕"/>
          <w:b w:val="0"/>
          <w:sz w:val="20"/>
        </w:rPr>
        <w:t xml:space="preserve">3. </w:t>
      </w:r>
      <w:r>
        <w:rPr>
          <w:rFonts w:ascii="맑은 고딕" w:hAnsi="맑은 고딕"/>
          <w:b/>
          <w:sz w:val="20"/>
        </w:rPr>
        <w:t>극점 안전성</w:t>
      </w:r>
      <w:r>
        <w:rPr>
          <w:rFonts w:ascii="맑은 고딕" w:hAnsi="맑은 고딕"/>
          <w:b w:val="0"/>
          <w:sz w:val="20"/>
        </w:rPr>
        <w:t>: 구면 좌표에서 극점(phi = +/-pi/2) 근방에서는 경도 방향 표본 밀도가 낮아진다. 높은 p는 불균등 분포의 영향을 줄인다.</w:t>
      </w:r>
    </w:p>
    <w:p>
      <w:pPr>
        <w:spacing w:before="0" w:after="60"/>
      </w:pPr>
      <w:r>
        <w:rPr>
          <w:rFonts w:ascii="맑은 고딕" w:hAnsi="맑은 고딕"/>
          <w:sz w:val="20"/>
        </w:rPr>
        <w:t>수학적으로 p = 2에서 p = 3.5로 증가시키면 가중치 비율이:</w:t>
      </w:r>
    </w:p>
    <w:p>
      <w:pPr>
        <w:shd w:val="clear" w:color="auto" w:fill="F0F4F8"/>
        <w:ind w:left="360" w:right="360"/>
        <w:spacing w:before="40" w:after="40"/>
      </w:pPr>
      <w:r>
        <w:rPr>
          <w:rFonts w:ascii="Courier New" w:hAnsi="Courier New"/>
          <w:sz w:val="17"/>
        </w:rPr>
        <w:t>w_near / w_far = (d_far / d_near)^p</w:t>
      </w:r>
    </w:p>
    <w:p>
      <w:pPr>
        <w:spacing w:before="0" w:after="60"/>
      </w:pPr>
      <w:r>
        <w:rPr>
          <w:rFonts w:ascii="맑은 고딕" w:hAnsi="맑은 고딕"/>
          <w:sz w:val="20"/>
        </w:rPr>
        <w:t>d_near = 5 deg, d_far = 30 deg 기준:</w:t>
      </w:r>
    </w:p>
    <w:p>
      <w:pPr>
        <w:pStyle w:val="ListBullet"/>
        <w:spacing w:before="0" w:after="30"/>
      </w:pPr>
      <w:r>
        <w:rPr>
          <w:rFonts w:ascii="맑은 고딕" w:hAnsi="맑은 고딕"/>
          <w:sz w:val="20"/>
        </w:rPr>
        <w:t>p = 2.0: (30/5)^2 = 36</w:t>
      </w:r>
    </w:p>
    <w:p>
      <w:pPr>
        <w:pStyle w:val="ListBullet"/>
        <w:spacing w:before="0" w:after="30"/>
      </w:pPr>
      <w:r>
        <w:rPr>
          <w:rFonts w:ascii="맑은 고딕" w:hAnsi="맑은 고딕"/>
          <w:sz w:val="20"/>
        </w:rPr>
        <w:t>p = 3.5: (30/5)^3.5 = 216</w:t>
      </w:r>
    </w:p>
    <w:p>
      <w:pPr>
        <w:spacing w:before="0" w:after="60"/>
      </w:pPr>
      <w:r>
        <w:rPr>
          <w:rFonts w:ascii="맑은 고딕" w:hAnsi="맑은 고딕"/>
          <w:sz w:val="20"/>
        </w:rPr>
        <w:t>즉 p = 3.5에서 인접 점의 영향이 원거리 점 대비 ~216배 강하여 국소 취약 방향 패턴을 선명하게 표현한다.</w:t>
      </w:r>
    </w:p>
    <w:p>
      <w:pPr>
        <w:spacing w:before="120" w:after="60"/>
      </w:pPr>
      <w:r>
        <w:rPr>
          <w:rFonts w:ascii="맑은 고딕" w:hAnsi="맑은 고딕"/>
          <w:b/>
          <w:color w:val="1F497D"/>
          <w:sz w:val="24"/>
        </w:rPr>
        <w:t>7.5 컨투어 렌더링 파이프라인</w:t>
      </w:r>
    </w:p>
    <w:p>
      <w:pPr>
        <w:spacing w:before="0" w:after="60"/>
      </w:pPr>
      <w:r>
        <w:rPr>
          <w:rFonts w:ascii="맑은 고딕" w:hAnsi="맑은 고딕"/>
          <w:sz w:val="20"/>
        </w:rPr>
        <w:t>Mollweide 컨투어 생성은 2단계로 수행된다:</w:t>
      </w:r>
    </w:p>
    <w:p>
      <w:pPr>
        <w:spacing w:before="0" w:after="60"/>
      </w:pPr>
      <w:r>
        <w:rPr>
          <w:rFonts w:ascii="맑은 고딕" w:hAnsi="맑은 고딕"/>
          <w:b/>
          <w:sz w:val="20"/>
        </w:rPr>
        <w:t>1단계: 조밀 격자(Coarse grid) IDW 계산</w:t>
      </w:r>
    </w:p>
    <w:p>
      <w:pPr>
        <w:pStyle w:val="ListBullet"/>
        <w:spacing w:before="0" w:after="30"/>
      </w:pPr>
      <w:r>
        <w:rPr>
          <w:rFonts w:ascii="맑은 고딕" w:hAnsi="맑은 고딕"/>
          <w:sz w:val="20"/>
        </w:rPr>
        <w:t>격자 간격: 3픽셀</w:t>
      </w:r>
    </w:p>
    <w:p>
      <w:pPr>
        <w:pStyle w:val="ListBullet"/>
        <w:spacing w:before="0" w:after="30"/>
      </w:pPr>
      <w:r>
        <w:rPr>
          <w:rFonts w:ascii="맑은 고딕" w:hAnsi="맑은 고딕"/>
          <w:sz w:val="20"/>
        </w:rPr>
        <w:t>각 격자점에서 Mollweide 역변환으로 (lon, lat) 추출</w:t>
      </w:r>
    </w:p>
    <w:p>
      <w:pPr>
        <w:pStyle w:val="ListBullet"/>
        <w:spacing w:before="0" w:after="30"/>
      </w:pPr>
      <w:r>
        <w:rPr>
          <w:rFonts w:ascii="맑은 고딕" w:hAnsi="맑은 고딕"/>
          <w:sz w:val="20"/>
        </w:rPr>
        <w:t>Haversine 구면 거리 기반 IDW 보간값 계산</w:t>
      </w:r>
    </w:p>
    <w:p>
      <w:pPr>
        <w:spacing w:before="0" w:after="60"/>
      </w:pPr>
      <w:r>
        <w:rPr>
          <w:rFonts w:ascii="맑은 고딕" w:hAnsi="맑은 고딕"/>
          <w:b/>
          <w:sz w:val="20"/>
        </w:rPr>
        <w:t>2단계: 쌍선형 보간(Bilinear interpolation) 렌더링</w:t>
      </w:r>
    </w:p>
    <w:p>
      <w:pPr>
        <w:pStyle w:val="ListBullet"/>
        <w:spacing w:before="0" w:after="30"/>
      </w:pPr>
      <w:r>
        <w:rPr>
          <w:rFonts w:ascii="맑은 고딕" w:hAnsi="맑은 고딕"/>
          <w:sz w:val="20"/>
        </w:rPr>
        <w:t>전체 픽셀에 대해 격자값을 쌍선형 보간</w:t>
      </w:r>
    </w:p>
    <w:p>
      <w:pPr>
        <w:pStyle w:val="ListBullet"/>
        <w:spacing w:before="0" w:after="30"/>
      </w:pPr>
      <w:r>
        <w:rPr>
          <w:rFonts w:ascii="맑은 고딕" w:hAnsi="맑은 고딕"/>
          <w:sz w:val="20"/>
        </w:rPr>
        <w:t>타원 영역 내부만 렌더링 (isInsideMollweide)</w:t>
      </w:r>
    </w:p>
    <w:p>
      <w:pPr>
        <w:pStyle w:val="ListBullet"/>
        <w:spacing w:before="0" w:after="30"/>
      </w:pPr>
      <w:r>
        <w:rPr>
          <w:rFonts w:ascii="맑은 고딕" w:hAnsi="맑은 고딕"/>
          <w:sz w:val="20"/>
        </w:rPr>
        <w:t>보간된 값을 색상 맵으로 변환</w:t>
      </w:r>
    </w:p>
    <w:p>
      <w:pPr>
        <w:spacing w:before="180" w:after="80"/>
      </w:pPr>
      <w:r>
        <w:rPr>
          <w:rFonts w:ascii="맑은 고딕" w:hAnsi="맑은 고딕"/>
          <w:b/>
          <w:color w:val="2E74B5"/>
          <w:sz w:val="28"/>
        </w:rPr>
        <w:t>8. 요소 품질 지표</w:t>
      </w:r>
    </w:p>
    <w:p>
      <w:pPr>
        <w:spacing w:before="0" w:after="60"/>
      </w:pPr>
      <w:r>
        <w:rPr>
          <w:rFonts w:ascii="맑은 고딕" w:hAnsi="맑은 고딕"/>
          <w:sz w:val="20"/>
        </w:rPr>
        <w:t>요소 품질(Element quality) 분석은 시뮬레이션 진행 중 메시 왜곡을 추적하여 수치 불안정성과 결과 신뢰성을 평가한다. 본 시스템은 쉘(Shell)과 솔리드(Solid) 요소에 대해 각각 다른 지표를 사용한다.</w:t>
      </w:r>
    </w:p>
    <w:p>
      <w:pPr>
        <w:spacing w:before="0" w:after="60"/>
      </w:pPr>
      <w:r>
        <w:rPr>
          <w:rFonts w:ascii="맑은 고딕" w:hAnsi="맑은 고딕"/>
          <w:b w:val="0"/>
          <w:sz w:val="20"/>
        </w:rPr>
        <w:t xml:space="preserve">코드 출처: </w:t>
      </w:r>
      <w:r>
        <w:rPr>
          <w:rFonts w:ascii="Courier New" w:hAnsi="Courier New"/>
          <w:b w:val="0"/>
          <w:sz w:val="18"/>
        </w:rPr>
        <w:t>UnifiedAnalyzer.cpp</w:t>
      </w:r>
      <w:r>
        <w:rPr>
          <w:rFonts w:ascii="맑은 고딕" w:hAnsi="맑은 고딕"/>
          <w:b w:val="0"/>
          <w:sz w:val="20"/>
        </w:rPr>
        <w:t xml:space="preserve"> (익명 네임스페이스 내 함수들).</w:t>
      </w:r>
    </w:p>
    <w:p>
      <w:pPr>
        <w:spacing w:before="120" w:after="60"/>
      </w:pPr>
      <w:r>
        <w:rPr>
          <w:rFonts w:ascii="맑은 고딕" w:hAnsi="맑은 고딕"/>
          <w:b/>
          <w:color w:val="1F497D"/>
          <w:sz w:val="24"/>
        </w:rPr>
        <w:t>8.1 Aspect Ratio (가로세로비)</w:t>
      </w:r>
    </w:p>
    <w:p>
      <w:pPr>
        <w:spacing w:before="0" w:after="60"/>
      </w:pPr>
      <w:r>
        <w:rPr>
          <w:rFonts w:ascii="맑은 고딕" w:hAnsi="맑은 고딕"/>
          <w:b/>
          <w:sz w:val="20"/>
        </w:rPr>
        <w:t>정의</w:t>
      </w:r>
      <w:r>
        <w:rPr>
          <w:rFonts w:ascii="맑은 고딕" w:hAnsi="맑은 고딕"/>
          <w:b w:val="0"/>
          <w:sz w:val="20"/>
        </w:rPr>
        <w:t>: 요소의 최장 모서리와 최단 모서리의 비.</w:t>
      </w:r>
    </w:p>
    <w:p>
      <w:pPr>
        <w:shd w:val="clear" w:color="auto" w:fill="F0F4F8"/>
        <w:ind w:left="360" w:right="360"/>
        <w:spacing w:before="40" w:after="40"/>
      </w:pPr>
      <w:r>
        <w:rPr>
          <w:rFonts w:ascii="Courier New" w:hAnsi="Courier New"/>
          <w:sz w:val="17"/>
        </w:rPr>
        <w:t>AR = L_max / L_min</w:t>
      </w:r>
    </w:p>
    <w:p>
      <w:pPr>
        <w:spacing w:before="0" w:after="60"/>
      </w:pPr>
      <w:r>
        <w:rPr>
          <w:rFonts w:ascii="맑은 고딕" w:hAnsi="맑은 고딕"/>
          <w:b w:val="0"/>
          <w:sz w:val="20"/>
        </w:rPr>
        <w:t xml:space="preserve">이상적인 값: AR = 1.0 (정사각형/정육면체) 경고 임계값: AR &gt; 5.0 (본 시스템에서 </w:t>
      </w:r>
      <w:r>
        <w:rPr>
          <w:rFonts w:ascii="Courier New" w:hAnsi="Courier New"/>
          <w:b w:val="0"/>
          <w:sz w:val="18"/>
        </w:rPr>
        <w:t>n_high_aspect</w:t>
      </w:r>
      <w:r>
        <w:rPr>
          <w:rFonts w:ascii="맑은 고딕" w:hAnsi="맑은 고딕"/>
          <w:b w:val="0"/>
          <w:sz w:val="20"/>
        </w:rPr>
        <w:t xml:space="preserve"> 카운트)</w:t>
      </w:r>
    </w:p>
    <w:p>
      <w:pPr>
        <w:spacing w:before="0" w:after="60"/>
      </w:pPr>
      <w:r>
        <w:rPr>
          <w:rFonts w:ascii="맑은 고딕" w:hAnsi="맑은 고딕"/>
          <w:b/>
          <w:sz w:val="20"/>
        </w:rPr>
        <w:t>쉘 요소 (4절점 쿼드)</w:t>
      </w:r>
      <w:r>
        <w:rPr>
          <w:rFonts w:ascii="맑은 고딕" w:hAnsi="맑은 고딕"/>
          <w:b w:val="0"/>
          <w:sz w:val="20"/>
        </w:rPr>
        <w:t>: 4개 모서리 길이를 계산한다.</w:t>
      </w:r>
    </w:p>
    <w:p>
      <w:pPr>
        <w:shd w:val="clear" w:color="auto" w:fill="F0F4F8"/>
        <w:ind w:left="360" w:right="360"/>
        <w:spacing w:before="40" w:after="40"/>
      </w:pPr>
      <w:r>
        <w:rPr>
          <w:rFonts w:ascii="Courier New" w:hAnsi="Courier New"/>
          <w:sz w:val="17"/>
        </w:rPr>
        <w:t>edges = {|p_1 - p_0|, |p_2 - p_1|, |p_3 - p_2|, |p_0 - p_3|}</w:t>
        <w:br/>
        <w:br/>
        <w:t>AR_shell = max(edges) / min(edges)</w:t>
      </w:r>
    </w:p>
    <w:p>
      <w:pPr>
        <w:spacing w:before="0" w:after="60"/>
      </w:pPr>
      <w:r>
        <w:rPr>
          <w:rFonts w:ascii="맑은 고딕" w:hAnsi="맑은 고딕"/>
          <w:b w:val="0"/>
          <w:sz w:val="20"/>
        </w:rPr>
        <w:t>코드 (</w:t>
      </w:r>
      <w:r>
        <w:rPr>
          <w:rFonts w:ascii="Courier New" w:hAnsi="Courier New"/>
          <w:b w:val="0"/>
          <w:sz w:val="18"/>
        </w:rPr>
        <w:t>computeAspectRatio4</w:t>
      </w:r>
      <w:r>
        <w:rPr>
          <w:rFonts w:ascii="맑은 고딕" w:hAnsi="맑은 고딕"/>
          <w:b w:val="0"/>
          <w:sz w:val="20"/>
        </w:rPr>
        <w:t>):</w:t>
      </w:r>
    </w:p>
    <w:p>
      <w:pPr>
        <w:shd w:val="clear" w:color="auto" w:fill="F0F4F8"/>
        <w:ind w:left="360" w:right="360"/>
        <w:spacing w:before="40" w:after="40"/>
      </w:pPr>
      <w:r>
        <w:rPr>
          <w:rFonts w:ascii="Courier New" w:hAnsi="Courier New"/>
          <w:sz w:val="17"/>
        </w:rPr>
        <w:t>double edges[4] = {</w:t>
        <w:br/>
        <w:t xml:space="preserve">    (p1-p0).mag(), (p2-p1).mag(), (p3-p2).mag(), (p0-p3).mag()</w:t>
        <w:br/>
        <w:t>};</w:t>
        <w:br/>
        <w:t>double mn = min(edges), mx = max(edges);</w:t>
        <w:br/>
        <w:t>return (mn &gt; 1e-20) ? mx/mn : 1e6;   // 영길이 방어</w:t>
      </w:r>
    </w:p>
    <w:p>
      <w:pPr>
        <w:spacing w:before="0" w:after="60"/>
      </w:pPr>
      <w:r>
        <w:rPr>
          <w:rFonts w:ascii="맑은 고딕" w:hAnsi="맑은 고딕"/>
          <w:b/>
          <w:sz w:val="20"/>
        </w:rPr>
        <w:t>삼각형 요소 (퇴화 쿼드, node_2 == node_3)</w:t>
      </w:r>
      <w:r>
        <w:rPr>
          <w:rFonts w:ascii="맑은 고딕" w:hAnsi="맑은 고딕"/>
          <w:b w:val="0"/>
          <w:sz w:val="20"/>
        </w:rPr>
        <w:t>: 3개 모서리 사용.</w:t>
      </w:r>
    </w:p>
    <w:p>
      <w:pPr>
        <w:shd w:val="clear" w:color="auto" w:fill="F0F4F8"/>
        <w:ind w:left="360" w:right="360"/>
        <w:spacing w:before="40" w:after="40"/>
      </w:pPr>
      <w:r>
        <w:rPr>
          <w:rFonts w:ascii="Courier New" w:hAnsi="Courier New"/>
          <w:sz w:val="17"/>
        </w:rPr>
        <w:t>double e0 = (p[1]-p[0]).mag(), e1 = (p[2]-p[1]).mag(), e2 = (p[0]-p[2]).mag();</w:t>
        <w:br/>
        <w:t>double mn = std::min({e0,e1,e2}), mx = std::max({e0,e1,e2});</w:t>
        <w:br/>
        <w:t>ar = (mn &gt; 1e-20) ? mx / mn : 1e6;</w:t>
      </w:r>
    </w:p>
    <w:p>
      <w:pPr>
        <w:spacing w:before="0" w:after="60"/>
      </w:pPr>
      <w:r>
        <w:rPr>
          <w:rFonts w:ascii="맑은 고딕" w:hAnsi="맑은 고딕"/>
          <w:b/>
          <w:sz w:val="20"/>
        </w:rPr>
        <w:t>솔리드 요소 (8절점 육면체)</w:t>
      </w:r>
      <w:r>
        <w:rPr>
          <w:rFonts w:ascii="맑은 고딕" w:hAnsi="맑은 고딕"/>
          <w:b w:val="0"/>
          <w:sz w:val="20"/>
        </w:rPr>
        <w:t>: 12개 모서리 모두 사용.</w:t>
      </w:r>
    </w:p>
    <w:p>
      <w:pPr>
        <w:shd w:val="clear" w:color="auto" w:fill="F0F4F8"/>
        <w:ind w:left="360" w:right="360"/>
        <w:spacing w:before="40" w:after="40"/>
      </w:pPr>
      <w:r>
        <w:rPr>
          <w:rFonts w:ascii="Courier New" w:hAnsi="Courier New"/>
          <w:sz w:val="17"/>
        </w:rPr>
        <w:t>육면체 12개 모서리:</w:t>
        <w:br/>
        <w:t xml:space="preserve">  하면(Bottom): {0-1, 1-2, 2-3, 3-0}</w:t>
        <w:br/>
        <w:t xml:space="preserve">  상면(Top):    {4-5, 5-6, 6-7, 7-4}</w:t>
        <w:br/>
        <w:t xml:space="preserve">  기둥(Pillars):{0-4, 1-5, 2-6, 3-7}</w:t>
        <w:br/>
        <w:br/>
        <w:t>AR_hex = max(12 edges) / min(12 edges)</w:t>
      </w:r>
    </w:p>
    <w:p>
      <w:pPr>
        <w:spacing w:before="0" w:after="60"/>
      </w:pPr>
      <w:r>
        <w:rPr>
          <w:rFonts w:ascii="맑은 고딕" w:hAnsi="맑은 고딕"/>
          <w:b w:val="0"/>
          <w:sz w:val="20"/>
        </w:rPr>
        <w:t>코드 (</w:t>
      </w:r>
      <w:r>
        <w:rPr>
          <w:rFonts w:ascii="Courier New" w:hAnsi="Courier New"/>
          <w:b w:val="0"/>
          <w:sz w:val="18"/>
        </w:rPr>
        <w:t>computeAspectRatio8</w:t>
      </w:r>
      <w:r>
        <w:rPr>
          <w:rFonts w:ascii="맑은 고딕" w:hAnsi="맑은 고딕"/>
          <w:b w:val="0"/>
          <w:sz w:val="20"/>
        </w:rPr>
        <w:t>):</w:t>
      </w:r>
    </w:p>
    <w:p>
      <w:pPr>
        <w:shd w:val="clear" w:color="auto" w:fill="F0F4F8"/>
        <w:ind w:left="360" w:right="360"/>
        <w:spacing w:before="40" w:after="40"/>
      </w:pPr>
      <w:r>
        <w:rPr>
          <w:rFonts w:ascii="Courier New" w:hAnsi="Courier New"/>
          <w:sz w:val="17"/>
        </w:rPr>
        <w:t>int edges[12][2] = {</w:t>
        <w:br/>
        <w:t xml:space="preserve">    {0,1},{1,2},{2,3},{3,0},   // 하면</w:t>
        <w:br/>
        <w:t xml:space="preserve">    {4,5},{5,6},{6,7},{7,4},   // 상면</w:t>
        <w:br/>
        <w:t xml:space="preserve">    {0,4},{1,5},{2,6},{3,7}    // 기둥</w:t>
        <w:br/>
        <w:t>};</w:t>
      </w:r>
    </w:p>
    <w:p>
      <w:pPr>
        <w:spacing w:before="120" w:after="60"/>
      </w:pPr>
      <w:r>
        <w:rPr>
          <w:rFonts w:ascii="맑은 고딕" w:hAnsi="맑은 고딕"/>
          <w:b/>
          <w:color w:val="1F497D"/>
          <w:sz w:val="24"/>
        </w:rPr>
        <w:t>8.2 Jacobian 행렬식</w:t>
      </w:r>
    </w:p>
    <w:p>
      <w:pPr>
        <w:spacing w:before="0" w:after="60"/>
      </w:pPr>
      <w:r>
        <w:rPr>
          <w:rFonts w:ascii="맑은 고딕" w:hAnsi="맑은 고딕"/>
          <w:b/>
          <w:sz w:val="20"/>
        </w:rPr>
        <w:t>Jacobian 행렬 정의</w:t>
      </w:r>
    </w:p>
    <w:p>
      <w:pPr>
        <w:spacing w:before="0" w:after="60"/>
      </w:pPr>
      <w:r>
        <w:rPr>
          <w:rFonts w:ascii="맑은 고딕" w:hAnsi="맑은 고딕"/>
          <w:sz w:val="20"/>
        </w:rPr>
        <w:t>요소 Jacobian 행렬은 자연 좌표(Natural coordinates, xi, eta, zeta)에서 전역 좌표(x, y, z)로의 변환이다.</w:t>
      </w:r>
    </w:p>
    <w:p>
      <w:pPr>
        <w:shd w:val="clear" w:color="auto" w:fill="F0F4F8"/>
        <w:ind w:left="360" w:right="360"/>
        <w:spacing w:before="40" w:after="40"/>
      </w:pPr>
      <w:r>
        <w:rPr>
          <w:rFonts w:ascii="Courier New" w:hAnsi="Courier New"/>
          <w:sz w:val="17"/>
        </w:rPr>
        <w:t>J = partial(x,y,z)/partial(xi,eta,zeta)</w:t>
      </w:r>
    </w:p>
    <w:p>
      <w:pPr>
        <w:spacing w:before="0" w:after="60"/>
      </w:pPr>
      <w:r>
        <w:rPr>
          <w:rFonts w:ascii="맑은 고딕" w:hAnsi="맑은 고딕"/>
          <w:sz w:val="20"/>
        </w:rPr>
        <w:t>8절점 육면체 요소에서 자연 좌표 (xi, eta, zeta) in [-1,1]^3의 형상함수:</w:t>
      </w:r>
    </w:p>
    <w:p>
      <w:pPr>
        <w:shd w:val="clear" w:color="auto" w:fill="F0F4F8"/>
        <w:ind w:left="360" w:right="360"/>
        <w:spacing w:before="40" w:after="40"/>
      </w:pPr>
      <w:r>
        <w:rPr>
          <w:rFonts w:ascii="Courier New" w:hAnsi="Courier New"/>
          <w:sz w:val="17"/>
        </w:rPr>
        <w:t>N_i(xi,eta,zeta) = (1/8)(1 + xi_i*xi)(1 + eta_i*eta)(1 + zeta_i*zeta)</w:t>
      </w:r>
    </w:p>
    <w:p>
      <w:pPr>
        <w:spacing w:before="0" w:after="60"/>
      </w:pPr>
      <w:r>
        <w:rPr>
          <w:rFonts w:ascii="맑은 고딕" w:hAnsi="맑은 고딕"/>
          <w:b/>
          <w:sz w:val="20"/>
        </w:rPr>
        <w:t>음수 Jacobian의 의미</w:t>
      </w:r>
    </w:p>
    <w:p>
      <w:pPr>
        <w:spacing w:before="0" w:after="60"/>
      </w:pPr>
      <w:r>
        <w:rPr>
          <w:rFonts w:ascii="맑은 고딕" w:hAnsi="맑은 고딕"/>
          <w:sz w:val="20"/>
        </w:rPr>
        <w:t>det(J) &lt; 0이면 요소가 반전(Inverted)되었음을 의미한다. 이는 수치 적분에서 음의 체적이 계산되어 유한요소 해석이 불안정해진다.</w:t>
      </w:r>
    </w:p>
    <w:p>
      <w:pPr>
        <w:spacing w:before="0" w:after="60"/>
      </w:pPr>
      <w:r>
        <w:rPr>
          <w:rFonts w:ascii="맑은 고딕" w:hAnsi="맑은 고딕"/>
          <w:b/>
          <w:sz w:val="20"/>
        </w:rPr>
        <w:t>본 시스템의 구현 (단순화)</w:t>
      </w:r>
    </w:p>
    <w:p>
      <w:pPr>
        <w:spacing w:before="0" w:after="60"/>
      </w:pPr>
      <w:r>
        <w:rPr>
          <w:rFonts w:ascii="맑은 고딕" w:hAnsi="맑은 고딕"/>
          <w:sz w:val="20"/>
        </w:rPr>
        <w:t>본 시스템은 완전한 Jacobian 계산 대신 체적 부호를 사용한다:</w:t>
      </w:r>
    </w:p>
    <w:p>
      <w:pPr>
        <w:shd w:val="clear" w:color="auto" w:fill="F0F4F8"/>
        <w:ind w:left="360" w:right="360"/>
        <w:spacing w:before="40" w:after="40"/>
      </w:pPr>
      <w:r>
        <w:rPr>
          <w:rFonts w:ascii="Courier New" w:hAnsi="Courier New"/>
          <w:sz w:val="17"/>
        </w:rPr>
        <w:t>double vol = computeHexVolume(p);</w:t>
        <w:br/>
        <w:t>double jac = (vol &gt;= 0) ? 1.0 : -1.0;   // 부호만 추적</w:t>
      </w:r>
    </w:p>
    <w:p>
      <w:pPr>
        <w:spacing w:before="0" w:after="60"/>
      </w:pPr>
      <w:r>
        <w:rPr>
          <w:rFonts w:ascii="맑은 고딕" w:hAnsi="맑은 고딕"/>
          <w:sz w:val="20"/>
        </w:rPr>
        <w:t>이는 반전 여부를 신속하게 판별하기 위한 실용적 단순화이다. 체적이 양수이면 정상, 음수이면 반전 요소로 분류한다.</w:t>
      </w:r>
    </w:p>
    <w:p>
      <w:pPr>
        <w:spacing w:before="120" w:after="60"/>
      </w:pPr>
      <w:r>
        <w:rPr>
          <w:rFonts w:ascii="맑은 고딕" w:hAnsi="맑은 고딕"/>
          <w:b/>
          <w:color w:val="1F497D"/>
          <w:sz w:val="24"/>
        </w:rPr>
        <w:t>8.3 Warpage (쉘 요소 비틀림)</w:t>
      </w:r>
    </w:p>
    <w:p>
      <w:pPr>
        <w:spacing w:before="0" w:after="60"/>
      </w:pPr>
      <w:r>
        <w:rPr>
          <w:rFonts w:ascii="맑은 고딕" w:hAnsi="맑은 고딕"/>
          <w:b/>
          <w:sz w:val="20"/>
        </w:rPr>
        <w:t>정의</w:t>
      </w:r>
      <w:r>
        <w:rPr>
          <w:rFonts w:ascii="맑은 고딕" w:hAnsi="맑은 고딕"/>
          <w:b w:val="0"/>
          <w:sz w:val="20"/>
        </w:rPr>
        <w:t>: 쿼드 쉘 요소의 4개 절점이 동일 평면에 있지 않은 정도.</w:t>
      </w:r>
    </w:p>
    <w:p>
      <w:pPr>
        <w:spacing w:before="0" w:after="60"/>
      </w:pPr>
      <w:r>
        <w:rPr>
          <w:rFonts w:ascii="맑은 고딕" w:hAnsi="맑은 고딕"/>
          <w:b/>
          <w:sz w:val="20"/>
        </w:rPr>
        <w:t>계산 방법</w:t>
      </w:r>
      <w:r>
        <w:rPr>
          <w:rFonts w:ascii="맑은 고딕" w:hAnsi="맑은 고딕"/>
          <w:b w:val="0"/>
          <w:sz w:val="20"/>
        </w:rPr>
        <w:t>: 두 삼각형으로 분할하여 각 삼각형의 법선 벡터를 구하고, 두 법선의 사잇각을 계산한다.</w:t>
      </w:r>
    </w:p>
    <w:p>
      <w:pPr>
        <w:shd w:val="clear" w:color="auto" w:fill="F0F4F8"/>
        <w:ind w:left="360" w:right="360"/>
        <w:spacing w:before="40" w:after="40"/>
      </w:pPr>
      <w:r>
        <w:rPr>
          <w:rFonts w:ascii="Courier New" w:hAnsi="Courier New"/>
          <w:sz w:val="17"/>
        </w:rPr>
        <w:t>삼각형 1: Triangle(p_0, p_1, p_2)  -&gt;  n_1 = (p_1 - p_0) x (p_2 - p_0)</w:t>
        <w:br/>
        <w:t>삼각형 2: Triangle(p_0, p_2, p_3)  -&gt;  n_2 = (p_2 - p_0) x (p_3 - p_0)</w:t>
        <w:br/>
        <w:br/>
        <w:t>theta_warp = arccos(n_1 . n_2 / (|n_1| * |n_2|))  [라디안]</w:t>
        <w:br/>
        <w:t>theta_warp_deg = theta_warp * 180/pi                [도]</w:t>
      </w:r>
    </w:p>
    <w:p>
      <w:pPr>
        <w:spacing w:before="0" w:after="60"/>
      </w:pPr>
      <w:r>
        <w:rPr>
          <w:rFonts w:ascii="맑은 고딕" w:hAnsi="맑은 고딕"/>
          <w:sz w:val="20"/>
        </w:rPr>
        <w:t>이상적인 값: theta_warp = 0 deg (완전 평면)</w:t>
      </w:r>
    </w:p>
    <w:p>
      <w:pPr>
        <w:spacing w:before="0" w:after="60"/>
      </w:pPr>
      <w:r>
        <w:rPr>
          <w:rFonts w:ascii="맑은 고딕" w:hAnsi="맑은 고딕"/>
          <w:b w:val="0"/>
          <w:sz w:val="20"/>
        </w:rPr>
        <w:t>코드 (</w:t>
      </w:r>
      <w:r>
        <w:rPr>
          <w:rFonts w:ascii="Courier New" w:hAnsi="Courier New"/>
          <w:b w:val="0"/>
          <w:sz w:val="18"/>
        </w:rPr>
        <w:t>computeWarpage4</w:t>
      </w:r>
      <w:r>
        <w:rPr>
          <w:rFonts w:ascii="맑은 고딕" w:hAnsi="맑은 고딕"/>
          <w:b w:val="0"/>
          <w:sz w:val="20"/>
        </w:rPr>
        <w:t>):</w:t>
      </w:r>
    </w:p>
    <w:p>
      <w:pPr>
        <w:shd w:val="clear" w:color="auto" w:fill="F0F4F8"/>
        <w:ind w:left="360" w:right="360"/>
        <w:spacing w:before="40" w:after="40"/>
      </w:pPr>
      <w:r>
        <w:rPr>
          <w:rFonts w:ascii="Courier New" w:hAnsi="Courier New"/>
          <w:sz w:val="17"/>
        </w:rPr>
        <w:t>Vec3Q n1 = (p1-p0).cross(p2-p0);</w:t>
        <w:br/>
        <w:t>Vec3Q n2 = (p2-p0).cross(p3-p0);</w:t>
        <w:br/>
        <w:t>double cosA = clamp(n1.dot(n2)/(n1.mag()*n2.mag()), -1, 1);</w:t>
        <w:br/>
        <w:t>return acos(cosA) * 180.0 / M_PI;</w:t>
      </w:r>
    </w:p>
    <w:p>
      <w:pPr>
        <w:spacing w:before="120" w:after="60"/>
      </w:pPr>
      <w:r>
        <w:rPr>
          <w:rFonts w:ascii="맑은 고딕" w:hAnsi="맑은 고딕"/>
          <w:b/>
          <w:color w:val="1F497D"/>
          <w:sz w:val="24"/>
        </w:rPr>
        <w:t>8.4 Skewness (왜곡도, 쉘 요소)</w:t>
      </w:r>
    </w:p>
    <w:p>
      <w:pPr>
        <w:spacing w:before="0" w:after="60"/>
      </w:pPr>
      <w:r>
        <w:rPr>
          <w:rFonts w:ascii="맑은 고딕" w:hAnsi="맑은 고딕"/>
          <w:b/>
          <w:sz w:val="20"/>
        </w:rPr>
        <w:t>정의</w:t>
      </w:r>
      <w:r>
        <w:rPr>
          <w:rFonts w:ascii="맑은 고딕" w:hAnsi="맑은 고딕"/>
          <w:b w:val="0"/>
          <w:sz w:val="20"/>
        </w:rPr>
        <w:t>: 쿼드 요소의 4개 꼭짓점 각도가 90 deg에서 벗어난 최대 편차를 정규화한 값.</w:t>
      </w:r>
    </w:p>
    <w:p>
      <w:pPr>
        <w:shd w:val="clear" w:color="auto" w:fill="F0F4F8"/>
        <w:ind w:left="360" w:right="360"/>
        <w:spacing w:before="40" w:after="40"/>
      </w:pPr>
      <w:r>
        <w:rPr>
          <w:rFonts w:ascii="Courier New" w:hAnsi="Courier New"/>
          <w:sz w:val="17"/>
        </w:rPr>
        <w:t>각도 계산 (꼭짓점 b에서):</w:t>
        <w:br/>
        <w:t xml:space="preserve">  theta(a,b,c) = arccos(((a-b)/|a-b|) . ((c-b)/|c-b|))</w:t>
        <w:br/>
        <w:br/>
        <w:t>4개 꼭짓점 각도:</w:t>
        <w:br/>
        <w:t xml:space="preserve">  theta_0 = theta(p_3, p_0, p_1)</w:t>
        <w:br/>
        <w:t xml:space="preserve">  theta_1 = theta(p_0, p_1, p_2)</w:t>
        <w:br/>
        <w:t xml:space="preserve">  theta_2 = theta(p_1, p_2, p_3)</w:t>
        <w:br/>
        <w:t xml:space="preserve">  theta_3 = theta(p_2, p_3, p_0)</w:t>
        <w:br/>
        <w:br/>
        <w:t>Skewness = max(|theta_i - 90 deg|) / 90 deg</w:t>
      </w:r>
    </w:p>
    <w:p>
      <w:pPr>
        <w:spacing w:before="0" w:after="60"/>
      </w:pPr>
      <w:r>
        <w:rPr>
          <w:rFonts w:ascii="맑은 고딕" w:hAnsi="맑은 고딕"/>
          <w:sz w:val="20"/>
        </w:rPr>
        <w:t>이상적인 값: Skewness = 0 (정사각형, 모든 각도 = 90 deg) 최악 값: Skewness = 1 (퇴화 요소)</w:t>
      </w:r>
    </w:p>
    <w:p>
      <w:pPr>
        <w:spacing w:before="0" w:after="60"/>
      </w:pPr>
      <w:r>
        <w:rPr>
          <w:rFonts w:ascii="맑은 고딕" w:hAnsi="맑은 고딕"/>
          <w:b w:val="0"/>
          <w:sz w:val="20"/>
        </w:rPr>
        <w:t>코드 (</w:t>
      </w:r>
      <w:r>
        <w:rPr>
          <w:rFonts w:ascii="Courier New" w:hAnsi="Courier New"/>
          <w:b w:val="0"/>
          <w:sz w:val="18"/>
        </w:rPr>
        <w:t>computeSkewness4</w:t>
      </w:r>
      <w:r>
        <w:rPr>
          <w:rFonts w:ascii="맑은 고딕" w:hAnsi="맑은 고딕"/>
          <w:b w:val="0"/>
          <w:sz w:val="20"/>
        </w:rPr>
        <w:t>):</w:t>
      </w:r>
    </w:p>
    <w:p>
      <w:pPr>
        <w:shd w:val="clear" w:color="auto" w:fill="F0F4F8"/>
        <w:ind w:left="360" w:right="360"/>
        <w:spacing w:before="40" w:after="40"/>
      </w:pPr>
      <w:r>
        <w:rPr>
          <w:rFonts w:ascii="Courier New" w:hAnsi="Courier New"/>
          <w:sz w:val="17"/>
        </w:rPr>
        <w:t>auto angle = [](const Vec3Q&amp; a, const Vec3Q&amp; b, const Vec3Q&amp; c) -&gt; double {</w:t>
        <w:br/>
        <w:t xml:space="preserve">    Vec3Q ba = a-b, bc = c-b;</w:t>
        <w:br/>
        <w:t xml:space="preserve">    double cosA = clamp(ba.dot(bc)/(ba.mag()*bc.mag()), -1, 1);</w:t>
        <w:br/>
        <w:t xml:space="preserve">    return acos(cosA) * 180.0 / M_PI;</w:t>
        <w:br/>
        <w:t>};</w:t>
        <w:br/>
        <w:t>double max_dev = 0;</w:t>
        <w:br/>
        <w:t>for (int i = 0; i &lt; 4; ++i)</w:t>
        <w:br/>
        <w:t xml:space="preserve">    max_dev = max(max_dev, abs(angles[i] - 90.0) / 90.0);</w:t>
      </w:r>
    </w:p>
    <w:p>
      <w:pPr>
        <w:spacing w:before="120" w:after="60"/>
      </w:pPr>
      <w:r>
        <w:rPr>
          <w:rFonts w:ascii="맑은 고딕" w:hAnsi="맑은 고딕"/>
          <w:b/>
          <w:color w:val="1F497D"/>
          <w:sz w:val="24"/>
        </w:rPr>
        <w:t>8.5 Volume Change Ratio (체적 변화율, 솔리드 요소)</w:t>
      </w:r>
    </w:p>
    <w:p>
      <w:pPr>
        <w:spacing w:before="0" w:after="60"/>
      </w:pPr>
      <w:r>
        <w:rPr>
          <w:rFonts w:ascii="맑은 고딕" w:hAnsi="맑은 고딕"/>
          <w:b/>
          <w:sz w:val="20"/>
        </w:rPr>
        <w:t>정의</w:t>
      </w:r>
      <w:r>
        <w:rPr>
          <w:rFonts w:ascii="맑은 고딕" w:hAnsi="맑은 고딕"/>
          <w:b w:val="0"/>
          <w:sz w:val="20"/>
        </w:rPr>
        <w:t>: 현재 요소 체적과 초기 요소 체적의 비.</w:t>
      </w:r>
    </w:p>
    <w:p>
      <w:pPr>
        <w:shd w:val="clear" w:color="auto" w:fill="F0F4F8"/>
        <w:ind w:left="360" w:right="360"/>
        <w:spacing w:before="40" w:after="40"/>
      </w:pPr>
      <w:r>
        <w:rPr>
          <w:rFonts w:ascii="Courier New" w:hAnsi="Courier New"/>
          <w:sz w:val="17"/>
        </w:rPr>
        <w:t>R_vol = V_current / V_initial</w:t>
      </w:r>
    </w:p>
    <w:p>
      <w:pPr>
        <w:spacing w:before="0" w:after="60"/>
      </w:pPr>
      <w:r>
        <w:rPr>
          <w:rFonts w:ascii="맑은 고딕" w:hAnsi="맑은 고딕"/>
          <w:sz w:val="20"/>
        </w:rPr>
        <w:t>이상적인 값: R_vol = 1.0 (체적 불변)</w:t>
      </w:r>
    </w:p>
    <w:p>
      <w:pPr>
        <w:spacing w:before="0" w:after="60"/>
      </w:pPr>
      <w:r>
        <w:rPr>
          <w:rFonts w:ascii="맑은 고딕" w:hAnsi="맑은 고딕"/>
          <w:b/>
          <w:sz w:val="20"/>
        </w:rPr>
        <w:t>5-사면체 분해법 (5-Tetrahedron Decomposition)</w:t>
      </w:r>
    </w:p>
    <w:p>
      <w:pPr>
        <w:spacing w:before="0" w:after="60"/>
      </w:pPr>
      <w:r>
        <w:rPr>
          <w:rFonts w:ascii="맑은 고딕" w:hAnsi="맑은 고딕"/>
          <w:sz w:val="20"/>
        </w:rPr>
        <w:t>8절점 육면체(Hex8)의 체적을 5개의 사면체로 분해하여 계산한다.</w:t>
      </w:r>
    </w:p>
    <w:p>
      <w:pPr>
        <w:spacing w:before="0" w:after="60"/>
      </w:pPr>
      <w:r>
        <w:rPr>
          <w:rFonts w:ascii="맑은 고딕" w:hAnsi="맑은 고딕"/>
          <w:sz w:val="20"/>
        </w:rPr>
        <w:t>분해 방식 (절점 번호 0~7):</w:t>
      </w:r>
    </w:p>
    <w:p>
      <w:pPr>
        <w:shd w:val="clear" w:color="auto" w:fill="F0F4F8"/>
        <w:ind w:left="360" w:right="360"/>
        <w:spacing w:before="40" w:after="40"/>
      </w:pPr>
      <w:r>
        <w:rPr>
          <w:rFonts w:ascii="Courier New" w:hAnsi="Courier New"/>
          <w:sz w:val="17"/>
        </w:rPr>
        <w:t>tet1: 절점 {0, 1, 3, 4}</w:t>
        <w:br/>
        <w:t>tet2: 절점 {1, 2, 3, 6}</w:t>
        <w:br/>
        <w:t>tet3: 절점 {1, 4, 5, 6}</w:t>
        <w:br/>
        <w:t>tet4: 절점 {3, 4, 6, 7}</w:t>
        <w:br/>
        <w:t>tet5: 절점 {1, 3, 4, 6}</w:t>
      </w:r>
    </w:p>
    <w:p>
      <w:pPr>
        <w:spacing w:before="0" w:after="60"/>
      </w:pPr>
      <w:r>
        <w:rPr>
          <w:rFonts w:ascii="맑은 고딕" w:hAnsi="맑은 고딕"/>
          <w:sz w:val="20"/>
        </w:rPr>
        <w:t>각 사면체 체적 공식 (벡터 혼합곱):</w:t>
      </w:r>
    </w:p>
    <w:p>
      <w:pPr>
        <w:shd w:val="clear" w:color="auto" w:fill="F0F4F8"/>
        <w:ind w:left="360" w:right="360"/>
        <w:spacing w:before="40" w:after="40"/>
      </w:pPr>
      <w:r>
        <w:rPr>
          <w:rFonts w:ascii="Courier New" w:hAnsi="Courier New"/>
          <w:sz w:val="17"/>
        </w:rPr>
        <w:t>V_tet(a, b, c, d) = (1/6) * (b - a) . [(c - a) x (d - a)]</w:t>
      </w:r>
    </w:p>
    <w:p>
      <w:pPr>
        <w:spacing w:before="0" w:after="60"/>
      </w:pPr>
      <w:r>
        <w:rPr>
          <w:rFonts w:ascii="맑은 고딕" w:hAnsi="맑은 고딕"/>
          <w:b w:val="0"/>
          <w:sz w:val="20"/>
        </w:rPr>
        <w:t>코드 (</w:t>
      </w:r>
      <w:r>
        <w:rPr>
          <w:rFonts w:ascii="Courier New" w:hAnsi="Courier New"/>
          <w:b w:val="0"/>
          <w:sz w:val="18"/>
        </w:rPr>
        <w:t>computeHexVolume</w:t>
      </w:r>
      <w:r>
        <w:rPr>
          <w:rFonts w:ascii="맑은 고딕" w:hAnsi="맑은 고딕"/>
          <w:b w:val="0"/>
          <w:sz w:val="20"/>
        </w:rPr>
        <w:t>):</w:t>
      </w:r>
    </w:p>
    <w:p>
      <w:pPr>
        <w:shd w:val="clear" w:color="auto" w:fill="F0F4F8"/>
        <w:ind w:left="360" w:right="360"/>
        <w:spacing w:before="40" w:after="40"/>
      </w:pPr>
      <w:r>
        <w:rPr>
          <w:rFonts w:ascii="Courier New" w:hAnsi="Courier New"/>
          <w:sz w:val="17"/>
        </w:rPr>
        <w:t>auto tetVol = [](Vec3Q a, Vec3Q b, Vec3Q c, Vec3Q d) -&gt; double {</w:t>
        <w:br/>
        <w:t xml:space="preserve">    return (b-a).dot((c-a).cross(d-a)) / 6.0;</w:t>
        <w:br/>
        <w:t>};</w:t>
        <w:br/>
        <w:t>double vol = tetVol(p[0],p[1],p[3],p[4])</w:t>
        <w:br/>
        <w:t xml:space="preserve">           + tetVol(p[1],p[2],p[3],p[6])</w:t>
        <w:br/>
        <w:t xml:space="preserve">           + tetVol(p[1],p[4],p[5],p[6])</w:t>
        <w:br/>
        <w:t xml:space="preserve">           + tetVol(p[3],p[4],p[6],p[7])</w:t>
        <w:br/>
        <w:t xml:space="preserve">           + tetVol(p[1],p[3],p[4],p[6]);</w:t>
      </w:r>
    </w:p>
    <w:p>
      <w:pPr>
        <w:spacing w:before="0" w:after="60"/>
      </w:pPr>
      <w:r>
        <w:rPr>
          <w:rFonts w:ascii="맑은 고딕" w:hAnsi="맑은 고딕"/>
          <w:sz w:val="20"/>
        </w:rPr>
        <w:t>체적 변화율 계산:</w:t>
      </w:r>
    </w:p>
    <w:p>
      <w:pPr>
        <w:shd w:val="clear" w:color="auto" w:fill="F0F4F8"/>
        <w:ind w:left="360" w:right="360"/>
        <w:spacing w:before="40" w:after="40"/>
      </w:pPr>
      <w:r>
        <w:rPr>
          <w:rFonts w:ascii="Courier New" w:hAnsi="Courier New"/>
          <w:sz w:val="17"/>
        </w:rPr>
        <w:t>double vol_ratio = (init_vol &gt; 1e-20) ? abs(vol)/init_vol : 1.0;</w:t>
      </w:r>
    </w:p>
    <w:p>
      <w:pPr>
        <w:spacing w:before="120" w:after="60"/>
      </w:pPr>
      <w:r>
        <w:rPr>
          <w:rFonts w:ascii="맑은 고딕" w:hAnsi="맑은 고딕"/>
          <w:b/>
          <w:color w:val="1F497D"/>
          <w:sz w:val="24"/>
        </w:rPr>
        <w:t>8.6 면적 변화율 (쉘 요소)</w:t>
      </w:r>
    </w:p>
    <w:p>
      <w:pPr>
        <w:spacing w:before="0" w:after="60"/>
      </w:pPr>
      <w:r>
        <w:rPr>
          <w:rFonts w:ascii="맑은 고딕" w:hAnsi="맑은 고딕"/>
          <w:b/>
          <w:sz w:val="20"/>
        </w:rPr>
        <w:t>정의</w:t>
      </w:r>
      <w:r>
        <w:rPr>
          <w:rFonts w:ascii="맑은 고딕" w:hAnsi="맑은 고딕"/>
          <w:b w:val="0"/>
          <w:sz w:val="20"/>
        </w:rPr>
        <w:t>: 현재 요소 면적과 초기 요소 면적의 비.</w:t>
      </w:r>
    </w:p>
    <w:p>
      <w:pPr>
        <w:shd w:val="clear" w:color="auto" w:fill="F0F4F8"/>
        <w:ind w:left="360" w:right="360"/>
        <w:spacing w:before="40" w:after="40"/>
      </w:pPr>
      <w:r>
        <w:rPr>
          <w:rFonts w:ascii="Courier New" w:hAnsi="Courier New"/>
          <w:sz w:val="17"/>
        </w:rPr>
        <w:t>R_area = A_current / A_initial</w:t>
      </w:r>
    </w:p>
    <w:p>
      <w:pPr>
        <w:spacing w:before="0" w:after="60"/>
      </w:pPr>
      <w:r>
        <w:rPr>
          <w:rFonts w:ascii="맑은 고딕" w:hAnsi="맑은 고딕"/>
          <w:b/>
          <w:sz w:val="20"/>
        </w:rPr>
        <w:t>쿼드 면적 계산 (두 삼각형 합)</w:t>
      </w:r>
      <w:r>
        <w:rPr>
          <w:rFonts w:ascii="맑은 고딕" w:hAnsi="맑은 고딕"/>
          <w:b w:val="0"/>
          <w:sz w:val="20"/>
        </w:rPr>
        <w:t>:</w:t>
      </w:r>
    </w:p>
    <w:p>
      <w:pPr>
        <w:shd w:val="clear" w:color="auto" w:fill="F0F4F8"/>
        <w:ind w:left="360" w:right="360"/>
        <w:spacing w:before="40" w:after="40"/>
      </w:pPr>
      <w:r>
        <w:rPr>
          <w:rFonts w:ascii="Courier New" w:hAnsi="Courier New"/>
          <w:sz w:val="17"/>
        </w:rPr>
        <w:t>A_quad = A(Triangle p_0,p_1,p_2) + A(Triangle p_0,p_2,p_3)</w:t>
        <w:br/>
        <w:t xml:space="preserve">       = (1/2)|(p_1-p_0) x (p_2-p_0)| + (1/2)|(p_2-p_0) x (p_3-p_0)|</w:t>
      </w:r>
    </w:p>
    <w:p>
      <w:pPr>
        <w:spacing w:before="0" w:after="60"/>
      </w:pPr>
      <w:r>
        <w:rPr>
          <w:rFonts w:ascii="맑은 고딕" w:hAnsi="맑은 고딕"/>
          <w:b w:val="0"/>
          <w:sz w:val="20"/>
        </w:rPr>
        <w:t>코드 (</w:t>
      </w:r>
      <w:r>
        <w:rPr>
          <w:rFonts w:ascii="Courier New" w:hAnsi="Courier New"/>
          <w:b w:val="0"/>
          <w:sz w:val="18"/>
        </w:rPr>
        <w:t>computeArea4</w:t>
      </w:r>
      <w:r>
        <w:rPr>
          <w:rFonts w:ascii="맑은 고딕" w:hAnsi="맑은 고딕"/>
          <w:b w:val="0"/>
          <w:sz w:val="20"/>
        </w:rPr>
        <w:t>):</w:t>
      </w:r>
    </w:p>
    <w:p>
      <w:pPr>
        <w:shd w:val="clear" w:color="auto" w:fill="F0F4F8"/>
        <w:ind w:left="360" w:right="360"/>
        <w:spacing w:before="40" w:after="40"/>
      </w:pPr>
      <w:r>
        <w:rPr>
          <w:rFonts w:ascii="Courier New" w:hAnsi="Courier New"/>
          <w:sz w:val="17"/>
        </w:rPr>
        <w:t>return 0.5 * ((p1-p0).cross(p2-p0).mag() + (p2-p0).cross(p3-p0).mag());</w:t>
      </w:r>
    </w:p>
    <w:p>
      <w:pPr>
        <w:spacing w:before="120" w:after="60"/>
      </w:pPr>
      <w:r>
        <w:rPr>
          <w:rFonts w:ascii="맑은 고딕" w:hAnsi="맑은 고딕"/>
          <w:b/>
          <w:color w:val="1F497D"/>
          <w:sz w:val="24"/>
        </w:rPr>
        <w:t>8.7 품질 지표 요약 및 임계값</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지표</w:t>
            </w:r>
          </w:p>
        </w:tc>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대상</w:t>
            </w:r>
          </w:p>
        </w:tc>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이상값</w:t>
            </w:r>
          </w:p>
        </w:tc>
        <w:tc>
          <w:tcPr>
            <w:tcW w:type="dxa" w:w="22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경고 임계값</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Aspect Ratio</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Shell + Solid</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&gt; 5.0</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Jacobian</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Solid</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&lt; 0 (반전)</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Warpage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Shell</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0 deg</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&gt; 15 deg</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Skewness</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Shell</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&gt; 0.5</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Volume Change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Solid</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&lt; 0.1 or &gt; 10.0</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Area Change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Shell</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1.0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&lt; 0.1 or &gt; 10.0</w:t>
            </w:r>
          </w:p>
        </w:tc>
      </w:tr>
    </w:tbl>
    <w:p/>
    <w:p>
      <w:pPr>
        <w:spacing w:before="120" w:after="60"/>
      </w:pPr>
      <w:r>
        <w:rPr>
          <w:rFonts w:ascii="맑은 고딕" w:hAnsi="맑은 고딕"/>
          <w:b/>
          <w:color w:val="1F497D"/>
          <w:sz w:val="24"/>
        </w:rPr>
        <w:t>8.8 샘플링 전략</w:t>
      </w:r>
    </w:p>
    <w:p>
      <w:pPr>
        <w:spacing w:before="0" w:after="60"/>
      </w:pPr>
      <w:r>
        <w:rPr>
          <w:rFonts w:ascii="맑은 고딕" w:hAnsi="맑은 고딕"/>
          <w:sz w:val="20"/>
        </w:rPr>
        <w:t>계산 비용을 절감하기 위해 전체 상태(State) 중 최대 10개를 균등 간격으로 샘플링한다.</w:t>
      </w:r>
    </w:p>
    <w:p>
      <w:pPr>
        <w:shd w:val="clear" w:color="auto" w:fill="F0F4F8"/>
        <w:ind w:left="360" w:right="360"/>
        <w:spacing w:before="40" w:after="40"/>
      </w:pPr>
      <w:r>
        <w:rPr>
          <w:rFonts w:ascii="Courier New" w:hAnsi="Courier New"/>
          <w:sz w:val="17"/>
        </w:rPr>
        <w:t>size_t n_samples = std::min(n_states, size_t(10));</w:t>
        <w:br/>
        <w:t>for (size_t i = 0; i &lt; n_samples; ++i) {</w:t>
        <w:br/>
        <w:t xml:space="preserve">    size_t idx = i * (n_states - 1) / (n_samples - 1);</w:t>
        <w:br/>
        <w:t xml:space="preserve">    sample_indices.push_back(idx);</w:t>
        <w:br/>
        <w:t>}</w:t>
      </w:r>
    </w:p>
    <w:p>
      <w:pPr>
        <w:spacing w:before="180" w:after="80"/>
      </w:pPr>
      <w:r>
        <w:rPr>
          <w:rFonts w:ascii="맑은 고딕" w:hAnsi="맑은 고딕"/>
          <w:b/>
          <w:color w:val="2E74B5"/>
          <w:sz w:val="28"/>
        </w:rPr>
        <w:t>9. 충격 응답 스펙트럼 (SRS)</w:t>
      </w:r>
    </w:p>
    <w:p>
      <w:pPr>
        <w:spacing w:before="120" w:after="60"/>
      </w:pPr>
      <w:r>
        <w:rPr>
          <w:rFonts w:ascii="맑은 고딕" w:hAnsi="맑은 고딕"/>
          <w:b/>
          <w:color w:val="1F497D"/>
          <w:sz w:val="24"/>
        </w:rPr>
        <w:t>9.1 단자유도계(SDOF) 운동방정식</w:t>
      </w:r>
    </w:p>
    <w:p>
      <w:pPr>
        <w:spacing w:before="0" w:after="60"/>
      </w:pPr>
      <w:r>
        <w:rPr>
          <w:rFonts w:ascii="맑은 고딕" w:hAnsi="맑은 고딕"/>
          <w:sz w:val="20"/>
        </w:rPr>
        <w:t>충격 응답 스펙트럼(Shock Response Spectrum, SRS)은 단자유도계(Single Degree of Freedom System, SDOF) 모델을 기반으로 한다.</w:t>
      </w:r>
    </w:p>
    <w:p>
      <w:pPr>
        <w:spacing w:before="0" w:after="60"/>
      </w:pPr>
      <w:r>
        <w:rPr>
          <w:rFonts w:ascii="맑은 고딕" w:hAnsi="맑은 고딕"/>
          <w:sz w:val="20"/>
        </w:rPr>
        <w:t>기저 가진(Base excitation)하의 SDOF 운동방정식:</w:t>
      </w:r>
    </w:p>
    <w:p>
      <w:pPr>
        <w:shd w:val="clear" w:color="auto" w:fill="F0F4F8"/>
        <w:ind w:left="360" w:right="360"/>
        <w:spacing w:before="40" w:after="40"/>
      </w:pPr>
      <w:r>
        <w:rPr>
          <w:rFonts w:ascii="Courier New" w:hAnsi="Courier New"/>
          <w:sz w:val="17"/>
        </w:rPr>
        <w:t>m*x_abs_ddot + c*(x_abs_dot - x_base_dot) + k*(x_abs - x_base) = 0</w:t>
      </w:r>
    </w:p>
    <w:p>
      <w:pPr>
        <w:spacing w:before="0" w:after="60"/>
      </w:pPr>
      <w:r>
        <w:rPr>
          <w:rFonts w:ascii="맑은 고딕" w:hAnsi="맑은 고딕"/>
          <w:sz w:val="20"/>
        </w:rPr>
        <w:t>상대 좌표 z = x_abs - x_base로 변환:</w:t>
      </w:r>
    </w:p>
    <w:p>
      <w:pPr>
        <w:shd w:val="clear" w:color="auto" w:fill="F0F4F8"/>
        <w:ind w:left="360" w:right="360"/>
        <w:spacing w:before="40" w:after="40"/>
      </w:pPr>
      <w:r>
        <w:rPr>
          <w:rFonts w:ascii="Courier New" w:hAnsi="Courier New"/>
          <w:sz w:val="17"/>
        </w:rPr>
        <w:t>z_ddot + 2*zeta*omega_n*z_dot + omega_n^2*z = -x_base_ddot</w:t>
      </w:r>
    </w:p>
    <w:p>
      <w:pPr>
        <w:spacing w:before="0" w:after="60"/>
      </w:pPr>
      <w:r>
        <w:rPr>
          <w:rFonts w:ascii="맑은 고딕" w:hAnsi="맑은 고딕"/>
          <w:sz w:val="20"/>
        </w:rPr>
        <w:t>여기서:</w:t>
      </w:r>
    </w:p>
    <w:p>
      <w:pPr>
        <w:pStyle w:val="ListBullet"/>
        <w:spacing w:before="0" w:after="30"/>
      </w:pPr>
      <w:r>
        <w:rPr>
          <w:rFonts w:ascii="맑은 고딕" w:hAnsi="맑은 고딕"/>
          <w:sz w:val="20"/>
        </w:rPr>
        <w:t>omega_n = sqrt(k/m): 비감쇠 고유진동수 [rad/s]</w:t>
      </w:r>
    </w:p>
    <w:p>
      <w:pPr>
        <w:pStyle w:val="ListBullet"/>
        <w:spacing w:before="0" w:after="30"/>
      </w:pPr>
      <w:r>
        <w:rPr>
          <w:rFonts w:ascii="맑은 고딕" w:hAnsi="맑은 고딕"/>
          <w:sz w:val="20"/>
        </w:rPr>
        <w:t>zeta = c/(2*m*omega_n): 감쇠비 [무차원]</w:t>
      </w:r>
    </w:p>
    <w:p>
      <w:pPr>
        <w:pStyle w:val="ListBullet"/>
        <w:spacing w:before="0" w:after="30"/>
      </w:pPr>
      <w:r>
        <w:rPr>
          <w:rFonts w:ascii="맑은 고딕" w:hAnsi="맑은 고딕"/>
          <w:sz w:val="20"/>
        </w:rPr>
        <w:t>f_n = omega_n/(2*pi): 고유진동수 [Hz]</w:t>
      </w:r>
    </w:p>
    <w:p>
      <w:pPr>
        <w:spacing w:before="120" w:after="60"/>
      </w:pPr>
      <w:r>
        <w:rPr>
          <w:rFonts w:ascii="맑은 고딕" w:hAnsi="맑은 고딕"/>
          <w:b/>
          <w:color w:val="1F497D"/>
          <w:sz w:val="24"/>
        </w:rPr>
        <w:t>9.2 SRS 정의</w:t>
      </w:r>
    </w:p>
    <w:p>
      <w:pPr>
        <w:spacing w:before="0" w:after="60"/>
      </w:pPr>
      <w:r>
        <w:rPr>
          <w:rFonts w:ascii="맑은 고딕" w:hAnsi="맑은 고딕"/>
          <w:sz w:val="20"/>
        </w:rPr>
        <w:t>SRS(f_n)는 주파수 f_n인 SDOF 시스템이 충격 입력 x_base_ddot(t)에 의해 경험하는 최대 절대 가속도 응답이다.</w:t>
      </w:r>
    </w:p>
    <w:p>
      <w:pPr>
        <w:shd w:val="clear" w:color="auto" w:fill="F0F4F8"/>
        <w:ind w:left="360" w:right="360"/>
        <w:spacing w:before="40" w:after="40"/>
      </w:pPr>
      <w:r>
        <w:rPr>
          <w:rFonts w:ascii="Courier New" w:hAnsi="Courier New"/>
          <w:sz w:val="17"/>
        </w:rPr>
        <w:t>SRS(f_n) = max_{t &gt;= 0} |x_abs_ddot(t; f_n, zeta)|</w:t>
      </w:r>
    </w:p>
    <w:p>
      <w:pPr>
        <w:spacing w:before="0" w:after="60"/>
      </w:pPr>
      <w:r>
        <w:rPr>
          <w:rFonts w:ascii="맑은 고딕" w:hAnsi="맑은 고딕"/>
          <w:sz w:val="20"/>
        </w:rPr>
        <w:t>또는 등가적으로:</w:t>
      </w:r>
    </w:p>
    <w:p>
      <w:pPr>
        <w:shd w:val="clear" w:color="auto" w:fill="F0F4F8"/>
        <w:ind w:left="360" w:right="360"/>
        <w:spacing w:before="40" w:after="40"/>
      </w:pPr>
      <w:r>
        <w:rPr>
          <w:rFonts w:ascii="Courier New" w:hAnsi="Courier New"/>
          <w:sz w:val="17"/>
        </w:rPr>
        <w:t>SRS(f_n) = max_{t &gt;= 0} |omega_n^2*z(t) + 2*zeta*omega_n*z_dot(t) + x_base_ddot(t)|</w:t>
      </w:r>
    </w:p>
    <w:p>
      <w:pPr>
        <w:spacing w:before="120" w:after="60"/>
      </w:pPr>
      <w:r>
        <w:rPr>
          <w:rFonts w:ascii="맑은 고딕" w:hAnsi="맑은 고딕"/>
          <w:b/>
          <w:color w:val="1F497D"/>
          <w:sz w:val="24"/>
        </w:rPr>
        <w:t>9.3 감쇠비와 주파수 범위</w:t>
      </w:r>
    </w:p>
    <w:p>
      <w:pPr>
        <w:spacing w:before="0" w:after="60"/>
      </w:pPr>
      <w:r>
        <w:rPr>
          <w:rFonts w:ascii="맑은 고딕" w:hAnsi="맑은 고딕"/>
          <w:sz w:val="20"/>
        </w:rPr>
        <w:t>본 시스템에서는 표준값 zeta = 0.05를 사용한다 (MIL-STD-810 표준).</w:t>
      </w:r>
    </w:p>
    <w:p>
      <w:pPr>
        <w:spacing w:before="0" w:after="60"/>
      </w:pPr>
      <w:r>
        <w:rPr>
          <w:rFonts w:ascii="맑은 고딕" w:hAnsi="맑은 고딕"/>
          <w:b/>
          <w:sz w:val="20"/>
        </w:rPr>
        <w:t>주파수 스윕 범위</w:t>
      </w:r>
      <w:r>
        <w:rPr>
          <w:rFonts w:ascii="맑은 고딕" w:hAnsi="맑은 고딕"/>
          <w:b w:val="0"/>
          <w:sz w:val="20"/>
        </w:rPr>
        <w:t>: 10 Hz ~ 10,000 Hz (로그 스케일, 1/6 옥타브 간격)</w:t>
      </w:r>
    </w:p>
    <w:p>
      <w:pPr>
        <w:spacing w:before="120" w:after="60"/>
      </w:pPr>
      <w:r>
        <w:rPr>
          <w:rFonts w:ascii="맑은 고딕" w:hAnsi="맑은 고딕"/>
          <w:b/>
          <w:color w:val="1F497D"/>
          <w:sz w:val="24"/>
        </w:rPr>
        <w:t>9.4 수치 적분법 (Runge-Kutta 4차)</w:t>
      </w:r>
    </w:p>
    <w:p>
      <w:pPr>
        <w:spacing w:before="0" w:after="60"/>
      </w:pPr>
      <w:r>
        <w:rPr>
          <w:rFonts w:ascii="맑은 고딕" w:hAnsi="맑은 고딕"/>
          <w:sz w:val="20"/>
        </w:rPr>
        <w:t>SRS 계산은 각 주파수 f_n에 대해 SDOF 방정식을 수치 적분한다.</w:t>
      </w:r>
    </w:p>
    <w:p>
      <w:pPr>
        <w:spacing w:before="0" w:after="60"/>
      </w:pPr>
      <w:r>
        <w:rPr>
          <w:rFonts w:ascii="맑은 고딕" w:hAnsi="맑은 고딕"/>
          <w:sz w:val="20"/>
        </w:rPr>
        <w:t>상태 벡터 y = [z, z_dot]로 정의하면:</w:t>
      </w:r>
    </w:p>
    <w:p>
      <w:pPr>
        <w:shd w:val="clear" w:color="auto" w:fill="F0F4F8"/>
        <w:ind w:left="360" w:right="360"/>
        <w:spacing w:before="40" w:after="40"/>
      </w:pPr>
      <w:r>
        <w:rPr>
          <w:rFonts w:ascii="Courier New" w:hAnsi="Courier New"/>
          <w:sz w:val="17"/>
        </w:rPr>
        <w:t>dy/dt = [z_dot, -omega_n^2*z - 2*zeta*omega_n*z_dot - a_input(t)]</w:t>
      </w:r>
    </w:p>
    <w:p>
      <w:pPr>
        <w:spacing w:before="0" w:after="60"/>
      </w:pPr>
      <w:r>
        <w:rPr>
          <w:rFonts w:ascii="맑은 고딕" w:hAnsi="맑은 고딕"/>
          <w:sz w:val="20"/>
        </w:rPr>
        <w:t>Runge-Kutta 4차 (RK4) 스텝:</w:t>
      </w:r>
    </w:p>
    <w:p>
      <w:pPr>
        <w:shd w:val="clear" w:color="auto" w:fill="F0F4F8"/>
        <w:ind w:left="360" w:right="360"/>
        <w:spacing w:before="40" w:after="40"/>
      </w:pPr>
      <w:r>
        <w:rPr>
          <w:rFonts w:ascii="Courier New" w:hAnsi="Courier New"/>
          <w:sz w:val="17"/>
        </w:rPr>
        <w:t>k_1 = f(t_n, y_n)</w:t>
        <w:br/>
        <w:t>k_2 = f(t_n + h/2, y_n + h*k_1/2)</w:t>
        <w:br/>
        <w:t>k_3 = f(t_n + h/2, y_n + h*k_2/2)</w:t>
        <w:br/>
        <w:t>k_4 = f(t_n + h, y_n + h*k_3)</w:t>
        <w:br/>
        <w:br/>
        <w:t>y_{n+1} = y_n + (h/6)(k_1 + 2*k_2 + 2*k_3 + k_4)</w:t>
      </w:r>
    </w:p>
    <w:p>
      <w:pPr>
        <w:spacing w:before="0" w:after="60"/>
      </w:pPr>
      <w:r>
        <w:rPr>
          <w:rFonts w:ascii="맑은 고딕" w:hAnsi="맑은 고딕"/>
          <w:sz w:val="20"/>
        </w:rPr>
        <w:t>RK4의 전역 오차는 O(h^4)이다.</w:t>
      </w:r>
    </w:p>
    <w:p>
      <w:pPr>
        <w:spacing w:before="0" w:after="60"/>
      </w:pPr>
      <w:r>
        <w:rPr>
          <w:rFonts w:ascii="맑은 고딕" w:hAnsi="맑은 고딕"/>
          <w:sz w:val="20"/>
        </w:rPr>
        <w:t>적분 시간 스텝 h 안정성 조건:</w:t>
      </w:r>
    </w:p>
    <w:p>
      <w:pPr>
        <w:shd w:val="clear" w:color="auto" w:fill="F0F4F8"/>
        <w:ind w:left="360" w:right="360"/>
        <w:spacing w:before="40" w:after="40"/>
      </w:pPr>
      <w:r>
        <w:rPr>
          <w:rFonts w:ascii="Courier New" w:hAnsi="Courier New"/>
          <w:sz w:val="17"/>
        </w:rPr>
        <w:t>h &lt;= 1 / (20*f_n)   (최고 주파수의 20배 이상 샘플링)</w:t>
      </w:r>
    </w:p>
    <w:p>
      <w:pPr>
        <w:spacing w:before="120" w:after="60"/>
      </w:pPr>
      <w:r>
        <w:rPr>
          <w:rFonts w:ascii="맑은 고딕" w:hAnsi="맑은 고딕"/>
          <w:b/>
          <w:color w:val="1F497D"/>
          <w:sz w:val="24"/>
        </w:rPr>
        <w:t>9.5 SRS와 낙하 분석의 관계</w:t>
      </w:r>
    </w:p>
    <w:p>
      <w:pPr>
        <w:spacing w:before="0" w:after="60"/>
      </w:pPr>
      <w:r>
        <w:rPr>
          <w:rFonts w:ascii="맑은 고딕" w:hAnsi="맑은 고딕"/>
          <w:sz w:val="20"/>
        </w:rPr>
        <w:t>koo_report HTML 리포트의 충격 분석 탭(Tab 8: Impact Analysis)에서 SRS 관련 분석은 다음과 같이 활용된다:</w:t>
      </w:r>
    </w:p>
    <w:p>
      <w:pPr>
        <w:spacing w:before="0" w:after="60"/>
      </w:pPr>
      <w:r>
        <w:rPr>
          <w:rFonts w:ascii="맑은 고딕" w:hAnsi="맑은 고딕"/>
          <w:b w:val="0"/>
          <w:sz w:val="20"/>
        </w:rPr>
        <w:t xml:space="preserve">1. </w:t>
      </w:r>
      <w:r>
        <w:rPr>
          <w:rFonts w:ascii="맑은 고딕" w:hAnsi="맑은 고딕"/>
          <w:b/>
          <w:sz w:val="20"/>
        </w:rPr>
        <w:t>충격 펄스 특성화</w:t>
      </w:r>
      <w:r>
        <w:rPr>
          <w:rFonts w:ascii="맑은 고딕" w:hAnsi="맑은 고딕"/>
          <w:b w:val="0"/>
          <w:sz w:val="20"/>
        </w:rPr>
        <w:t xml:space="preserve">: 가속도 시계열에서 피크, 펄스폭(반파사인 등가) 추출 2. </w:t>
      </w:r>
      <w:r>
        <w:rPr>
          <w:rFonts w:ascii="맑은 고딕" w:hAnsi="맑은 고딕"/>
          <w:b/>
          <w:sz w:val="20"/>
        </w:rPr>
        <w:t>주파수 의존성 평가</w:t>
      </w:r>
      <w:r>
        <w:rPr>
          <w:rFonts w:ascii="맑은 고딕" w:hAnsi="맑은 고딕"/>
          <w:b w:val="0"/>
          <w:sz w:val="20"/>
        </w:rPr>
        <w:t xml:space="preserve">: 펄스폭이 방향에 따라 크게 변하면 SRS 분석을 방향별 별도로 수행해야 함 3. </w:t>
      </w:r>
      <w:r>
        <w:rPr>
          <w:rFonts w:ascii="맑은 고딕" w:hAnsi="맑은 고딕"/>
          <w:b/>
          <w:sz w:val="20"/>
        </w:rPr>
        <w:t>규격 참조</w:t>
      </w:r>
      <w:r>
        <w:rPr>
          <w:rFonts w:ascii="맑은 고딕" w:hAnsi="맑은 고딕"/>
          <w:b w:val="0"/>
          <w:sz w:val="20"/>
        </w:rPr>
        <w:t>: IEC 60068-2-27 반파사인 등가 파라미터</w:t>
      </w:r>
    </w:p>
    <w:p>
      <w:pPr>
        <w:spacing w:before="180" w:after="80"/>
      </w:pPr>
      <w:r>
        <w:rPr>
          <w:rFonts w:ascii="맑은 고딕" w:hAnsi="맑은 고딕"/>
          <w:b/>
          <w:color w:val="2E74B5"/>
          <w:sz w:val="28"/>
        </w:rPr>
        <w:t>10. CAI 균열 정지 지수 (Crack Arrest Index)</w:t>
      </w:r>
    </w:p>
    <w:p>
      <w:pPr>
        <w:spacing w:before="120" w:after="60"/>
      </w:pPr>
      <w:r>
        <w:rPr>
          <w:rFonts w:ascii="맑은 고딕" w:hAnsi="맑은 고딕"/>
          <w:b/>
          <w:color w:val="1F497D"/>
          <w:sz w:val="24"/>
        </w:rPr>
        <w:t>10.1 정의</w:t>
      </w:r>
    </w:p>
    <w:p>
      <w:pPr>
        <w:spacing w:before="0" w:after="60"/>
      </w:pPr>
      <w:r>
        <w:rPr>
          <w:rFonts w:ascii="맑은 고딕" w:hAnsi="맑은 고딕"/>
          <w:sz w:val="20"/>
        </w:rPr>
        <w:t>CAI(Crack Arrest Index)는 낙하 충격 후 균열이 정지(Arrest)될 가능성을 평가하는 복합 지표이다. 값이 높을수록 균열 정지에 유리하다.</w:t>
      </w:r>
    </w:p>
    <w:p>
      <w:pPr>
        <w:shd w:val="clear" w:color="auto" w:fill="F0F4F8"/>
        <w:ind w:left="360" w:right="360"/>
        <w:spacing w:before="40" w:after="40"/>
      </w:pPr>
      <w:r>
        <w:rPr>
          <w:rFonts w:ascii="Courier New" w:hAnsi="Courier New"/>
          <w:sz w:val="17"/>
        </w:rPr>
        <w:t>CAI = w_1*SDR_score + w_2*LoadRate_score + w_3*SCF_score + w_4*Diss_score</w:t>
      </w:r>
    </w:p>
    <w:p>
      <w:pPr>
        <w:spacing w:before="0" w:after="60"/>
      </w:pPr>
      <w:r>
        <w:rPr>
          <w:rFonts w:ascii="맑은 고딕" w:hAnsi="맑은 고딕"/>
          <w:sz w:val="20"/>
        </w:rPr>
        <w:t>가중치: w_1 = 0.30, w_2 = 0.20, w_3 = 0.25, w_4 = 0.25</w:t>
      </w:r>
    </w:p>
    <w:p>
      <w:pPr>
        <w:spacing w:before="120" w:after="60"/>
      </w:pPr>
      <w:r>
        <w:rPr>
          <w:rFonts w:ascii="맑은 고딕" w:hAnsi="맑은 고딕"/>
          <w:b/>
          <w:color w:val="1F497D"/>
          <w:sz w:val="24"/>
        </w:rPr>
        <w:t>10.2 4개 하위 지표 상세</w:t>
      </w:r>
    </w:p>
    <w:p>
      <w:pPr>
        <w:spacing w:before="0" w:after="60"/>
      </w:pPr>
      <w:r>
        <w:rPr>
          <w:rFonts w:ascii="맑은 고딕" w:hAnsi="맑은 고딕"/>
          <w:b/>
          <w:sz w:val="20"/>
        </w:rPr>
        <w:t>Indicator 1: 응력 지속비 (Stress Duration Ratio, SDR)</w:t>
      </w:r>
    </w:p>
    <w:p>
      <w:pPr>
        <w:spacing w:before="0" w:after="60"/>
      </w:pPr>
      <w:r>
        <w:rPr>
          <w:rFonts w:ascii="맑은 고딕" w:hAnsi="맑은 고딕"/>
          <w:sz w:val="20"/>
        </w:rPr>
        <w:t>응력이 임계값 이상인 시간 비율:</w:t>
      </w:r>
    </w:p>
    <w:p>
      <w:pPr>
        <w:shd w:val="clear" w:color="auto" w:fill="F0F4F8"/>
        <w:ind w:left="360" w:right="360"/>
        <w:spacing w:before="40" w:after="40"/>
      </w:pPr>
      <w:r>
        <w:rPr>
          <w:rFonts w:ascii="Courier New" w:hAnsi="Courier New"/>
          <w:sz w:val="17"/>
        </w:rPr>
        <w:t>threshold = min(sigma_y, 0.7*sigma_peak)    [항복응력이 있는 경우]</w:t>
        <w:br/>
        <w:t xml:space="preserve">          = 0.7*sigma_peak                  [항복응력 미지정]</w:t>
        <w:br/>
        <w:br/>
        <w:t>SDR = T_above / T_total</w:t>
        <w:br/>
        <w:t>SDR_score = 1 - SDR       [높을수록 균열 정지에 유리]</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const threshold = ys &gt; 0 ? Math.min(ys, peakStress * 0.7) : peakStress * 0.7;</w:t>
        <w:br/>
        <w:t>let aboveTime = 0;</w:t>
        <w:br/>
        <w:t>for (let i = 1; i &lt; n; i++) {</w:t>
        <w:br/>
        <w:t xml:space="preserve">  if (sMax[i] &gt;= threshold || sMax[i-1] &gt;= threshold) {</w:t>
        <w:br/>
        <w:t xml:space="preserve">    aboveTime += times[i] - times[i-1];</w:t>
        <w:br/>
        <w:t xml:space="preserve">  }</w:t>
        <w:br/>
        <w:t>}</w:t>
        <w:br/>
        <w:t>const sdr = aboveTime / totalDuration;</w:t>
        <w:br/>
        <w:t>const sdrScore = 1 - sdr;</w:t>
      </w:r>
    </w:p>
    <w:p>
      <w:pPr>
        <w:spacing w:before="0" w:after="60"/>
      </w:pPr>
      <w:r>
        <w:rPr>
          <w:rFonts w:ascii="맑은 고딕" w:hAnsi="맑은 고딕"/>
          <w:b/>
          <w:sz w:val="20"/>
        </w:rPr>
        <w:t>Indicator 2: 하중 속도 점수 (Loading Rate Score)</w:t>
      </w:r>
    </w:p>
    <w:p>
      <w:pPr>
        <w:spacing w:before="0" w:after="60"/>
      </w:pPr>
      <w:r>
        <w:rPr>
          <w:rFonts w:ascii="맑은 고딕" w:hAnsi="맑은 고딕"/>
          <w:sz w:val="20"/>
        </w:rPr>
        <w:t>피크 전 최대 응력 상승률:</w:t>
      </w:r>
    </w:p>
    <w:p>
      <w:pPr>
        <w:shd w:val="clear" w:color="auto" w:fill="F0F4F8"/>
        <w:ind w:left="360" w:right="360"/>
        <w:spacing w:before="40" w:after="40"/>
      </w:pPr>
      <w:r>
        <w:rPr>
          <w:rFonts w:ascii="Courier New" w:hAnsi="Courier New"/>
          <w:sz w:val="17"/>
        </w:rPr>
        <w:t>maxRate = max_{i=1..peakIdx} [(sigma_max[i] - sigma_max[i-1]) / (t[i] - t[i-1])]</w:t>
        <w:br/>
        <w:br/>
        <w:t>logRate = log10(maxRate)</w:t>
        <w:br/>
        <w:t>LoadRate_score = clamp(1 - (logRate - 6) / 4, 0, 1)</w:t>
      </w:r>
    </w:p>
    <w:p>
      <w:pPr>
        <w:spacing w:before="0" w:after="60"/>
      </w:pPr>
      <w:r>
        <w:rPr>
          <w:rFonts w:ascii="맑은 고딕" w:hAnsi="맑은 고딕"/>
          <w:sz w:val="20"/>
        </w:rPr>
        <w:t>로그 스케일 정규화: 10^6 MPa/s = 0점(취성적), 10^10 MPa/s 이상 = 0점. 높은 하중 속도는 취성 파괴를 촉진하므로 균열 정지에 불리하다.</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const logRate = maxRate &gt; 0 ? Math.log10(maxRate) : 0;</w:t>
        <w:br/>
        <w:t>const loadRateScore = Math.max(0, Math.min(1, 1 - (logRate - 6) / 4));</w:t>
      </w:r>
    </w:p>
    <w:p>
      <w:pPr>
        <w:spacing w:before="0" w:after="60"/>
      </w:pPr>
      <w:r>
        <w:rPr>
          <w:rFonts w:ascii="맑은 고딕" w:hAnsi="맑은 고딕"/>
          <w:b/>
          <w:sz w:val="20"/>
        </w:rPr>
        <w:t>Indicator 3: 응력 집중 계수 점수 (Stress Concentration Factor Score)</w:t>
      </w:r>
    </w:p>
    <w:p>
      <w:pPr>
        <w:spacing w:before="0" w:after="60"/>
      </w:pPr>
      <w:r>
        <w:rPr>
          <w:rFonts w:ascii="맑은 고딕" w:hAnsi="맑은 고딕"/>
          <w:sz w:val="20"/>
        </w:rPr>
        <w:t>피크 시간에서의 최대/평균 응력비:</w:t>
      </w:r>
    </w:p>
    <w:p>
      <w:pPr>
        <w:shd w:val="clear" w:color="auto" w:fill="F0F4F8"/>
        <w:ind w:left="360" w:right="360"/>
        <w:spacing w:before="40" w:after="40"/>
      </w:pPr>
      <w:r>
        <w:rPr>
          <w:rFonts w:ascii="Courier New" w:hAnsi="Courier New"/>
          <w:sz w:val="17"/>
        </w:rPr>
        <w:t>SCF = sigma_peak / sigma_avg_at_peak</w:t>
        <w:br/>
        <w:br/>
        <w:t>SCF_score = clamp(1 - (SCF - 1) / 3, 0, 1)</w:t>
      </w:r>
    </w:p>
    <w:p>
      <w:pPr>
        <w:spacing w:before="0" w:after="60"/>
      </w:pPr>
      <w:r>
        <w:rPr>
          <w:rFonts w:ascii="맑은 고딕" w:hAnsi="맑은 고딕"/>
          <w:sz w:val="20"/>
        </w:rPr>
        <w:t>SCF = 1 (균일 분포) -&gt; score = 1 (유리) SCF &gt;= 4 -&gt; score = 0 (불리: 높은 집중은 소성 영역이 작아 정지 불리)</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const scf = avgAtPeak &gt; 0 ? peakStress / avgAtPeak : 1;</w:t>
        <w:br/>
        <w:t>const scfScore = Math.max(0, Math.min(1, 1 - (scf - 1) / 3));</w:t>
      </w:r>
    </w:p>
    <w:p>
      <w:pPr>
        <w:spacing w:before="0" w:after="60"/>
      </w:pPr>
      <w:r>
        <w:rPr>
          <w:rFonts w:ascii="맑은 고딕" w:hAnsi="맑은 고딕"/>
          <w:b/>
          <w:sz w:val="20"/>
        </w:rPr>
        <w:t>Indicator 4: 에너지 소산율 점수 (Energy Dissipation Score)</w:t>
      </w:r>
    </w:p>
    <w:p>
      <w:pPr>
        <w:spacing w:before="0" w:after="60"/>
      </w:pPr>
      <w:r>
        <w:rPr>
          <w:rFonts w:ascii="맑은 고딕" w:hAnsi="맑은 고딕"/>
          <w:sz w:val="20"/>
        </w:rPr>
        <w:t>피크 후 응력 감소 속도 — 실제 곡선하 면적 대비 지속 피크 가정 면적의 비:</w:t>
      </w:r>
    </w:p>
    <w:p>
      <w:pPr>
        <w:shd w:val="clear" w:color="auto" w:fill="F0F4F8"/>
        <w:ind w:left="360" w:right="360"/>
        <w:spacing w:before="40" w:after="40"/>
      </w:pPr>
      <w:r>
        <w:rPr>
          <w:rFonts w:ascii="Courier New" w:hAnsi="Courier New"/>
          <w:sz w:val="17"/>
        </w:rPr>
        <w:t>postPeakArea = sum_{i=peakIdx+1}^{N} sigma_max[i] * dt[i]</w:t>
        <w:br/>
        <w:t>sustainedArea = sum_{i=peakIdx+1}^{N} sigma_peak * dt[i]</w:t>
        <w:br/>
        <w:br/>
        <w:t>dissRatio = postPeakArea / sustainedArea</w:t>
        <w:br/>
        <w:t>Diss_score = clamp(1 - dissRatio, 0, 1)</w:t>
      </w:r>
    </w:p>
    <w:p>
      <w:pPr>
        <w:spacing w:before="0" w:after="60"/>
      </w:pPr>
      <w:r>
        <w:rPr>
          <w:rFonts w:ascii="맑은 고딕" w:hAnsi="맑은 고딕"/>
          <w:sz w:val="20"/>
        </w:rPr>
        <w:t>빠른 감쇠(dissRatio -&gt; 0) = 높은 점수(균열 정지에 유리) 지속적 고응력(dissRatio -&gt; 1) = 낮은 점수(불리)</w:t>
      </w:r>
    </w:p>
    <w:p>
      <w:pPr>
        <w:spacing w:before="0" w:after="60"/>
      </w:pPr>
      <w:r>
        <w:rPr>
          <w:rFonts w:ascii="맑은 고딕" w:hAnsi="맑은 고딕"/>
          <w:sz w:val="20"/>
        </w:rPr>
        <w:t>코드 구현:</w:t>
      </w:r>
    </w:p>
    <w:p>
      <w:pPr>
        <w:shd w:val="clear" w:color="auto" w:fill="F0F4F8"/>
        <w:ind w:left="360" w:right="360"/>
        <w:spacing w:before="40" w:after="40"/>
      </w:pPr>
      <w:r>
        <w:rPr>
          <w:rFonts w:ascii="Courier New" w:hAnsi="Courier New"/>
          <w:sz w:val="17"/>
        </w:rPr>
        <w:t>let postPeakArea = 0, sustainedArea = 0;</w:t>
        <w:br/>
        <w:t>for (let i = peakIdx + 1; i &lt; n; i++) {</w:t>
        <w:br/>
        <w:t xml:space="preserve">  const dt = times[i] - times[i-1];</w:t>
        <w:br/>
        <w:t xml:space="preserve">  postPeakArea += sMax[i] * dt;</w:t>
        <w:br/>
        <w:t xml:space="preserve">  sustainedArea += peakStress * dt;</w:t>
        <w:br/>
        <w:t>}</w:t>
        <w:br/>
        <w:t>const dissRatio = sustainedArea &gt; 0 ? postPeakArea / sustainedArea : 1;</w:t>
        <w:br/>
        <w:t>const dissScore = Math.max(0, Math.min(1, 1 - dissRatio));</w:t>
      </w:r>
    </w:p>
    <w:p>
      <w:pPr>
        <w:spacing w:before="120" w:after="60"/>
      </w:pPr>
      <w:r>
        <w:rPr>
          <w:rFonts w:ascii="맑은 고딕" w:hAnsi="맑은 고딕"/>
          <w:b/>
          <w:color w:val="1F497D"/>
          <w:sz w:val="24"/>
        </w:rPr>
        <w:t>10.3 CAI 합성</w:t>
      </w:r>
    </w:p>
    <w:p>
      <w:pPr>
        <w:shd w:val="clear" w:color="auto" w:fill="F0F4F8"/>
        <w:ind w:left="360" w:right="360"/>
        <w:spacing w:before="40" w:after="40"/>
      </w:pPr>
      <w:r>
        <w:rPr>
          <w:rFonts w:ascii="Courier New" w:hAnsi="Courier New"/>
          <w:sz w:val="17"/>
        </w:rPr>
        <w:t>const cai = sdrScore * 0.30 + loadRateScore * 0.20 + scfScore * 0.25 + dissScore * 0.25;</w:t>
      </w:r>
    </w:p>
    <w:p>
      <w:pPr>
        <w:spacing w:before="120" w:after="60"/>
      </w:pPr>
      <w:r>
        <w:rPr>
          <w:rFonts w:ascii="맑은 고딕" w:hAnsi="맑은 고딕"/>
          <w:b/>
          <w:color w:val="1F497D"/>
          <w:sz w:val="24"/>
        </w:rPr>
        <w:t>10.4 CAI 해석 기준</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CAI 범위</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판정</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색상 코드</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CAI &gt;= 0.6</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정지 가능 (Arrest Likely)</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녹색</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0.3 &lt;= CAI &lt; 0.6</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한계 (Marginal)</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황색</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CAI &lt; 0.3</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정지 불가 (Arrest Unlikely)</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적색</w:t>
            </w:r>
          </w:p>
        </w:tc>
      </w:tr>
    </w:tbl>
    <w:p/>
    <w:p>
      <w:pPr>
        <w:spacing w:before="120" w:after="60"/>
      </w:pPr>
      <w:r>
        <w:rPr>
          <w:rFonts w:ascii="맑은 고딕" w:hAnsi="맑은 고딕"/>
          <w:b/>
          <w:color w:val="1F497D"/>
          <w:sz w:val="24"/>
        </w:rPr>
        <w:t>10.5 방향별 CAI 분포</w:t>
      </w:r>
    </w:p>
    <w:p>
      <w:pPr>
        <w:spacing w:before="0" w:after="60"/>
      </w:pPr>
      <w:r>
        <w:rPr>
          <w:rFonts w:ascii="맑은 고딕" w:hAnsi="맑은 고딕"/>
          <w:sz w:val="20"/>
        </w:rPr>
        <w:t>각 낙하 방향에서의 CAI를 계산하여:</w:t>
      </w:r>
    </w:p>
    <w:p>
      <w:pPr>
        <w:spacing w:before="0" w:after="60"/>
      </w:pPr>
      <w:r>
        <w:rPr>
          <w:rFonts w:ascii="맑은 고딕" w:hAnsi="맑은 고딕"/>
          <w:b w:val="0"/>
          <w:sz w:val="20"/>
        </w:rPr>
        <w:t xml:space="preserve">1. </w:t>
      </w:r>
      <w:r>
        <w:rPr>
          <w:rFonts w:ascii="맑은 고딕" w:hAnsi="맑은 고딕"/>
          <w:b/>
          <w:sz w:val="20"/>
        </w:rPr>
        <w:t>통계 집계</w:t>
      </w:r>
      <w:r>
        <w:rPr>
          <w:rFonts w:ascii="맑은 고딕" w:hAnsi="맑은 고딕"/>
          <w:b w:val="0"/>
          <w:sz w:val="20"/>
        </w:rPr>
        <w:t xml:space="preserve">: 평균 CAI, 최악(최소) CAI, 정지불가/한계/가능 방향 수 2. </w:t>
      </w:r>
      <w:r>
        <w:rPr>
          <w:rFonts w:ascii="맑은 고딕" w:hAnsi="맑은 고딕"/>
          <w:b/>
          <w:sz w:val="20"/>
        </w:rPr>
        <w:t>스트립 차트</w:t>
      </w:r>
      <w:r>
        <w:rPr>
          <w:rFonts w:ascii="맑은 고딕" w:hAnsi="맑은 고딕"/>
          <w:b w:val="0"/>
          <w:sz w:val="20"/>
        </w:rPr>
        <w:t xml:space="preserve">: 모든 방향을 CAI 오름차순으로 정렬한 막대 그래프 3. </w:t>
      </w:r>
      <w:r>
        <w:rPr>
          <w:rFonts w:ascii="맑은 고딕" w:hAnsi="맑은 고딕"/>
          <w:b/>
          <w:sz w:val="20"/>
        </w:rPr>
        <w:t>레이더 차트</w:t>
      </w:r>
      <w:r>
        <w:rPr>
          <w:rFonts w:ascii="맑은 고딕" w:hAnsi="맑은 고딕"/>
          <w:b w:val="0"/>
          <w:sz w:val="20"/>
        </w:rPr>
        <w:t>: 4개 하위 지표의 평균을 레이더 다이어그램으로 시각화</w:t>
      </w:r>
    </w:p>
    <w:p>
      <w:pPr>
        <w:spacing w:before="120" w:after="60"/>
      </w:pPr>
      <w:r>
        <w:rPr>
          <w:rFonts w:ascii="맑은 고딕" w:hAnsi="맑은 고딕"/>
          <w:b/>
          <w:color w:val="1F497D"/>
          <w:sz w:val="24"/>
        </w:rPr>
        <w:t>10.6 물리적 근거와 한계</w:t>
      </w:r>
    </w:p>
    <w:p>
      <w:pPr>
        <w:spacing w:before="0" w:after="60"/>
      </w:pPr>
      <w:r>
        <w:rPr>
          <w:rFonts w:ascii="맑은 고딕" w:hAnsi="맑은 고딕"/>
          <w:b w:val="0"/>
          <w:sz w:val="20"/>
        </w:rPr>
        <w:t xml:space="preserve">CAI는 ASTM E1221 (균열 정지 파괴인성) 및 BS 7910 (구조 건전성 평가)의 개념을 차용하되, 연속체 역학 시계열 데이터로부터 도출한 </w:t>
      </w:r>
      <w:r>
        <w:rPr>
          <w:rFonts w:ascii="맑은 고딕" w:hAnsi="맑은 고딕"/>
          <w:b/>
          <w:sz w:val="20"/>
        </w:rPr>
        <w:t>간접 프록시(Indirect proxy)</w:t>
      </w:r>
      <w:r>
        <w:rPr>
          <w:rFonts w:ascii="맑은 고딕" w:hAnsi="맑은 고딕"/>
          <w:b w:val="0"/>
          <w:sz w:val="20"/>
        </w:rPr>
        <w:t>이다.</w:t>
      </w:r>
    </w:p>
    <w:p>
      <w:pPr>
        <w:spacing w:before="0" w:after="60"/>
      </w:pPr>
      <w:r>
        <w:rPr>
          <w:rFonts w:ascii="맑은 고딕" w:hAnsi="맑은 고딕"/>
          <w:sz w:val="20"/>
        </w:rPr>
        <w:t>한계:</w:t>
      </w:r>
    </w:p>
    <w:p>
      <w:pPr>
        <w:pStyle w:val="ListBullet"/>
        <w:spacing w:before="0" w:after="30"/>
      </w:pPr>
      <w:r>
        <w:rPr>
          <w:rFonts w:ascii="맑은 고딕" w:hAnsi="맑은 고딕"/>
          <w:sz w:val="20"/>
        </w:rPr>
        <w:t>실제 균열 형상(Crack geometry)을 모델링하지 않음</w:t>
      </w:r>
    </w:p>
    <w:p>
      <w:pPr>
        <w:pStyle w:val="ListBullet"/>
        <w:spacing w:before="0" w:after="30"/>
      </w:pPr>
      <w:r>
        <w:rPr>
          <w:rFonts w:ascii="맑은 고딕" w:hAnsi="맑은 고딕"/>
          <w:sz w:val="20"/>
        </w:rPr>
        <w:t>K_IC/J-integral 등 파괴역학 파라미터를 직접 계산하지 않음</w:t>
      </w:r>
    </w:p>
    <w:p>
      <w:pPr>
        <w:pStyle w:val="ListBullet"/>
        <w:spacing w:before="0" w:after="30"/>
      </w:pPr>
      <w:r>
        <w:rPr>
          <w:rFonts w:ascii="맑은 고딕" w:hAnsi="맑은 고딕"/>
          <w:sz w:val="20"/>
        </w:rPr>
        <w:t>규격 수준의 평가(BS 7910 Level 3)에는 별도의 XFEM 또는 cohesive zone 해석이 필요</w:t>
      </w:r>
    </w:p>
    <w:p>
      <w:pPr>
        <w:spacing w:before="180" w:after="80"/>
      </w:pPr>
      <w:r>
        <w:rPr>
          <w:rFonts w:ascii="맑은 고딕" w:hAnsi="맑은 고딕"/>
          <w:b/>
          <w:color w:val="2E74B5"/>
          <w:sz w:val="28"/>
        </w:rPr>
        <w:t>부록 A: 수식 참조표</w:t>
      </w:r>
    </w:p>
    <w:p>
      <w:pPr>
        <w:spacing w:before="120" w:after="60"/>
      </w:pPr>
      <w:r>
        <w:rPr>
          <w:rFonts w:ascii="맑은 고딕" w:hAnsi="맑은 고딕"/>
          <w:b/>
          <w:color w:val="1F497D"/>
          <w:sz w:val="24"/>
        </w:rPr>
        <w:t>A.1 응력 관련</w:t>
      </w:r>
    </w:p>
    <w:p>
      <w:pPr>
        <w:shd w:val="clear" w:color="auto" w:fill="F0F4F8"/>
        <w:ind w:left="360" w:right="360"/>
        <w:spacing w:before="40" w:after="40"/>
      </w:pPr>
      <w:r>
        <w:rPr>
          <w:rFonts w:ascii="Courier New" w:hAnsi="Courier New"/>
          <w:sz w:val="17"/>
        </w:rPr>
        <w:t>Von Mises: sigma_VM = sqrt[(1/2)((sigma_1-sigma_2)^2+(sigma_2-sigma_3)^2+(sigma_3-sigma_1)^2)]</w:t>
        <w:br/>
        <w:br/>
        <w:t>안전계수:  SF = sigma_yield / sigma_VM_peak</w:t>
        <w:br/>
        <w:br/>
        <w:t>삼축성:    eta = sigma_m / sigma_VM</w:t>
        <w:br/>
        <w:t xml:space="preserve">           sigma_m = (sigma_xx + sigma_yy + sigma_zz) / 3</w:t>
        <w:br/>
        <w:br/>
        <w:t>주응력:    Lode 각 theta_L = (1/3)*arccos(J_3 / (2*r^3)),  r = sqrt(J_2/3)</w:t>
      </w:r>
    </w:p>
    <w:p>
      <w:pPr>
        <w:spacing w:before="120" w:after="60"/>
      </w:pPr>
      <w:r>
        <w:rPr>
          <w:rFonts w:ascii="맑은 고딕" w:hAnsi="맑은 고딕"/>
          <w:b/>
          <w:color w:val="1F497D"/>
          <w:sz w:val="24"/>
        </w:rPr>
        <w:t>A.2 방향 변환</w:t>
      </w:r>
    </w:p>
    <w:p>
      <w:pPr>
        <w:shd w:val="clear" w:color="auto" w:fill="F0F4F8"/>
        <w:ind w:left="360" w:right="360"/>
        <w:spacing w:before="40" w:after="40"/>
      </w:pPr>
      <w:r>
        <w:rPr>
          <w:rFonts w:ascii="Courier New" w:hAnsi="Courier New"/>
          <w:sz w:val="17"/>
        </w:rPr>
        <w:t>방향벡터:  d = Rz(gamma) * Ry(beta) * Rx(alpha) * [0,0,-1]^T</w:t>
        <w:br/>
        <w:br/>
        <w:t>구면좌표:  lambda = atan2(dx, -dz)</w:t>
        <w:br/>
        <w:t xml:space="preserve">           phi = arcsin(dy)</w:t>
      </w:r>
    </w:p>
    <w:p>
      <w:pPr>
        <w:spacing w:before="120" w:after="60"/>
      </w:pPr>
      <w:r>
        <w:rPr>
          <w:rFonts w:ascii="맑은 고딕" w:hAnsi="맑은 고딕"/>
          <w:b/>
          <w:color w:val="1F497D"/>
          <w:sz w:val="24"/>
        </w:rPr>
        <w:t>A.3 Mollweide 투영</w:t>
      </w:r>
    </w:p>
    <w:p>
      <w:pPr>
        <w:shd w:val="clear" w:color="auto" w:fill="F0F4F8"/>
        <w:ind w:left="360" w:right="360"/>
        <w:spacing w:before="40" w:after="40"/>
      </w:pPr>
      <w:r>
        <w:rPr>
          <w:rFonts w:ascii="Courier New" w:hAnsi="Courier New"/>
          <w:sz w:val="17"/>
        </w:rPr>
        <w:t>방정식:    2*theta + sin(2*theta) = pi*sin(phi)   [Newton-Raphson, 감쇠 스텝]</w:t>
        <w:br/>
        <w:t>투영:      x = (2*sqrt(2)/pi)*lambda*cos(theta)</w:t>
        <w:br/>
        <w:t xml:space="preserve">           y = sqrt(2)*sin(theta)</w:t>
      </w:r>
    </w:p>
    <w:p>
      <w:pPr>
        <w:spacing w:before="120" w:after="60"/>
      </w:pPr>
      <w:r>
        <w:rPr>
          <w:rFonts w:ascii="맑은 고딕" w:hAnsi="맑은 고딕"/>
          <w:b/>
          <w:color w:val="1F497D"/>
          <w:sz w:val="24"/>
        </w:rPr>
        <w:t>A.4 Fibonacci 격자</w:t>
      </w:r>
    </w:p>
    <w:p>
      <w:pPr>
        <w:shd w:val="clear" w:color="auto" w:fill="F0F4F8"/>
        <w:ind w:left="360" w:right="360"/>
        <w:spacing w:before="40" w:after="40"/>
      </w:pPr>
      <w:r>
        <w:rPr>
          <w:rFonts w:ascii="Courier New" w:hAnsi="Courier New"/>
          <w:sz w:val="17"/>
        </w:rPr>
        <w:t>황금비:    phi_g = (1+sqrt(5))/2 = 1.618...</w:t>
        <w:br/>
        <w:br/>
        <w:t>격자점:    theta_i = arccos(1 - 2i/(N-1))</w:t>
        <w:br/>
        <w:t xml:space="preserve">           phi_i = 2*pi*i/phi_g  (mod 2*pi)</w:t>
      </w:r>
    </w:p>
    <w:p>
      <w:pPr>
        <w:spacing w:before="120" w:after="60"/>
      </w:pPr>
      <w:r>
        <w:rPr>
          <w:rFonts w:ascii="맑은 고딕" w:hAnsi="맑은 고딕"/>
          <w:b/>
          <w:color w:val="1F497D"/>
          <w:sz w:val="24"/>
        </w:rPr>
        <w:t>A.5 구면 IDW</w:t>
      </w:r>
    </w:p>
    <w:p>
      <w:pPr>
        <w:shd w:val="clear" w:color="auto" w:fill="F0F4F8"/>
        <w:ind w:left="360" w:right="360"/>
        <w:spacing w:before="40" w:after="40"/>
      </w:pPr>
      <w:r>
        <w:rPr>
          <w:rFonts w:ascii="Courier New" w:hAnsi="Courier New"/>
          <w:sz w:val="17"/>
        </w:rPr>
        <w:t>Haversine: d_ij = 2*arcsin(sqrt(sin^2(Delta_phi/2) + cos(phi_i)*cos(phi_j)*sin^2(Delta_lambda/2)))</w:t>
        <w:br/>
        <w:br/>
        <w:t>IDW:       sigma(q) = sum_j(sigma_j/d_qj^p) / sum_j(1/d_qj^p)   (p = 3.5)</w:t>
      </w:r>
    </w:p>
    <w:p>
      <w:pPr>
        <w:spacing w:before="120" w:after="60"/>
      </w:pPr>
      <w:r>
        <w:rPr>
          <w:rFonts w:ascii="맑은 고딕" w:hAnsi="맑은 고딕"/>
          <w:b/>
          <w:color w:val="1F497D"/>
          <w:sz w:val="24"/>
        </w:rPr>
        <w:t>A.6 요소 품질</w:t>
      </w:r>
    </w:p>
    <w:p>
      <w:pPr>
        <w:shd w:val="clear" w:color="auto" w:fill="F0F4F8"/>
        <w:ind w:left="360" w:right="360"/>
        <w:spacing w:before="40" w:after="40"/>
      </w:pPr>
      <w:r>
        <w:rPr>
          <w:rFonts w:ascii="Courier New" w:hAnsi="Courier New"/>
          <w:sz w:val="17"/>
        </w:rPr>
        <w:t>Aspect Ratio:  AR = L_max / L_min</w:t>
        <w:br/>
        <w:br/>
        <w:t>Warpage:       theta_warp = arccos(n_1.n_2 / (|n_1|*|n_2|))</w:t>
        <w:br/>
        <w:br/>
        <w:t>Skewness:      S = max|theta_i - 90 deg| / 90 deg</w:t>
        <w:br/>
        <w:br/>
        <w:t>Hex Volume:    V = sum_k (1/6)(b-a).[(c-a)x(d-a)]   (5-tet decomp)</w:t>
        <w:br/>
        <w:br/>
        <w:t>Vol Ratio:     R = V_current / V_initial</w:t>
      </w:r>
    </w:p>
    <w:p>
      <w:pPr>
        <w:spacing w:before="120" w:after="60"/>
      </w:pPr>
      <w:r>
        <w:rPr>
          <w:rFonts w:ascii="맑은 고딕" w:hAnsi="맑은 고딕"/>
          <w:b/>
          <w:color w:val="1F497D"/>
          <w:sz w:val="24"/>
        </w:rPr>
        <w:t>A.7 CAI 균열 정지 지수</w:t>
      </w:r>
    </w:p>
    <w:p>
      <w:pPr>
        <w:shd w:val="clear" w:color="auto" w:fill="F0F4F8"/>
        <w:ind w:left="360" w:right="360"/>
        <w:spacing w:before="40" w:after="40"/>
      </w:pPr>
      <w:r>
        <w:rPr>
          <w:rFonts w:ascii="Courier New" w:hAnsi="Courier New"/>
          <w:sz w:val="17"/>
        </w:rPr>
        <w:t>CAI = 0.30*(1-SDR) + 0.20*LoadRate_score + 0.25*SCF_score + 0.25*Diss_score</w:t>
        <w:br/>
        <w:br/>
        <w:t>SDR = T_above_threshold / T_total</w:t>
        <w:br/>
        <w:t>LoadRate_score = clamp(1 - (log10(dSigma/dt) - 6)/4, 0, 1)</w:t>
        <w:br/>
        <w:t>SCF_score = clamp(1 - (sigma_max/sigma_avg - 1)/3, 0, 1)</w:t>
        <w:br/>
        <w:t>Diss_score = clamp(1 - postPeakArea/sustainedArea, 0, 1)</w:t>
      </w:r>
    </w:p>
    <w:p>
      <w:pPr>
        <w:spacing w:before="180" w:after="80"/>
      </w:pPr>
      <w:r>
        <w:rPr>
          <w:rFonts w:ascii="맑은 고딕" w:hAnsi="맑은 고딕"/>
          <w:b/>
          <w:color w:val="2E74B5"/>
          <w:sz w:val="28"/>
        </w:rPr>
        <w:t>부록 B: 단위 체계</w:t>
      </w:r>
    </w:p>
    <w:p>
      <w:pPr>
        <w:spacing w:before="0" w:after="60"/>
      </w:pPr>
      <w:r>
        <w:rPr>
          <w:rFonts w:ascii="맑은 고딕" w:hAnsi="맑은 고딕"/>
          <w:sz w:val="20"/>
        </w:rPr>
        <w:t>LS-DYNA 표준 단위계 (mm, ms, t, N, MPa):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물리량</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단위</w:t>
            </w:r>
          </w:p>
        </w:tc>
        <w:tc>
          <w:tcPr>
            <w:tcW w:type="dxa" w:w="304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b/>
                <w:sz w:val="18"/>
              </w:rPr>
              <w:t>변환</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길이</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mm</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x 10^-3 = m</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시간</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ms</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x 10^-3 = s</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질량</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t (metric ton)</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x 10^3 = kg</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힘</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N</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 N</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응력</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MPa = N/mm^2</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x 10^6 = Pa</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가속도</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mm/ms^2</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x 10^3 = m/s^2</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G-force</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G (무차원)</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맑은 고딕" w:hAnsi="맑은 고딕"/>
                <w:sz w:val="18"/>
              </w:rPr>
              <w:t>a[m/s^2] / 9.81</w:t>
            </w:r>
          </w:p>
        </w:tc>
      </w:tr>
    </w:tbl>
    <w:p/>
    <w:p>
      <w:pPr>
        <w:spacing w:before="0" w:after="60"/>
      </w:pPr>
      <w:r>
        <w:rPr>
          <w:rFonts w:ascii="맑은 고딕" w:hAnsi="맑은 고딕"/>
          <w:sz w:val="20"/>
        </w:rPr>
        <w:t>가속도 단위 변환:</w:t>
      </w:r>
    </w:p>
    <w:p>
      <w:pPr>
        <w:shd w:val="clear" w:color="auto" w:fill="F0F4F8"/>
        <w:ind w:left="360" w:right="360"/>
        <w:spacing w:before="40" w:after="40"/>
      </w:pPr>
      <w:r>
        <w:rPr>
          <w:rFonts w:ascii="Courier New" w:hAnsi="Courier New"/>
          <w:sz w:val="17"/>
        </w:rPr>
        <w:t>a [mm/ms^2] x (1m/1000mm) x (1000ms/1s)^2 = a x 1000 [m/s^2]</w:t>
        <w:br/>
        <w:br/>
        <w:t>G = a [mm/ms^2] x 1000 / 9.81 = a x 101.97</w:t>
        <w:br/>
        <w:br/>
        <w:t>koo_report 구현: g_factor = 9810.0   [mm/s^2 = 1 G]</w:t>
      </w:r>
    </w:p>
    <w:p>
      <w:pPr>
        <w:spacing w:before="0" w:after="60"/>
      </w:pPr>
      <w:r>
        <w:rPr>
          <w:rFonts w:ascii="맑은 고딕" w:hAnsi="맑은 고딕"/>
          <w:sz w:val="20"/>
        </w:rPr>
        <w:t>*KooD3plotReader Project -- Mathematical Theory Reference Document*</w:t>
      </w:r>
    </w:p>
    <w:p>
      <w:pPr>
        <w:spacing w:before="0" w:after="60"/>
      </w:pPr>
      <w:r>
        <w:rPr>
          <w:rFonts w:ascii="맑은 고딕" w:hAnsi="맑은 고딕"/>
          <w:sz w:val="20"/>
        </w:rPr>
        <w:t>*최종 수정: 2026-03-09*</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