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ls-dyna-r16-리튬이온-배터리-멀티피직스-시뮬레이션-기술-문서"/>
    <w:p>
      <w:pPr>
        <w:pStyle w:val="Heading1"/>
      </w:pPr>
      <w:r>
        <w:t xml:space="preserve">LS-DYNA R16 리튬이온 배터리 멀티피직스 시뮬레이션 — 기술 문서</w:t>
      </w:r>
    </w:p>
    <w:p>
      <w:pPr>
        <w:pStyle w:val="BlockText"/>
      </w:pPr>
      <w:r>
        <w:rPr>
          <w:b/>
          <w:bCs/>
        </w:rPr>
        <w:t xml:space="preserve">프로젝트</w:t>
      </w:r>
      <w:r>
        <w:t xml:space="preserve">: 파우치형 리튬이온 배터리 셀 측면 충격 → 내부 단락 → 열폭주 해석</w:t>
      </w:r>
      <w:r>
        <w:br/>
      </w:r>
      <w:r>
        <w:rPr>
          <w:b/>
          <w:bCs/>
        </w:rPr>
        <w:t xml:space="preserve">솔버</w:t>
      </w:r>
      <w:r>
        <w:t xml:space="preserve">: LS-DYNA R16 (MPP)</w:t>
      </w:r>
      <w:r>
        <w:br/>
      </w:r>
      <w:r>
        <w:rPr>
          <w:b/>
          <w:bCs/>
        </w:rPr>
        <w:t xml:space="preserve">단위계</w:t>
      </w:r>
      <w:r>
        <w:t xml:space="preserve">: mm, ton(10³ kg), s, N, MPa, mJ</w:t>
      </w:r>
      <w:r>
        <w:br/>
      </w:r>
      <w:r>
        <w:rPr>
          <w:b/>
          <w:bCs/>
        </w:rPr>
        <w:t xml:space="preserve">최종 갱신</w:t>
      </w:r>
      <w:r>
        <w:t xml:space="preserve">: 2026-02-19 (P0~P3 전항목 완료)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1e91bb4ba1435573ec5ea4fd4514f0a5d9eda29">
        <w:r>
          <w:rPr>
            <w:rStyle w:val="Hyperlink"/>
          </w:rPr>
          <w:t xml:space="preserve">프로젝트 개요 및 해석 시나리오</w:t>
        </w:r>
      </w:hyperlink>
    </w:p>
    <w:p>
      <w:pPr>
        <w:pStyle w:val="Compact"/>
        <w:numPr>
          <w:ilvl w:val="0"/>
          <w:numId w:val="1001"/>
        </w:numPr>
      </w:pPr>
      <w:hyperlink w:anchor="Xf57c6cf8af920af34c28c50c02fdb5aebac7d51">
        <w:r>
          <w:rPr>
            <w:rStyle w:val="Hyperlink"/>
          </w:rPr>
          <w:t xml:space="preserve">파일 구조 및 모듈 관계도</w:t>
        </w:r>
      </w:hyperlink>
    </w:p>
    <w:p>
      <w:pPr>
        <w:pStyle w:val="Compact"/>
        <w:numPr>
          <w:ilvl w:val="0"/>
          <w:numId w:val="1001"/>
        </w:numPr>
      </w:pPr>
      <w:hyperlink w:anchor="Xbd9056ebf01a3547eaef3b7f86138ccdaaf098f">
        <w:r>
          <w:rPr>
            <w:rStyle w:val="Hyperlink"/>
          </w:rPr>
          <w:t xml:space="preserve">물리 모델링 — 구조</w:t>
        </w:r>
      </w:hyperlink>
    </w:p>
    <w:p>
      <w:pPr>
        <w:pStyle w:val="Compact"/>
        <w:numPr>
          <w:ilvl w:val="0"/>
          <w:numId w:val="1001"/>
        </w:numPr>
      </w:pPr>
      <w:hyperlink w:anchor="X8d274051925559f01c5e77d3f8a7667d53549c8">
        <w:r>
          <w:rPr>
            <w:rStyle w:val="Hyperlink"/>
          </w:rPr>
          <w:t xml:space="preserve">물리 모델링 — 열</w:t>
        </w:r>
      </w:hyperlink>
    </w:p>
    <w:p>
      <w:pPr>
        <w:pStyle w:val="Compact"/>
        <w:numPr>
          <w:ilvl w:val="0"/>
          <w:numId w:val="1001"/>
        </w:numPr>
      </w:pPr>
      <w:hyperlink w:anchor="X8191664365d32c6ec471ff279078e19d6977332">
        <w:r>
          <w:rPr>
            <w:rStyle w:val="Hyperlink"/>
          </w:rPr>
          <w:t xml:space="preserve">물리 모델링 — 전기화학 (EM Randles)</w:t>
        </w:r>
      </w:hyperlink>
    </w:p>
    <w:p>
      <w:pPr>
        <w:pStyle w:val="Compact"/>
        <w:numPr>
          <w:ilvl w:val="0"/>
          <w:numId w:val="1001"/>
        </w:numPr>
      </w:pPr>
      <w:hyperlink w:anchor="X0febc87fa0875e2f041405c6f3564a4fe1e3afc">
        <w:r>
          <w:rPr>
            <w:rStyle w:val="Hyperlink"/>
          </w:rPr>
          <w:t xml:space="preserve">멀티피직스 연성</w:t>
        </w:r>
      </w:hyperlink>
    </w:p>
    <w:p>
      <w:pPr>
        <w:pStyle w:val="Compact"/>
        <w:numPr>
          <w:ilvl w:val="0"/>
          <w:numId w:val="1001"/>
        </w:numPr>
      </w:pPr>
      <w:hyperlink w:anchor="X65fa7298c4d0085faaa876040fb989d10092fb5">
        <w:r>
          <w:rPr>
            <w:rStyle w:val="Hyperlink"/>
          </w:rPr>
          <w:t xml:space="preserve">재료 모델 상세</w:t>
        </w:r>
      </w:hyperlink>
    </w:p>
    <w:p>
      <w:pPr>
        <w:pStyle w:val="Compact"/>
        <w:numPr>
          <w:ilvl w:val="0"/>
          <w:numId w:val="1001"/>
        </w:numPr>
      </w:pPr>
      <w:hyperlink w:anchor="X0211c416cafb27155da71e7a85fa4433852a084">
        <w:r>
          <w:rPr>
            <w:rStyle w:val="Hyperlink"/>
          </w:rPr>
          <w:t xml:space="preserve">내부 단락 (ISC) 모델링</w:t>
        </w:r>
      </w:hyperlink>
    </w:p>
    <w:p>
      <w:pPr>
        <w:pStyle w:val="Compact"/>
        <w:numPr>
          <w:ilvl w:val="0"/>
          <w:numId w:val="1001"/>
        </w:numPr>
      </w:pPr>
      <w:hyperlink w:anchor="Xd126084a5ea8ff79b3035d0845dadb6b72af341">
        <w:r>
          <w:rPr>
            <w:rStyle w:val="Hyperlink"/>
          </w:rPr>
          <w:t xml:space="preserve">열폭주 모델링</w:t>
        </w:r>
      </w:hyperlink>
    </w:p>
    <w:p>
      <w:pPr>
        <w:pStyle w:val="Compact"/>
        <w:numPr>
          <w:ilvl w:val="0"/>
          <w:numId w:val="1001"/>
        </w:numPr>
      </w:pPr>
      <w:hyperlink w:anchor="Xaf8d5ef2aa9419aec96fe230b7398c2f3728c9b">
        <w:r>
          <w:rPr>
            <w:rStyle w:val="Hyperlink"/>
          </w:rPr>
          <w:t xml:space="preserve">벤팅 및 가스 발생</w:t>
        </w:r>
      </w:hyperlink>
    </w:p>
    <w:p>
      <w:pPr>
        <w:pStyle w:val="Compact"/>
        <w:numPr>
          <w:ilvl w:val="0"/>
          <w:numId w:val="1001"/>
        </w:numPr>
      </w:pPr>
      <w:hyperlink w:anchor="Xb86b5dbd066840ecc368c616d96d71e5d548762">
        <w:r>
          <w:rPr>
            <w:rStyle w:val="Hyperlink"/>
          </w:rPr>
          <w:t xml:space="preserve">접촉 및 계면 처리</w:t>
        </w:r>
      </w:hyperlink>
    </w:p>
    <w:p>
      <w:pPr>
        <w:pStyle w:val="Compact"/>
        <w:numPr>
          <w:ilvl w:val="0"/>
          <w:numId w:val="1001"/>
        </w:numPr>
      </w:pPr>
      <w:hyperlink w:anchor="Xe576dd8a3ed67dd198ac34df3d3ccb48207efd9">
        <w:r>
          <w:rPr>
            <w:rStyle w:val="Hyperlink"/>
          </w:rPr>
          <w:t xml:space="preserve">메쉬 및 기하 모델</w:t>
        </w:r>
      </w:hyperlink>
    </w:p>
    <w:p>
      <w:pPr>
        <w:pStyle w:val="Compact"/>
        <w:numPr>
          <w:ilvl w:val="0"/>
          <w:numId w:val="1001"/>
        </w:numPr>
      </w:pPr>
      <w:hyperlink w:anchor="X1306d98738c262318d34bdfb3e030b89ce30581">
        <w:r>
          <w:rPr>
            <w:rStyle w:val="Hyperlink"/>
          </w:rPr>
          <w:t xml:space="preserve">EM 모델 변형 (Solid / BatMac / TShell)</w:t>
        </w:r>
      </w:hyperlink>
    </w:p>
    <w:p>
      <w:pPr>
        <w:pStyle w:val="Compact"/>
        <w:numPr>
          <w:ilvl w:val="0"/>
          <w:numId w:val="1001"/>
        </w:numPr>
      </w:pPr>
      <w:hyperlink w:anchor="X7f5b76bc290e4060be1b4c1e3f5a6062586e594">
        <w:r>
          <w:rPr>
            <w:rStyle w:val="Hyperlink"/>
          </w:rPr>
          <w:t xml:space="preserve">YAML 기반 파라메트릭 제어</w:t>
        </w:r>
      </w:hyperlink>
    </w:p>
    <w:p>
      <w:pPr>
        <w:pStyle w:val="Compact"/>
        <w:numPr>
          <w:ilvl w:val="0"/>
          <w:numId w:val="1001"/>
        </w:numPr>
      </w:pPr>
      <w:hyperlink w:anchor="Xdbfd7711f38f2c4c3460f133fc9cc4b9cfd0131">
        <w:r>
          <w:rPr>
            <w:rStyle w:val="Hyperlink"/>
          </w:rPr>
          <w:t xml:space="preserve">해석 가능성 평가 및 검증 현황</w:t>
        </w:r>
      </w:hyperlink>
    </w:p>
    <w:p>
      <w:pPr>
        <w:pStyle w:val="Compact"/>
        <w:numPr>
          <w:ilvl w:val="0"/>
          <w:numId w:val="1001"/>
        </w:numPr>
      </w:pPr>
      <w:hyperlink w:anchor="X013c9564ac42bc4b63bda88b1684c1ecd462da7">
        <w:r>
          <w:rPr>
            <w:rStyle w:val="Hyperlink"/>
          </w:rPr>
          <w:t xml:space="preserve">키워드 커버리지 — LSTC 공식 예제 대비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프로젝트-개요-및-해석-시나리오"/>
    <w:p>
      <w:pPr>
        <w:pStyle w:val="Heading2"/>
      </w:pPr>
      <w:r>
        <w:t xml:space="preserve">1. 프로젝트 개요 및 해석 시나리오</w:t>
      </w:r>
    </w:p>
    <w:bookmarkStart w:id="10" w:name="목적"/>
    <w:p>
      <w:pPr>
        <w:pStyle w:val="Heading3"/>
      </w:pPr>
      <w:r>
        <w:t xml:space="preserve">1.1 목적</w:t>
      </w:r>
    </w:p>
    <w:p>
      <w:pPr>
        <w:pStyle w:val="FirstParagraph"/>
      </w:pPr>
      <w:r>
        <w:t xml:space="preserve">리튬이온 파우치 배터리 셀이 측면 충격을 받아</w:t>
      </w:r>
      <w:r>
        <w:t xml:space="preserve"> </w:t>
      </w:r>
      <w:r>
        <w:rPr>
          <w:b/>
          <w:bCs/>
        </w:rPr>
        <w:t xml:space="preserve">분리막 파손 → 내부 단락 → 줄 발열 → 열폭주 → 가스 벤팅</w:t>
      </w:r>
      <w:r>
        <w:t xml:space="preserve">에 이르는 전 과정을 단일 LS-DYNA 해석으로 모사합니다.</w:t>
      </w:r>
    </w:p>
    <w:bookmarkEnd w:id="10"/>
    <w:bookmarkStart w:id="11" w:name="phase-해석-흐름"/>
    <w:p>
      <w:pPr>
        <w:pStyle w:val="Heading3"/>
      </w:pPr>
      <w:r>
        <w:t xml:space="preserve">1.2 3-Phase 해석 흐름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Phase 1 (0~5 ms)          Phase 2 (5 ms~60 s)        Phase 3 (60 s~)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━━━━━━━━━━━━━━━━━        ━━━━━━━━━━━━━━━━━━━        ━━━━━━━━━━━━━━━━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측면 충격                  내부 단락 + 줄열            열폭주 + 벤팅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• 임팩터 5 m/s            • 분리막 erosion 감지       • Arrhenius 5단계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• 구조 변형               • Randles → 저항 대체       • 가스 발생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• 분리막 파괴             • I²R 줄열 발생             • 파우치 팽창/파열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• 열 확산                   • 전해질 분출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[구조만]                  [구조-열-EM 연성]           [구조-열-EM-ALE-Chemistry]</w:t>
      </w:r>
    </w:p>
    <w:bookmarkEnd w:id="11"/>
    <w:bookmarkStart w:id="12" w:name="핵심-물리"/>
    <w:p>
      <w:pPr>
        <w:pStyle w:val="Heading3"/>
      </w:pPr>
      <w:r>
        <w:t xml:space="preserve">1.3 핵심 물리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22"/>
        <w:gridCol w:w="3712"/>
        <w:gridCol w:w="1485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물리 현상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LS-DYNA 키워드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고속 충격 + 대변형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MAT_JOHNSON_COOK, MAT_CRUSHABLE_FOAM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04_materials.k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분리막 파괴 (erosion)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MAT_ADD_EROSION, CONTROL_TIMESTEP(ERODE=1)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04_materials.k, 07_control*.k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전기화학 등가회로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EM_RANDLES_SOLID/BATMAC/TSHELL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08_em_randles*.k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내부 단락 저항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EM_RANDLES_SHORT_ID + DEFINE_FUNCTION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10_define_curves.k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줄 발열 (I²R)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 → R0TOTHERM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08_em_randles*.k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열폭주 (Arrhenius)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EM_RANDLES_EXOTHERMIC_REACTION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10_define_curves.k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열 전도/대류/복사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CONTROL_THERMAL_SOLVER, BOUNDARY_CONVECTION/RADIATION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06_boundary_loads*.k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가스 벤팅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AIRBAG_SIMPLE_AIRBAG_MODEL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12_venting.k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전해질 유동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ALE (SECTION_SOLID_ALE, CLIS)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13_ale_electrolyte.k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파일-구조-및-모듈-관계도"/>
    <w:p>
      <w:pPr>
        <w:pStyle w:val="Heading2"/>
      </w:pPr>
      <w:r>
        <w:t xml:space="preserve">2. 파일 구조 및 모듈 관계도</w:t>
      </w:r>
    </w:p>
    <w:bookmarkStart w:id="14" w:name="마스터-인클루드-구조"/>
    <w:p>
      <w:pPr>
        <w:pStyle w:val="Heading3"/>
      </w:pPr>
      <w:r>
        <w:t xml:space="preserve">2.1 마스터 인클루드 구조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01_main.k (마스터)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02_mesh_stacked.k         ← 메쉬 (노드/요소/파트/섹션/세트)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04_materials.k            ← 구조+열+EM 재료 (MID 1~8, TMID 101~108)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04_materials_tempdep.k    ← 온도의존 테이블/함수 (TABLE 4003~4004, FUNC 6001~6002)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05_contacts.k             ← 접촉 (ASTS, ASS, TIED_THERMAL×24, ERODING)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06_boundary_loads.k       ← 경계조건 (SPC, 임팩터, 대류/복사, 초기온도)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07_control.k              ← 솔버 제어 (시간스텝, 열/구조/EM 연성)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08_em_randles.k           ← 전기화학 (TABLE, RANDLES, ISOPOTENTIAL, CIRCUIT)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09_database.k             ← 출력 제어 (D3PLOT, GLSTAT, MATSUM)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└── 10_define_curves.k        ← 커브/함수 (OCV, dU/dT, ISC함수, 열폭주함수)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선택적 추가: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├── 12_venting.k              ← Phase 3: 가스 벤팅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└── 13_ale_electrolyte.k      ← Phase 3: ALE 전해질</w:t>
      </w:r>
    </w:p>
    <w:bookmarkEnd w:id="14"/>
    <w:bookmarkStart w:id="15" w:name="phase별-파일-변형"/>
    <w:p>
      <w:pPr>
        <w:pStyle w:val="Heading3"/>
      </w:pPr>
      <w:r>
        <w:t xml:space="preserve">2.2 Phase별 파일 변형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파일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Phase 1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Phase 2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01_main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01_main_phase1_stacked.k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01_main_phase2_stacked.k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Phase별 include 조합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05_contacts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05_contacts_phase1.k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05_contacts_phase2.k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Phase 2에서 TIED_THERMAL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06_boundary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06_boundary_loads_phase1.k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06_boundary_loads_phase2.k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Phase 2에서 열 BC 추가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07_control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07_control_phase1.k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07_control_phase2.k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Phase 2에서 열솔버 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09_database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09_database_phase1.k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09_database_phase2.k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Phase 2에서 열출력 추가</w:t>
            </w:r>
          </w:p>
        </w:tc>
      </w:tr>
    </w:tbl>
    <w:bookmarkEnd w:id="15"/>
    <w:bookmarkStart w:id="16" w:name="em-모델-변형-파일"/>
    <w:p>
      <w:pPr>
        <w:pStyle w:val="Heading3"/>
      </w:pPr>
      <w:r>
        <w:t xml:space="preserve">2.3 EM 모델 변형 파일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1"/>
        <w:gridCol w:w="1697"/>
        <w:gridCol w:w="3111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모델 유형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파일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EM_RANDLES_SOLID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08_em_randles.k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적층형 (Stacked) 파우치 셀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EM_RANDLES_SOLID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08_em_randles_wound.k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원통형 (Wound/Cylindrical) 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EM_RANDLES_SOLID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08_em_randles_tier-1.k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Tier-1 간소화 (5 UC)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EM_RANDLES_BATMAC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08_em_randles_batmac.k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BatMac 매크로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EM_RANDLES_TSHELL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08_em_randles_tshell.k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두꺼운 셸 (TShell) 모델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물리-모델링-구조"/>
    <w:p>
      <w:pPr>
        <w:pStyle w:val="Heading2"/>
      </w:pPr>
      <w:r>
        <w:t xml:space="preserve">3. 물리 모델링 — 구조</w:t>
      </w:r>
    </w:p>
    <w:bookmarkStart w:id="18" w:name="요소-유형"/>
    <w:p>
      <w:pPr>
        <w:pStyle w:val="Heading3"/>
      </w:pPr>
      <w:r>
        <w:t xml:space="preserve">3.1 요소 유형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부품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요소 타입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ELFORM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Al CC (12µm)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Shell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 (Belytschko-Lin-Tsay)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박판 → 셸 적합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Cu CC (8µm)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Shell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NMC 양극 (70µm)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Solid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 (Const. stress)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다공질 압축 거동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Graphite 음극 (80µm)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Solid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PE 분리막 (25µm)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Solid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Erosion 대상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파우치 (115µm)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Shell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Al-laminate 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전해질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Solid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기공 충진</w:t>
            </w:r>
          </w:p>
        </w:tc>
      </w:tr>
    </w:tbl>
    <w:bookmarkEnd w:id="18"/>
    <w:bookmarkStart w:id="19" w:name="구조-재료-모델"/>
    <w:p>
      <w:pPr>
        <w:pStyle w:val="Heading3"/>
      </w:pPr>
      <w:r>
        <w:t xml:space="preserve">3.2 구조 재료 모델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Al CC (MID=1)      → MAT_015 Johnson-Cook + MAT_ADD_EROSION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σ = (90 + 125·εₚ^0.22)(1 + 0.014·ln(ε̇*))(1 - T*^1.0)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JC 손상: D1=0.13, D2=0.13, D3=-1.50, D4=0.011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Cu CC (MID=2)      → MAT_015 Johnson-Cook + MAT_ADD_EROSION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σ = (200 + 292·εₚ^0.31)(1 + 0.025·ln(ε̇*))(1 - T*^1.09)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JC 손상: D1=0.54, D2=4.89, D3=-3.03, D4=0.014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NMC 양극 (MID=3)  → MAT_063 Crushable Foam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비선형 압축: LCID=-4003 (온도의존 TABLE)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TSC=2.0 MPa (인장 파괴 강도)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Graphite (MID=4)   → MAT_063 Crushable Foam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비선형 압축: LCID=-4004 (온도의존 TABLE)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TSC=1.5 MPa (인장 파괴 강도)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PE 분리막 (MID=5)  → MAT_024 Piecewise Linear Plasticity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σ_y=15 MPa, E_tan=500 MPa, FAIL=0.6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Cowper-Symonds: C=100, P=4 (변형률속도 강화)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+ MAT_ADD_EROSION: SIGVM=25, SIGP1=30, MXEPS=0.6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파우치 (MID=6)     → MAT_024 + MAT_ADD_EROSION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σ_y=40 MPa, E_tan=800 MPa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파열 기준: MXPRS=0.6 MPa, MXEPS=0.20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임팩터 (MID=7)     → MAT_020 Rigid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강재: ρ=7.85e-6 ton/mm³, E=210 GPa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전해질 (MID=8)     → MAT_001 Elastic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E=100 MPa, ν=0.45 (준액상 근사)</w:t>
      </w:r>
    </w:p>
    <w:bookmarkEnd w:id="19"/>
    <w:bookmarkStart w:id="20" w:name="손상-및-파괴"/>
    <w:p>
      <w:pPr>
        <w:pStyle w:val="Heading3"/>
      </w:pPr>
      <w:r>
        <w:t xml:space="preserve">3.3 손상 및 파괴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부품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모델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파괴 기준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Al CC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JC 손상 (D1~D5)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누적 등가 소성 변형률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집전체 관통 파괴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Cu CC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JC 손상 (D1~D5)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〃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분리막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GISSMO + ADD_EROSION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von Mises&gt;25 / σ₁&gt;30 / ε&gt;0.6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내부 단락 트리거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파우치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ADD_EROSION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MXPRS&gt;0.6 / MXEPS&gt;0.20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벤팅 트리거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</w:t>
      </w:r>
      <w:r>
        <w:t xml:space="preserve">: 분리막이 erosion으로 삭제되면 EM 솔버가</w:t>
      </w:r>
      <w:r>
        <w:t xml:space="preserve"> </w:t>
      </w:r>
      <w:r>
        <w:rPr>
          <w:rStyle w:val="VerbatimChar"/>
        </w:rPr>
        <w:t xml:space="preserve">ero</w:t>
      </w:r>
      <w:r>
        <w:t xml:space="preserve"> </w:t>
      </w:r>
      <w:r>
        <w:t xml:space="preserve">변수를 통해 감지하고,</w:t>
      </w:r>
      <w:r>
        <w:t xml:space="preserve"> </w:t>
      </w:r>
      <w:r>
        <w:rPr>
          <w:rStyle w:val="VerbatimChar"/>
        </w:rPr>
        <w:t xml:space="preserve">DEFINE_FUNCTION 5001</w:t>
      </w:r>
      <w:r>
        <w:t xml:space="preserve">이 단락 저항을 반환하여 Randles 회로를 저항으로 대체합니다.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물리-모델링-열"/>
    <w:p>
      <w:pPr>
        <w:pStyle w:val="Heading2"/>
      </w:pPr>
      <w:r>
        <w:t xml:space="preserve">4. 물리 모델링 — 열</w:t>
      </w:r>
    </w:p>
    <w:bookmarkStart w:id="22" w:name="열-재료"/>
    <w:p>
      <w:pPr>
        <w:pStyle w:val="Heading3"/>
      </w:pPr>
      <w:r>
        <w:t xml:space="preserve">4.1 열 재료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2"/>
        <w:gridCol w:w="792"/>
        <w:gridCol w:w="1716"/>
        <w:gridCol w:w="2112"/>
        <w:gridCol w:w="1716"/>
        <w:gridCol w:w="792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TMID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부품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ρ (ton/mm³)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Cp (mJ/ton·K)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k (mW/mm·K)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Al CC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2.70e-6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0.238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등방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Cu CC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8.96e-6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385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0.398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등방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NMC 양극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2.50e-6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3.0/3.0/1.5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이방성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(면내/두께)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104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Graphite 음극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1.35e-6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700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5.0/5.0/2.0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이방성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(면내/두께)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PE 분리막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0.95e-6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1900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0.33×10⁻³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상변화: T_lat=403K, H_lat=145 kJ/kg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106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파우치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2.10e-6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1200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0.50×10⁻³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등방 유효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전해질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1.20e-6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2050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0.60×10⁻³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등방</w:t>
            </w:r>
          </w:p>
        </w:tc>
      </w:tr>
    </w:tbl>
    <w:bookmarkEnd w:id="22"/>
    <w:bookmarkStart w:id="23" w:name="열-경계조건"/>
    <w:p>
      <w:pPr>
        <w:pStyle w:val="Heading3"/>
      </w:pPr>
      <w:r>
        <w:t xml:space="preserve">4.2 열 경계조건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85"/>
        <w:gridCol w:w="1980"/>
        <w:gridCol w:w="2475"/>
        <w:gridCol w:w="198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유형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키워드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파라미터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적용면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자연 대류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BOUNDARY_CONVECTION_SET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 = 5.0e-6 mW/(mm²·K), T∞ = 298.15K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파우치 외면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복사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BOUNDARY_RADIATION_SET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σ = 5.67e-14 (Stefan-Boltzmann, mW 단위), T∞ = 298.15K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파우치 외면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초기 온도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INITIAL_TEMPERATURE_SET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T₀ = 298.15K (25°C)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전체</w:t>
            </w:r>
          </w:p>
        </w:tc>
      </w:tr>
    </w:tbl>
    <w:bookmarkEnd w:id="23"/>
    <w:bookmarkStart w:id="24" w:name="열원"/>
    <w:p>
      <w:pPr>
        <w:pStyle w:val="Heading3"/>
      </w:pPr>
      <w:r>
        <w:t xml:space="preserve">4.3 열원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열원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메커니즘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기계적 일 → 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FWORK=0.9 (90% 변환)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CONTROL_THERMAL_SOLVER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줄열 (I²R)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R0TOTHERM=1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EM_RANDLES Card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가역열 (dU/dT)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DUDT=-2002 (커브 참조)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 Card 5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열폭주 (Arrhenius)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FUNCTID=5002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EM_RANDLES_EXOTHERMIC_REACTION</w:t>
            </w:r>
          </w:p>
        </w:tc>
      </w:tr>
    </w:tbl>
    <w:bookmarkEnd w:id="24"/>
    <w:bookmarkStart w:id="25" w:name="열-이방성-전극"/>
    <w:p>
      <w:pPr>
        <w:pStyle w:val="Heading3"/>
      </w:pPr>
      <w:r>
        <w:t xml:space="preserve">4.4 열 이방성 (전극)</w:t>
      </w:r>
    </w:p>
    <w:p>
      <w:pPr>
        <w:pStyle w:val="FirstParagraph"/>
      </w:pPr>
      <w:r>
        <w:t xml:space="preserve">전극 코팅은 입자 적층 구조로 인해 면내(in-plane)와 두께방향(through-plane) 열전도도가 크게 다릅니다: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NMC 양극:   k_in-plane = 3.0 W/(m·K)    k_through = 1.5 W/(m·K)    비율 2:1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Graphite:   k_in-plane = 5.0 W/(m·K)    k_through = 2.0 W/(m·K)    비율 2.5:1</w:t>
      </w:r>
    </w:p>
    <w:p>
      <w:pPr>
        <w:pStyle w:val="FirstParagraph"/>
      </w:pPr>
      <w:r>
        <w:t xml:space="preserve">MAT_THERMAL_ORTHOTROPIC (TMID 103, 104)으로 구현. AOPT=0, a=(0,0,1), d=(1,0,0)으로 두께방향 = Z축 정렬.</w:t>
      </w:r>
    </w:p>
    <w:bookmarkEnd w:id="25"/>
    <w:bookmarkStart w:id="26" w:name="분리막-상변화"/>
    <w:p>
      <w:pPr>
        <w:pStyle w:val="Heading3"/>
      </w:pPr>
      <w:r>
        <w:t xml:space="preserve">4.5 분리막 상변화</w:t>
      </w:r>
    </w:p>
    <w:p>
      <w:pPr>
        <w:pStyle w:val="FirstParagraph"/>
      </w:pPr>
      <w:r>
        <w:t xml:space="preserve">PE 분리막의 용융(130°C / 403K)을 잠열(latent heat)로 모사: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TLAT = 403.0</w:t>
      </w:r>
      <w:r>
        <w:t xml:space="preserve"> </w:t>
      </w:r>
      <w:r>
        <w:t xml:space="preserve">(용융점, 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HLAT = 145000.0</w:t>
      </w:r>
      <w:r>
        <w:t xml:space="preserve"> </w:t>
      </w:r>
      <w:r>
        <w:t xml:space="preserve">(잠열, J/kg = mJ/ton)</w:t>
      </w:r>
      <w:r>
        <w:t xml:space="preserve"> </w:t>
      </w:r>
      <w:r>
        <w:t xml:space="preserve">- 결정도 ~50%: ΔH = 0.5 × 290 kJ/kg ≈ 145 kJ/kg</w:t>
      </w:r>
    </w:p>
    <w:p>
      <w:pPr>
        <w:pStyle w:val="BodyText"/>
      </w:pPr>
      <w:r>
        <w:t xml:space="preserve">분리막 용융 시 열용량이 급증하여 온도 상승을 지연시키는 효과를 모사합니다.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물리-모델링-전기화학-em-randles"/>
    <w:p>
      <w:pPr>
        <w:pStyle w:val="Heading2"/>
      </w:pPr>
      <w:r>
        <w:t xml:space="preserve">5. 물리 모델링 — 전기화학 (EM Randles)</w:t>
      </w:r>
    </w:p>
    <w:bookmarkStart w:id="28" w:name="randles-등가회로"/>
    <w:p>
      <w:pPr>
        <w:pStyle w:val="Heading3"/>
      </w:pPr>
      <w:r>
        <w:t xml:space="preserve">5.1 Randles 등가회로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       R₀          R₁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───/\/\/──┬──/\/\/──┬── V_terminal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│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─┤─       ─┤─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C_dl│       C₁│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─┤─       ─┤─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│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──────────┴─────────┴──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V_oc(SOC) = OCV 커브 (LCID 2001)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V_terminal = V_oc - I·R₀ - V_RC₁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RDLTYPE=1</w:t>
      </w:r>
      <w:r>
        <w:t xml:space="preserve">: 1차 Randles (R₀ + R₁∥C₁)</w:t>
      </w:r>
    </w:p>
    <w:p>
      <w:pPr>
        <w:pStyle w:val="Compact"/>
        <w:numPr>
          <w:ilvl w:val="0"/>
          <w:numId w:val="1002"/>
        </w:numPr>
      </w:pPr>
      <w:r>
        <w:t xml:space="preserve">R₀: 옴 저항 (전해질 이온 전도, 접합 저항)</w:t>
      </w:r>
    </w:p>
    <w:p>
      <w:pPr>
        <w:pStyle w:val="Compact"/>
        <w:numPr>
          <w:ilvl w:val="0"/>
          <w:numId w:val="1002"/>
        </w:numPr>
      </w:pPr>
      <w:r>
        <w:t xml:space="preserve">R₁∥C₁: 전하 이동 저항 + 이중층 커패시턴스</w:t>
      </w:r>
    </w:p>
    <w:bookmarkEnd w:id="28"/>
    <w:bookmarkStart w:id="29" w:name="soc-및-온도-의존성-2d-table-보간"/>
    <w:p>
      <w:pPr>
        <w:pStyle w:val="Heading3"/>
      </w:pPr>
      <w:r>
        <w:t xml:space="preserve">5.2 SOC 및 온도 의존성 — 2D TABLE 보간</w:t>
      </w:r>
    </w:p>
    <w:p>
      <w:pPr>
        <w:pStyle w:val="FirstParagraph"/>
      </w:pPr>
      <w:r>
        <w:t xml:space="preserve">R₀, R₁, C₁은 SOC와 온도 모두에 의존합니다. DEFINE_TABLE을 통한 2D 보간: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TABLE 8001 (R0_charge):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T=253K → CURVE 8011: R0(SOC) = [0.050, 0.045, ..., 0.050] Ω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T=273K → CURVE 8012: R0(SOC) = [0.035, 0.032, ..., 0.038] Ω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T=298K → CURVE 8013: R0(SOC) = [0.025, 0.022, ..., 0.028] Ω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T=318K → CURVE 8014: R0(SOC) = [0.020, 0.018, ..., 0.022] Ω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T=333K → CURVE 8015: R0(SOC) = [0.018, 0.016, ..., 0.020] Ω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같은 구조가 TABLE 8001~8006까지 6개: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8001: R0 충전 / 8002: R0 방전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8003: R1 충전 / 8004: R1 방전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8005: C1 충전 / 8006: C1 방전</w:t>
      </w:r>
    </w:p>
    <w:p>
      <w:pPr>
        <w:pStyle w:val="FirstParagraph"/>
      </w:pPr>
      <w:r>
        <w:t xml:space="preserve">RANDLES Card 3에서</w:t>
      </w:r>
      <w:r>
        <w:t xml:space="preserve"> </w:t>
      </w:r>
      <w:r>
        <w:rPr>
          <w:b/>
          <w:bCs/>
        </w:rPr>
        <w:t xml:space="preserve">음수 TABLE ID</w:t>
      </w:r>
      <w:r>
        <w:t xml:space="preserve">로 참조:</w:t>
      </w:r>
      <w:r>
        <w:t xml:space="preserve"> </w:t>
      </w:r>
      <w:r>
        <w:rPr>
          <w:rStyle w:val="VerbatimChar"/>
        </w:rPr>
        <w:t xml:space="preserve">-8001, -8002, -8003, -8004, -8005, -8006</w:t>
      </w:r>
    </w:p>
    <w:bookmarkEnd w:id="29"/>
    <w:bookmarkStart w:id="30" w:name="ocv-open-circuit-voltage"/>
    <w:p>
      <w:pPr>
        <w:pStyle w:val="Heading3"/>
      </w:pPr>
      <w:r>
        <w:t xml:space="preserve">5.3 OCV (Open Circuit Voltage)</w:t>
      </w:r>
    </w:p>
    <w:p>
      <w:pPr>
        <w:pStyle w:val="FirstParagraph"/>
      </w:pPr>
      <w:r>
        <w:t xml:space="preserve">LCID 2001: NMC/Graphite 풀셀 OCV vs SOC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SOC    OCV (V)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0.00   3.000    ← 완전 방전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0.10   3.480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0.30   3.650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0.50   3.750    ← 초기 상태 (SOCINIT=0.5)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0.70   3.870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0.90   4.080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1.00   4.200    ← 완전 충전</w:t>
      </w:r>
    </w:p>
    <w:bookmarkEnd w:id="30"/>
    <w:bookmarkStart w:id="31" w:name="가역열-reversible-heat"/>
    <w:p>
      <w:pPr>
        <w:pStyle w:val="Heading3"/>
      </w:pPr>
      <w:r>
        <w:t xml:space="preserve">5.4 가역열 (Reversible Heat)</w:t>
      </w:r>
    </w:p>
    <w:p>
      <w:pPr>
        <w:pStyle w:val="FirstParagraph"/>
      </w:pPr>
      <w:r>
        <w:t xml:space="preserve">LCID 2002: dU/dT vs SOC (V/K)</w:t>
      </w:r>
    </w:p>
    <w:p>
      <w:pPr>
        <w:pStyle w:val="BodyText"/>
      </w:pPr>
      <w:r>
        <w:t xml:space="preserve">전기화학 반응의 엔트로피 변화에 의한 가역적 발열/흡열: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Q_rev = I · T · dU/dT</w:t>
      </w:r>
      <w:r>
        <w:t xml:space="preserve"> </w:t>
      </w:r>
      <w:r>
        <w:t xml:space="preserve">- 양수 → 발열, 음수 → 흡열</w:t>
      </w:r>
      <w:r>
        <w:t xml:space="preserve"> </w:t>
      </w:r>
      <w:r>
        <w:t xml:space="preserve">- 전형적 범위: ±0.3 mV/K</w:t>
      </w:r>
    </w:p>
    <w:bookmarkEnd w:id="31"/>
    <w:bookmarkStart w:id="32" w:name="soc-shift"/>
    <w:p>
      <w:pPr>
        <w:pStyle w:val="Heading3"/>
      </w:pPr>
      <w:r>
        <w:t xml:space="preserve">5.5 SOC Shift</w:t>
      </w:r>
    </w:p>
    <w:p>
      <w:pPr>
        <w:pStyle w:val="FirstParagraph"/>
      </w:pPr>
      <w:r>
        <w:t xml:space="preserve">SOC shift 모델은 셀 내 SOC 불균일을 모사합니다: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USESOCS=1</w:t>
      </w:r>
      <w:r>
        <w:t xml:space="preserve">: 활성화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TAUSOCS=1000 s</w:t>
      </w:r>
      <w:r>
        <w:t xml:space="preserve">: 완화 시간 상수 (diffusion timescale)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SICSLCID=-2004</w:t>
      </w:r>
      <w:r>
        <w:t xml:space="preserve">: shift 커브</w:t>
      </w:r>
    </w:p>
    <w:p>
      <w:pPr>
        <w:pStyle w:val="BodyText"/>
      </w:pPr>
      <w:r>
        <w:t xml:space="preserve">물리적 의미: 전극 두께 방향의 리튬 농도 구배로 인해 국소적 SOC가 전체 평균과 다를 수 있음. 이 차이가 국소적 과전압을 유발하여 열 불균일성을 증가시킵니다.</w:t>
      </w:r>
    </w:p>
    <w:bookmarkEnd w:id="32"/>
    <w:bookmarkStart w:id="33" w:name="동전위면-isopotential-및-회로-연결"/>
    <w:p>
      <w:pPr>
        <w:pStyle w:val="Heading3"/>
      </w:pPr>
      <w:r>
        <w:t xml:space="preserve">5.6 동전위면 (ISOPOTENTIAL) 및 회로 연결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[양극 CC 표면] ──── ISOPOTENTIAL (randType=5) ────┐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├── CONNECT (ground)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[음극 CC 표면] ──── ISOPOTENTIAL (randType=1) ────┘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셀 간 직렬 연결: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Cell 1 양극 ─── CONNECT (V=0, connType=1) ─── Cell 2 음극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Cell 2 양극 ─── CONNECT (V=0, connType=1) ─── Cell 3 음극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...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Cell 5 양극 ─── CONNECT (R=0.05Ω, connType=2) ─── 외부 단자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접지: 외부 음극 ─── CONNECT (connType=3)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randType=5</w:t>
      </w:r>
      <w:r>
        <w:t xml:space="preserve">: 양극(positive) 탭 → Randles 회로의 양극 전위면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randType=1</w:t>
      </w:r>
      <w:r>
        <w:t xml:space="preserve">: 음극(negative) 탭 → Randles 회로의 음극 전위면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setType=2</w:t>
      </w:r>
      <w:r>
        <w:t xml:space="preserve">: Part Set으로 표면 지정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멀티피직스-연성"/>
    <w:p>
      <w:pPr>
        <w:pStyle w:val="Heading2"/>
      </w:pPr>
      <w:r>
        <w:t xml:space="preserve">6. 멀티피직스 연성</w:t>
      </w:r>
    </w:p>
    <w:bookmarkStart w:id="35" w:name="연성-구조"/>
    <w:p>
      <w:pPr>
        <w:pStyle w:val="Heading3"/>
      </w:pPr>
      <w:r>
        <w:t xml:space="preserve">6.1 연성 구조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          ┌─────────────┐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│  구조 솔버   │ ← 변형, 응력, erosion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└──────┬──────┘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│ FWORK=0.9 (기계적 일→열)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│ erosion 정보 → EM 솔버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┌──────▼──────┐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│   열 솔버    │ ← 온도 분포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└──────┬──────┘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│ FRTHER=1 (온도→EM)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│ DUDT (가역열)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┌──────▼──────┐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│  EM 솔버     │ ← 전류, 전압, SOC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└──────┬──────┘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│ R0TOTHERM=1 (줄열→열)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│ EXOTHERMIC (열폭주→열)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┌──────▼──────┐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│   열 솔버    │ (피드백 루프)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└─────────────┘</w:t>
      </w:r>
    </w:p>
    <w:bookmarkEnd w:id="35"/>
    <w:bookmarkStart w:id="36" w:name="em열-연성-키워드"/>
    <w:p>
      <w:pPr>
        <w:pStyle w:val="Heading3"/>
      </w:pPr>
      <w:r>
        <w:t xml:space="preserve">6.2 EM→열 연성 키워드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*EM_CONTROL_COUPLING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THCPL=2    ← 열-EM 양방향 연성 (EM→열: 줄열 전달, 열→EM: 온도 의존 파라미터)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SMCPL=1    ← 구조-EM 단방향 연성 (변형 → 요소 면적 변화 반영)</w:t>
      </w:r>
    </w:p>
    <w:bookmarkEnd w:id="36"/>
    <w:bookmarkStart w:id="37" w:name="열구조-피드백"/>
    <w:p>
      <w:pPr>
        <w:pStyle w:val="Heading3"/>
      </w:pPr>
      <w:r>
        <w:t xml:space="preserve">6.3 열→구조 피드백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*MAT_ADD_THERMAL_EXPANSION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MID=1~8 각 재료에 CTE 지정: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Al CC:    23.1e-6 /K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Cu CC:    16.5e-6 /K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NMC:      10.0e-6 /K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Graphite: 5.0e-6 /K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분리막:   100.0e-6 /K  ← PE 고분자 큰 열팽창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파우치:   23.0e-6 /K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전해질:   100.0e-6 /K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→ 열팽창에 의한 내부 구속 응력 → 추가 변형/파괴 촉진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재료-모델-상세"/>
    <w:p>
      <w:pPr>
        <w:pStyle w:val="Heading2"/>
      </w:pPr>
      <w:r>
        <w:t xml:space="preserve">7. 재료 모델 상세</w:t>
      </w:r>
    </w:p>
    <w:bookmarkStart w:id="39" w:name="johnson-cook-구성-방정식-alcu-집전체"/>
    <w:p>
      <w:pPr>
        <w:pStyle w:val="Heading3"/>
      </w:pPr>
      <w:r>
        <w:t xml:space="preserve">7.1 Johnson-Cook 구성 방정식 (Al/Cu 집전체)</w:t>
      </w:r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Sup>
                    <m:e>
                      <m:r>
                        <m:t>ε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t>N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strain hardening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ln</m:t>
                  </m:r>
                  <m:sSup>
                    <m:e>
                      <m:acc>
                        <m:accPr>
                          <m:chr m:val="̇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rate sensitivity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  <m:r>
                        <m:t>M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thermal softening</m:t>
              </m:r>
            </m:lim>
          </m:limLow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파라미터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Al CC (MID=1)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Cu CC (MID=2)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단위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A (항복)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MPa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B (경화)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125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292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MPa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N (경화지수)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0.31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 (속도감도)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0.014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0.025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 (열연화)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1.09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T_m (융점)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933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1356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T_r (기준온도)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298.15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298.15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K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ε₀ (기준변형률속도)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1.0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1.0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/s</w:t>
            </w:r>
          </w:p>
        </w:tc>
      </w:tr>
    </w:tbl>
    <w:bookmarkEnd w:id="39"/>
    <w:bookmarkStart w:id="40" w:name="johnson-cook-손상-모델"/>
    <w:p>
      <w:pPr>
        <w:pStyle w:val="Heading3"/>
      </w:pPr>
      <w:r>
        <w:t xml:space="preserve">7.2 Johnson-Cook 손상 모델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ε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ε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̇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sSup>
            <m:e>
              <m:r>
                <m:t>e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ln</m:t>
          </m:r>
          <m:sSup>
            <m:e>
              <m:acc>
                <m:accPr>
                  <m:chr m:val="̇"/>
                </m:accPr>
                <m:e>
                  <m:r>
                    <m:t>ε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5</m:t>
              </m:r>
            </m:sub>
          </m:sSub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D=1 도달 시 요소 삭제 (erosion).</w:t>
      </w:r>
    </w:p>
    <w:bookmarkEnd w:id="40"/>
    <w:bookmarkStart w:id="41" w:name="crushable-foam-전극-코팅"/>
    <w:p>
      <w:pPr>
        <w:pStyle w:val="Heading3"/>
      </w:pPr>
      <w:r>
        <w:t xml:space="preserve">7.3 Crushable Foam (전극 코팅)</w:t>
      </w:r>
    </w:p>
    <w:p>
      <w:pPr>
        <w:pStyle w:val="FirstParagraph"/>
      </w:pPr>
      <w:r>
        <w:t xml:space="preserve">NMC 양극(MID=3)과 Graphite 음극(MID=4)은 다공질 복합 재료로, 압축 시 비선형 응력-체적변형률 관계를 보입니다: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체적변형률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NMC 응력 (MPa)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Graphite 응력 (MPa)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10%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15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100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30%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250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1500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50%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4000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5000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 의존</w:t>
      </w:r>
      <w:r>
        <w:t xml:space="preserve">: DEFINE_TABLE 4003/4004에서 온도별 스케일링. 고온에서 강도 저하.</w:t>
      </w:r>
    </w:p>
    <w:bookmarkEnd w:id="41"/>
    <w:bookmarkStart w:id="42" w:name="Xac905d56c5b2aaeec89553252d759fddc50838c"/>
    <w:p>
      <w:pPr>
        <w:pStyle w:val="Heading3"/>
      </w:pPr>
      <w:r>
        <w:t xml:space="preserve">7.4 Piecewise Linear Plasticity + Cowper-Symonds (분리막)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acc>
                            <m:accPr>
                              <m:chr m:val="̇"/>
                            </m:accPr>
                            <m:e>
                              <m:r>
                                <m:t>ε</m:t>
                              </m:r>
                            </m:e>
                          </m:acc>
                        </m:num>
                        <m:den>
                          <m: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p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C=100 /s, P=4: PE 고분자의 변형률속도 강화</w:t>
      </w:r>
    </w:p>
    <w:p>
      <w:pPr>
        <w:pStyle w:val="Compact"/>
        <w:numPr>
          <w:ilvl w:val="0"/>
          <w:numId w:val="1004"/>
        </w:numPr>
      </w:pPr>
      <w:r>
        <w:t xml:space="preserve">FAIL=0.6: 등가 소성 변형률 60%에서 파괴</w:t>
      </w:r>
    </w:p>
    <w:p>
      <w:pPr>
        <w:pStyle w:val="Compact"/>
        <w:numPr>
          <w:ilvl w:val="0"/>
          <w:numId w:val="1004"/>
        </w:numPr>
      </w:pPr>
      <w:r>
        <w:t xml:space="preserve">TSC=15 MPa: 인장 컷오프</w:t>
      </w:r>
    </w:p>
    <w:bookmarkEnd w:id="42"/>
    <w:bookmarkStart w:id="43" w:name="em-재료"/>
    <w:p>
      <w:pPr>
        <w:pStyle w:val="Heading3"/>
      </w:pPr>
      <w:r>
        <w:t xml:space="preserve">7.5 EM 재료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MID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부품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mtype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σ (S/mm)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이론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Al CC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 (도체)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-6001 (T-dep)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FEM으로 전류분포 계산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Cu CC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 (도체)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-6002 (T-dep)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NMC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 (비도체)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Randles가 전기화학 처리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Graphite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 (비도체)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분리막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 (비도체)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〃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파우치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 (비도체)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1e-10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전기 절연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임팩터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 (비도체)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EM 도메인 밖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전해질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 (비도체)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Randles 내부 처리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mtype 설명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mtype=1</w:t>
      </w:r>
      <w:r>
        <w:t xml:space="preserve">: 비도체. EM 솔버가 이 Part의 전류를 직접 계산하지 않음. Randles 등가회로가 대신 처리.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mtype=2</w:t>
      </w:r>
      <w:r>
        <w:t xml:space="preserve">: 도체. FEM으로 전류밀도 분포를 직접 계산. CC(집전체)에만 적용.</w:t>
      </w:r>
    </w:p>
    <w:p>
      <w:pPr>
        <w:pStyle w:val="BodyText"/>
      </w:pPr>
      <w:r>
        <w:rPr>
          <w:b/>
          <w:bCs/>
        </w:rPr>
        <w:t xml:space="preserve">온도 의존 전도도</w:t>
      </w:r>
      <w:r>
        <w:t xml:space="preserve"> </w:t>
      </w:r>
      <w:r>
        <w:t xml:space="preserve">(DEFINE_FUNCTION 6001/6002):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σ_Al(T) = 3.77e4 · (1 - α·(T-298.15))    [S/mm]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σ_Cu(T) = 5.96e4 · (1 - α·(T-298.15))    [S/mm]</w:t>
      </w:r>
    </w:p>
    <w:p>
      <w:pPr>
        <w:pStyle w:val="FirstParagraph"/>
      </w:pPr>
      <w:r>
        <w:t xml:space="preserve">고온에서 전기 저항 증가 → 전류 분포 변화 + 추가 줄열.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내부-단락-isc-모델링"/>
    <w:p>
      <w:pPr>
        <w:pStyle w:val="Heading2"/>
      </w:pPr>
      <w:r>
        <w:t xml:space="preserve">8. 내부 단락 (ISC) 모델링</w:t>
      </w:r>
    </w:p>
    <w:bookmarkStart w:id="45" w:name="트리거-메커니즘"/>
    <w:p>
      <w:pPr>
        <w:pStyle w:val="Heading3"/>
      </w:pPr>
      <w:r>
        <w:t xml:space="preserve">8.1 트리거 메커니즘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충격 → 분리막 대변형 → MAT_ADD_EROSION 기준 충족 → 요소 삭제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EM 솔버: ero 변수 감지 (ero&gt;0.5)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DEFINE_FUNCTION 5001 반환: R_short (양수)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해당 Randles 회로 → 저항 R_short로 대체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   I = V_oc / R_short → I²R 줄열 발생</w:t>
      </w:r>
    </w:p>
    <w:bookmarkEnd w:id="45"/>
    <w:bookmarkStart w:id="46" w:name="가지-isc-유형"/>
    <w:p>
      <w:pPr>
        <w:pStyle w:val="Heading3"/>
      </w:pPr>
      <w:r>
        <w:t xml:space="preserve">8.2 4가지 ISC 유형</w:t>
      </w:r>
    </w:p>
    <w:p>
      <w:pPr>
        <w:pStyle w:val="FirstParagraph"/>
      </w:pPr>
      <w:r>
        <w:t xml:space="preserve">LSTC 공식 침식 플래그(Vol_III p.515):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ero = 1</w:t>
      </w:r>
      <w:r>
        <w:t xml:space="preserve">: CCP(양극CC) 침식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ero = 10</w:t>
      </w:r>
      <w:r>
        <w:t xml:space="preserve">: CCN(음극CC) 침식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ero = 100</w:t>
      </w:r>
      <w:r>
        <w:t xml:space="preserve">: 분리막 침식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ero = 1000</w:t>
      </w:r>
      <w:r>
        <w:t xml:space="preserve">: 양극 활물질 침식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ero = 10000</w:t>
      </w:r>
      <w:r>
        <w:t xml:space="preserve">: 음극 활물질 침식</w:t>
      </w:r>
      <w:r>
        <w:t xml:space="preserve"> </w:t>
      </w:r>
      <w:r>
        <w:t xml:space="preserve">- 복합: 합산 (예:</w:t>
      </w:r>
      <w:r>
        <w:t xml:space="preserve"> </w:t>
      </w:r>
      <w:r>
        <w:rPr>
          <w:rStyle w:val="VerbatimChar"/>
        </w:rPr>
        <w:t xml:space="preserve">ero = 10001</w:t>
      </w:r>
      <w:r>
        <w:t xml:space="preserve"> </w:t>
      </w:r>
      <w:r>
        <w:t xml:space="preserve">→ CCN + 음극 동시 침식)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우리 DEFINE_FUNCTION 5001의 ISC 유형 판별: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CC간 거리(distCC) 기반: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distCC &lt; 0.05 mm → Type 4: Al-Cu (금속↔금속), R = 0.1 mΩ (최위험)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distCC &lt; 0.15 mm → Type 2/3: Al-An or Ca-Cu, R = 1 mΩ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distCC ≥ 0.15 mm → Type 1: Ca-An (가장 일반), R = 10 mΩ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추가 보정: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온도 보정: R = R_base · exp(-0.002·(T-298.15))  → 고온 시 저항↓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응력 보정: vmstress &gt; 50MPa 시 R ∝ 50/vmstress  → 고압축 시 접촉면적↑ → 저항↓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최소 제한: R ≥ 0.01 mΩ (수치 안정)</w:t>
      </w:r>
    </w:p>
    <w:bookmarkEnd w:id="46"/>
    <w:bookmarkStart w:id="47" w:name="em_randles_short_id"/>
    <w:p>
      <w:pPr>
        <w:pStyle w:val="Heading3"/>
      </w:pPr>
      <w:r>
        <w:t xml:space="preserve">8.3 EM_RANDLES_SHORT_ID</w:t>
      </w:r>
    </w:p>
    <w:p>
      <w:pPr>
        <w:pStyle w:val="FirstParagraph"/>
      </w:pPr>
      <w:r>
        <w:t xml:space="preserve">R16에서 도입된 개선된 SHORT 키워드: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*EM_RANDLES_SHORT_ID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$  SHORTID      TYPE  AREATYPE      LCID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1                   2      5001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SHORTID=1</w:t>
      </w:r>
      <w:r>
        <w:t xml:space="preserve">: 각 RANDLES Card 7에서 참조하는 단락 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AREATYPE=2</w:t>
      </w:r>
      <w:r>
        <w:t xml:space="preserve">: 전체 셀 면적 대비 스케일링 (Ω 단위)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LCID=5001</w:t>
      </w:r>
      <w:r>
        <w:t xml:space="preserve">: 단락 저항 함수 ID</w:t>
      </w:r>
    </w:p>
    <w:p>
      <w:pPr>
        <w:pStyle w:val="FirstParagraph"/>
      </w:pPr>
      <w:r>
        <w:t xml:space="preserve">vs 이전</w:t>
      </w:r>
      <w:r>
        <w:t xml:space="preserve"> </w:t>
      </w:r>
      <w:r>
        <w:rPr>
          <w:rStyle w:val="VerbatimChar"/>
        </w:rPr>
        <w:t xml:space="preserve">*EM_RANDLES_SHORT</w:t>
      </w:r>
      <w:r>
        <w:t xml:space="preserve">:</w:t>
      </w:r>
      <w:r>
        <w:t xml:space="preserve"> </w:t>
      </w:r>
      <w:r>
        <w:t xml:space="preserve">- SHORT_ID는 셀별로 다른 단락 함수를 지정 가능 (SHORTID로 구분)</w:t>
      </w:r>
      <w:r>
        <w:t xml:space="preserve"> </w:t>
      </w:r>
      <w:r>
        <w:t xml:space="preserve">- 우리 모델은 전 셀에 동일한 SHORTID=1 적용 (동일 물리)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열폭주-모델링"/>
    <w:p>
      <w:pPr>
        <w:pStyle w:val="Heading2"/>
      </w:pPr>
      <w:r>
        <w:t xml:space="preserve">9. 열폭주 모델링</w:t>
      </w:r>
    </w:p>
    <w:bookmarkStart w:id="49" w:name="단계-arrhenius-반응-체인"/>
    <w:p>
      <w:pPr>
        <w:pStyle w:val="Heading3"/>
      </w:pPr>
      <w:r>
        <w:t xml:space="preserve">9.1 5단계 Arrhenius 반응 체인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50"/>
        <w:gridCol w:w="650"/>
        <w:gridCol w:w="1301"/>
        <w:gridCol w:w="1735"/>
        <w:gridCol w:w="1084"/>
        <w:gridCol w:w="1410"/>
        <w:gridCol w:w="1084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단계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반응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>
            <w:shd w:val="clear" w:color="auto" w:fill="1B3A6B"/>
          </w:tcPr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(kJ/mol)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m:oMath>
              <m:r>
                <m:t>A</m:t>
              </m:r>
            </m:oMath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(/s)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m:oMath>
              <m:r>
                <m:t>H</m:t>
              </m:r>
            </m:oMath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(kJ/mol)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SOC 의존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SEI 분해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353K (80°C)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135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1.67×10¹⁵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257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음극-전해질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393K (120°C)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90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2.5×10¹³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155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∝ SOC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전해질 분해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423K (150°C)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5.0×10¹²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양극 분해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473K (200°C)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6.67×10¹³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115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∝ (1-SOC)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바인더(PVDF)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523K (250°C)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1.0×10¹⁴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</w:tbl>
    <w:bookmarkEnd w:id="49"/>
    <w:bookmarkStart w:id="50" w:name="soc-의존성"/>
    <w:p>
      <w:pPr>
        <w:pStyle w:val="Heading3"/>
      </w:pPr>
      <w:r>
        <w:t xml:space="preserve">9.2 SOC 의존성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2단계</w:t>
      </w:r>
      <w:r>
        <w:t xml:space="preserve"> </w:t>
      </w:r>
      <w:r>
        <w:t xml:space="preserve">(음극-전해질): 발열량 ∝ SOC. 완전충전(SOC=1.0) 시 리튬화 graphite 양이 최대 → 최대 발열.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4단계</w:t>
      </w:r>
      <w:r>
        <w:t xml:space="preserve"> </w:t>
      </w:r>
      <w:r>
        <w:t xml:space="preserve">(양극 분해): 발열량 ∝ (1-SOC). 완전충전 시 탈리튬화 NMC 양이 최대 → 산소 방출 극대.</w:t>
      </w:r>
    </w:p>
    <w:bookmarkEnd w:id="50"/>
    <w:bookmarkStart w:id="51" w:name="누적-제한"/>
    <w:p>
      <w:pPr>
        <w:pStyle w:val="Heading3"/>
      </w:pPr>
      <w:r>
        <w:t xml:space="preserve">9.3 누적 제한</w:t>
      </w:r>
    </w:p>
    <w:p>
      <w:pPr>
        <w:pStyle w:val="SourceCode"/>
      </w:pPr>
      <w:r>
        <w:rPr>
          <w:rStyle w:val="DataTypeTok"/>
          <w:rFonts w:ascii="Consolas" w:hAnsi="Consolas"/>
          <w:sz w:val="17"/>
        </w:rPr>
        <w:t xml:space="preserve">float</w:t>
      </w:r>
      <w:r>
        <w:rPr>
          <w:rStyle w:val="NormalTok"/>
          <w:rFonts w:ascii="Consolas" w:hAnsi="Consolas"/>
          <w:sz w:val="17"/>
        </w:rPr>
        <w:t xml:space="preserve"> H_max </w:t>
      </w:r>
      <w:r>
        <w:rPr>
          <w:rStyle w:val="OperatorTok"/>
          <w:rFonts w:ascii="Consolas" w:hAnsi="Consolas"/>
          <w:sz w:val="17"/>
        </w:rPr>
        <w:t xml:space="preserve">=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FloatTok"/>
          <w:rFonts w:ascii="Consolas" w:hAnsi="Consolas"/>
          <w:sz w:val="17"/>
        </w:rPr>
        <w:t xml:space="preserve">1.0e5</w:t>
      </w:r>
      <w:r>
        <w:rPr>
          <w:rStyle w:val="OperatorTok"/>
          <w:rFonts w:ascii="Consolas" w:hAnsi="Consolas"/>
          <w:sz w:val="17"/>
        </w:rPr>
        <w:t xml:space="preserve">;</w:t>
      </w:r>
      <w:r>
        <w:rPr>
          <w:rFonts w:ascii="Consolas" w:hAnsi="Consolas"/>
          <w:sz w:val="17"/>
        </w:rPr>
        <w:br/>
      </w:r>
      <w:r>
        <w:rPr>
          <w:rStyle w:val="ControlFlowTok"/>
          <w:rFonts w:ascii="Consolas" w:hAnsi="Consolas"/>
          <w:sz w:val="17"/>
        </w:rPr>
        <w:t xml:space="preserve">if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OperatorTok"/>
          <w:rFonts w:ascii="Consolas" w:hAnsi="Consolas"/>
          <w:sz w:val="17"/>
        </w:rPr>
        <w:t xml:space="preserve">(</w:t>
      </w:r>
      <w:r>
        <w:rPr>
          <w:rStyle w:val="NormalTok"/>
          <w:rFonts w:ascii="Consolas" w:hAnsi="Consolas"/>
          <w:sz w:val="17"/>
        </w:rPr>
        <w:t xml:space="preserve">H_ex </w:t>
      </w:r>
      <w:r>
        <w:rPr>
          <w:rStyle w:val="OperatorTok"/>
          <w:rFonts w:ascii="Consolas" w:hAnsi="Consolas"/>
          <w:sz w:val="17"/>
        </w:rPr>
        <w:t xml:space="preserve">&gt;</w:t>
      </w:r>
      <w:r>
        <w:rPr>
          <w:rStyle w:val="NormalTok"/>
          <w:rFonts w:ascii="Consolas" w:hAnsi="Consolas"/>
          <w:sz w:val="17"/>
        </w:rPr>
        <w:t xml:space="preserve"> H_max</w:t>
      </w:r>
      <w:r>
        <w:rPr>
          <w:rStyle w:val="OperatorTok"/>
          <w:rFonts w:ascii="Consolas" w:hAnsi="Consolas"/>
          <w:sz w:val="17"/>
        </w:rPr>
        <w:t xml:space="preserve">)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ControlFlowTok"/>
          <w:rFonts w:ascii="Consolas" w:hAnsi="Consolas"/>
          <w:sz w:val="17"/>
        </w:rPr>
        <w:t xml:space="preserve">return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FloatTok"/>
          <w:rFonts w:ascii="Consolas" w:hAnsi="Consolas"/>
          <w:sz w:val="17"/>
        </w:rPr>
        <w:t xml:space="preserve">0.0</w:t>
      </w:r>
      <w:r>
        <w:rPr>
          <w:rStyle w:val="OperatorTok"/>
          <w:rFonts w:ascii="Consolas" w:hAnsi="Consolas"/>
          <w:sz w:val="17"/>
        </w:rPr>
        <w:t xml:space="preserve">;</w:t>
      </w:r>
    </w:p>
    <w:p>
      <w:pPr>
        <w:pStyle w:val="FirstParagraph"/>
      </w:pPr>
      <w:r>
        <w:t xml:space="preserve">총 누적 발열이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mJ에 도달하면 반응 정지 (에너지 소진). 물리적으로는 반응물 고갈에 대응합니다.</w:t>
      </w:r>
    </w:p>
    <w:bookmarkEnd w:id="51"/>
    <w:bookmarkStart w:id="52" w:name="lstc-공식-예제-대비"/>
    <w:p>
      <w:pPr>
        <w:pStyle w:val="Heading3"/>
      </w:pPr>
      <w:r>
        <w:t xml:space="preserve">9.4 LSTC 공식 예제 대비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50"/>
        <w:gridCol w:w="4376"/>
        <w:gridCol w:w="2292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특성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LSTC basic_exothermal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우리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인수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4개 (time, temp, SOC, H_ex)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10개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(LSTC 공식 시그니처 준수)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반응 단계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1단계 (단순 조건)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5단계 Arrhenius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SOC 의존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(2,4단계)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반응물 소진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없음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 (H_max)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벤팅-및-가스-발생"/>
    <w:p>
      <w:pPr>
        <w:pStyle w:val="Heading2"/>
      </w:pPr>
      <w:r>
        <w:t xml:space="preserve">10. 벤팅 및 가스 발생</w:t>
      </w:r>
    </w:p>
    <w:bookmarkStart w:id="54" w:name="airbag-모델"/>
    <w:p>
      <w:pPr>
        <w:pStyle w:val="Heading3"/>
      </w:pPr>
      <w:r>
        <w:t xml:space="preserve">10.1 AIRBAG 모델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*AIRBAG_SIMPLE_AIRBAG_MODEL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SID=503 (파우치 내면 세그먼트)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가스 물성: Cv=625 mJ/(ton·K), Cp=832 mJ/(ton·K)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초기 온도: T=298.15K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RO=1.2e-12 ton/mm³ (공기 밀도)</w:t>
      </w:r>
    </w:p>
    <w:p>
      <w:pPr>
        <w:pStyle w:val="FirstParagraph"/>
      </w:pPr>
      <w:r>
        <w:t xml:space="preserve">파우치 내부를 밀폐 가스 공간으로 처리. 전해질 분해 가스 발생 시:</w:t>
      </w:r>
      <w:r>
        <w:t xml:space="preserve"> </w:t>
      </w:r>
      <w:r>
        <w:t xml:space="preserve">- 파우치 내압 상승</w:t>
      </w:r>
      <w:r>
        <w:t xml:space="preserve"> </w:t>
      </w:r>
      <w:r>
        <w:t xml:space="preserve">- 파우치 팽창 (구조 연성)</w:t>
      </w:r>
      <w:r>
        <w:t xml:space="preserve"> </w:t>
      </w:r>
      <w:r>
        <w:t xml:space="preserve">- MXPRS=0.6 MPa 초과 시 파열 (MAT_ADD_EROSION)</w:t>
      </w:r>
    </w:p>
    <w:bookmarkEnd w:id="54"/>
    <w:bookmarkStart w:id="55" w:name="벤팅-로직"/>
    <w:p>
      <w:pPr>
        <w:pStyle w:val="Heading3"/>
      </w:pPr>
      <w:r>
        <w:t xml:space="preserve">10.2 벤팅 로직</w:t>
      </w:r>
    </w:p>
    <w:p>
      <w:pPr>
        <w:pStyle w:val="Compact"/>
        <w:numPr>
          <w:ilvl w:val="0"/>
          <w:numId w:val="1007"/>
        </w:numPr>
      </w:pPr>
      <w:r>
        <w:t xml:space="preserve">전해질 130°C+ → 가스 발생 시작</w:t>
      </w:r>
    </w:p>
    <w:p>
      <w:pPr>
        <w:pStyle w:val="Compact"/>
        <w:numPr>
          <w:ilvl w:val="0"/>
          <w:numId w:val="1007"/>
        </w:numPr>
      </w:pPr>
      <w:r>
        <w:t xml:space="preserve">파우치 내압 상승 → 파우치 팽창</w:t>
      </w:r>
    </w:p>
    <w:p>
      <w:pPr>
        <w:pStyle w:val="Compact"/>
        <w:numPr>
          <w:ilvl w:val="0"/>
          <w:numId w:val="1007"/>
        </w:numPr>
      </w:pPr>
      <w:r>
        <w:t xml:space="preserve">내압 &gt; 0.6 MPa → 파우치 요소 삭제 → 가스 분출</w:t>
      </w:r>
    </w:p>
    <w:p>
      <w:pPr>
        <w:pStyle w:val="Compact"/>
        <w:numPr>
          <w:ilvl w:val="0"/>
          <w:numId w:val="1007"/>
        </w:numPr>
      </w:pPr>
      <w:r>
        <w:t xml:space="preserve">내압 감소 → 온도 계속 상승 (열폭주는 가스 분출과 독립)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접촉-및-계면-처리"/>
    <w:p>
      <w:pPr>
        <w:pStyle w:val="Heading2"/>
      </w:pPr>
      <w:r>
        <w:t xml:space="preserve">11. 접촉 및 계면 처리</w:t>
      </w:r>
    </w:p>
    <w:bookmarkStart w:id="57" w:name="접촉-유형-요약"/>
    <w:p>
      <w:pPr>
        <w:pStyle w:val="Heading3"/>
      </w:pPr>
      <w:r>
        <w:t xml:space="preserve">11.1 접촉 유형 요약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900"/>
        <w:gridCol w:w="2534"/>
        <w:gridCol w:w="190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CID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유형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서피스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AUTOMATIC_SURFACE_TO_SURFACE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임팩터 ↔ 파우치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충격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AUTOMATIC_SINGLE_SURFACE (SOFT=2)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셀 내부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자기접촉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301~324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TIED_SURFACE_TO_SURFACE_THERMAL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층간 (Al↔NMC, NMC↔Sep, 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열전달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401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ERODING_SURFACE_TO_SURFACE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분리막 영역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침식 후 접촉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501~502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TIED_SURFACE_TO_SURFACE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파우치 ↔ 스택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접합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601~602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TIED_NODES_TO_SURFACE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PCM ↔ 탭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집전</w:t>
            </w:r>
          </w:p>
        </w:tc>
      </w:tr>
    </w:tbl>
    <w:bookmarkEnd w:id="57"/>
    <w:bookmarkStart w:id="58" w:name="tied-thermal-접촉의-열전도도"/>
    <w:p>
      <w:pPr>
        <w:pStyle w:val="Heading3"/>
      </w:pPr>
      <w:r>
        <w:t xml:space="preserve">11.2 TIED THERMAL 접촉의 열전도도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계면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열전도도 (mW/mm·K)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물리적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CC ↔ 전극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100.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얇은 바인더 층 경유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전극 ↔ 분리막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50.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전해질 함침 계면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UC간 (Cu ↔ Al)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80.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전해질 함침 + 약간의 공극</w:t>
            </w:r>
          </w:p>
        </w:tc>
      </w:tr>
    </w:tbl>
    <w:bookmarkEnd w:id="58"/>
    <w:bookmarkStart w:id="59" w:name="mortar-대안"/>
    <w:p>
      <w:pPr>
        <w:pStyle w:val="Heading3"/>
      </w:pPr>
      <w:r>
        <w:t xml:space="preserve">11.3 Mortar 대안</w:t>
      </w:r>
    </w:p>
    <w:p>
      <w:pPr>
        <w:pStyle w:val="FirstParagraph"/>
      </w:pPr>
      <w:r>
        <w:rPr>
          <w:rStyle w:val="VerbatimChar"/>
        </w:rPr>
        <w:t xml:space="preserve">05_contacts_mortar.k</w:t>
      </w:r>
      <w:r>
        <w:t xml:space="preserve">에 Mortar 기반 접촉 대안 구현: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CONTACT_AUTOMATIC_SURFACE_TO_SURFACE_MORTAR_ID</w:t>
      </w:r>
      <w:r>
        <w:t xml:space="preserve">: 대변형에 강건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CONTACT_AUTOMATIC_SINGLE_SURFACE_MORTAR_ID</w:t>
      </w:r>
      <w:r>
        <w:t xml:space="preserve">: 침투 방지 향상</w:t>
      </w:r>
      <w:r>
        <w:t xml:space="preserve"> </w:t>
      </w:r>
      <w:r>
        <w:t xml:space="preserve">- TIED_THERMAL은 penalty 유지 (변형 작아 mortar 불필요)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메쉬-및-기하-모델"/>
    <w:p>
      <w:pPr>
        <w:pStyle w:val="Heading2"/>
      </w:pPr>
      <w:r>
        <w:t xml:space="preserve">12. 메쉬 및 기하 모델</w:t>
      </w:r>
    </w:p>
    <w:bookmarkStart w:id="61" w:name="파우치-셀-제원"/>
    <w:p>
      <w:pPr>
        <w:pStyle w:val="Heading3"/>
      </w:pPr>
      <w:r>
        <w:t xml:space="preserve">12.1 파우치 셀 제원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항목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셀 타입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파우치 (pouch)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치수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약 100 × 50 × (단위셀×N_uc)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용량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2.6 Ah (2600 mAh)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공칭 전압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3.7 V (NMC/Graphite)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초기 SOC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50%</w:t>
            </w:r>
          </w:p>
        </w:tc>
      </w:tr>
    </w:tbl>
    <w:bookmarkEnd w:id="61"/>
    <w:bookmarkStart w:id="62" w:name="단위셀-구성"/>
    <w:p>
      <w:pPr>
        <w:pStyle w:val="Heading3"/>
      </w:pPr>
      <w:r>
        <w:t xml:space="preserve">12.2 단위셀 구성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         ┌──────────────────────┐  ←  Al CC (12µm)     PID x001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├──────────────────────┤  ←  NMC 양극 (70µm)    PID x002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├──────────────────────┤  ←  PE 분리막 (25µm)    PID x003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├──────────────────────┤  ←  Graphite 음극 (80µm) PID x004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└──────────────────────┘  ←  Cu CC (8µm)        PID x005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x = 10 × UC번호: UC00→1001~1005, UC01→1011~1015, ...</w:t>
      </w:r>
    </w:p>
    <w:bookmarkEnd w:id="62"/>
    <w:bookmarkStart w:id="63" w:name="메쉬-계층-tier"/>
    <w:p>
      <w:pPr>
        <w:pStyle w:val="Heading3"/>
      </w:pPr>
      <w:r>
        <w:t xml:space="preserve">12.3 메쉬 계층 (Tier)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Tier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단위셀 수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EM 파일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-1 (개발)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08_em_randles_tier-1.k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디버깅, 빠른 검증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 (기본)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08_em_randles.k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기본 프로덕션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0.5 (현재 메쉬)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02_mesh_stacked.k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4.3M 라인 메쉬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 (고해상도)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50+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generate_*.py로 생성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수렴 검증</w:t>
            </w:r>
          </w:p>
        </w:tc>
      </w:tr>
    </w:tbl>
    <w:bookmarkEnd w:id="63"/>
    <w:bookmarkStart w:id="64" w:name="part-id-체계"/>
    <w:p>
      <w:pPr>
        <w:pStyle w:val="Heading3"/>
      </w:pPr>
      <w:r>
        <w:t xml:space="preserve">12.4 Part ID 체계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1001~1005: UC00 (Al, NMC, Sep, Graphite, Cu)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1011~1015: UC01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1021~1025: UC02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...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1191~1195: UC19 (20개 단위셀)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10, 11, 12: 파우치 (상면, 하면, 측면)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13: 전해질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30, 31: PCM (양극/음극 탭)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100: 임팩터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em-모델-변형-solid-batmac-tshell"/>
    <w:p>
      <w:pPr>
        <w:pStyle w:val="Heading2"/>
      </w:pPr>
      <w:r>
        <w:t xml:space="preserve">13. EM 모델 변형 (Solid / BatMac / TShell)</w:t>
      </w:r>
    </w:p>
    <w:bookmarkStart w:id="66" w:name="가지-접근법-비교"/>
    <w:p>
      <w:pPr>
        <w:pStyle w:val="Heading3"/>
      </w:pPr>
      <w:r>
        <w:t xml:space="preserve">13.1 3가지 접근법 비교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79"/>
        <w:gridCol w:w="2207"/>
        <w:gridCol w:w="2466"/>
        <w:gridCol w:w="2466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항목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EM_RANDLES_SOLID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EM_RANDLES_BATMAC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EM_RANDLES_TSHELL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요소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5개 Part/UC (CC, 전극, 분리막)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1개 Part/셀 (하나의 솔리드)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1개 PART_COMPOSITE_TSHELL/셀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기하 해상도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각 층 개별 모델링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셀 레벨 lumped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층별 속성은 유지하되 1요소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EM 재료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EM_MAT_001 (mtype=1,2)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EM_MAT_006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(mtype=5, σP/σN)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EM_MAT_001 +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randletype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계산 비용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높음 (5×요소, 24+접촉)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낮음 (1×요소, 접촉 최소)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중간 (1×복합셸)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ISC 정밀도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높음 (층별 erosion 감지)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중간 (셀 단위)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높음 (층별 randletype)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적합 시나리오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상세 단위셀 해석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모듈/팩 레벨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빠른 셀 레벨 해석</w:t>
            </w:r>
          </w:p>
        </w:tc>
      </w:tr>
    </w:tbl>
    <w:bookmarkEnd w:id="66"/>
    <w:bookmarkStart w:id="67" w:name="batmac-고유-키워드"/>
    <w:p>
      <w:pPr>
        <w:pStyle w:val="Heading3"/>
      </w:pPr>
      <w:r>
        <w:t xml:space="preserve">13.2 BatMac 고유 키워드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*EM_MAT_006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$  MID  MTYPE  SIGMAP  SIGMAN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3001      5     500     500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mtype=5</w:t>
      </w:r>
      <w:r>
        <w:t xml:space="preserve">: BatMac 전용. 셀 내부를 등방 전도체로 취급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SIGMAP</w:t>
      </w:r>
      <w:r>
        <w:t xml:space="preserve">: 양극 방향 전도도 (S/mm)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SIGMAN</w:t>
      </w:r>
      <w:r>
        <w:t xml:space="preserve">: 음극 방향 전도도 (S/mm)</w:t>
      </w:r>
    </w:p>
    <w:bookmarkEnd w:id="67"/>
    <w:bookmarkStart w:id="68" w:name="tshell-고유-키워드"/>
    <w:p>
      <w:pPr>
        <w:pStyle w:val="Heading3"/>
      </w:pPr>
      <w:r>
        <w:t xml:space="preserve">13.3 TShell 고유 키워드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*PART_COMPOSITE_TSHELL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TShell Cell 1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4001    5    0.833    ...    0    0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$ MID1  THICK1  B1  ITHID1  MID2  THICK2  B2  ITHID2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11  0.0150  0.  1       12    0.0700  0.  1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13  0.0250  0.  1       14    0.0800  0.  1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15  0.0100  0.  1       ...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ELFORM=5</w:t>
      </w:r>
      <w:r>
        <w:t xml:space="preserve">: PART_COMPOSITE_TSHELL 전용 두꺼운 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SHRF=0.833</w:t>
      </w:r>
      <w:r>
        <w:t xml:space="preserve">: 전단 보정 계수 (5/6)</w:t>
      </w:r>
    </w:p>
    <w:p>
      <w:pPr>
        <w:pStyle w:val="Compact"/>
        <w:numPr>
          <w:ilvl w:val="0"/>
          <w:numId w:val="1009"/>
        </w:numPr>
      </w:pPr>
      <w:r>
        <w:t xml:space="preserve">층별</w:t>
      </w:r>
      <w:r>
        <w:t xml:space="preserve"> </w:t>
      </w:r>
      <w:r>
        <w:rPr>
          <w:rStyle w:val="VerbatimChar"/>
        </w:rPr>
        <w:t xml:space="preserve">randletype</w:t>
      </w:r>
      <w:r>
        <w:t xml:space="preserve">: 1(CCP), 2(양극), 3(분리막), 4(음극), 5(CCN)</w:t>
      </w:r>
    </w:p>
    <w:bookmarkEnd w:id="68"/>
    <w:bookmarkStart w:id="69" w:name="파일별-isopotentialconnect-구성"/>
    <w:p>
      <w:pPr>
        <w:pStyle w:val="Heading3"/>
      </w:pPr>
      <w:r>
        <w:t xml:space="preserve">13.4 파일별 ISOPOTENTIAL/CONNECT 구성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파일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ISO 수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CONNECT 수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특이사항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Stacked (5UC)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10+2=12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4+1+1=6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5셀 직렬+외부+접지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Wound (1UC)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1+1=2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1+1=2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단일 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Tier-1 (5UC)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10+2=12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4+1+1=6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Stacked과 동일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BatMac (5셀)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10+2=12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4+1+1+1+5=12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SET_PART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TShell (5셀)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10+2=12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접지만 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간소화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yaml-기반-파라메트릭-제어"/>
    <w:p>
      <w:pPr>
        <w:pStyle w:val="Heading2"/>
      </w:pPr>
      <w:r>
        <w:t xml:space="preserve">14. YAML 기반 파라메트릭 제어</w:t>
      </w:r>
    </w:p>
    <w:bookmarkStart w:id="71" w:name="구조"/>
    <w:p>
      <w:pPr>
        <w:pStyle w:val="Heading3"/>
      </w:pPr>
      <w:r>
        <w:t xml:space="preserve">14.1 구조</w:t>
      </w:r>
    </w:p>
    <w:p>
      <w:pPr>
        <w:pStyle w:val="SourceCode"/>
      </w:pPr>
      <w:r>
        <w:rPr>
          <w:rStyle w:val="FunctionTok"/>
          <w:rFonts w:ascii="Consolas" w:hAnsi="Consolas"/>
          <w:sz w:val="17"/>
        </w:rPr>
        <w:t xml:space="preserve">battery_config.yaml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cell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     # 셀 제원 (치수, 용량, 전압)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materials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# 8개 구조재료 파라미터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thermal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  # 열재료 파라미터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mesh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     # 메쉬 해상도, 단위셀 수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em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       # EM 솔버 파라미터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  </w:t>
      </w:r>
      <w:r>
        <w:rPr>
          <w:rStyle w:val="FunctionTok"/>
          <w:rFonts w:ascii="Consolas" w:hAnsi="Consolas"/>
          <w:sz w:val="17"/>
        </w:rPr>
        <w:t xml:space="preserve">randles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# Randles 회로 파라미터 (Q, CQ, SOC 등)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  </w:t>
      </w:r>
      <w:r>
        <w:rPr>
          <w:rStyle w:val="FunctionTok"/>
          <w:rFonts w:ascii="Consolas" w:hAnsi="Consolas"/>
          <w:sz w:val="17"/>
        </w:rPr>
        <w:t xml:space="preserve">table_ids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# TABLE ID 매핑 (-8001~-8006)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  </w:t>
      </w:r>
      <w:r>
        <w:rPr>
          <w:rStyle w:val="FunctionTok"/>
          <w:rFonts w:ascii="Consolas" w:hAnsi="Consolas"/>
          <w:sz w:val="17"/>
        </w:rPr>
        <w:t xml:space="preserve">soc_shift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# SOC Shift 파라미터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  isopotential:</w:t>
      </w:r>
      <w:r>
        <w:rPr>
          <w:rStyle w:val="CommentTok"/>
          <w:rFonts w:ascii="Consolas" w:hAnsi="Consolas"/>
          <w:sz w:val="17"/>
        </w:rPr>
        <w:t xml:space="preserve"># ISOPOTENTIAL 파라미터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contacts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 # 접촉 파라미터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control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  # 솔버 제어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impactor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 # 임팩터 제원</w:t>
      </w:r>
      <w:r>
        <w:rPr>
          <w:rFonts w:ascii="Consolas" w:hAnsi="Consolas"/>
          <w:sz w:val="17"/>
        </w:rPr>
        <w:br/>
      </w:r>
      <w:r>
        <w:rPr>
          <w:rStyle w:val="AttributeTok"/>
          <w:rFonts w:ascii="Consolas" w:hAnsi="Consolas"/>
          <w:sz w:val="17"/>
        </w:rPr>
        <w:t xml:space="preserve">  </w:t>
      </w:r>
      <w:r>
        <w:rPr>
          <w:rStyle w:val="FunctionTok"/>
          <w:rFonts w:ascii="Consolas" w:hAnsi="Consolas"/>
          <w:sz w:val="17"/>
        </w:rPr>
        <w:t xml:space="preserve">tiers</w:t>
      </w:r>
      <w:r>
        <w:rPr>
          <w:rStyle w:val="KeywordTok"/>
          <w:rFonts w:ascii="Consolas" w:hAnsi="Consolas"/>
          <w:sz w:val="17"/>
        </w:rPr>
        <w:t xml:space="preserve">:</w:t>
      </w:r>
      <w:r>
        <w:rPr>
          <w:rStyle w:val="CommentTok"/>
          <w:rFonts w:ascii="Consolas" w:hAnsi="Consolas"/>
          <w:sz w:val="17"/>
        </w:rPr>
        <w:t xml:space="preserve">         # 메쉬 계층 정의</w:t>
      </w:r>
    </w:p>
    <w:bookmarkEnd w:id="71"/>
    <w:bookmarkStart w:id="72" w:name="생성-스크립트"/>
    <w:p>
      <w:pPr>
        <w:pStyle w:val="Heading3"/>
      </w:pPr>
      <w:r>
        <w:t xml:space="preserve">14.2 생성 스크립트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스크립트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입력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출력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generate_mesh_stacked.py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YAML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02_mesh_stacked*.k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적층형 메쉬 생성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generate_mesh_wound.py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YAML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03_mesh_wound*.k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원통형 메쉬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generate_em_randles.py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YAML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08_em_randles*.k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EM Randles 생성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generate_contacts.py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YAML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05_contacts*.k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접촉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generate_all_tiers.py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YAML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전체 tier 파일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다단계 메쉬 생성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prepare_run.py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YAML + tier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실행 디렉토리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실행 준비 + 동기화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해석-가능성-평가-및-검증-현황"/>
    <w:p>
      <w:pPr>
        <w:pStyle w:val="Heading2"/>
      </w:pPr>
      <w:r>
        <w:t xml:space="preserve">15. 해석 가능성 평가 및 검증 현황</w:t>
      </w:r>
    </w:p>
    <w:bookmarkStart w:id="74" w:name="키워드-정확성-감사-결과"/>
    <w:p>
      <w:pPr>
        <w:pStyle w:val="Heading3"/>
      </w:pPr>
      <w:r>
        <w:t xml:space="preserve">15.1 키워드 정확성 (감사 결과)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항목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상태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EM_RANDLES_SOLID Card 구조 (7 Cards)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Card1~7 모두 정상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TABLE 8001~8006 정의 + 30개 하위 CURVE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SOC×Temperature 2D 보간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EM_MAT mtype (CC=2, 전극/분리막=1)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LSTC 규약 완전 일치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ISOPOTENTIAL randType (5=양극, 1=음극)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5개 EM 파일 일관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EM_RANDLES_SHORT_ID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구 SHORT → SHORT_ID 전면 업그레이드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DEFINE_FUNCTION 5001 (20인수 LSTC 시그니처)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4모드 ISC + 온도/응력 보정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DEFINE_FUNCTION 5002 (10인수 LSTC 시그니처)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5단계 Arrhenius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CONNECT 직렬/외부/접지 배선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connType = 1/2/3 정확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EM_OUTPUT, EM_DATABASE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5개 EM 파일 모두 포함</w:t>
            </w:r>
          </w:p>
        </w:tc>
      </w:tr>
    </w:tbl>
    <w:bookmarkEnd w:id="74"/>
    <w:bookmarkStart w:id="75" w:name="알려진-제한주의사항"/>
    <w:p>
      <w:pPr>
        <w:pStyle w:val="Heading3"/>
      </w:pPr>
      <w:r>
        <w:t xml:space="preserve">15.2 알려진 제한/주의사항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번호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항목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상세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UC 수 불일치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메쉬=20UC, EM/접촉=5UC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prepare_run.py --tier</w:t>
            </w:r>
            <w:r>
              <w:rPr>
                <w:sz w:val="18"/>
              </w:rPr>
              <w:t xml:space="preserve">로 동기화 필요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SOC shift 커브 단위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0~100 범위 (% vs 분수?)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추후 LSTC 매뉴얼 확인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TABLE 공유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wound/batmac/tshell이 stacked의 TABLE 참조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별도 실행 시 TABLE 파일 include 필요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FUNC 5003 (두께→저항)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정의되었으나 미참조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참조용 템플릿 (기능 영향 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경계 DOF/YAML 방향 불일치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DOF=1(X) vs YAML z-direction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실제 DOF 우선, YAML은 메타 정보</w:t>
            </w:r>
          </w:p>
        </w:tc>
      </w:tr>
    </w:tbl>
    <w:bookmarkEnd w:id="75"/>
    <w:bookmarkStart w:id="76" w:name="해석-실행-절차"/>
    <w:p>
      <w:pPr>
        <w:pStyle w:val="Heading3"/>
      </w:pPr>
      <w:r>
        <w:t xml:space="preserve">15.3 해석 실행 절차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1. python prepare_run.py --tier -1    # Tier-1 (5UC) 동기화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2. ls-dyna i=01_main_phase1_stacked.k # Phase 1: 순수 기계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3. 결과 검증 (변형, erosion 확인)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4. ls-dyna i=01_main_phase2_stacked.k # Phase 2: 열-EM 연성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5. 결과 검증 (온도, 전류, SOC, 단락 시점)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6. Phase 3: venting/ALE 추가 (선택)</w:t>
      </w:r>
    </w:p>
    <w:bookmarkEnd w:id="76"/>
    <w:bookmarkStart w:id="77" w:name="검증-수행-이력"/>
    <w:p>
      <w:pPr>
        <w:pStyle w:val="Heading3"/>
      </w:pPr>
      <w:r>
        <w:t xml:space="preserve">15.4 검증 수행 이력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차수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내용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감사 1~7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55건 수정 (하드코딩, YAML 통합, 키워드 오류)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완료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P0 (Critical)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함수 시그니처, mtype, return 규약, ISOPOTENTIAL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4/4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P1 (High)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TABLE R0/R1/C1, CC mtype=2, EM_CIRCUIT, 일관성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4/4 완료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P2 (Medium)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FUNC_TAB, SOC Shift, BatMac, TShell, Erosion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5/5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P3 (Low)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Implicit, Mortar, SHORT_ID, randType, fromTherm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5/5 완료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최종 감사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UC0 SHORTID 누락 버그, EM_MAT MID=7 누락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수정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1" w:name="키워드-커버리지-lstc-공식-예제-대비"/>
    <w:p>
      <w:pPr>
        <w:pStyle w:val="Heading2"/>
      </w:pPr>
      <w:r>
        <w:t xml:space="preserve">16. 키워드 커버리지 — LSTC 공식 예제 대비</w:t>
      </w:r>
    </w:p>
    <w:bookmarkStart w:id="79" w:name="lstc-13개-예제-vs-우리-모델"/>
    <w:p>
      <w:pPr>
        <w:pStyle w:val="Heading3"/>
      </w:pPr>
      <w:r>
        <w:t xml:space="preserve">16.1 LSTC 13개 예제 vs 우리 모델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키워드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basic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exoth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socshift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tshell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batmac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우리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EM_RANDLES_SOLID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EM_RANDLES_TSHELL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EM_RANDLES_BATMAC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EM_RANDLES_SHORT_ID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EM_RANDLES_EXOTHERMIC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EM_ISOPOTENTIAL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EM_ISOPOTENTIAL_CONNECT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EM_MAT_001 (mtype=1)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EM_MAT_001 (mtype=2)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EM_MAT_005 (aniso)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EM_MAT_006 (BatMac)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DEFINE_TABLE (SOC×T)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DEFINE_FUNCTION_TAB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CONTROL_IMPLICIT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✅ (opt)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CONTACT_MORTAR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(opt)</w:t>
            </w:r>
          </w:p>
        </w:tc>
      </w:tr>
    </w:tbl>
    <w:bookmarkEnd w:id="79"/>
    <w:bookmarkStart w:id="80" w:name="우리-모델만의-고급-기능"/>
    <w:p>
      <w:pPr>
        <w:pStyle w:val="Heading3"/>
      </w:pPr>
      <w:r>
        <w:t xml:space="preserve">16.2 우리 모델만의 고급 기능</w:t>
      </w:r>
    </w:p>
    <w:p>
      <w:pPr>
        <w:pStyle w:val="FirstParagraph"/>
      </w:pPr>
      <w:r>
        <w:t xml:space="preserve">LSTC 예제에는 없지만 우리 모델에는 포함된 물리: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31"/>
        <w:gridCol w:w="2262"/>
        <w:gridCol w:w="4525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기능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물리적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Johnson-Cook (CC)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변형률속도 + 온도 연화 + 손상: 실제 충격 조건 반영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Crushable Foam (전극)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다공질 전극의 비선형 압축: 정확한 변형 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Cowper-Symonds (분리막)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고분자 변형률속도 강화: 고속충격 시 분리막 강도 증가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GISSMO (분리막)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일반화 손상: 변형 이력 의존 파괴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MAT_ADD_THERMAL_EXPANSION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7개 재료 열팽창: 열에 의한 내부 구속 응력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MAT_THERMAL_ORTHOTROPIC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전극 이방성 열전도: 면내 vs 두께방향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분리막 상변화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TLAT/HLAT: PE 용융 잠열 → 온도 상승 지연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5단계 Arrhenius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SEI→음극-전해질→전해질→양극→바인더 순차 반응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4모드 ISC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Ca-An / Al-An / Ca-Cu / Al-Cu 분류 + 거리/온도/응력 보정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10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AIRBAG 벤팅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전해질 분해 가스 + 파우치 팽창/파열 모사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온도의존 전도도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CC 전도도 σ(T): 고온 시 줄열 증가 피드백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12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적응 메쉬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CONTROL_REFINE_SOLID: 국소 세분화 (단락 영역)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SOC×T 2D TABLE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R0/R1/C1이 SOC와 온도 모두에 의존 (6개 TABLE, 30개 CURVE)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부록-a-단위-환산표"/>
    <w:p>
      <w:pPr>
        <w:pStyle w:val="Heading2"/>
      </w:pPr>
      <w:r>
        <w:t xml:space="preserve">부록 A: 단위 환산표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물리량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SI 단위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LS-DYNA (mm/ton/s)</w:t>
            </w:r>
          </w:p>
        </w:tc>
        <w:tc>
          <w:tcPr>
            <w:shd w:val="clear" w:color="auto" w:fill="1B3A6B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길이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×10³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질량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kg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ton (10³ kg)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×10⁻³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시간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힘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N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N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응력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MPa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×10⁻⁶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에너지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J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mJ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×10³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밀도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kg/m³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ton/mm³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×10⁻¹²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전기전도도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S/m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S/mm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×10⁻³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열전도도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W/(m·K)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mW/(mm·K)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×10⁻³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비열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J/(kg·K)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mJ/(ton·K)</w:t>
            </w:r>
          </w:p>
        </w:tc>
        <w:tc>
          <w:tcPr>
            <w:shd w:val="clear" w:color="auto" w:fill="F2F6FA"/>
          </w:tcPr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열전달계수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W/(m²·K)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mW/(mm²·K)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×10⁻⁶</w:t>
            </w:r>
          </w:p>
        </w:tc>
      </w:tr>
    </w:tbl>
    <w:bookmarkEnd w:id="82"/>
    <w:bookmarkStart w:id="83" w:name="부록-b-id-번호-체계"/>
    <w:p>
      <w:pPr>
        <w:pStyle w:val="Heading2"/>
      </w:pPr>
      <w:r>
        <w:t xml:space="preserve">부록 B: ID 번호 체계</w:t>
      </w:r>
    </w:p>
    <w:p>
      <w:pPr>
        <w:pStyle w:val="SourceCode"/>
      </w:pPr>
      <w:r>
        <w:rPr>
          <w:rStyle w:val="VerbatimChar"/>
          <w:rFonts w:ascii="Consolas" w:hAnsi="Consolas"/>
          <w:sz w:val="17"/>
        </w:rPr>
        <w:t xml:space="preserve">Material IDs:      1~8 (구조), 101~108 (열)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Part IDs:          1001~1195 (셀), 10~12(파우치), 30~31(PCM), 100(임팩터)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Section IDs:       1~3 (셸/솔리드)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Function IDs:      5001~5003 (ISC/열폭주/두께→R)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6001~6008 (온도의존 전도도)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TABLE IDs:         4003~4004 (전극 압축), 8001~8006 (Randles R/C)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Curve IDs:         1001~1002 (전극 압축)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2001~2004 (OCV, dU/dT, 외부전류, SOC shift)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3001 (임팩터 속도)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8011~8065 (TABLE 하위 커브)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Contact IDs:       1~2(충격/자기접촉), 301~324(TIED THERMAL), 401(ERODING)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501~502(파우치-스택), 601~602(PCM-탭)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ISO IDs:           1~5(음극탭), 6~10(양극탭), 11~12(외부단자)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CONNECT IDs:       1~4(직렬), 5(외부부하), 6(접지)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SET IDs:           1~2(SPC/임팩터), 102(내부접촉), 103~104(erosion), 503(벤팅)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이 문서는 LS-DYNA R16 배터리 시뮬레이션 프로젝트의 전체 모델링 이론 및 구현 내역을 기술합니다.</w:t>
      </w:r>
      <w:r>
        <w:br/>
      </w:r>
      <w:r>
        <w:rPr>
          <w:i/>
          <w:iCs/>
        </w:rPr>
        <w:t xml:space="preserve">LSTC 공식 13개 예제 대비 전수 검증 완료.</w:t>
      </w:r>
    </w:p>
    <w:bookmarkEnd w:id="83"/>
    <w:bookmarkEnd w:id="84"/>
    <w:sectPr>
      <w:footnotePr>
        <w:numRestart w:val="eachSect"/>
      </w:footnotePr>
      <w:pgSz w:w="11906" w:h="16838"/>
      <w:pgMar w:top="1134" w:bottom="1134" w:left="1417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</w:pPr>
    <w:rPr>
      <w:rFonts w:ascii="맑은 고딕" w:hAnsi="맑은 고딕" w:eastAsia="맑은 고딕"/>
      <w:color w:val="1A1A1A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B3A6B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C5F2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/>
      <w:outlineLvl w:val="2"/>
    </w:pPr>
    <w:rPr>
      <w:rFonts w:cstheme="majorBidi" w:eastAsiaTheme="majorEastAsia" w:ascii="맑은 고딕" w:hAnsi="맑은 고딕" w:eastAsia="맑은 고딕"/>
      <w:b/>
      <w:color w:val="4A4A4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80"/>
      <w:outlineLvl w:val="3"/>
    </w:pPr>
    <w:rPr>
      <w:rFonts w:cstheme="majorBidi" w:eastAsiaTheme="majorEastAsia" w:ascii="맑은 고딕" w:hAnsi="맑은 고딕" w:eastAsia="맑은 고딕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2026-02-19T00:39:18Z</dcterms:created>
  <dcterms:modified xsi:type="dcterms:W3CDTF">2026-02-19T00:39:18Z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